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CE0D6A" w14:textId="77777777" w:rsidR="00C175C6" w:rsidRPr="00BC484F" w:rsidRDefault="003A4DB7" w:rsidP="0029483E">
      <w:pPr>
        <w:spacing w:after="335"/>
        <w:ind w:left="-5"/>
        <w:jc w:val="both"/>
        <w:rPr>
          <w:lang w:val="en-US"/>
        </w:rPr>
      </w:pPr>
      <w:r w:rsidRPr="00BC484F">
        <w:rPr>
          <w:rFonts w:ascii="Palatino Linotype" w:eastAsia="Palatino Linotype" w:hAnsi="Palatino Linotype" w:cs="Palatino Linotype"/>
          <w:b/>
          <w:sz w:val="36"/>
          <w:lang w:val="en-US"/>
        </w:rPr>
        <w:t xml:space="preserve">Supplementary material for: </w:t>
      </w:r>
    </w:p>
    <w:p w14:paraId="7EDB63B6" w14:textId="60AA593A" w:rsidR="00645A47" w:rsidRPr="00645A47" w:rsidRDefault="00645A47" w:rsidP="0029483E">
      <w:pPr>
        <w:spacing w:line="259" w:lineRule="auto"/>
        <w:ind w:left="0" w:right="-329" w:firstLine="0"/>
        <w:jc w:val="both"/>
        <w:rPr>
          <w:rFonts w:ascii="Palatino Linotype" w:eastAsia="Times New Roman" w:hAnsi="Palatino Linotype" w:cs="Times New Roman"/>
          <w:b/>
          <w:i/>
          <w:snapToGrid w:val="0"/>
          <w:sz w:val="36"/>
          <w:szCs w:val="22"/>
          <w:lang w:val="en-US" w:eastAsia="de-DE" w:bidi="en-US"/>
        </w:rPr>
      </w:pPr>
      <w:r w:rsidRPr="00645A47">
        <w:rPr>
          <w:rFonts w:ascii="Palatino Linotype" w:eastAsia="Times New Roman" w:hAnsi="Palatino Linotype" w:cs="Times New Roman"/>
          <w:b/>
          <w:i/>
          <w:snapToGrid w:val="0"/>
          <w:sz w:val="36"/>
          <w:szCs w:val="22"/>
          <w:lang w:val="en-US" w:eastAsia="de-DE" w:bidi="en-US"/>
        </w:rPr>
        <w:t>Satellite and in situ sampling mismatches: consequences for the estimate of satellite sea surface salinity uncertainties</w:t>
      </w:r>
      <w:r>
        <w:rPr>
          <w:rFonts w:ascii="Palatino Linotype" w:eastAsia="Times New Roman" w:hAnsi="Palatino Linotype" w:cs="Times New Roman"/>
          <w:b/>
          <w:i/>
          <w:snapToGrid w:val="0"/>
          <w:sz w:val="36"/>
          <w:szCs w:val="22"/>
          <w:lang w:val="en-US" w:eastAsia="de-DE" w:bidi="en-US"/>
        </w:rPr>
        <w:t>.</w:t>
      </w:r>
      <w:r w:rsidRPr="00645A47">
        <w:rPr>
          <w:rFonts w:ascii="Palatino Linotype" w:eastAsia="Times New Roman" w:hAnsi="Palatino Linotype" w:cs="Times New Roman"/>
          <w:b/>
          <w:i/>
          <w:snapToGrid w:val="0"/>
          <w:sz w:val="36"/>
          <w:szCs w:val="22"/>
          <w:lang w:val="en-US" w:eastAsia="de-DE" w:bidi="en-US"/>
        </w:rPr>
        <w:t xml:space="preserve"> </w:t>
      </w:r>
    </w:p>
    <w:p w14:paraId="109DAD75" w14:textId="022DEDA0" w:rsidR="00C175C6" w:rsidRPr="00BC484F" w:rsidRDefault="003A4DB7" w:rsidP="0029483E">
      <w:pPr>
        <w:spacing w:line="259" w:lineRule="auto"/>
        <w:ind w:left="0" w:right="-329" w:firstLine="0"/>
        <w:jc w:val="both"/>
        <w:rPr>
          <w:lang w:val="en-US"/>
        </w:rPr>
      </w:pPr>
      <w:r w:rsidRPr="00BC484F">
        <w:rPr>
          <w:lang w:val="en-US"/>
        </w:rPr>
        <w:t xml:space="preserve">  </w:t>
      </w:r>
    </w:p>
    <w:p w14:paraId="0C140A6B" w14:textId="77777777" w:rsidR="00C175C6" w:rsidRPr="00BC484F" w:rsidRDefault="003A4DB7" w:rsidP="0029483E">
      <w:pPr>
        <w:spacing w:line="259" w:lineRule="auto"/>
        <w:ind w:left="0" w:firstLine="0"/>
        <w:jc w:val="both"/>
        <w:rPr>
          <w:lang w:val="en-US"/>
        </w:rPr>
      </w:pPr>
      <w:r w:rsidRPr="00BC484F">
        <w:rPr>
          <w:lang w:val="en-US"/>
        </w:rPr>
        <w:t xml:space="preserve"> </w:t>
      </w:r>
    </w:p>
    <w:p w14:paraId="77E06516" w14:textId="77777777" w:rsidR="00C175C6" w:rsidRPr="00BC484F" w:rsidRDefault="003A4DB7" w:rsidP="0029483E">
      <w:pPr>
        <w:ind w:left="-5"/>
        <w:jc w:val="both"/>
        <w:rPr>
          <w:lang w:val="en-US"/>
        </w:rPr>
      </w:pPr>
      <w:r w:rsidRPr="00BC484F">
        <w:rPr>
          <w:lang w:val="en-US"/>
        </w:rPr>
        <w:t xml:space="preserve">This supplementary materials document accompanies the above-referenced article. We include, for completeness, a number of figures that were left out of the main manuscript. </w:t>
      </w:r>
    </w:p>
    <w:p w14:paraId="7693025D" w14:textId="396AF339" w:rsidR="00C175C6" w:rsidRDefault="003A4DB7" w:rsidP="0029483E">
      <w:pPr>
        <w:spacing w:after="10" w:line="259" w:lineRule="auto"/>
        <w:ind w:left="105" w:firstLine="0"/>
        <w:jc w:val="both"/>
        <w:rPr>
          <w:lang w:val="en-US"/>
        </w:rPr>
      </w:pPr>
      <w:r w:rsidRPr="00BC484F">
        <w:rPr>
          <w:lang w:val="en-US"/>
        </w:rPr>
        <w:t xml:space="preserve"> </w:t>
      </w:r>
    </w:p>
    <w:p w14:paraId="5701B177" w14:textId="77020150" w:rsidR="004E33E6" w:rsidRDefault="004E33E6" w:rsidP="0029483E">
      <w:pPr>
        <w:spacing w:after="10" w:line="259" w:lineRule="auto"/>
        <w:ind w:left="105" w:firstLine="0"/>
        <w:jc w:val="both"/>
        <w:rPr>
          <w:lang w:val="en-US"/>
        </w:rPr>
      </w:pPr>
    </w:p>
    <w:p w14:paraId="22F94729" w14:textId="502BB55A" w:rsidR="004E33E6" w:rsidRDefault="004E33E6" w:rsidP="0029483E">
      <w:pPr>
        <w:spacing w:after="10" w:line="259" w:lineRule="auto"/>
        <w:ind w:left="105" w:firstLine="0"/>
        <w:jc w:val="both"/>
        <w:rPr>
          <w:lang w:val="en-US"/>
        </w:rPr>
      </w:pPr>
    </w:p>
    <w:p w14:paraId="37D92625" w14:textId="20993B3A" w:rsidR="004E33E6" w:rsidRDefault="004E33E6" w:rsidP="0029483E">
      <w:pPr>
        <w:spacing w:after="10" w:line="259" w:lineRule="auto"/>
        <w:ind w:left="105" w:firstLine="0"/>
        <w:jc w:val="both"/>
        <w:rPr>
          <w:lang w:val="en-US"/>
        </w:rPr>
      </w:pPr>
    </w:p>
    <w:p w14:paraId="3181D51F" w14:textId="77777777" w:rsidR="004E33E6" w:rsidRPr="00BC484F" w:rsidRDefault="004E33E6" w:rsidP="0029483E">
      <w:pPr>
        <w:spacing w:after="10" w:line="259" w:lineRule="auto"/>
        <w:ind w:left="105" w:firstLine="0"/>
        <w:jc w:val="both"/>
        <w:rPr>
          <w:lang w:val="en-US"/>
        </w:rPr>
      </w:pPr>
    </w:p>
    <w:p w14:paraId="2B2CB180" w14:textId="77777777" w:rsidR="004E33E6" w:rsidRDefault="004E33E6" w:rsidP="0029483E">
      <w:pPr>
        <w:ind w:left="-5"/>
        <w:jc w:val="both"/>
        <w:rPr>
          <w:lang w:val="en-US"/>
        </w:rPr>
      </w:pPr>
    </w:p>
    <w:p w14:paraId="2A2102BF" w14:textId="77777777" w:rsidR="004E33E6" w:rsidRDefault="004E33E6" w:rsidP="0029483E">
      <w:pPr>
        <w:ind w:left="-5"/>
        <w:jc w:val="both"/>
        <w:rPr>
          <w:lang w:val="en-US"/>
        </w:rPr>
      </w:pPr>
    </w:p>
    <w:p w14:paraId="0DD2342A" w14:textId="77777777" w:rsidR="004E33E6" w:rsidRDefault="004E33E6" w:rsidP="0029483E">
      <w:pPr>
        <w:ind w:left="-5"/>
        <w:jc w:val="both"/>
        <w:rPr>
          <w:lang w:val="en-US"/>
        </w:rPr>
      </w:pPr>
    </w:p>
    <w:p w14:paraId="1A79C93A" w14:textId="77777777" w:rsidR="004E33E6" w:rsidRDefault="004E33E6" w:rsidP="0029483E">
      <w:pPr>
        <w:ind w:left="-5"/>
        <w:jc w:val="both"/>
        <w:rPr>
          <w:lang w:val="en-US"/>
        </w:rPr>
      </w:pPr>
    </w:p>
    <w:p w14:paraId="4D074063" w14:textId="3AB74521" w:rsidR="004E33E6" w:rsidRDefault="001F46DE" w:rsidP="0029483E">
      <w:pPr>
        <w:ind w:left="-5"/>
        <w:jc w:val="both"/>
        <w:rPr>
          <w:lang w:val="en-US"/>
        </w:rPr>
      </w:pPr>
      <w:r>
        <w:rPr>
          <w:lang w:val="en-US"/>
        </w:rPr>
        <w:t>Figure 1:</w:t>
      </w:r>
      <w:r w:rsidR="00B86A69">
        <w:rPr>
          <w:lang w:val="en-US"/>
        </w:rPr>
        <w:t xml:space="preserve"> Monthly GLORYS </w:t>
      </w:r>
      <w:r w:rsidR="002823E5">
        <w:rPr>
          <w:lang w:val="en-US"/>
        </w:rPr>
        <w:t xml:space="preserve">SSS </w:t>
      </w:r>
      <w:r w:rsidR="00B86A69">
        <w:rPr>
          <w:lang w:val="en-US"/>
        </w:rPr>
        <w:t>SFV, 15/02/201</w:t>
      </w:r>
      <w:r w:rsidR="00CE5444">
        <w:rPr>
          <w:lang w:val="en-US"/>
        </w:rPr>
        <w:t>7</w:t>
      </w:r>
    </w:p>
    <w:p w14:paraId="5C4143F3" w14:textId="77777777" w:rsidR="00CE5444" w:rsidRDefault="00CE5444" w:rsidP="0029483E">
      <w:pPr>
        <w:ind w:left="-5"/>
        <w:jc w:val="both"/>
        <w:rPr>
          <w:lang w:val="en-US"/>
        </w:rPr>
      </w:pPr>
    </w:p>
    <w:p w14:paraId="53F7D149" w14:textId="3701C7A7" w:rsidR="001F46DE" w:rsidRDefault="001F46DE" w:rsidP="0029483E">
      <w:pPr>
        <w:ind w:left="-5"/>
        <w:jc w:val="both"/>
        <w:rPr>
          <w:lang w:val="en-US"/>
        </w:rPr>
      </w:pPr>
      <w:r w:rsidRPr="001F46DE">
        <w:rPr>
          <w:noProof/>
        </w:rPr>
        <w:drawing>
          <wp:inline distT="0" distB="0" distL="0" distR="0" wp14:anchorId="0AB9F97F" wp14:editId="69EB5B3A">
            <wp:extent cx="5693269" cy="3016054"/>
            <wp:effectExtent l="0" t="0" r="0" b="0"/>
            <wp:docPr id="3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2FAE2B9C-1C8C-6946-BE67-F5AFE9C385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2FAE2B9C-1C8C-6946-BE67-F5AFE9C385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6"/>
                    <a:stretch/>
                  </pic:blipFill>
                  <pic:spPr bwMode="auto">
                    <a:xfrm>
                      <a:off x="0" y="0"/>
                      <a:ext cx="5693642" cy="301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511CF" w14:textId="0C990F43" w:rsidR="00645A47" w:rsidRDefault="00645A47" w:rsidP="0029483E">
      <w:pPr>
        <w:ind w:left="-5"/>
        <w:jc w:val="both"/>
        <w:rPr>
          <w:lang w:val="en-US"/>
        </w:rPr>
      </w:pPr>
    </w:p>
    <w:p w14:paraId="66EB47BE" w14:textId="77777777" w:rsidR="00645A47" w:rsidRDefault="00645A47" w:rsidP="0029483E">
      <w:pPr>
        <w:ind w:left="-5"/>
        <w:jc w:val="both"/>
        <w:rPr>
          <w:lang w:val="en-US"/>
        </w:rPr>
      </w:pPr>
    </w:p>
    <w:p w14:paraId="00CE8FEB" w14:textId="2CB8A045" w:rsidR="00C175C6" w:rsidRPr="00BC484F" w:rsidRDefault="003A4DB7" w:rsidP="0029483E">
      <w:pPr>
        <w:ind w:left="-5"/>
        <w:jc w:val="both"/>
        <w:rPr>
          <w:lang w:val="en-US"/>
        </w:rPr>
      </w:pPr>
      <w:r w:rsidRPr="00BC484F">
        <w:rPr>
          <w:lang w:val="en-US"/>
        </w:rPr>
        <w:lastRenderedPageBreak/>
        <w:t>Table 1</w:t>
      </w:r>
      <w:r w:rsidR="00601C9B">
        <w:rPr>
          <w:lang w:val="en-US"/>
        </w:rPr>
        <w:t>:</w:t>
      </w:r>
      <w:r w:rsidRPr="00BC484F">
        <w:rPr>
          <w:lang w:val="en-US"/>
        </w:rPr>
        <w:t xml:space="preserve"> Median SSS SFV, </w:t>
      </w:r>
      <w:r w:rsidR="00CE5444">
        <w:rPr>
          <w:lang w:val="en-US"/>
        </w:rPr>
        <w:t>computed from GLORYS</w:t>
      </w:r>
      <w:r w:rsidRPr="00BC484F">
        <w:rPr>
          <w:lang w:val="en-US"/>
        </w:rPr>
        <w:t xml:space="preserve"> for a </w:t>
      </w:r>
      <w:r w:rsidR="00CE5444">
        <w:rPr>
          <w:lang w:val="en-US"/>
        </w:rPr>
        <w:t>5</w:t>
      </w:r>
      <w:r w:rsidR="00935D47">
        <w:rPr>
          <w:lang w:val="en-US"/>
        </w:rPr>
        <w:t>0</w:t>
      </w:r>
      <w:r w:rsidRPr="00BC484F">
        <w:rPr>
          <w:lang w:val="en-US"/>
        </w:rPr>
        <w:t xml:space="preserve"> km footprint for the all the months of the year</w:t>
      </w:r>
      <w:r w:rsidR="00CE5444">
        <w:rPr>
          <w:lang w:val="en-US"/>
        </w:rPr>
        <w:t>, for comparison with Bingham 2021 results</w:t>
      </w:r>
      <w:r w:rsidRPr="00BC484F">
        <w:rPr>
          <w:lang w:val="en-US"/>
        </w:rPr>
        <w:t xml:space="preserve">. Unitless color scale, with the colors scaling with the base 10 logarithm of the SFV. The month is given at the top of each panel. </w:t>
      </w:r>
    </w:p>
    <w:p w14:paraId="0F73CDAA" w14:textId="77777777" w:rsidR="00C175C6" w:rsidRPr="00BC484F" w:rsidRDefault="003A4DB7" w:rsidP="0029483E">
      <w:pPr>
        <w:spacing w:line="259" w:lineRule="auto"/>
        <w:ind w:left="105" w:firstLine="0"/>
        <w:jc w:val="both"/>
        <w:rPr>
          <w:lang w:val="en-US"/>
        </w:rPr>
      </w:pPr>
      <w:r w:rsidRPr="00BC484F">
        <w:rPr>
          <w:lang w:val="en-US"/>
        </w:rPr>
        <w:t xml:space="preserve"> </w:t>
      </w:r>
    </w:p>
    <w:p w14:paraId="68A5BB70" w14:textId="77777777" w:rsidR="00C175C6" w:rsidRPr="00BC484F" w:rsidRDefault="003A4DB7" w:rsidP="0029483E">
      <w:pPr>
        <w:spacing w:line="259" w:lineRule="auto"/>
        <w:ind w:left="105" w:firstLine="0"/>
        <w:jc w:val="both"/>
        <w:rPr>
          <w:lang w:val="en-US"/>
        </w:rPr>
      </w:pPr>
      <w:r w:rsidRPr="00BC484F">
        <w:rPr>
          <w:lang w:val="en-US"/>
        </w:rPr>
        <w:t xml:space="preserve"> </w:t>
      </w:r>
    </w:p>
    <w:tbl>
      <w:tblPr>
        <w:tblStyle w:val="TableGrid"/>
        <w:tblW w:w="9363" w:type="dxa"/>
        <w:tblInd w:w="413" w:type="dxa"/>
        <w:tblCellMar>
          <w:top w:w="4" w:type="dxa"/>
          <w:right w:w="22" w:type="dxa"/>
        </w:tblCellMar>
        <w:tblLook w:val="04A0" w:firstRow="1" w:lastRow="0" w:firstColumn="1" w:lastColumn="0" w:noHBand="0" w:noVBand="1"/>
      </w:tblPr>
      <w:tblGrid>
        <w:gridCol w:w="9363"/>
      </w:tblGrid>
      <w:tr w:rsidR="002823E5" w14:paraId="24CEF9A5" w14:textId="77777777" w:rsidTr="002823E5">
        <w:trPr>
          <w:trHeight w:val="2553"/>
        </w:trPr>
        <w:tc>
          <w:tcPr>
            <w:tcW w:w="9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62C51" w14:textId="4E0F7A29" w:rsidR="00C175C6" w:rsidRDefault="00067D64" w:rsidP="0029483E">
            <w:pPr>
              <w:spacing w:line="259" w:lineRule="auto"/>
              <w:ind w:left="0" w:firstLine="0"/>
              <w:jc w:val="both"/>
            </w:pPr>
            <w:r>
              <w:rPr>
                <w:noProof/>
              </w:rPr>
              <w:drawing>
                <wp:inline distT="0" distB="0" distL="0" distR="0" wp14:anchorId="24FEC79E" wp14:editId="2A87DB00">
                  <wp:extent cx="5911850" cy="2194560"/>
                  <wp:effectExtent l="0" t="0" r="6350" b="254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325CA4" wp14:editId="7F8120A4">
                  <wp:extent cx="5911850" cy="2194560"/>
                  <wp:effectExtent l="0" t="0" r="6350" b="254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2495F9" wp14:editId="5DD6362F">
                  <wp:extent cx="5911850" cy="2194560"/>
                  <wp:effectExtent l="0" t="0" r="6350" b="254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5FAD505" wp14:editId="38E8A903">
                  <wp:extent cx="5911850" cy="2202815"/>
                  <wp:effectExtent l="0" t="0" r="635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20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726351" wp14:editId="3E7A57EF">
                  <wp:extent cx="5911850" cy="2194560"/>
                  <wp:effectExtent l="0" t="0" r="6350" b="254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1FEB6F" wp14:editId="18B4DB89">
                  <wp:extent cx="5911850" cy="2194560"/>
                  <wp:effectExtent l="0" t="0" r="6350" b="254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D78B500" wp14:editId="303C7B88">
                  <wp:extent cx="5911850" cy="2194560"/>
                  <wp:effectExtent l="0" t="0" r="6350" b="254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568257" wp14:editId="27AB0E84">
                  <wp:extent cx="5911850" cy="2202815"/>
                  <wp:effectExtent l="0" t="0" r="635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20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16FF02" wp14:editId="23DDD892">
                  <wp:extent cx="5911850" cy="2194560"/>
                  <wp:effectExtent l="0" t="0" r="6350" b="254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4F3CBF7" wp14:editId="019E2EB6">
                  <wp:extent cx="5911850" cy="2194560"/>
                  <wp:effectExtent l="0" t="0" r="6350" b="254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E5AD8C" wp14:editId="34CE6DC2">
                  <wp:extent cx="5911850" cy="2194560"/>
                  <wp:effectExtent l="0" t="0" r="6350" b="254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C2EBC8" wp14:editId="21C5F59C">
                  <wp:extent cx="5911850" cy="2194560"/>
                  <wp:effectExtent l="0" t="0" r="6350" b="254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4BE51E" w14:textId="77777777" w:rsidR="00C175C6" w:rsidRDefault="00C175C6" w:rsidP="0029483E">
      <w:pPr>
        <w:spacing w:line="259" w:lineRule="auto"/>
        <w:ind w:left="-1440" w:right="527" w:firstLine="0"/>
        <w:jc w:val="both"/>
      </w:pPr>
    </w:p>
    <w:p w14:paraId="42B85CE0" w14:textId="2534C7A5" w:rsidR="00C175C6" w:rsidRPr="00035F01" w:rsidRDefault="003A4DB7" w:rsidP="0029483E">
      <w:pPr>
        <w:spacing w:line="259" w:lineRule="auto"/>
        <w:ind w:left="0" w:firstLine="0"/>
        <w:jc w:val="both"/>
        <w:rPr>
          <w:lang w:val="en-US"/>
        </w:rPr>
      </w:pPr>
      <w:r w:rsidRPr="00035F01">
        <w:rPr>
          <w:lang w:val="en-US"/>
        </w:rPr>
        <w:t xml:space="preserve"> </w:t>
      </w:r>
    </w:p>
    <w:p w14:paraId="35CFC455" w14:textId="77777777" w:rsidR="00C175C6" w:rsidRPr="00BC484F" w:rsidRDefault="003A4DB7" w:rsidP="0029483E">
      <w:pPr>
        <w:spacing w:line="259" w:lineRule="auto"/>
        <w:ind w:left="0" w:right="4575" w:firstLine="0"/>
        <w:jc w:val="both"/>
        <w:rPr>
          <w:lang w:val="en-US"/>
        </w:rPr>
      </w:pPr>
      <w:r w:rsidRPr="00BC484F">
        <w:rPr>
          <w:lang w:val="en-US"/>
        </w:rPr>
        <w:t xml:space="preserve"> </w:t>
      </w:r>
    </w:p>
    <w:p w14:paraId="35F60E4E" w14:textId="77777777" w:rsidR="00C175C6" w:rsidRPr="00035F01" w:rsidRDefault="00C175C6" w:rsidP="0029483E">
      <w:pPr>
        <w:spacing w:line="259" w:lineRule="auto"/>
        <w:ind w:left="-1440" w:right="545" w:firstLine="0"/>
        <w:jc w:val="both"/>
        <w:rPr>
          <w:lang w:val="en-US"/>
        </w:rPr>
      </w:pPr>
    </w:p>
    <w:p w14:paraId="638D1B4C" w14:textId="77777777" w:rsidR="00C175C6" w:rsidRPr="00035F01" w:rsidRDefault="003A4DB7" w:rsidP="0029483E">
      <w:pPr>
        <w:spacing w:after="257" w:line="259" w:lineRule="auto"/>
        <w:ind w:left="2704" w:firstLine="0"/>
        <w:jc w:val="both"/>
        <w:rPr>
          <w:lang w:val="en-US"/>
        </w:rPr>
      </w:pPr>
      <w:r w:rsidRPr="00035F01">
        <w:rPr>
          <w:rFonts w:ascii="Palatino Linotype" w:eastAsia="Palatino Linotype" w:hAnsi="Palatino Linotype" w:cs="Palatino Linotype"/>
          <w:sz w:val="18"/>
          <w:lang w:val="en-US"/>
        </w:rPr>
        <w:t xml:space="preserve"> </w:t>
      </w:r>
    </w:p>
    <w:p w14:paraId="375D1F55" w14:textId="300EC25A" w:rsidR="00072E3F" w:rsidRPr="00BC484F" w:rsidRDefault="00072E3F" w:rsidP="0029483E">
      <w:pPr>
        <w:spacing w:line="259" w:lineRule="auto"/>
        <w:ind w:left="0" w:firstLine="0"/>
        <w:jc w:val="both"/>
        <w:rPr>
          <w:lang w:val="en-US"/>
        </w:rPr>
      </w:pPr>
    </w:p>
    <w:p w14:paraId="583A730A" w14:textId="5320DD9B" w:rsidR="00703F0E" w:rsidRPr="00035F01" w:rsidRDefault="003A4DB7" w:rsidP="0029483E">
      <w:pPr>
        <w:ind w:left="-5"/>
        <w:jc w:val="both"/>
        <w:rPr>
          <w:lang w:val="en-US"/>
        </w:rPr>
      </w:pPr>
      <w:r w:rsidRPr="00035F01">
        <w:rPr>
          <w:lang w:val="en-US"/>
        </w:rPr>
        <w:lastRenderedPageBreak/>
        <w:t xml:space="preserve"> </w:t>
      </w:r>
    </w:p>
    <w:p w14:paraId="35B18E74" w14:textId="15EFE2A3" w:rsidR="00703F0E" w:rsidRPr="00601C9B" w:rsidRDefault="00703F0E" w:rsidP="0029483E">
      <w:pPr>
        <w:spacing w:line="259" w:lineRule="auto"/>
        <w:ind w:left="0" w:firstLine="0"/>
        <w:jc w:val="both"/>
        <w:rPr>
          <w:lang w:val="en-US"/>
        </w:rPr>
      </w:pPr>
      <w:r w:rsidRPr="00601C9B">
        <w:rPr>
          <w:lang w:val="en-US"/>
        </w:rPr>
        <w:t xml:space="preserve">Figure </w:t>
      </w:r>
      <w:r w:rsidR="001721FD" w:rsidRPr="00601C9B">
        <w:rPr>
          <w:lang w:val="en-US"/>
        </w:rPr>
        <w:t>2</w:t>
      </w:r>
      <w:r w:rsidR="00347467" w:rsidRPr="00601C9B">
        <w:rPr>
          <w:lang w:val="en-US"/>
        </w:rPr>
        <w:t>:</w:t>
      </w:r>
      <w:r w:rsidR="00935D47" w:rsidRPr="00601C9B">
        <w:rPr>
          <w:lang w:val="en-US"/>
        </w:rPr>
        <w:t xml:space="preserve"> </w:t>
      </w:r>
      <w:r w:rsidR="00601C9B" w:rsidRPr="00601C9B">
        <w:rPr>
          <w:lang w:val="en-US"/>
        </w:rPr>
        <w:t>Same as Fig</w:t>
      </w:r>
      <w:r w:rsidR="00601C9B">
        <w:rPr>
          <w:lang w:val="en-US"/>
        </w:rPr>
        <w:t xml:space="preserve">ure 4 </w:t>
      </w:r>
      <w:r w:rsidR="00035F01">
        <w:rPr>
          <w:lang w:val="en-US"/>
        </w:rPr>
        <w:t xml:space="preserve">and 5 </w:t>
      </w:r>
      <w:r w:rsidR="00601C9B">
        <w:rPr>
          <w:lang w:val="en-US"/>
        </w:rPr>
        <w:t xml:space="preserve">of main paper, for </w:t>
      </w:r>
      <w:r w:rsidR="00601C9B" w:rsidRPr="00601C9B">
        <w:rPr>
          <w:lang w:val="en-US"/>
        </w:rPr>
        <w:t xml:space="preserve">CCI </w:t>
      </w:r>
      <w:r w:rsidR="00935D47" w:rsidRPr="00601C9B">
        <w:rPr>
          <w:lang w:val="en-US"/>
        </w:rPr>
        <w:t>v3</w:t>
      </w:r>
      <w:r w:rsidR="00601C9B" w:rsidRPr="00601C9B">
        <w:rPr>
          <w:lang w:val="en-US"/>
        </w:rPr>
        <w:t>.2</w:t>
      </w:r>
      <w:r w:rsidR="00935D47" w:rsidRPr="00601C9B">
        <w:rPr>
          <w:lang w:val="en-US"/>
        </w:rPr>
        <w:t xml:space="preserve"> monthly</w:t>
      </w:r>
      <w:r w:rsidR="00601C9B" w:rsidRPr="00601C9B">
        <w:rPr>
          <w:lang w:val="en-US"/>
        </w:rPr>
        <w:t xml:space="preserve"> products</w:t>
      </w:r>
      <w:r w:rsidR="00601C9B">
        <w:rPr>
          <w:lang w:val="en-US"/>
        </w:rPr>
        <w:t>.</w:t>
      </w:r>
    </w:p>
    <w:p w14:paraId="21AFE18C" w14:textId="77777777" w:rsidR="00703F0E" w:rsidRDefault="00703F0E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34644662" wp14:editId="69171A8F">
            <wp:extent cx="5911850" cy="2915920"/>
            <wp:effectExtent l="0" t="0" r="635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6453" w14:textId="77777777" w:rsidR="00703F0E" w:rsidRDefault="00703F0E" w:rsidP="0029483E">
      <w:pPr>
        <w:spacing w:line="259" w:lineRule="auto"/>
        <w:ind w:left="0" w:firstLine="0"/>
        <w:jc w:val="both"/>
      </w:pPr>
    </w:p>
    <w:p w14:paraId="78D8CACE" w14:textId="77777777" w:rsidR="00D57D10" w:rsidRDefault="00D57D10" w:rsidP="0029483E">
      <w:pPr>
        <w:ind w:left="-5"/>
        <w:jc w:val="both"/>
        <w:rPr>
          <w:lang w:val="en-US"/>
        </w:rPr>
      </w:pPr>
    </w:p>
    <w:p w14:paraId="3C3EF66F" w14:textId="45DBC70A" w:rsidR="001721FD" w:rsidRPr="00601C9B" w:rsidRDefault="001721FD" w:rsidP="0029483E">
      <w:pPr>
        <w:ind w:left="-5"/>
        <w:jc w:val="both"/>
        <w:rPr>
          <w:lang w:val="en-US"/>
        </w:rPr>
      </w:pPr>
      <w:r w:rsidRPr="00601C9B">
        <w:rPr>
          <w:lang w:val="en-US"/>
        </w:rPr>
        <w:t xml:space="preserve">Figure </w:t>
      </w:r>
      <w:r w:rsidR="00D57D10">
        <w:rPr>
          <w:lang w:val="en-US"/>
        </w:rPr>
        <w:t>3</w:t>
      </w:r>
      <w:r w:rsidRPr="00601C9B">
        <w:rPr>
          <w:lang w:val="en-US"/>
        </w:rPr>
        <w:t xml:space="preserve">: </w:t>
      </w:r>
      <w:r w:rsidR="00601C9B" w:rsidRPr="00601C9B">
        <w:rPr>
          <w:lang w:val="en-US"/>
        </w:rPr>
        <w:t>Same as Fig</w:t>
      </w:r>
      <w:r w:rsidR="00601C9B">
        <w:rPr>
          <w:lang w:val="en-US"/>
        </w:rPr>
        <w:t xml:space="preserve">ure </w:t>
      </w:r>
      <w:r w:rsidR="00035F01">
        <w:rPr>
          <w:lang w:val="en-US"/>
        </w:rPr>
        <w:t>4 and 5</w:t>
      </w:r>
      <w:r w:rsidR="00601C9B">
        <w:rPr>
          <w:lang w:val="en-US"/>
        </w:rPr>
        <w:t xml:space="preserve"> of main paper, for </w:t>
      </w:r>
      <w:r w:rsidR="00601C9B" w:rsidRPr="00601C9B">
        <w:rPr>
          <w:lang w:val="en-US"/>
        </w:rPr>
        <w:t>CCI v2</w:t>
      </w:r>
      <w:r w:rsidR="00601C9B">
        <w:rPr>
          <w:lang w:val="en-US"/>
        </w:rPr>
        <w:t>.3</w:t>
      </w:r>
      <w:r w:rsidR="00601C9B" w:rsidRPr="00601C9B">
        <w:rPr>
          <w:lang w:val="en-US"/>
        </w:rPr>
        <w:t xml:space="preserve"> weekly products</w:t>
      </w:r>
      <w:r w:rsidR="00601C9B">
        <w:rPr>
          <w:lang w:val="en-US"/>
        </w:rPr>
        <w:t>.</w:t>
      </w:r>
    </w:p>
    <w:p w14:paraId="5680E421" w14:textId="77777777" w:rsidR="001721FD" w:rsidRDefault="001721FD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43FBDD4F" wp14:editId="2C0C9238">
            <wp:extent cx="5911850" cy="2900617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024" cy="2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C9DBB" w14:textId="77777777" w:rsidR="001721FD" w:rsidRDefault="001721FD" w:rsidP="0029483E">
      <w:pPr>
        <w:spacing w:line="259" w:lineRule="auto"/>
        <w:ind w:left="0" w:firstLine="0"/>
        <w:jc w:val="both"/>
      </w:pPr>
    </w:p>
    <w:p w14:paraId="22898872" w14:textId="3E89ED25" w:rsidR="001721FD" w:rsidRDefault="001721FD" w:rsidP="0029483E">
      <w:pPr>
        <w:spacing w:line="259" w:lineRule="auto"/>
        <w:ind w:left="0" w:firstLine="0"/>
        <w:jc w:val="both"/>
      </w:pPr>
    </w:p>
    <w:p w14:paraId="05B97E7F" w14:textId="77777777" w:rsidR="00D57D10" w:rsidRDefault="00D57D10" w:rsidP="0029483E">
      <w:pPr>
        <w:spacing w:line="259" w:lineRule="auto"/>
        <w:ind w:left="0" w:firstLine="0"/>
        <w:jc w:val="both"/>
        <w:rPr>
          <w:lang w:val="en-US"/>
        </w:rPr>
      </w:pPr>
    </w:p>
    <w:p w14:paraId="1D006241" w14:textId="77777777" w:rsidR="00D57D10" w:rsidRDefault="00D57D10" w:rsidP="0029483E">
      <w:pPr>
        <w:spacing w:line="259" w:lineRule="auto"/>
        <w:ind w:left="0" w:firstLine="0"/>
        <w:jc w:val="both"/>
        <w:rPr>
          <w:lang w:val="en-US"/>
        </w:rPr>
      </w:pPr>
    </w:p>
    <w:p w14:paraId="74FD07FF" w14:textId="75F7E593" w:rsidR="00D57D10" w:rsidRDefault="00D57D10" w:rsidP="0029483E">
      <w:pPr>
        <w:spacing w:line="259" w:lineRule="auto"/>
        <w:ind w:left="0" w:firstLine="0"/>
        <w:jc w:val="both"/>
        <w:rPr>
          <w:lang w:val="en-US"/>
        </w:rPr>
      </w:pPr>
    </w:p>
    <w:p w14:paraId="422F3156" w14:textId="77777777" w:rsidR="00D57D10" w:rsidRDefault="00D57D10" w:rsidP="0029483E">
      <w:pPr>
        <w:spacing w:line="259" w:lineRule="auto"/>
        <w:ind w:left="0" w:firstLine="0"/>
        <w:jc w:val="both"/>
        <w:rPr>
          <w:lang w:val="en-US"/>
        </w:rPr>
      </w:pPr>
    </w:p>
    <w:p w14:paraId="4C5B6D59" w14:textId="1D75CBE4" w:rsidR="001721FD" w:rsidRPr="00D57D10" w:rsidRDefault="001721FD" w:rsidP="0029483E">
      <w:pPr>
        <w:spacing w:line="259" w:lineRule="auto"/>
        <w:ind w:left="0" w:firstLine="0"/>
        <w:jc w:val="both"/>
        <w:rPr>
          <w:lang w:val="en-US"/>
        </w:rPr>
      </w:pPr>
      <w:r w:rsidRPr="00D57D10">
        <w:rPr>
          <w:lang w:val="en-US"/>
        </w:rPr>
        <w:lastRenderedPageBreak/>
        <w:t xml:space="preserve">Figure 4: </w:t>
      </w:r>
      <w:r w:rsidR="00D57D10" w:rsidRPr="00601C9B">
        <w:rPr>
          <w:lang w:val="en-US"/>
        </w:rPr>
        <w:t>Same as Fig</w:t>
      </w:r>
      <w:r w:rsidR="00D57D10">
        <w:rPr>
          <w:lang w:val="en-US"/>
        </w:rPr>
        <w:t xml:space="preserve">ure </w:t>
      </w:r>
      <w:r w:rsidR="00035F01">
        <w:rPr>
          <w:lang w:val="en-US"/>
        </w:rPr>
        <w:t xml:space="preserve">4 and 5 </w:t>
      </w:r>
      <w:r w:rsidR="00D57D10">
        <w:rPr>
          <w:lang w:val="en-US"/>
        </w:rPr>
        <w:t xml:space="preserve">of main paper, for </w:t>
      </w:r>
      <w:r w:rsidR="00D57D10" w:rsidRPr="00601C9B">
        <w:rPr>
          <w:lang w:val="en-US"/>
        </w:rPr>
        <w:t>CCI v2</w:t>
      </w:r>
      <w:r w:rsidR="00D57D10">
        <w:rPr>
          <w:lang w:val="en-US"/>
        </w:rPr>
        <w:t>.3</w:t>
      </w:r>
      <w:r w:rsidR="00D57D10" w:rsidRPr="00601C9B">
        <w:rPr>
          <w:lang w:val="en-US"/>
        </w:rPr>
        <w:t xml:space="preserve"> </w:t>
      </w:r>
      <w:r w:rsidR="00D57D10">
        <w:rPr>
          <w:lang w:val="en-US"/>
        </w:rPr>
        <w:t>monthly</w:t>
      </w:r>
      <w:r w:rsidR="00D57D10" w:rsidRPr="00601C9B">
        <w:rPr>
          <w:lang w:val="en-US"/>
        </w:rPr>
        <w:t xml:space="preserve"> products</w:t>
      </w:r>
      <w:r w:rsidR="00D57D10">
        <w:rPr>
          <w:lang w:val="en-US"/>
        </w:rPr>
        <w:t>.</w:t>
      </w:r>
    </w:p>
    <w:p w14:paraId="3B9B4999" w14:textId="4D9C73D7" w:rsidR="00703F0E" w:rsidRDefault="001721FD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13BC3821" wp14:editId="1D25C8FE">
            <wp:extent cx="5911850" cy="2903855"/>
            <wp:effectExtent l="0" t="0" r="6350" b="444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237DA" w14:textId="23AF0DEC" w:rsidR="001721FD" w:rsidRDefault="001721FD" w:rsidP="0029483E">
      <w:pPr>
        <w:spacing w:line="259" w:lineRule="auto"/>
        <w:ind w:left="0" w:firstLine="0"/>
        <w:jc w:val="both"/>
      </w:pPr>
    </w:p>
    <w:p w14:paraId="0DB5DEBE" w14:textId="77777777" w:rsidR="00D57D10" w:rsidRDefault="00D57D10" w:rsidP="0029483E">
      <w:pPr>
        <w:spacing w:line="259" w:lineRule="auto"/>
        <w:ind w:left="0" w:firstLine="0"/>
        <w:jc w:val="both"/>
      </w:pPr>
    </w:p>
    <w:p w14:paraId="1DF0EFA7" w14:textId="379415AF" w:rsidR="001721FD" w:rsidRPr="00601C9B" w:rsidRDefault="001721FD" w:rsidP="0029483E">
      <w:pPr>
        <w:ind w:left="-5"/>
        <w:jc w:val="both"/>
        <w:rPr>
          <w:lang w:val="en-US"/>
        </w:rPr>
      </w:pPr>
      <w:r w:rsidRPr="00601C9B">
        <w:rPr>
          <w:lang w:val="en-US"/>
        </w:rPr>
        <w:t xml:space="preserve">Figure 5: </w:t>
      </w:r>
      <w:r w:rsidR="00601C9B" w:rsidRPr="00601C9B">
        <w:rPr>
          <w:lang w:val="en-US"/>
        </w:rPr>
        <w:t>Same as Fig</w:t>
      </w:r>
      <w:r w:rsidR="00601C9B">
        <w:rPr>
          <w:lang w:val="en-US"/>
        </w:rPr>
        <w:t xml:space="preserve">ures </w:t>
      </w:r>
      <w:r w:rsidR="00035F01">
        <w:rPr>
          <w:lang w:val="en-US"/>
        </w:rPr>
        <w:t>6</w:t>
      </w:r>
      <w:r w:rsidR="00601C9B">
        <w:rPr>
          <w:lang w:val="en-US"/>
        </w:rPr>
        <w:t xml:space="preserve"> and </w:t>
      </w:r>
      <w:r w:rsidR="00035F01">
        <w:rPr>
          <w:lang w:val="en-US"/>
        </w:rPr>
        <w:t>7</w:t>
      </w:r>
      <w:r w:rsidR="00601C9B">
        <w:rPr>
          <w:lang w:val="en-US"/>
        </w:rPr>
        <w:t xml:space="preserve"> of main paper, for </w:t>
      </w:r>
      <w:r w:rsidR="00601C9B" w:rsidRPr="00601C9B">
        <w:rPr>
          <w:lang w:val="en-US"/>
        </w:rPr>
        <w:t>CCI v</w:t>
      </w:r>
      <w:r w:rsidR="00601C9B">
        <w:rPr>
          <w:lang w:val="en-US"/>
        </w:rPr>
        <w:t>3.</w:t>
      </w:r>
      <w:r w:rsidR="00601C9B" w:rsidRPr="00601C9B">
        <w:rPr>
          <w:lang w:val="en-US"/>
        </w:rPr>
        <w:t xml:space="preserve">2 </w:t>
      </w:r>
      <w:r w:rsidR="00601C9B">
        <w:rPr>
          <w:lang w:val="en-US"/>
        </w:rPr>
        <w:t>month</w:t>
      </w:r>
      <w:r w:rsidR="00601C9B" w:rsidRPr="00601C9B">
        <w:rPr>
          <w:lang w:val="en-US"/>
        </w:rPr>
        <w:t>ly products</w:t>
      </w:r>
      <w:r w:rsidR="00601C9B">
        <w:rPr>
          <w:lang w:val="en-US"/>
        </w:rPr>
        <w:t>.</w:t>
      </w:r>
    </w:p>
    <w:p w14:paraId="782C0AEA" w14:textId="103D624D" w:rsidR="002D42B8" w:rsidRDefault="00703F0E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468F57B8" wp14:editId="6FBC493F">
            <wp:extent cx="5464797" cy="3438524"/>
            <wp:effectExtent l="0" t="0" r="0" b="381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797" cy="343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0D559" w14:textId="77777777" w:rsidR="002D42B8" w:rsidRDefault="002D42B8" w:rsidP="0029483E">
      <w:pPr>
        <w:spacing w:line="259" w:lineRule="auto"/>
        <w:ind w:left="0" w:firstLine="0"/>
        <w:jc w:val="both"/>
      </w:pPr>
    </w:p>
    <w:p w14:paraId="7638DF87" w14:textId="097C3C73" w:rsidR="00935D47" w:rsidRDefault="00935D47" w:rsidP="0029483E">
      <w:pPr>
        <w:spacing w:line="259" w:lineRule="auto"/>
        <w:ind w:left="0" w:firstLine="0"/>
        <w:jc w:val="both"/>
      </w:pPr>
    </w:p>
    <w:p w14:paraId="7E27CD88" w14:textId="5804DEBA" w:rsidR="001721FD" w:rsidRDefault="001721FD" w:rsidP="0029483E">
      <w:pPr>
        <w:spacing w:line="259" w:lineRule="auto"/>
        <w:ind w:left="0" w:firstLine="0"/>
        <w:jc w:val="both"/>
      </w:pPr>
    </w:p>
    <w:p w14:paraId="4DE17D61" w14:textId="5E93DD16" w:rsidR="001721FD" w:rsidRDefault="001721FD" w:rsidP="0029483E">
      <w:pPr>
        <w:spacing w:line="259" w:lineRule="auto"/>
        <w:ind w:left="0" w:firstLine="0"/>
        <w:jc w:val="both"/>
      </w:pPr>
    </w:p>
    <w:p w14:paraId="69956F94" w14:textId="77777777" w:rsidR="001721FD" w:rsidRDefault="001721FD" w:rsidP="0029483E">
      <w:pPr>
        <w:spacing w:line="259" w:lineRule="auto"/>
        <w:ind w:left="0" w:firstLine="0"/>
        <w:jc w:val="both"/>
      </w:pPr>
    </w:p>
    <w:p w14:paraId="567D9BC0" w14:textId="28BCD7ED" w:rsidR="00935D47" w:rsidRPr="00D57D10" w:rsidRDefault="00935D47" w:rsidP="0029483E">
      <w:pPr>
        <w:spacing w:line="259" w:lineRule="auto"/>
        <w:ind w:left="0" w:firstLine="0"/>
        <w:jc w:val="both"/>
        <w:rPr>
          <w:lang w:val="en-US"/>
        </w:rPr>
      </w:pPr>
      <w:r w:rsidRPr="00D57D10">
        <w:rPr>
          <w:lang w:val="en-US"/>
        </w:rPr>
        <w:t xml:space="preserve">Figure </w:t>
      </w:r>
      <w:r w:rsidR="00D57D10" w:rsidRPr="00D57D10">
        <w:rPr>
          <w:lang w:val="en-US"/>
        </w:rPr>
        <w:t>6</w:t>
      </w:r>
      <w:r w:rsidRPr="00D57D10">
        <w:rPr>
          <w:lang w:val="en-US"/>
        </w:rPr>
        <w:t xml:space="preserve">: </w:t>
      </w:r>
      <w:r w:rsidR="00D57D10" w:rsidRPr="00601C9B">
        <w:rPr>
          <w:lang w:val="en-US"/>
        </w:rPr>
        <w:t>Same as Fig</w:t>
      </w:r>
      <w:r w:rsidR="00D57D10">
        <w:rPr>
          <w:lang w:val="en-US"/>
        </w:rPr>
        <w:t xml:space="preserve">ures </w:t>
      </w:r>
      <w:r w:rsidR="00035F01">
        <w:rPr>
          <w:lang w:val="en-US"/>
        </w:rPr>
        <w:t>6</w:t>
      </w:r>
      <w:r w:rsidR="00D57D10">
        <w:rPr>
          <w:lang w:val="en-US"/>
        </w:rPr>
        <w:t xml:space="preserve"> and</w:t>
      </w:r>
      <w:r w:rsidR="00035F01">
        <w:rPr>
          <w:lang w:val="en-US"/>
        </w:rPr>
        <w:t xml:space="preserve"> 7</w:t>
      </w:r>
      <w:r w:rsidR="00D57D10">
        <w:rPr>
          <w:lang w:val="en-US"/>
        </w:rPr>
        <w:t xml:space="preserve"> of main paper, for </w:t>
      </w:r>
      <w:r w:rsidR="00D57D10" w:rsidRPr="00601C9B">
        <w:rPr>
          <w:lang w:val="en-US"/>
        </w:rPr>
        <w:t>CCI v2</w:t>
      </w:r>
      <w:r w:rsidR="00D57D10">
        <w:rPr>
          <w:lang w:val="en-US"/>
        </w:rPr>
        <w:t>.3</w:t>
      </w:r>
      <w:r w:rsidR="00D57D10" w:rsidRPr="00601C9B">
        <w:rPr>
          <w:lang w:val="en-US"/>
        </w:rPr>
        <w:t xml:space="preserve"> </w:t>
      </w:r>
      <w:r w:rsidR="00D57D10">
        <w:rPr>
          <w:lang w:val="en-US"/>
        </w:rPr>
        <w:t>week</w:t>
      </w:r>
      <w:r w:rsidR="00D57D10" w:rsidRPr="00601C9B">
        <w:rPr>
          <w:lang w:val="en-US"/>
        </w:rPr>
        <w:t>ly products</w:t>
      </w:r>
      <w:r w:rsidR="00D57D10">
        <w:rPr>
          <w:lang w:val="en-US"/>
        </w:rPr>
        <w:t>.</w:t>
      </w:r>
    </w:p>
    <w:p w14:paraId="66EC4ED0" w14:textId="77777777" w:rsidR="00935D47" w:rsidRDefault="00935D47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6B369C58" wp14:editId="1B38EFCA">
            <wp:extent cx="5514640" cy="3486785"/>
            <wp:effectExtent l="0" t="0" r="0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64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EBAE1" w14:textId="77777777" w:rsidR="00935D47" w:rsidRDefault="00935D47" w:rsidP="0029483E">
      <w:pPr>
        <w:spacing w:line="259" w:lineRule="auto"/>
        <w:ind w:left="0" w:firstLine="0"/>
        <w:jc w:val="both"/>
      </w:pPr>
    </w:p>
    <w:p w14:paraId="4484A3D6" w14:textId="77777777" w:rsidR="00D57D10" w:rsidRDefault="00D57D10" w:rsidP="0029483E">
      <w:pPr>
        <w:spacing w:line="259" w:lineRule="auto"/>
        <w:ind w:left="0" w:firstLine="0"/>
        <w:jc w:val="both"/>
        <w:rPr>
          <w:lang w:val="en-US"/>
        </w:rPr>
      </w:pPr>
    </w:p>
    <w:p w14:paraId="7CD941A2" w14:textId="072E2B2B" w:rsidR="00935D47" w:rsidRPr="00D57D10" w:rsidRDefault="00935D47" w:rsidP="0029483E">
      <w:pPr>
        <w:spacing w:line="259" w:lineRule="auto"/>
        <w:ind w:left="0" w:firstLine="0"/>
        <w:jc w:val="both"/>
        <w:rPr>
          <w:lang w:val="en-US"/>
        </w:rPr>
      </w:pPr>
      <w:r w:rsidRPr="00D57D10">
        <w:rPr>
          <w:lang w:val="en-US"/>
        </w:rPr>
        <w:t xml:space="preserve">Figure </w:t>
      </w:r>
      <w:r w:rsidR="00D57D10">
        <w:rPr>
          <w:lang w:val="en-US"/>
        </w:rPr>
        <w:t>7</w:t>
      </w:r>
      <w:r w:rsidRPr="00D57D10">
        <w:rPr>
          <w:lang w:val="en-US"/>
        </w:rPr>
        <w:t xml:space="preserve">: </w:t>
      </w:r>
      <w:r w:rsidR="00D57D10" w:rsidRPr="00601C9B">
        <w:rPr>
          <w:lang w:val="en-US"/>
        </w:rPr>
        <w:t>Same as Fig</w:t>
      </w:r>
      <w:r w:rsidR="00D57D10">
        <w:rPr>
          <w:lang w:val="en-US"/>
        </w:rPr>
        <w:t xml:space="preserve">ures </w:t>
      </w:r>
      <w:r w:rsidR="00035F01">
        <w:rPr>
          <w:lang w:val="en-US"/>
        </w:rPr>
        <w:t>6</w:t>
      </w:r>
      <w:r w:rsidR="00D57D10">
        <w:rPr>
          <w:lang w:val="en-US"/>
        </w:rPr>
        <w:t xml:space="preserve"> and </w:t>
      </w:r>
      <w:r w:rsidR="00035F01">
        <w:rPr>
          <w:lang w:val="en-US"/>
        </w:rPr>
        <w:t>7</w:t>
      </w:r>
      <w:r w:rsidR="00D57D10">
        <w:rPr>
          <w:lang w:val="en-US"/>
        </w:rPr>
        <w:t xml:space="preserve"> of main paper, for </w:t>
      </w:r>
      <w:r w:rsidR="00D57D10" w:rsidRPr="00601C9B">
        <w:rPr>
          <w:lang w:val="en-US"/>
        </w:rPr>
        <w:t>CCI v2</w:t>
      </w:r>
      <w:r w:rsidR="00D57D10">
        <w:rPr>
          <w:lang w:val="en-US"/>
        </w:rPr>
        <w:t>.3</w:t>
      </w:r>
      <w:r w:rsidR="00D57D10" w:rsidRPr="00601C9B">
        <w:rPr>
          <w:lang w:val="en-US"/>
        </w:rPr>
        <w:t xml:space="preserve"> </w:t>
      </w:r>
      <w:r w:rsidR="00D57D10">
        <w:rPr>
          <w:lang w:val="en-US"/>
        </w:rPr>
        <w:t>month</w:t>
      </w:r>
      <w:r w:rsidR="00D57D10" w:rsidRPr="00601C9B">
        <w:rPr>
          <w:lang w:val="en-US"/>
        </w:rPr>
        <w:t>ly products</w:t>
      </w:r>
      <w:r w:rsidR="00D57D10">
        <w:rPr>
          <w:lang w:val="en-US"/>
        </w:rPr>
        <w:t>.</w:t>
      </w:r>
    </w:p>
    <w:p w14:paraId="4BF2AF46" w14:textId="5FAFF866" w:rsidR="00935D47" w:rsidRDefault="00935D47" w:rsidP="0029483E">
      <w:pPr>
        <w:spacing w:line="259" w:lineRule="auto"/>
        <w:ind w:left="0" w:firstLine="0"/>
        <w:jc w:val="both"/>
      </w:pPr>
      <w:r>
        <w:rPr>
          <w:noProof/>
        </w:rPr>
        <w:drawing>
          <wp:inline distT="0" distB="0" distL="0" distR="0" wp14:anchorId="0E50128C" wp14:editId="610C23CA">
            <wp:extent cx="5622091" cy="3446877"/>
            <wp:effectExtent l="0" t="0" r="444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091" cy="344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5D47">
      <w:pgSz w:w="12240" w:h="15840"/>
      <w:pgMar w:top="1440" w:right="1490" w:bottom="1644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6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75C6"/>
    <w:rsid w:val="00035F01"/>
    <w:rsid w:val="00067D64"/>
    <w:rsid w:val="00072E3F"/>
    <w:rsid w:val="001721FD"/>
    <w:rsid w:val="001F46DE"/>
    <w:rsid w:val="002823E5"/>
    <w:rsid w:val="0029483E"/>
    <w:rsid w:val="002D42B8"/>
    <w:rsid w:val="00347467"/>
    <w:rsid w:val="00373416"/>
    <w:rsid w:val="003A4DB7"/>
    <w:rsid w:val="004E33E6"/>
    <w:rsid w:val="00601C9B"/>
    <w:rsid w:val="006207DD"/>
    <w:rsid w:val="00634DDE"/>
    <w:rsid w:val="00645A47"/>
    <w:rsid w:val="00703F0E"/>
    <w:rsid w:val="007B72FE"/>
    <w:rsid w:val="007E5D74"/>
    <w:rsid w:val="008F1ED3"/>
    <w:rsid w:val="00935D47"/>
    <w:rsid w:val="00B86A69"/>
    <w:rsid w:val="00BC484F"/>
    <w:rsid w:val="00C175C6"/>
    <w:rsid w:val="00C96115"/>
    <w:rsid w:val="00CE5444"/>
    <w:rsid w:val="00D57D10"/>
    <w:rsid w:val="00E70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AE5FC0"/>
  <w15:docId w15:val="{AA3EAA4B-03CD-A142-A4DB-A0FF74592A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49" w:lineRule="auto"/>
      <w:ind w:left="10" w:hanging="10"/>
    </w:pPr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DPI11articletype">
    <w:name w:val="MDPI_1.1_article_type"/>
    <w:next w:val="Normal"/>
    <w:qFormat/>
    <w:rsid w:val="00BC484F"/>
    <w:pPr>
      <w:adjustRightInd w:val="0"/>
      <w:snapToGrid w:val="0"/>
      <w:spacing w:before="240"/>
    </w:pPr>
    <w:rPr>
      <w:rFonts w:ascii="Palatino Linotype" w:eastAsia="Times New Roman" w:hAnsi="Palatino Linotype" w:cs="Times New Roman"/>
      <w:i/>
      <w:snapToGrid w:val="0"/>
      <w:color w:val="000000"/>
      <w:sz w:val="20"/>
      <w:szCs w:val="22"/>
      <w:lang w:val="en-US"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184</Words>
  <Characters>1017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SFV_global_supplemental_figs_working_draft</vt:lpstr>
    </vt:vector>
  </TitlesOfParts>
  <Company/>
  <LinksUpToDate>false</LinksUpToDate>
  <CharactersWithSpaces>1199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SFV_global_supplemental_figs_working_draft</dc:title>
  <dc:subject/>
  <dc:creator>Bingham, Frederick</dc:creator>
  <cp:keywords/>
  <cp:lastModifiedBy>Microsoft Office User</cp:lastModifiedBy>
  <cp:revision>3</cp:revision>
  <dcterms:created xsi:type="dcterms:W3CDTF">2022-02-14T10:35:00Z</dcterms:created>
  <dcterms:modified xsi:type="dcterms:W3CDTF">2022-02-14T10:35:00Z</dcterms:modified>
</cp:coreProperties>
</file>