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DC0F" w14:textId="77777777" w:rsidR="00153926" w:rsidRDefault="00153926" w:rsidP="00153926"/>
    <w:p w14:paraId="3478EAEA" w14:textId="2B17FDAE" w:rsidR="00153926" w:rsidRPr="00657ACD" w:rsidRDefault="00153926" w:rsidP="00153926">
      <w:pPr>
        <w:rPr>
          <w:b/>
          <w:bCs/>
          <w:sz w:val="18"/>
          <w:szCs w:val="18"/>
        </w:rPr>
      </w:pPr>
      <w:r w:rsidRPr="00657ACD">
        <w:rPr>
          <w:b/>
          <w:bCs/>
          <w:sz w:val="18"/>
          <w:szCs w:val="18"/>
        </w:rPr>
        <w:t xml:space="preserve">Table </w:t>
      </w:r>
      <w:r>
        <w:rPr>
          <w:b/>
          <w:bCs/>
          <w:sz w:val="18"/>
          <w:szCs w:val="18"/>
        </w:rPr>
        <w:t>S</w:t>
      </w:r>
      <w:r w:rsidRPr="00657ACD">
        <w:rPr>
          <w:b/>
          <w:bCs/>
          <w:sz w:val="18"/>
          <w:szCs w:val="18"/>
        </w:rPr>
        <w:t xml:space="preserve">1 </w:t>
      </w:r>
      <w:r w:rsidRPr="00797A17">
        <w:rPr>
          <w:sz w:val="18"/>
          <w:szCs w:val="18"/>
        </w:rPr>
        <w:t>Validation parameters values determined for the polyphenols.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1"/>
        <w:gridCol w:w="1019"/>
        <w:gridCol w:w="2088"/>
        <w:gridCol w:w="798"/>
        <w:gridCol w:w="869"/>
        <w:gridCol w:w="796"/>
        <w:gridCol w:w="1137"/>
        <w:gridCol w:w="1260"/>
      </w:tblGrid>
      <w:tr w:rsidR="00153926" w:rsidRPr="00657ACD" w14:paraId="65A15206" w14:textId="77777777" w:rsidTr="009A3CE5">
        <w:trPr>
          <w:trHeight w:val="624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DD8E714" w14:textId="77777777" w:rsidR="00153926" w:rsidRPr="00657ACD" w:rsidRDefault="00153926" w:rsidP="009A3CE5">
            <w:pPr>
              <w:jc w:val="center"/>
              <w:rPr>
                <w:b/>
                <w:bCs/>
                <w:sz w:val="14"/>
                <w:szCs w:val="14"/>
              </w:rPr>
            </w:pPr>
            <w:r w:rsidRPr="00657ACD">
              <w:rPr>
                <w:b/>
                <w:bCs/>
                <w:sz w:val="14"/>
                <w:szCs w:val="14"/>
              </w:rPr>
              <w:t>Compounds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525BC77" w14:textId="77777777" w:rsidR="00153926" w:rsidRPr="00657ACD" w:rsidRDefault="00153926" w:rsidP="009A3CE5">
            <w:pPr>
              <w:jc w:val="center"/>
              <w:rPr>
                <w:b/>
                <w:bCs/>
                <w:sz w:val="14"/>
                <w:szCs w:val="14"/>
              </w:rPr>
            </w:pPr>
            <w:r w:rsidRPr="00657ACD">
              <w:rPr>
                <w:b/>
                <w:bCs/>
                <w:sz w:val="14"/>
                <w:szCs w:val="14"/>
              </w:rPr>
              <w:t>Linear range</w:t>
            </w:r>
          </w:p>
          <w:p w14:paraId="33BBDEAC" w14:textId="77777777" w:rsidR="00153926" w:rsidRPr="00657ACD" w:rsidRDefault="00153926" w:rsidP="009A3CE5">
            <w:pPr>
              <w:jc w:val="center"/>
              <w:rPr>
                <w:b/>
                <w:bCs/>
                <w:sz w:val="14"/>
                <w:szCs w:val="14"/>
              </w:rPr>
            </w:pPr>
            <w:r w:rsidRPr="00657ACD">
              <w:rPr>
                <w:b/>
                <w:bCs/>
                <w:sz w:val="14"/>
                <w:szCs w:val="14"/>
              </w:rPr>
              <w:t>(ppm)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95A443A" w14:textId="77777777" w:rsidR="00153926" w:rsidRPr="00657ACD" w:rsidRDefault="00153926" w:rsidP="009A3CE5">
            <w:pPr>
              <w:jc w:val="center"/>
              <w:rPr>
                <w:b/>
                <w:bCs/>
                <w:sz w:val="14"/>
                <w:szCs w:val="14"/>
              </w:rPr>
            </w:pPr>
            <w:r w:rsidRPr="00657ACD">
              <w:rPr>
                <w:b/>
                <w:bCs/>
                <w:sz w:val="14"/>
                <w:szCs w:val="14"/>
              </w:rPr>
              <w:t>Regression equation</w:t>
            </w:r>
          </w:p>
        </w:tc>
        <w:tc>
          <w:tcPr>
            <w:tcW w:w="8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6F83372" w14:textId="77777777" w:rsidR="00153926" w:rsidRPr="00657ACD" w:rsidRDefault="00153926" w:rsidP="009A3CE5">
            <w:pPr>
              <w:jc w:val="center"/>
              <w:rPr>
                <w:b/>
                <w:bCs/>
                <w:sz w:val="14"/>
                <w:szCs w:val="14"/>
              </w:rPr>
            </w:pPr>
            <w:r w:rsidRPr="00657ACD">
              <w:rPr>
                <w:b/>
                <w:bCs/>
                <w:sz w:val="14"/>
                <w:szCs w:val="14"/>
              </w:rPr>
              <w:t>R</w:t>
            </w:r>
            <w:r w:rsidRPr="00657ACD">
              <w:rPr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ADA761B" w14:textId="77777777" w:rsidR="00153926" w:rsidRPr="00657ACD" w:rsidRDefault="00153926" w:rsidP="009A3CE5">
            <w:pPr>
              <w:jc w:val="center"/>
              <w:rPr>
                <w:b/>
                <w:bCs/>
                <w:sz w:val="14"/>
                <w:szCs w:val="14"/>
              </w:rPr>
            </w:pPr>
            <w:r w:rsidRPr="00657ACD">
              <w:rPr>
                <w:b/>
                <w:bCs/>
                <w:sz w:val="14"/>
                <w:szCs w:val="14"/>
              </w:rPr>
              <w:t>LOD (ppm)</w:t>
            </w:r>
          </w:p>
        </w:tc>
        <w:tc>
          <w:tcPr>
            <w:tcW w:w="7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9F1AD8B" w14:textId="77777777" w:rsidR="00153926" w:rsidRPr="00657ACD" w:rsidRDefault="00153926" w:rsidP="009A3CE5">
            <w:pPr>
              <w:jc w:val="center"/>
              <w:rPr>
                <w:b/>
                <w:bCs/>
                <w:sz w:val="14"/>
                <w:szCs w:val="14"/>
              </w:rPr>
            </w:pPr>
            <w:r w:rsidRPr="00657ACD">
              <w:rPr>
                <w:b/>
                <w:bCs/>
                <w:sz w:val="14"/>
                <w:szCs w:val="14"/>
              </w:rPr>
              <w:t>LOQ (ppm)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9B8F20" w14:textId="77777777" w:rsidR="00153926" w:rsidRPr="00657ACD" w:rsidRDefault="00153926" w:rsidP="009A3CE5">
            <w:pPr>
              <w:jc w:val="center"/>
              <w:rPr>
                <w:b/>
                <w:bCs/>
                <w:sz w:val="14"/>
                <w:szCs w:val="14"/>
              </w:rPr>
            </w:pPr>
            <w:r w:rsidRPr="00657ACD">
              <w:rPr>
                <w:b/>
                <w:bCs/>
                <w:sz w:val="14"/>
                <w:szCs w:val="14"/>
              </w:rPr>
              <w:t>Repertability (%)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5CEB278" w14:textId="77777777" w:rsidR="00153926" w:rsidRPr="00657ACD" w:rsidRDefault="00153926" w:rsidP="009A3CE5">
            <w:pPr>
              <w:jc w:val="center"/>
              <w:rPr>
                <w:b/>
                <w:bCs/>
                <w:sz w:val="14"/>
                <w:szCs w:val="14"/>
              </w:rPr>
            </w:pPr>
            <w:r w:rsidRPr="00657ACD">
              <w:rPr>
                <w:b/>
                <w:bCs/>
                <w:sz w:val="14"/>
                <w:szCs w:val="14"/>
              </w:rPr>
              <w:t>Riproducibility (%)</w:t>
            </w:r>
          </w:p>
        </w:tc>
      </w:tr>
      <w:tr w:rsidR="00153926" w:rsidRPr="00657ACD" w14:paraId="1EFD2CE0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78D4A55D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bookmarkStart w:id="0" w:name="_Hlk87882260"/>
            <w:r w:rsidRPr="00657ACD">
              <w:rPr>
                <w:sz w:val="14"/>
                <w:szCs w:val="14"/>
              </w:rPr>
              <w:t>Coumaric acid</w:t>
            </w:r>
          </w:p>
        </w:tc>
        <w:tc>
          <w:tcPr>
            <w:tcW w:w="0" w:type="auto"/>
            <w:noWrap/>
            <w:vAlign w:val="center"/>
            <w:hideMark/>
          </w:tcPr>
          <w:p w14:paraId="10D8E44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6BBA95F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101.919.0398x - 19.710.9815</w:t>
            </w:r>
          </w:p>
        </w:tc>
        <w:tc>
          <w:tcPr>
            <w:tcW w:w="800" w:type="dxa"/>
            <w:noWrap/>
            <w:vAlign w:val="center"/>
            <w:hideMark/>
          </w:tcPr>
          <w:p w14:paraId="70180F93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0.9998</w:t>
            </w:r>
          </w:p>
        </w:tc>
        <w:tc>
          <w:tcPr>
            <w:tcW w:w="871" w:type="dxa"/>
            <w:noWrap/>
            <w:vAlign w:val="center"/>
            <w:hideMark/>
          </w:tcPr>
          <w:p w14:paraId="661A7B8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0.033</w:t>
            </w:r>
          </w:p>
        </w:tc>
        <w:tc>
          <w:tcPr>
            <w:tcW w:w="798" w:type="dxa"/>
            <w:noWrap/>
            <w:vAlign w:val="center"/>
            <w:hideMark/>
          </w:tcPr>
          <w:p w14:paraId="2100DC81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0.097</w:t>
            </w:r>
          </w:p>
        </w:tc>
        <w:tc>
          <w:tcPr>
            <w:tcW w:w="1140" w:type="dxa"/>
            <w:noWrap/>
            <w:vAlign w:val="center"/>
            <w:hideMark/>
          </w:tcPr>
          <w:p w14:paraId="3918162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1.81</w:t>
            </w:r>
          </w:p>
        </w:tc>
        <w:tc>
          <w:tcPr>
            <w:tcW w:w="1263" w:type="dxa"/>
            <w:noWrap/>
            <w:vAlign w:val="center"/>
            <w:hideMark/>
          </w:tcPr>
          <w:p w14:paraId="6C15E4F3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1.49</w:t>
            </w:r>
          </w:p>
        </w:tc>
      </w:tr>
      <w:tr w:rsidR="00153926" w:rsidRPr="00657ACD" w14:paraId="6F32EE3A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71AF44BF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4-Hydroxybenzoic acid</w:t>
            </w:r>
          </w:p>
        </w:tc>
        <w:tc>
          <w:tcPr>
            <w:tcW w:w="0" w:type="auto"/>
            <w:noWrap/>
            <w:vAlign w:val="center"/>
            <w:hideMark/>
          </w:tcPr>
          <w:p w14:paraId="6BED3624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0642EC8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66.976.5781x + 8.811.2215</w:t>
            </w:r>
          </w:p>
        </w:tc>
        <w:tc>
          <w:tcPr>
            <w:tcW w:w="800" w:type="dxa"/>
            <w:noWrap/>
            <w:vAlign w:val="center"/>
            <w:hideMark/>
          </w:tcPr>
          <w:p w14:paraId="5077DA38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0.9996</w:t>
            </w:r>
          </w:p>
        </w:tc>
        <w:tc>
          <w:tcPr>
            <w:tcW w:w="871" w:type="dxa"/>
            <w:noWrap/>
            <w:vAlign w:val="center"/>
            <w:hideMark/>
          </w:tcPr>
          <w:p w14:paraId="20FB6984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0.047</w:t>
            </w:r>
          </w:p>
        </w:tc>
        <w:tc>
          <w:tcPr>
            <w:tcW w:w="798" w:type="dxa"/>
            <w:noWrap/>
            <w:vAlign w:val="center"/>
            <w:hideMark/>
          </w:tcPr>
          <w:p w14:paraId="680BB841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0.156</w:t>
            </w:r>
          </w:p>
        </w:tc>
        <w:tc>
          <w:tcPr>
            <w:tcW w:w="1140" w:type="dxa"/>
            <w:noWrap/>
            <w:vAlign w:val="center"/>
            <w:hideMark/>
          </w:tcPr>
          <w:p w14:paraId="24A8848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3.46</w:t>
            </w:r>
          </w:p>
        </w:tc>
        <w:tc>
          <w:tcPr>
            <w:tcW w:w="1263" w:type="dxa"/>
            <w:noWrap/>
            <w:vAlign w:val="center"/>
            <w:hideMark/>
          </w:tcPr>
          <w:p w14:paraId="6FF04278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3.42</w:t>
            </w:r>
          </w:p>
        </w:tc>
      </w:tr>
      <w:tr w:rsidR="00153926" w:rsidRPr="00657ACD" w14:paraId="05FE5413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0FEA11FF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Caffeic acid</w:t>
            </w:r>
          </w:p>
        </w:tc>
        <w:tc>
          <w:tcPr>
            <w:tcW w:w="0" w:type="auto"/>
            <w:noWrap/>
            <w:vAlign w:val="center"/>
            <w:hideMark/>
          </w:tcPr>
          <w:p w14:paraId="21C11EE8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08CB77C3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80.403.9809x – 5.618.2263</w:t>
            </w:r>
          </w:p>
        </w:tc>
        <w:tc>
          <w:tcPr>
            <w:tcW w:w="800" w:type="dxa"/>
            <w:noWrap/>
            <w:vAlign w:val="center"/>
            <w:hideMark/>
          </w:tcPr>
          <w:p w14:paraId="00BE204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0.9998</w:t>
            </w:r>
          </w:p>
        </w:tc>
        <w:tc>
          <w:tcPr>
            <w:tcW w:w="871" w:type="dxa"/>
            <w:noWrap/>
            <w:vAlign w:val="center"/>
            <w:hideMark/>
          </w:tcPr>
          <w:p w14:paraId="18E8EC4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0.050</w:t>
            </w:r>
          </w:p>
        </w:tc>
        <w:tc>
          <w:tcPr>
            <w:tcW w:w="798" w:type="dxa"/>
            <w:noWrap/>
            <w:vAlign w:val="center"/>
            <w:hideMark/>
          </w:tcPr>
          <w:p w14:paraId="3ABC56C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0.167</w:t>
            </w:r>
          </w:p>
        </w:tc>
        <w:tc>
          <w:tcPr>
            <w:tcW w:w="1140" w:type="dxa"/>
            <w:noWrap/>
            <w:vAlign w:val="center"/>
            <w:hideMark/>
          </w:tcPr>
          <w:p w14:paraId="6658E09F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3.892</w:t>
            </w:r>
          </w:p>
        </w:tc>
        <w:tc>
          <w:tcPr>
            <w:tcW w:w="1263" w:type="dxa"/>
            <w:noWrap/>
            <w:vAlign w:val="center"/>
            <w:hideMark/>
          </w:tcPr>
          <w:p w14:paraId="7AAE264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2.89</w:t>
            </w:r>
          </w:p>
        </w:tc>
      </w:tr>
      <w:tr w:rsidR="00153926" w:rsidRPr="00657ACD" w14:paraId="07BA55D3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08EC02E5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Ethylgallate</w:t>
            </w:r>
          </w:p>
        </w:tc>
        <w:tc>
          <w:tcPr>
            <w:tcW w:w="0" w:type="auto"/>
            <w:noWrap/>
            <w:vAlign w:val="center"/>
            <w:hideMark/>
          </w:tcPr>
          <w:p w14:paraId="6137C23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332191B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43.307.1523x + 2.133.0116</w:t>
            </w:r>
          </w:p>
        </w:tc>
        <w:tc>
          <w:tcPr>
            <w:tcW w:w="800" w:type="dxa"/>
            <w:noWrap/>
            <w:vAlign w:val="center"/>
            <w:hideMark/>
          </w:tcPr>
          <w:p w14:paraId="29DFF10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0.9997</w:t>
            </w:r>
          </w:p>
        </w:tc>
        <w:tc>
          <w:tcPr>
            <w:tcW w:w="871" w:type="dxa"/>
            <w:noWrap/>
            <w:vAlign w:val="center"/>
            <w:hideMark/>
          </w:tcPr>
          <w:p w14:paraId="0F2D4679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0.075</w:t>
            </w:r>
          </w:p>
        </w:tc>
        <w:tc>
          <w:tcPr>
            <w:tcW w:w="798" w:type="dxa"/>
            <w:noWrap/>
            <w:vAlign w:val="center"/>
            <w:hideMark/>
          </w:tcPr>
          <w:p w14:paraId="56F54FA5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0.250</w:t>
            </w:r>
          </w:p>
        </w:tc>
        <w:tc>
          <w:tcPr>
            <w:tcW w:w="1140" w:type="dxa"/>
            <w:noWrap/>
            <w:vAlign w:val="center"/>
            <w:hideMark/>
          </w:tcPr>
          <w:p w14:paraId="1BFD55EB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5.68</w:t>
            </w:r>
          </w:p>
        </w:tc>
        <w:tc>
          <w:tcPr>
            <w:tcW w:w="1263" w:type="dxa"/>
            <w:noWrap/>
            <w:vAlign w:val="center"/>
            <w:hideMark/>
          </w:tcPr>
          <w:p w14:paraId="60D5DE34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4.30</w:t>
            </w:r>
          </w:p>
        </w:tc>
      </w:tr>
      <w:tr w:rsidR="00153926" w:rsidRPr="00657ACD" w14:paraId="25AE1AA5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127B2678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Ferulic acid</w:t>
            </w:r>
          </w:p>
        </w:tc>
        <w:tc>
          <w:tcPr>
            <w:tcW w:w="0" w:type="auto"/>
            <w:noWrap/>
            <w:vAlign w:val="center"/>
            <w:hideMark/>
          </w:tcPr>
          <w:p w14:paraId="197F8085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4B722743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76.190.7484x – 15.485.2230</w:t>
            </w:r>
          </w:p>
        </w:tc>
        <w:tc>
          <w:tcPr>
            <w:tcW w:w="800" w:type="dxa"/>
            <w:noWrap/>
            <w:vAlign w:val="center"/>
            <w:hideMark/>
          </w:tcPr>
          <w:p w14:paraId="755910F9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0.9999</w:t>
            </w:r>
          </w:p>
        </w:tc>
        <w:tc>
          <w:tcPr>
            <w:tcW w:w="871" w:type="dxa"/>
            <w:noWrap/>
            <w:vAlign w:val="center"/>
            <w:hideMark/>
          </w:tcPr>
          <w:p w14:paraId="74ED264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0.062</w:t>
            </w:r>
          </w:p>
        </w:tc>
        <w:tc>
          <w:tcPr>
            <w:tcW w:w="798" w:type="dxa"/>
            <w:noWrap/>
            <w:vAlign w:val="center"/>
            <w:hideMark/>
          </w:tcPr>
          <w:p w14:paraId="48E25B84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0.205</w:t>
            </w:r>
          </w:p>
        </w:tc>
        <w:tc>
          <w:tcPr>
            <w:tcW w:w="1140" w:type="dxa"/>
            <w:noWrap/>
            <w:vAlign w:val="center"/>
            <w:hideMark/>
          </w:tcPr>
          <w:p w14:paraId="2EDDBC2F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4.72</w:t>
            </w:r>
          </w:p>
        </w:tc>
        <w:tc>
          <w:tcPr>
            <w:tcW w:w="1263" w:type="dxa"/>
            <w:noWrap/>
            <w:vAlign w:val="center"/>
            <w:hideMark/>
          </w:tcPr>
          <w:p w14:paraId="0B8919C4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3.50</w:t>
            </w:r>
          </w:p>
        </w:tc>
      </w:tr>
      <w:tr w:rsidR="00153926" w:rsidRPr="00657ACD" w14:paraId="5151C9A8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2340E663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Gallic acid</w:t>
            </w:r>
          </w:p>
        </w:tc>
        <w:tc>
          <w:tcPr>
            <w:tcW w:w="0" w:type="auto"/>
            <w:noWrap/>
            <w:vAlign w:val="center"/>
            <w:hideMark/>
          </w:tcPr>
          <w:p w14:paraId="0BD33185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401F6EB8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58.838.4809x – 34.304.6944</w:t>
            </w:r>
          </w:p>
        </w:tc>
        <w:tc>
          <w:tcPr>
            <w:tcW w:w="800" w:type="dxa"/>
            <w:noWrap/>
            <w:vAlign w:val="center"/>
            <w:hideMark/>
          </w:tcPr>
          <w:p w14:paraId="10E7538D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0.9996</w:t>
            </w:r>
          </w:p>
        </w:tc>
        <w:tc>
          <w:tcPr>
            <w:tcW w:w="871" w:type="dxa"/>
            <w:noWrap/>
            <w:vAlign w:val="center"/>
            <w:hideMark/>
          </w:tcPr>
          <w:p w14:paraId="157CFF5F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0.065</w:t>
            </w:r>
          </w:p>
        </w:tc>
        <w:tc>
          <w:tcPr>
            <w:tcW w:w="798" w:type="dxa"/>
            <w:noWrap/>
            <w:vAlign w:val="center"/>
            <w:hideMark/>
          </w:tcPr>
          <w:p w14:paraId="775DAD5C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0.218</w:t>
            </w:r>
          </w:p>
        </w:tc>
        <w:tc>
          <w:tcPr>
            <w:tcW w:w="1140" w:type="dxa"/>
            <w:noWrap/>
            <w:vAlign w:val="center"/>
            <w:hideMark/>
          </w:tcPr>
          <w:p w14:paraId="5FD0980F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5.16</w:t>
            </w:r>
          </w:p>
        </w:tc>
        <w:tc>
          <w:tcPr>
            <w:tcW w:w="1263" w:type="dxa"/>
            <w:noWrap/>
            <w:vAlign w:val="center"/>
            <w:hideMark/>
          </w:tcPr>
          <w:p w14:paraId="6066582E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5.19</w:t>
            </w:r>
          </w:p>
        </w:tc>
      </w:tr>
      <w:tr w:rsidR="00153926" w:rsidRPr="00657ACD" w14:paraId="4627DCC1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49B20FEB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Kampferol</w:t>
            </w:r>
          </w:p>
        </w:tc>
        <w:tc>
          <w:tcPr>
            <w:tcW w:w="0" w:type="auto"/>
            <w:noWrap/>
            <w:vAlign w:val="center"/>
            <w:hideMark/>
          </w:tcPr>
          <w:p w14:paraId="4F1974B3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1E9ED81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35.708.4046x – 8.738.4609</w:t>
            </w:r>
          </w:p>
        </w:tc>
        <w:tc>
          <w:tcPr>
            <w:tcW w:w="800" w:type="dxa"/>
            <w:noWrap/>
            <w:vAlign w:val="center"/>
            <w:hideMark/>
          </w:tcPr>
          <w:p w14:paraId="4ED399E8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0.9997</w:t>
            </w:r>
          </w:p>
        </w:tc>
        <w:tc>
          <w:tcPr>
            <w:tcW w:w="871" w:type="dxa"/>
            <w:noWrap/>
            <w:vAlign w:val="center"/>
            <w:hideMark/>
          </w:tcPr>
          <w:p w14:paraId="26C426AF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0.051</w:t>
            </w:r>
          </w:p>
        </w:tc>
        <w:tc>
          <w:tcPr>
            <w:tcW w:w="798" w:type="dxa"/>
            <w:noWrap/>
            <w:vAlign w:val="center"/>
            <w:hideMark/>
          </w:tcPr>
          <w:p w14:paraId="4E0CD36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0.171</w:t>
            </w:r>
          </w:p>
        </w:tc>
        <w:tc>
          <w:tcPr>
            <w:tcW w:w="1140" w:type="dxa"/>
            <w:noWrap/>
            <w:vAlign w:val="center"/>
            <w:hideMark/>
          </w:tcPr>
          <w:p w14:paraId="5D16E95D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5.41</w:t>
            </w:r>
          </w:p>
        </w:tc>
        <w:tc>
          <w:tcPr>
            <w:tcW w:w="1263" w:type="dxa"/>
            <w:noWrap/>
            <w:vAlign w:val="center"/>
            <w:hideMark/>
          </w:tcPr>
          <w:p w14:paraId="5303718C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3.82</w:t>
            </w:r>
          </w:p>
        </w:tc>
      </w:tr>
      <w:tr w:rsidR="00153926" w:rsidRPr="00657ACD" w14:paraId="058255FB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024CAA3D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Naringin</w:t>
            </w:r>
          </w:p>
        </w:tc>
        <w:tc>
          <w:tcPr>
            <w:tcW w:w="0" w:type="auto"/>
            <w:noWrap/>
            <w:vAlign w:val="center"/>
            <w:hideMark/>
          </w:tcPr>
          <w:p w14:paraId="522B9CA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0.7-110</w:t>
            </w:r>
          </w:p>
        </w:tc>
        <w:tc>
          <w:tcPr>
            <w:tcW w:w="0" w:type="auto"/>
            <w:noWrap/>
            <w:vAlign w:val="center"/>
            <w:hideMark/>
          </w:tcPr>
          <w:p w14:paraId="6E24CEB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23.180.1541x – 18.258.1645</w:t>
            </w:r>
          </w:p>
        </w:tc>
        <w:tc>
          <w:tcPr>
            <w:tcW w:w="800" w:type="dxa"/>
            <w:noWrap/>
            <w:vAlign w:val="center"/>
            <w:hideMark/>
          </w:tcPr>
          <w:p w14:paraId="151B277D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0.9994</w:t>
            </w:r>
          </w:p>
        </w:tc>
        <w:tc>
          <w:tcPr>
            <w:tcW w:w="871" w:type="dxa"/>
            <w:noWrap/>
            <w:vAlign w:val="center"/>
            <w:hideMark/>
          </w:tcPr>
          <w:p w14:paraId="4DC69431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0.034</w:t>
            </w:r>
          </w:p>
        </w:tc>
        <w:tc>
          <w:tcPr>
            <w:tcW w:w="798" w:type="dxa"/>
            <w:noWrap/>
            <w:vAlign w:val="center"/>
            <w:hideMark/>
          </w:tcPr>
          <w:p w14:paraId="562FF4F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0.081</w:t>
            </w:r>
          </w:p>
        </w:tc>
        <w:tc>
          <w:tcPr>
            <w:tcW w:w="1140" w:type="dxa"/>
            <w:noWrap/>
            <w:vAlign w:val="center"/>
            <w:hideMark/>
          </w:tcPr>
          <w:p w14:paraId="08D5876B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1.71</w:t>
            </w:r>
          </w:p>
        </w:tc>
        <w:tc>
          <w:tcPr>
            <w:tcW w:w="1263" w:type="dxa"/>
            <w:noWrap/>
            <w:vAlign w:val="center"/>
            <w:hideMark/>
          </w:tcPr>
          <w:p w14:paraId="02B8C5A1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6.00</w:t>
            </w:r>
          </w:p>
        </w:tc>
      </w:tr>
      <w:tr w:rsidR="00153926" w:rsidRPr="00657ACD" w14:paraId="30B3EF23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74294344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Protocatechuic acid</w:t>
            </w:r>
          </w:p>
        </w:tc>
        <w:tc>
          <w:tcPr>
            <w:tcW w:w="0" w:type="auto"/>
            <w:noWrap/>
            <w:vAlign w:val="center"/>
            <w:hideMark/>
          </w:tcPr>
          <w:p w14:paraId="6E068AA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0C02A04F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56.968.3550x + 10.041.8594</w:t>
            </w:r>
          </w:p>
        </w:tc>
        <w:tc>
          <w:tcPr>
            <w:tcW w:w="800" w:type="dxa"/>
            <w:noWrap/>
            <w:vAlign w:val="center"/>
            <w:hideMark/>
          </w:tcPr>
          <w:p w14:paraId="5BCCB69D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0.9996</w:t>
            </w:r>
          </w:p>
        </w:tc>
        <w:tc>
          <w:tcPr>
            <w:tcW w:w="871" w:type="dxa"/>
            <w:noWrap/>
            <w:vAlign w:val="center"/>
            <w:hideMark/>
          </w:tcPr>
          <w:p w14:paraId="57867C8D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0.079</w:t>
            </w:r>
          </w:p>
        </w:tc>
        <w:tc>
          <w:tcPr>
            <w:tcW w:w="798" w:type="dxa"/>
            <w:noWrap/>
            <w:vAlign w:val="center"/>
            <w:hideMark/>
          </w:tcPr>
          <w:p w14:paraId="5D650D0E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0.264</w:t>
            </w:r>
          </w:p>
        </w:tc>
        <w:tc>
          <w:tcPr>
            <w:tcW w:w="1140" w:type="dxa"/>
            <w:noWrap/>
            <w:vAlign w:val="center"/>
            <w:hideMark/>
          </w:tcPr>
          <w:p w14:paraId="08B2B824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5.57</w:t>
            </w:r>
          </w:p>
        </w:tc>
        <w:tc>
          <w:tcPr>
            <w:tcW w:w="1263" w:type="dxa"/>
            <w:noWrap/>
            <w:vAlign w:val="center"/>
            <w:hideMark/>
          </w:tcPr>
          <w:p w14:paraId="4B4EFFB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4.19</w:t>
            </w:r>
          </w:p>
        </w:tc>
      </w:tr>
      <w:tr w:rsidR="00153926" w:rsidRPr="00657ACD" w14:paraId="4E5313EC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01E9D049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Rutin</w:t>
            </w:r>
          </w:p>
        </w:tc>
        <w:tc>
          <w:tcPr>
            <w:tcW w:w="0" w:type="auto"/>
            <w:noWrap/>
            <w:vAlign w:val="center"/>
            <w:hideMark/>
          </w:tcPr>
          <w:p w14:paraId="01E82756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0.7-110</w:t>
            </w:r>
          </w:p>
        </w:tc>
        <w:tc>
          <w:tcPr>
            <w:tcW w:w="0" w:type="auto"/>
            <w:noWrap/>
            <w:vAlign w:val="center"/>
            <w:hideMark/>
          </w:tcPr>
          <w:p w14:paraId="4239C52B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26.417.8491x – 27.143.8067</w:t>
            </w:r>
          </w:p>
        </w:tc>
        <w:tc>
          <w:tcPr>
            <w:tcW w:w="800" w:type="dxa"/>
            <w:noWrap/>
            <w:vAlign w:val="center"/>
            <w:hideMark/>
          </w:tcPr>
          <w:p w14:paraId="3D4DD291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0.9993</w:t>
            </w:r>
          </w:p>
        </w:tc>
        <w:tc>
          <w:tcPr>
            <w:tcW w:w="871" w:type="dxa"/>
            <w:noWrap/>
            <w:vAlign w:val="center"/>
            <w:hideMark/>
          </w:tcPr>
          <w:p w14:paraId="6D93CF9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0.048</w:t>
            </w:r>
          </w:p>
        </w:tc>
        <w:tc>
          <w:tcPr>
            <w:tcW w:w="798" w:type="dxa"/>
            <w:noWrap/>
            <w:vAlign w:val="center"/>
            <w:hideMark/>
          </w:tcPr>
          <w:p w14:paraId="5A90395C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0.159</w:t>
            </w:r>
          </w:p>
        </w:tc>
        <w:tc>
          <w:tcPr>
            <w:tcW w:w="1140" w:type="dxa"/>
            <w:noWrap/>
            <w:vAlign w:val="center"/>
            <w:hideMark/>
          </w:tcPr>
          <w:p w14:paraId="69F56658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3.40</w:t>
            </w:r>
          </w:p>
        </w:tc>
        <w:tc>
          <w:tcPr>
            <w:tcW w:w="1263" w:type="dxa"/>
            <w:noWrap/>
            <w:vAlign w:val="center"/>
            <w:hideMark/>
          </w:tcPr>
          <w:p w14:paraId="06643BB4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3.79</w:t>
            </w:r>
          </w:p>
        </w:tc>
      </w:tr>
      <w:tr w:rsidR="00153926" w:rsidRPr="00657ACD" w14:paraId="734615AE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64303307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Syrengin acid</w:t>
            </w:r>
          </w:p>
        </w:tc>
        <w:tc>
          <w:tcPr>
            <w:tcW w:w="0" w:type="auto"/>
            <w:noWrap/>
            <w:vAlign w:val="center"/>
            <w:hideMark/>
          </w:tcPr>
          <w:p w14:paraId="28227BC5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4DF30171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45.154.2555x – 19.290.0310</w:t>
            </w:r>
          </w:p>
        </w:tc>
        <w:tc>
          <w:tcPr>
            <w:tcW w:w="800" w:type="dxa"/>
            <w:noWrap/>
            <w:vAlign w:val="center"/>
            <w:hideMark/>
          </w:tcPr>
          <w:p w14:paraId="7E8B33D3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0.9998</w:t>
            </w:r>
          </w:p>
        </w:tc>
        <w:tc>
          <w:tcPr>
            <w:tcW w:w="871" w:type="dxa"/>
            <w:noWrap/>
            <w:vAlign w:val="center"/>
            <w:hideMark/>
          </w:tcPr>
          <w:p w14:paraId="3D50157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0.081</w:t>
            </w:r>
          </w:p>
        </w:tc>
        <w:tc>
          <w:tcPr>
            <w:tcW w:w="798" w:type="dxa"/>
            <w:noWrap/>
            <w:vAlign w:val="center"/>
            <w:hideMark/>
          </w:tcPr>
          <w:p w14:paraId="4453908E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0.270</w:t>
            </w:r>
          </w:p>
        </w:tc>
        <w:tc>
          <w:tcPr>
            <w:tcW w:w="1140" w:type="dxa"/>
            <w:noWrap/>
            <w:vAlign w:val="center"/>
            <w:hideMark/>
          </w:tcPr>
          <w:p w14:paraId="54DD5EC4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5.81</w:t>
            </w:r>
          </w:p>
        </w:tc>
        <w:tc>
          <w:tcPr>
            <w:tcW w:w="1263" w:type="dxa"/>
            <w:noWrap/>
            <w:vAlign w:val="center"/>
            <w:hideMark/>
          </w:tcPr>
          <w:p w14:paraId="4B897479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5.01</w:t>
            </w:r>
          </w:p>
        </w:tc>
      </w:tr>
      <w:tr w:rsidR="00153926" w:rsidRPr="00657ACD" w14:paraId="1F27D408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62BA983D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Vanillic acid</w:t>
            </w:r>
          </w:p>
        </w:tc>
        <w:tc>
          <w:tcPr>
            <w:tcW w:w="0" w:type="auto"/>
            <w:noWrap/>
            <w:vAlign w:val="center"/>
            <w:hideMark/>
          </w:tcPr>
          <w:p w14:paraId="2B6F48E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674BCF14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39.046.0740x – 17.589.1592</w:t>
            </w:r>
          </w:p>
        </w:tc>
        <w:tc>
          <w:tcPr>
            <w:tcW w:w="800" w:type="dxa"/>
            <w:noWrap/>
            <w:vAlign w:val="center"/>
            <w:hideMark/>
          </w:tcPr>
          <w:p w14:paraId="62542F5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0.9998</w:t>
            </w:r>
          </w:p>
        </w:tc>
        <w:tc>
          <w:tcPr>
            <w:tcW w:w="871" w:type="dxa"/>
            <w:noWrap/>
            <w:vAlign w:val="center"/>
            <w:hideMark/>
          </w:tcPr>
          <w:p w14:paraId="52A83CB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0.076</w:t>
            </w:r>
          </w:p>
        </w:tc>
        <w:tc>
          <w:tcPr>
            <w:tcW w:w="798" w:type="dxa"/>
            <w:noWrap/>
            <w:vAlign w:val="center"/>
            <w:hideMark/>
          </w:tcPr>
          <w:p w14:paraId="1B2D65B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0.254</w:t>
            </w:r>
          </w:p>
        </w:tc>
        <w:tc>
          <w:tcPr>
            <w:tcW w:w="1140" w:type="dxa"/>
            <w:noWrap/>
            <w:vAlign w:val="center"/>
            <w:hideMark/>
          </w:tcPr>
          <w:p w14:paraId="37A2CF6E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5.69</w:t>
            </w:r>
          </w:p>
        </w:tc>
        <w:tc>
          <w:tcPr>
            <w:tcW w:w="1263" w:type="dxa"/>
            <w:noWrap/>
            <w:vAlign w:val="center"/>
            <w:hideMark/>
          </w:tcPr>
          <w:p w14:paraId="7BFC752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6.00</w:t>
            </w:r>
          </w:p>
        </w:tc>
      </w:tr>
      <w:tr w:rsidR="00153926" w:rsidRPr="00657ACD" w14:paraId="6FC9BA3D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55FDEF7A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Hesperidin</w:t>
            </w:r>
          </w:p>
        </w:tc>
        <w:tc>
          <w:tcPr>
            <w:tcW w:w="0" w:type="auto"/>
            <w:noWrap/>
            <w:vAlign w:val="center"/>
            <w:hideMark/>
          </w:tcPr>
          <w:p w14:paraId="09D8FA7C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640E0E6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25.158.0962x – 8.615.2595</w:t>
            </w:r>
          </w:p>
        </w:tc>
        <w:tc>
          <w:tcPr>
            <w:tcW w:w="800" w:type="dxa"/>
            <w:noWrap/>
            <w:vAlign w:val="center"/>
            <w:hideMark/>
          </w:tcPr>
          <w:p w14:paraId="0A4AAD4E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0.9999</w:t>
            </w:r>
          </w:p>
        </w:tc>
        <w:tc>
          <w:tcPr>
            <w:tcW w:w="871" w:type="dxa"/>
            <w:noWrap/>
            <w:vAlign w:val="center"/>
            <w:hideMark/>
          </w:tcPr>
          <w:p w14:paraId="6DE74BCB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0.040</w:t>
            </w:r>
          </w:p>
        </w:tc>
        <w:tc>
          <w:tcPr>
            <w:tcW w:w="798" w:type="dxa"/>
            <w:noWrap/>
            <w:vAlign w:val="center"/>
            <w:hideMark/>
          </w:tcPr>
          <w:p w14:paraId="5D53AF5E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0.107</w:t>
            </w:r>
          </w:p>
        </w:tc>
        <w:tc>
          <w:tcPr>
            <w:tcW w:w="1140" w:type="dxa"/>
            <w:noWrap/>
            <w:vAlign w:val="center"/>
            <w:hideMark/>
          </w:tcPr>
          <w:p w14:paraId="6E7B967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1.22</w:t>
            </w:r>
          </w:p>
        </w:tc>
        <w:tc>
          <w:tcPr>
            <w:tcW w:w="1263" w:type="dxa"/>
            <w:noWrap/>
            <w:vAlign w:val="center"/>
            <w:hideMark/>
          </w:tcPr>
          <w:p w14:paraId="164853F6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2.39</w:t>
            </w:r>
          </w:p>
        </w:tc>
      </w:tr>
      <w:tr w:rsidR="00153926" w:rsidRPr="00657ACD" w14:paraId="7AA64233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28FAA701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Sinensetin</w:t>
            </w:r>
          </w:p>
        </w:tc>
        <w:tc>
          <w:tcPr>
            <w:tcW w:w="0" w:type="auto"/>
            <w:noWrap/>
            <w:vAlign w:val="center"/>
            <w:hideMark/>
          </w:tcPr>
          <w:p w14:paraId="32E59A1F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2D56590D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52.911.3069x – 17.330.2806</w:t>
            </w:r>
          </w:p>
        </w:tc>
        <w:tc>
          <w:tcPr>
            <w:tcW w:w="800" w:type="dxa"/>
            <w:noWrap/>
            <w:vAlign w:val="center"/>
            <w:hideMark/>
          </w:tcPr>
          <w:p w14:paraId="64A30DA1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0.9995</w:t>
            </w:r>
          </w:p>
        </w:tc>
        <w:tc>
          <w:tcPr>
            <w:tcW w:w="871" w:type="dxa"/>
            <w:noWrap/>
            <w:vAlign w:val="center"/>
            <w:hideMark/>
          </w:tcPr>
          <w:p w14:paraId="5E4EC56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0.029</w:t>
            </w:r>
          </w:p>
        </w:tc>
        <w:tc>
          <w:tcPr>
            <w:tcW w:w="798" w:type="dxa"/>
            <w:noWrap/>
            <w:vAlign w:val="center"/>
            <w:hideMark/>
          </w:tcPr>
          <w:p w14:paraId="0EF73006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0.076</w:t>
            </w:r>
          </w:p>
        </w:tc>
        <w:tc>
          <w:tcPr>
            <w:tcW w:w="1140" w:type="dxa"/>
            <w:noWrap/>
            <w:vAlign w:val="center"/>
            <w:hideMark/>
          </w:tcPr>
          <w:p w14:paraId="3BFA0D7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1.01</w:t>
            </w:r>
          </w:p>
        </w:tc>
        <w:tc>
          <w:tcPr>
            <w:tcW w:w="1263" w:type="dxa"/>
            <w:noWrap/>
            <w:vAlign w:val="center"/>
            <w:hideMark/>
          </w:tcPr>
          <w:p w14:paraId="02E3DD1D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</w:t>
            </w:r>
          </w:p>
        </w:tc>
      </w:tr>
      <w:tr w:rsidR="00153926" w:rsidRPr="00657ACD" w14:paraId="437B8348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5746A639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Neodiosmin</w:t>
            </w:r>
          </w:p>
        </w:tc>
        <w:tc>
          <w:tcPr>
            <w:tcW w:w="0" w:type="auto"/>
            <w:noWrap/>
            <w:vAlign w:val="center"/>
            <w:hideMark/>
          </w:tcPr>
          <w:p w14:paraId="4C63C7AD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2AF0121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22.188.5733x – 11.478.9917</w:t>
            </w:r>
          </w:p>
        </w:tc>
        <w:tc>
          <w:tcPr>
            <w:tcW w:w="800" w:type="dxa"/>
            <w:noWrap/>
            <w:vAlign w:val="center"/>
            <w:hideMark/>
          </w:tcPr>
          <w:p w14:paraId="56F1BDF6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0.9996</w:t>
            </w:r>
          </w:p>
        </w:tc>
        <w:tc>
          <w:tcPr>
            <w:tcW w:w="871" w:type="dxa"/>
            <w:noWrap/>
            <w:vAlign w:val="center"/>
            <w:hideMark/>
          </w:tcPr>
          <w:p w14:paraId="13117185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0.039</w:t>
            </w:r>
          </w:p>
        </w:tc>
        <w:tc>
          <w:tcPr>
            <w:tcW w:w="798" w:type="dxa"/>
            <w:noWrap/>
            <w:vAlign w:val="center"/>
            <w:hideMark/>
          </w:tcPr>
          <w:p w14:paraId="1F3CA50E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0.083</w:t>
            </w:r>
          </w:p>
        </w:tc>
        <w:tc>
          <w:tcPr>
            <w:tcW w:w="1140" w:type="dxa"/>
            <w:noWrap/>
            <w:vAlign w:val="center"/>
            <w:hideMark/>
          </w:tcPr>
          <w:p w14:paraId="7494C43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1.45</w:t>
            </w:r>
          </w:p>
        </w:tc>
        <w:tc>
          <w:tcPr>
            <w:tcW w:w="1263" w:type="dxa"/>
            <w:noWrap/>
            <w:vAlign w:val="center"/>
            <w:hideMark/>
          </w:tcPr>
          <w:p w14:paraId="0A38E37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4.38</w:t>
            </w:r>
          </w:p>
        </w:tc>
      </w:tr>
      <w:tr w:rsidR="00153926" w:rsidRPr="00657ACD" w14:paraId="1EDDB520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74683154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Neoeriocitrin</w:t>
            </w:r>
          </w:p>
        </w:tc>
        <w:tc>
          <w:tcPr>
            <w:tcW w:w="0" w:type="auto"/>
            <w:noWrap/>
            <w:vAlign w:val="center"/>
            <w:hideMark/>
          </w:tcPr>
          <w:p w14:paraId="5C394AFD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1CFEC645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21.193.8726x – 8.292.7441</w:t>
            </w:r>
          </w:p>
        </w:tc>
        <w:tc>
          <w:tcPr>
            <w:tcW w:w="800" w:type="dxa"/>
            <w:noWrap/>
            <w:vAlign w:val="center"/>
            <w:hideMark/>
          </w:tcPr>
          <w:p w14:paraId="7509104B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0.9998</w:t>
            </w:r>
          </w:p>
        </w:tc>
        <w:tc>
          <w:tcPr>
            <w:tcW w:w="871" w:type="dxa"/>
            <w:noWrap/>
            <w:vAlign w:val="center"/>
            <w:hideMark/>
          </w:tcPr>
          <w:p w14:paraId="77C2F52B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0.043</w:t>
            </w:r>
          </w:p>
        </w:tc>
        <w:tc>
          <w:tcPr>
            <w:tcW w:w="798" w:type="dxa"/>
            <w:noWrap/>
            <w:vAlign w:val="center"/>
            <w:hideMark/>
          </w:tcPr>
          <w:p w14:paraId="0D44706E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0.086</w:t>
            </w:r>
          </w:p>
        </w:tc>
        <w:tc>
          <w:tcPr>
            <w:tcW w:w="1140" w:type="dxa"/>
            <w:noWrap/>
            <w:vAlign w:val="center"/>
            <w:hideMark/>
          </w:tcPr>
          <w:p w14:paraId="1599DE8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1.66</w:t>
            </w:r>
          </w:p>
        </w:tc>
        <w:tc>
          <w:tcPr>
            <w:tcW w:w="1263" w:type="dxa"/>
            <w:noWrap/>
            <w:vAlign w:val="center"/>
            <w:hideMark/>
          </w:tcPr>
          <w:p w14:paraId="4AFB1EE9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2.13</w:t>
            </w:r>
          </w:p>
        </w:tc>
      </w:tr>
      <w:tr w:rsidR="00153926" w:rsidRPr="00657ACD" w14:paraId="00B8C4E3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3A7A565B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Hesperetin</w:t>
            </w:r>
          </w:p>
        </w:tc>
        <w:tc>
          <w:tcPr>
            <w:tcW w:w="0" w:type="auto"/>
            <w:noWrap/>
            <w:vAlign w:val="center"/>
            <w:hideMark/>
          </w:tcPr>
          <w:p w14:paraId="024FB0B6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463AECD1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61.439.7309x – 25.498.1206</w:t>
            </w:r>
          </w:p>
        </w:tc>
        <w:tc>
          <w:tcPr>
            <w:tcW w:w="800" w:type="dxa"/>
            <w:noWrap/>
            <w:vAlign w:val="center"/>
            <w:hideMark/>
          </w:tcPr>
          <w:p w14:paraId="5D9BD855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0.9998</w:t>
            </w:r>
          </w:p>
        </w:tc>
        <w:tc>
          <w:tcPr>
            <w:tcW w:w="871" w:type="dxa"/>
            <w:noWrap/>
            <w:vAlign w:val="center"/>
            <w:hideMark/>
          </w:tcPr>
          <w:p w14:paraId="3EC70D85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0.053</w:t>
            </w:r>
          </w:p>
        </w:tc>
        <w:tc>
          <w:tcPr>
            <w:tcW w:w="798" w:type="dxa"/>
            <w:noWrap/>
            <w:vAlign w:val="center"/>
            <w:hideMark/>
          </w:tcPr>
          <w:p w14:paraId="755E7C95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0.175</w:t>
            </w:r>
          </w:p>
        </w:tc>
        <w:tc>
          <w:tcPr>
            <w:tcW w:w="1140" w:type="dxa"/>
            <w:noWrap/>
            <w:vAlign w:val="center"/>
            <w:hideMark/>
          </w:tcPr>
          <w:p w14:paraId="44DE5518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1.24</w:t>
            </w:r>
          </w:p>
        </w:tc>
        <w:tc>
          <w:tcPr>
            <w:tcW w:w="1263" w:type="dxa"/>
            <w:noWrap/>
            <w:vAlign w:val="center"/>
            <w:hideMark/>
          </w:tcPr>
          <w:p w14:paraId="2073420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2.56</w:t>
            </w:r>
          </w:p>
        </w:tc>
      </w:tr>
      <w:tr w:rsidR="00153926" w:rsidRPr="00657ACD" w14:paraId="34A0C9AF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4B65F0BC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(-)Epicatechin</w:t>
            </w:r>
          </w:p>
        </w:tc>
        <w:tc>
          <w:tcPr>
            <w:tcW w:w="0" w:type="auto"/>
            <w:noWrap/>
            <w:vAlign w:val="center"/>
            <w:hideMark/>
          </w:tcPr>
          <w:p w14:paraId="20D145F3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0.7-110</w:t>
            </w:r>
          </w:p>
        </w:tc>
        <w:tc>
          <w:tcPr>
            <w:tcW w:w="0" w:type="auto"/>
            <w:noWrap/>
            <w:vAlign w:val="center"/>
            <w:hideMark/>
          </w:tcPr>
          <w:p w14:paraId="17753E91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8.995.0663x – 8.543.3500</w:t>
            </w:r>
          </w:p>
        </w:tc>
        <w:tc>
          <w:tcPr>
            <w:tcW w:w="800" w:type="dxa"/>
            <w:noWrap/>
            <w:vAlign w:val="center"/>
            <w:hideMark/>
          </w:tcPr>
          <w:p w14:paraId="07EDF88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0.9993</w:t>
            </w:r>
          </w:p>
        </w:tc>
        <w:tc>
          <w:tcPr>
            <w:tcW w:w="871" w:type="dxa"/>
            <w:noWrap/>
            <w:vAlign w:val="center"/>
            <w:hideMark/>
          </w:tcPr>
          <w:p w14:paraId="4F63065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0.075</w:t>
            </w:r>
          </w:p>
        </w:tc>
        <w:tc>
          <w:tcPr>
            <w:tcW w:w="798" w:type="dxa"/>
            <w:noWrap/>
            <w:vAlign w:val="center"/>
            <w:hideMark/>
          </w:tcPr>
          <w:p w14:paraId="24F70828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0.251</w:t>
            </w:r>
          </w:p>
        </w:tc>
        <w:tc>
          <w:tcPr>
            <w:tcW w:w="1140" w:type="dxa"/>
            <w:noWrap/>
            <w:vAlign w:val="center"/>
            <w:hideMark/>
          </w:tcPr>
          <w:p w14:paraId="3400A42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4.90</w:t>
            </w:r>
          </w:p>
        </w:tc>
        <w:tc>
          <w:tcPr>
            <w:tcW w:w="1263" w:type="dxa"/>
            <w:noWrap/>
            <w:vAlign w:val="center"/>
            <w:hideMark/>
          </w:tcPr>
          <w:p w14:paraId="17A51EF1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4.05</w:t>
            </w:r>
          </w:p>
        </w:tc>
      </w:tr>
      <w:tr w:rsidR="00153926" w:rsidRPr="00657ACD" w14:paraId="5F9ABD78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17661904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Eriocetrin</w:t>
            </w:r>
          </w:p>
        </w:tc>
        <w:tc>
          <w:tcPr>
            <w:tcW w:w="0" w:type="auto"/>
            <w:noWrap/>
            <w:vAlign w:val="center"/>
            <w:hideMark/>
          </w:tcPr>
          <w:p w14:paraId="42DA6B25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504D493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22.104.7983x – 5.509.6099</w:t>
            </w:r>
          </w:p>
        </w:tc>
        <w:tc>
          <w:tcPr>
            <w:tcW w:w="800" w:type="dxa"/>
            <w:noWrap/>
            <w:vAlign w:val="center"/>
            <w:hideMark/>
          </w:tcPr>
          <w:p w14:paraId="3FFF074B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0.9997</w:t>
            </w:r>
          </w:p>
        </w:tc>
        <w:tc>
          <w:tcPr>
            <w:tcW w:w="871" w:type="dxa"/>
            <w:noWrap/>
            <w:vAlign w:val="center"/>
            <w:hideMark/>
          </w:tcPr>
          <w:p w14:paraId="35C79E31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0.040</w:t>
            </w:r>
          </w:p>
        </w:tc>
        <w:tc>
          <w:tcPr>
            <w:tcW w:w="798" w:type="dxa"/>
            <w:noWrap/>
            <w:vAlign w:val="center"/>
            <w:hideMark/>
          </w:tcPr>
          <w:p w14:paraId="460C7E64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0.096</w:t>
            </w:r>
          </w:p>
        </w:tc>
        <w:tc>
          <w:tcPr>
            <w:tcW w:w="1140" w:type="dxa"/>
            <w:noWrap/>
            <w:vAlign w:val="center"/>
            <w:hideMark/>
          </w:tcPr>
          <w:p w14:paraId="68598BD5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1.39</w:t>
            </w:r>
          </w:p>
        </w:tc>
        <w:tc>
          <w:tcPr>
            <w:tcW w:w="1263" w:type="dxa"/>
            <w:noWrap/>
            <w:vAlign w:val="center"/>
            <w:hideMark/>
          </w:tcPr>
          <w:p w14:paraId="4E564B7C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4.19</w:t>
            </w:r>
          </w:p>
        </w:tc>
      </w:tr>
      <w:tr w:rsidR="00153926" w:rsidRPr="00657ACD" w14:paraId="447B2767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4E63943D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Isorhamnetin</w:t>
            </w:r>
          </w:p>
        </w:tc>
        <w:tc>
          <w:tcPr>
            <w:tcW w:w="0" w:type="auto"/>
            <w:noWrap/>
            <w:vAlign w:val="center"/>
            <w:hideMark/>
          </w:tcPr>
          <w:p w14:paraId="5D3AB45C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30262336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44.346.4593x – 26.794.1428</w:t>
            </w:r>
          </w:p>
        </w:tc>
        <w:tc>
          <w:tcPr>
            <w:tcW w:w="800" w:type="dxa"/>
            <w:noWrap/>
            <w:vAlign w:val="center"/>
            <w:hideMark/>
          </w:tcPr>
          <w:p w14:paraId="422196C6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0.9997</w:t>
            </w:r>
          </w:p>
        </w:tc>
        <w:tc>
          <w:tcPr>
            <w:tcW w:w="871" w:type="dxa"/>
            <w:noWrap/>
            <w:vAlign w:val="center"/>
            <w:hideMark/>
          </w:tcPr>
          <w:p w14:paraId="1DA200B3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0.028</w:t>
            </w:r>
          </w:p>
        </w:tc>
        <w:tc>
          <w:tcPr>
            <w:tcW w:w="798" w:type="dxa"/>
            <w:noWrap/>
            <w:vAlign w:val="center"/>
            <w:hideMark/>
          </w:tcPr>
          <w:p w14:paraId="6B01938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0.093</w:t>
            </w:r>
          </w:p>
        </w:tc>
        <w:tc>
          <w:tcPr>
            <w:tcW w:w="1140" w:type="dxa"/>
            <w:noWrap/>
            <w:vAlign w:val="center"/>
            <w:hideMark/>
          </w:tcPr>
          <w:p w14:paraId="3685FE09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2.45</w:t>
            </w:r>
          </w:p>
        </w:tc>
        <w:tc>
          <w:tcPr>
            <w:tcW w:w="1263" w:type="dxa"/>
            <w:noWrap/>
            <w:vAlign w:val="center"/>
            <w:hideMark/>
          </w:tcPr>
          <w:p w14:paraId="4D6F5E2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3.98</w:t>
            </w:r>
          </w:p>
        </w:tc>
      </w:tr>
      <w:tr w:rsidR="00153926" w:rsidRPr="00657ACD" w14:paraId="72690DE7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43A36738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Myricetin</w:t>
            </w:r>
          </w:p>
        </w:tc>
        <w:tc>
          <w:tcPr>
            <w:tcW w:w="0" w:type="auto"/>
            <w:noWrap/>
            <w:vAlign w:val="center"/>
            <w:hideMark/>
          </w:tcPr>
          <w:p w14:paraId="6EBBB026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316195B8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44.789.0025x – 37.079.9968</w:t>
            </w:r>
          </w:p>
        </w:tc>
        <w:tc>
          <w:tcPr>
            <w:tcW w:w="800" w:type="dxa"/>
            <w:noWrap/>
            <w:vAlign w:val="center"/>
            <w:hideMark/>
          </w:tcPr>
          <w:p w14:paraId="07B98DB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0.9997</w:t>
            </w:r>
          </w:p>
        </w:tc>
        <w:tc>
          <w:tcPr>
            <w:tcW w:w="871" w:type="dxa"/>
            <w:noWrap/>
            <w:vAlign w:val="center"/>
            <w:hideMark/>
          </w:tcPr>
          <w:p w14:paraId="747D443E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0.057</w:t>
            </w:r>
          </w:p>
        </w:tc>
        <w:tc>
          <w:tcPr>
            <w:tcW w:w="798" w:type="dxa"/>
            <w:noWrap/>
            <w:vAlign w:val="center"/>
            <w:hideMark/>
          </w:tcPr>
          <w:p w14:paraId="04AFFE48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0.190</w:t>
            </w:r>
          </w:p>
        </w:tc>
        <w:tc>
          <w:tcPr>
            <w:tcW w:w="1140" w:type="dxa"/>
            <w:noWrap/>
            <w:vAlign w:val="center"/>
            <w:hideMark/>
          </w:tcPr>
          <w:p w14:paraId="6EBAB81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6.38</w:t>
            </w:r>
          </w:p>
        </w:tc>
        <w:tc>
          <w:tcPr>
            <w:tcW w:w="1263" w:type="dxa"/>
            <w:noWrap/>
            <w:vAlign w:val="center"/>
            <w:hideMark/>
          </w:tcPr>
          <w:p w14:paraId="0C354371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5.41</w:t>
            </w:r>
          </w:p>
        </w:tc>
      </w:tr>
      <w:tr w:rsidR="00153926" w:rsidRPr="00657ACD" w14:paraId="7C3DEEC0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43475E8A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Neohesperidin</w:t>
            </w:r>
          </w:p>
        </w:tc>
        <w:tc>
          <w:tcPr>
            <w:tcW w:w="0" w:type="auto"/>
            <w:noWrap/>
            <w:vAlign w:val="center"/>
            <w:hideMark/>
          </w:tcPr>
          <w:p w14:paraId="2402A548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148B8A2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10.709.8118x + 3.447.8446</w:t>
            </w:r>
          </w:p>
        </w:tc>
        <w:tc>
          <w:tcPr>
            <w:tcW w:w="800" w:type="dxa"/>
            <w:noWrap/>
            <w:vAlign w:val="center"/>
            <w:hideMark/>
          </w:tcPr>
          <w:p w14:paraId="483EFF1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0.9993</w:t>
            </w:r>
          </w:p>
        </w:tc>
        <w:tc>
          <w:tcPr>
            <w:tcW w:w="871" w:type="dxa"/>
            <w:noWrap/>
            <w:vAlign w:val="center"/>
            <w:hideMark/>
          </w:tcPr>
          <w:p w14:paraId="33CBD1F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0.032</w:t>
            </w:r>
          </w:p>
        </w:tc>
        <w:tc>
          <w:tcPr>
            <w:tcW w:w="798" w:type="dxa"/>
            <w:noWrap/>
            <w:vAlign w:val="center"/>
            <w:hideMark/>
          </w:tcPr>
          <w:p w14:paraId="2D41EF2E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0.106</w:t>
            </w:r>
          </w:p>
        </w:tc>
        <w:tc>
          <w:tcPr>
            <w:tcW w:w="1140" w:type="dxa"/>
            <w:noWrap/>
            <w:vAlign w:val="center"/>
            <w:hideMark/>
          </w:tcPr>
          <w:p w14:paraId="55818F6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1.36</w:t>
            </w:r>
          </w:p>
        </w:tc>
        <w:tc>
          <w:tcPr>
            <w:tcW w:w="1263" w:type="dxa"/>
            <w:noWrap/>
            <w:vAlign w:val="center"/>
            <w:hideMark/>
          </w:tcPr>
          <w:p w14:paraId="666643A5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1.65</w:t>
            </w:r>
          </w:p>
        </w:tc>
      </w:tr>
      <w:tr w:rsidR="00153926" w:rsidRPr="00657ACD" w14:paraId="3E18A5B8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6EFD2579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Diosmin</w:t>
            </w:r>
          </w:p>
        </w:tc>
        <w:tc>
          <w:tcPr>
            <w:tcW w:w="0" w:type="auto"/>
            <w:noWrap/>
            <w:vAlign w:val="center"/>
            <w:hideMark/>
          </w:tcPr>
          <w:p w14:paraId="0093783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34768C33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4.214.8056x + 1.093.5404</w:t>
            </w:r>
          </w:p>
        </w:tc>
        <w:tc>
          <w:tcPr>
            <w:tcW w:w="800" w:type="dxa"/>
            <w:noWrap/>
            <w:vAlign w:val="center"/>
            <w:hideMark/>
          </w:tcPr>
          <w:p w14:paraId="42ED544C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0.9987</w:t>
            </w:r>
          </w:p>
        </w:tc>
        <w:tc>
          <w:tcPr>
            <w:tcW w:w="871" w:type="dxa"/>
            <w:noWrap/>
            <w:vAlign w:val="center"/>
            <w:hideMark/>
          </w:tcPr>
          <w:p w14:paraId="25C7CFCD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0.077</w:t>
            </w:r>
          </w:p>
        </w:tc>
        <w:tc>
          <w:tcPr>
            <w:tcW w:w="798" w:type="dxa"/>
            <w:noWrap/>
            <w:vAlign w:val="center"/>
            <w:hideMark/>
          </w:tcPr>
          <w:p w14:paraId="7D7BA1B8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0.255</w:t>
            </w:r>
          </w:p>
        </w:tc>
        <w:tc>
          <w:tcPr>
            <w:tcW w:w="1140" w:type="dxa"/>
            <w:noWrap/>
            <w:vAlign w:val="center"/>
            <w:hideMark/>
          </w:tcPr>
          <w:p w14:paraId="0AF7FD2B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1.19</w:t>
            </w:r>
          </w:p>
        </w:tc>
        <w:tc>
          <w:tcPr>
            <w:tcW w:w="1263" w:type="dxa"/>
            <w:noWrap/>
            <w:vAlign w:val="center"/>
            <w:hideMark/>
          </w:tcPr>
          <w:p w14:paraId="66B80EB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1.24</w:t>
            </w:r>
          </w:p>
        </w:tc>
      </w:tr>
      <w:tr w:rsidR="00153926" w:rsidRPr="00657ACD" w14:paraId="2AF87603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529A62A1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Narirutin</w:t>
            </w:r>
          </w:p>
        </w:tc>
        <w:tc>
          <w:tcPr>
            <w:tcW w:w="0" w:type="auto"/>
            <w:noWrap/>
            <w:vAlign w:val="center"/>
            <w:hideMark/>
          </w:tcPr>
          <w:p w14:paraId="07C68BB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66EA9B0F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22293x + 2686.4</w:t>
            </w:r>
          </w:p>
        </w:tc>
        <w:tc>
          <w:tcPr>
            <w:tcW w:w="800" w:type="dxa"/>
            <w:noWrap/>
            <w:vAlign w:val="center"/>
            <w:hideMark/>
          </w:tcPr>
          <w:p w14:paraId="514B7566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0.9995</w:t>
            </w:r>
          </w:p>
        </w:tc>
        <w:tc>
          <w:tcPr>
            <w:tcW w:w="871" w:type="dxa"/>
            <w:noWrap/>
            <w:vAlign w:val="center"/>
            <w:hideMark/>
          </w:tcPr>
          <w:p w14:paraId="56E3B9EC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0.106</w:t>
            </w:r>
          </w:p>
        </w:tc>
        <w:tc>
          <w:tcPr>
            <w:tcW w:w="798" w:type="dxa"/>
            <w:noWrap/>
            <w:vAlign w:val="center"/>
            <w:hideMark/>
          </w:tcPr>
          <w:p w14:paraId="796073D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0.355</w:t>
            </w:r>
          </w:p>
        </w:tc>
        <w:tc>
          <w:tcPr>
            <w:tcW w:w="1140" w:type="dxa"/>
            <w:noWrap/>
            <w:vAlign w:val="center"/>
            <w:hideMark/>
          </w:tcPr>
          <w:p w14:paraId="0448E889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4.78</w:t>
            </w:r>
          </w:p>
        </w:tc>
        <w:tc>
          <w:tcPr>
            <w:tcW w:w="1263" w:type="dxa"/>
            <w:noWrap/>
            <w:vAlign w:val="center"/>
            <w:hideMark/>
          </w:tcPr>
          <w:p w14:paraId="7C0D72C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5.53</w:t>
            </w:r>
          </w:p>
        </w:tc>
      </w:tr>
      <w:tr w:rsidR="00153926" w:rsidRPr="00657ACD" w14:paraId="6553EE92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18D41C8C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Rhamnetin</w:t>
            </w:r>
          </w:p>
        </w:tc>
        <w:tc>
          <w:tcPr>
            <w:tcW w:w="0" w:type="auto"/>
            <w:noWrap/>
            <w:vAlign w:val="center"/>
            <w:hideMark/>
          </w:tcPr>
          <w:p w14:paraId="1C57D6F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70DE8CBB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41523x – 22496</w:t>
            </w:r>
          </w:p>
        </w:tc>
        <w:tc>
          <w:tcPr>
            <w:tcW w:w="800" w:type="dxa"/>
            <w:noWrap/>
            <w:vAlign w:val="center"/>
            <w:hideMark/>
          </w:tcPr>
          <w:p w14:paraId="24C9DB5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0.9995</w:t>
            </w:r>
          </w:p>
        </w:tc>
        <w:tc>
          <w:tcPr>
            <w:tcW w:w="871" w:type="dxa"/>
            <w:noWrap/>
            <w:vAlign w:val="center"/>
            <w:hideMark/>
          </w:tcPr>
          <w:p w14:paraId="6EEF962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0.048</w:t>
            </w:r>
          </w:p>
        </w:tc>
        <w:tc>
          <w:tcPr>
            <w:tcW w:w="798" w:type="dxa"/>
            <w:noWrap/>
            <w:vAlign w:val="center"/>
            <w:hideMark/>
          </w:tcPr>
          <w:p w14:paraId="78604D4D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0.159</w:t>
            </w:r>
          </w:p>
        </w:tc>
        <w:tc>
          <w:tcPr>
            <w:tcW w:w="1140" w:type="dxa"/>
            <w:noWrap/>
            <w:vAlign w:val="center"/>
            <w:hideMark/>
          </w:tcPr>
          <w:p w14:paraId="21827BFC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5.10</w:t>
            </w:r>
          </w:p>
        </w:tc>
        <w:tc>
          <w:tcPr>
            <w:tcW w:w="1263" w:type="dxa"/>
            <w:noWrap/>
            <w:vAlign w:val="center"/>
            <w:hideMark/>
          </w:tcPr>
          <w:p w14:paraId="25DB3383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4.15</w:t>
            </w:r>
          </w:p>
        </w:tc>
      </w:tr>
      <w:tr w:rsidR="00153926" w:rsidRPr="00657ACD" w14:paraId="57FFF69D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5FF449E7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Tangeretin</w:t>
            </w:r>
          </w:p>
        </w:tc>
        <w:tc>
          <w:tcPr>
            <w:tcW w:w="0" w:type="auto"/>
            <w:noWrap/>
            <w:vAlign w:val="center"/>
            <w:hideMark/>
          </w:tcPr>
          <w:p w14:paraId="39C40E3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31623204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63271x – 8409.3</w:t>
            </w:r>
          </w:p>
        </w:tc>
        <w:tc>
          <w:tcPr>
            <w:tcW w:w="800" w:type="dxa"/>
            <w:noWrap/>
            <w:vAlign w:val="center"/>
            <w:hideMark/>
          </w:tcPr>
          <w:p w14:paraId="1F259BB9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0.9995</w:t>
            </w:r>
          </w:p>
        </w:tc>
        <w:tc>
          <w:tcPr>
            <w:tcW w:w="871" w:type="dxa"/>
            <w:noWrap/>
            <w:vAlign w:val="center"/>
            <w:hideMark/>
          </w:tcPr>
          <w:p w14:paraId="00D3BAA3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0.050</w:t>
            </w:r>
          </w:p>
        </w:tc>
        <w:tc>
          <w:tcPr>
            <w:tcW w:w="798" w:type="dxa"/>
            <w:noWrap/>
            <w:vAlign w:val="center"/>
            <w:hideMark/>
          </w:tcPr>
          <w:p w14:paraId="55ABBC0E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0.110</w:t>
            </w:r>
          </w:p>
        </w:tc>
        <w:tc>
          <w:tcPr>
            <w:tcW w:w="1140" w:type="dxa"/>
            <w:noWrap/>
            <w:vAlign w:val="center"/>
            <w:hideMark/>
          </w:tcPr>
          <w:p w14:paraId="385A51CF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0.67</w:t>
            </w:r>
          </w:p>
        </w:tc>
        <w:tc>
          <w:tcPr>
            <w:tcW w:w="1263" w:type="dxa"/>
            <w:noWrap/>
            <w:vAlign w:val="center"/>
            <w:hideMark/>
          </w:tcPr>
          <w:p w14:paraId="7C0146A4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2.02</w:t>
            </w:r>
          </w:p>
        </w:tc>
      </w:tr>
      <w:tr w:rsidR="00153926" w:rsidRPr="00657ACD" w14:paraId="1B102825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11A4DAC0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Apigenin</w:t>
            </w:r>
          </w:p>
        </w:tc>
        <w:tc>
          <w:tcPr>
            <w:tcW w:w="0" w:type="auto"/>
            <w:noWrap/>
            <w:vAlign w:val="center"/>
            <w:hideMark/>
          </w:tcPr>
          <w:p w14:paraId="7C68B8EF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588BAA13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68.168.9349x – 21.240.6742</w:t>
            </w:r>
          </w:p>
        </w:tc>
        <w:tc>
          <w:tcPr>
            <w:tcW w:w="800" w:type="dxa"/>
            <w:noWrap/>
            <w:vAlign w:val="center"/>
            <w:hideMark/>
          </w:tcPr>
          <w:p w14:paraId="0108817C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0.9994</w:t>
            </w:r>
          </w:p>
        </w:tc>
        <w:tc>
          <w:tcPr>
            <w:tcW w:w="871" w:type="dxa"/>
            <w:noWrap/>
            <w:vAlign w:val="center"/>
            <w:hideMark/>
          </w:tcPr>
          <w:p w14:paraId="3E5C18B6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0.036</w:t>
            </w:r>
          </w:p>
        </w:tc>
        <w:tc>
          <w:tcPr>
            <w:tcW w:w="798" w:type="dxa"/>
            <w:noWrap/>
            <w:vAlign w:val="center"/>
            <w:hideMark/>
          </w:tcPr>
          <w:p w14:paraId="6E2CCD7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0.120</w:t>
            </w:r>
          </w:p>
        </w:tc>
        <w:tc>
          <w:tcPr>
            <w:tcW w:w="1140" w:type="dxa"/>
            <w:noWrap/>
            <w:vAlign w:val="center"/>
            <w:hideMark/>
          </w:tcPr>
          <w:p w14:paraId="47D3413F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2.81</w:t>
            </w:r>
          </w:p>
        </w:tc>
        <w:tc>
          <w:tcPr>
            <w:tcW w:w="1263" w:type="dxa"/>
            <w:noWrap/>
            <w:vAlign w:val="center"/>
            <w:hideMark/>
          </w:tcPr>
          <w:p w14:paraId="0E7AE0D6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3.23</w:t>
            </w:r>
          </w:p>
        </w:tc>
      </w:tr>
      <w:tr w:rsidR="00153926" w:rsidRPr="00657ACD" w14:paraId="6CFDE78F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55E0C1F9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Chlorogenic acid</w:t>
            </w:r>
          </w:p>
        </w:tc>
        <w:tc>
          <w:tcPr>
            <w:tcW w:w="0" w:type="auto"/>
            <w:noWrap/>
            <w:vAlign w:val="center"/>
            <w:hideMark/>
          </w:tcPr>
          <w:p w14:paraId="2A7E3F95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0.75-120</w:t>
            </w:r>
          </w:p>
        </w:tc>
        <w:tc>
          <w:tcPr>
            <w:tcW w:w="0" w:type="auto"/>
            <w:noWrap/>
            <w:vAlign w:val="center"/>
            <w:hideMark/>
          </w:tcPr>
          <w:p w14:paraId="4859ED9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37088x – 53084</w:t>
            </w:r>
          </w:p>
        </w:tc>
        <w:tc>
          <w:tcPr>
            <w:tcW w:w="800" w:type="dxa"/>
            <w:noWrap/>
            <w:vAlign w:val="center"/>
            <w:hideMark/>
          </w:tcPr>
          <w:p w14:paraId="3CFD08CF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0.9992</w:t>
            </w:r>
          </w:p>
        </w:tc>
        <w:tc>
          <w:tcPr>
            <w:tcW w:w="871" w:type="dxa"/>
            <w:noWrap/>
            <w:vAlign w:val="center"/>
            <w:hideMark/>
          </w:tcPr>
          <w:p w14:paraId="5247BB33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0.084</w:t>
            </w:r>
          </w:p>
        </w:tc>
        <w:tc>
          <w:tcPr>
            <w:tcW w:w="798" w:type="dxa"/>
            <w:noWrap/>
            <w:vAlign w:val="center"/>
            <w:hideMark/>
          </w:tcPr>
          <w:p w14:paraId="24E570BD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0.281</w:t>
            </w:r>
          </w:p>
        </w:tc>
        <w:tc>
          <w:tcPr>
            <w:tcW w:w="1140" w:type="dxa"/>
            <w:noWrap/>
            <w:vAlign w:val="center"/>
            <w:hideMark/>
          </w:tcPr>
          <w:p w14:paraId="1122DB01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5.08</w:t>
            </w:r>
          </w:p>
        </w:tc>
        <w:tc>
          <w:tcPr>
            <w:tcW w:w="1263" w:type="dxa"/>
            <w:noWrap/>
            <w:vAlign w:val="center"/>
            <w:hideMark/>
          </w:tcPr>
          <w:p w14:paraId="01386EC3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5.34</w:t>
            </w:r>
          </w:p>
        </w:tc>
      </w:tr>
      <w:tr w:rsidR="00153926" w:rsidRPr="00657ACD" w14:paraId="1FD17E12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63A9460B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Nobiletin</w:t>
            </w:r>
          </w:p>
        </w:tc>
        <w:tc>
          <w:tcPr>
            <w:tcW w:w="0" w:type="auto"/>
            <w:noWrap/>
            <w:vAlign w:val="center"/>
            <w:hideMark/>
          </w:tcPr>
          <w:p w14:paraId="6FF10B5B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0D4D897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48.288.0608x – 24.771.5556</w:t>
            </w:r>
          </w:p>
        </w:tc>
        <w:tc>
          <w:tcPr>
            <w:tcW w:w="800" w:type="dxa"/>
            <w:noWrap/>
            <w:vAlign w:val="center"/>
            <w:hideMark/>
          </w:tcPr>
          <w:p w14:paraId="729F40D1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0.9995</w:t>
            </w:r>
          </w:p>
        </w:tc>
        <w:tc>
          <w:tcPr>
            <w:tcW w:w="871" w:type="dxa"/>
            <w:noWrap/>
            <w:vAlign w:val="center"/>
            <w:hideMark/>
          </w:tcPr>
          <w:p w14:paraId="628680AB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0.038</w:t>
            </w:r>
          </w:p>
        </w:tc>
        <w:tc>
          <w:tcPr>
            <w:tcW w:w="798" w:type="dxa"/>
            <w:noWrap/>
            <w:vAlign w:val="center"/>
            <w:hideMark/>
          </w:tcPr>
          <w:p w14:paraId="5D030BF1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0.078</w:t>
            </w:r>
          </w:p>
        </w:tc>
        <w:tc>
          <w:tcPr>
            <w:tcW w:w="1140" w:type="dxa"/>
            <w:noWrap/>
            <w:vAlign w:val="center"/>
            <w:hideMark/>
          </w:tcPr>
          <w:p w14:paraId="58EE050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1.21</w:t>
            </w:r>
          </w:p>
        </w:tc>
        <w:tc>
          <w:tcPr>
            <w:tcW w:w="1263" w:type="dxa"/>
            <w:noWrap/>
            <w:vAlign w:val="center"/>
            <w:hideMark/>
          </w:tcPr>
          <w:p w14:paraId="3E42B2C8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2.52</w:t>
            </w:r>
          </w:p>
        </w:tc>
      </w:tr>
      <w:tr w:rsidR="00153926" w:rsidRPr="00657ACD" w14:paraId="66A00052" w14:textId="77777777" w:rsidTr="009A3CE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42DE4318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Naringenin</w:t>
            </w:r>
          </w:p>
        </w:tc>
        <w:tc>
          <w:tcPr>
            <w:tcW w:w="0" w:type="auto"/>
            <w:noWrap/>
            <w:vAlign w:val="center"/>
            <w:hideMark/>
          </w:tcPr>
          <w:p w14:paraId="63C0BF4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0.5-100</w:t>
            </w:r>
          </w:p>
        </w:tc>
        <w:tc>
          <w:tcPr>
            <w:tcW w:w="0" w:type="auto"/>
            <w:noWrap/>
            <w:vAlign w:val="center"/>
            <w:hideMark/>
          </w:tcPr>
          <w:p w14:paraId="74777656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y = 36.851.3110x – 17.639.1841</w:t>
            </w:r>
          </w:p>
        </w:tc>
        <w:tc>
          <w:tcPr>
            <w:tcW w:w="800" w:type="dxa"/>
            <w:noWrap/>
            <w:vAlign w:val="center"/>
            <w:hideMark/>
          </w:tcPr>
          <w:p w14:paraId="2603B62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0.9997</w:t>
            </w:r>
          </w:p>
        </w:tc>
        <w:tc>
          <w:tcPr>
            <w:tcW w:w="871" w:type="dxa"/>
            <w:noWrap/>
            <w:vAlign w:val="center"/>
            <w:hideMark/>
          </w:tcPr>
          <w:p w14:paraId="776EF79C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0.033</w:t>
            </w:r>
          </w:p>
        </w:tc>
        <w:tc>
          <w:tcPr>
            <w:tcW w:w="798" w:type="dxa"/>
            <w:noWrap/>
            <w:vAlign w:val="center"/>
            <w:hideMark/>
          </w:tcPr>
          <w:p w14:paraId="771E23E3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0.077</w:t>
            </w:r>
          </w:p>
        </w:tc>
        <w:tc>
          <w:tcPr>
            <w:tcW w:w="1140" w:type="dxa"/>
            <w:noWrap/>
            <w:vAlign w:val="center"/>
            <w:hideMark/>
          </w:tcPr>
          <w:p w14:paraId="5A53C45C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1.69</w:t>
            </w:r>
          </w:p>
        </w:tc>
        <w:tc>
          <w:tcPr>
            <w:tcW w:w="1263" w:type="dxa"/>
            <w:noWrap/>
            <w:vAlign w:val="center"/>
            <w:hideMark/>
          </w:tcPr>
          <w:p w14:paraId="5AA0D1DD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3.69</w:t>
            </w:r>
          </w:p>
        </w:tc>
      </w:tr>
      <w:bookmarkEnd w:id="0"/>
    </w:tbl>
    <w:p w14:paraId="23393F5B" w14:textId="77777777" w:rsidR="00153926" w:rsidRDefault="00153926" w:rsidP="00153926"/>
    <w:p w14:paraId="6640394F" w14:textId="526BC856" w:rsidR="00153926" w:rsidRPr="00797A17" w:rsidRDefault="00153926" w:rsidP="00153926">
      <w:pPr>
        <w:rPr>
          <w:sz w:val="18"/>
          <w:szCs w:val="18"/>
        </w:rPr>
      </w:pPr>
      <w:r w:rsidRPr="00657ACD">
        <w:rPr>
          <w:b/>
          <w:bCs/>
          <w:sz w:val="18"/>
          <w:szCs w:val="18"/>
        </w:rPr>
        <w:t xml:space="preserve">Table </w:t>
      </w:r>
      <w:r>
        <w:rPr>
          <w:b/>
          <w:bCs/>
          <w:sz w:val="18"/>
          <w:szCs w:val="18"/>
        </w:rPr>
        <w:t>S</w:t>
      </w:r>
      <w:r w:rsidRPr="00657ACD">
        <w:rPr>
          <w:b/>
          <w:bCs/>
          <w:sz w:val="18"/>
          <w:szCs w:val="18"/>
        </w:rPr>
        <w:t xml:space="preserve">2 </w:t>
      </w:r>
      <w:r>
        <w:rPr>
          <w:sz w:val="18"/>
          <w:szCs w:val="18"/>
        </w:rPr>
        <w:t>R</w:t>
      </w:r>
      <w:r w:rsidRPr="00797A17">
        <w:rPr>
          <w:sz w:val="18"/>
          <w:szCs w:val="18"/>
        </w:rPr>
        <w:t>etention time</w:t>
      </w:r>
      <w:r>
        <w:rPr>
          <w:sz w:val="18"/>
          <w:szCs w:val="18"/>
        </w:rPr>
        <w:t>,</w:t>
      </w:r>
      <w:r w:rsidRPr="00797A17">
        <w:rPr>
          <w:sz w:val="18"/>
          <w:szCs w:val="18"/>
        </w:rPr>
        <w:t xml:space="preserve"> instrumental recovery and percentage relative standard deviation of polyphenols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664"/>
        <w:gridCol w:w="601"/>
        <w:gridCol w:w="531"/>
        <w:gridCol w:w="643"/>
        <w:gridCol w:w="1059"/>
        <w:gridCol w:w="1269"/>
        <w:gridCol w:w="601"/>
        <w:gridCol w:w="531"/>
        <w:gridCol w:w="643"/>
        <w:gridCol w:w="1059"/>
      </w:tblGrid>
      <w:tr w:rsidR="00153926" w:rsidRPr="00657ACD" w14:paraId="0B655B7B" w14:textId="77777777" w:rsidTr="009A3CE5">
        <w:trPr>
          <w:trHeight w:val="567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8E36ED4" w14:textId="77777777" w:rsidR="00153926" w:rsidRPr="00657ACD" w:rsidRDefault="00153926" w:rsidP="009A3CE5">
            <w:pPr>
              <w:jc w:val="center"/>
              <w:rPr>
                <w:b/>
                <w:bCs/>
                <w:sz w:val="14"/>
                <w:szCs w:val="14"/>
              </w:rPr>
            </w:pPr>
            <w:r w:rsidRPr="00657ACD">
              <w:rPr>
                <w:b/>
                <w:bCs/>
                <w:sz w:val="14"/>
                <w:szCs w:val="14"/>
              </w:rPr>
              <w:t>Compounds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81FA0C4" w14:textId="77777777" w:rsidR="00153926" w:rsidRPr="00657ACD" w:rsidRDefault="00153926" w:rsidP="009A3CE5">
            <w:pPr>
              <w:jc w:val="center"/>
              <w:rPr>
                <w:b/>
                <w:bCs/>
                <w:sz w:val="14"/>
                <w:szCs w:val="14"/>
              </w:rPr>
            </w:pPr>
            <w:r w:rsidRPr="00657ACD">
              <w:rPr>
                <w:b/>
                <w:bCs/>
                <w:sz w:val="14"/>
                <w:szCs w:val="14"/>
              </w:rPr>
              <w:t>Rt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06772AB" w14:textId="77777777" w:rsidR="00153926" w:rsidRPr="00657ACD" w:rsidRDefault="00153926" w:rsidP="009A3CE5">
            <w:pPr>
              <w:jc w:val="center"/>
              <w:rPr>
                <w:b/>
                <w:bCs/>
                <w:sz w:val="14"/>
                <w:szCs w:val="14"/>
              </w:rPr>
            </w:pPr>
            <w:r w:rsidRPr="00657ACD">
              <w:rPr>
                <w:b/>
                <w:bCs/>
                <w:sz w:val="14"/>
                <w:szCs w:val="14"/>
              </w:rPr>
              <w:t>±SD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BA6E071" w14:textId="77777777" w:rsidR="00153926" w:rsidRPr="00657ACD" w:rsidRDefault="00153926" w:rsidP="009A3CE5">
            <w:pPr>
              <w:jc w:val="center"/>
              <w:rPr>
                <w:b/>
                <w:bCs/>
                <w:sz w:val="14"/>
                <w:szCs w:val="14"/>
              </w:rPr>
            </w:pPr>
            <w:r w:rsidRPr="00657ACD">
              <w:rPr>
                <w:b/>
                <w:bCs/>
                <w:sz w:val="14"/>
                <w:szCs w:val="14"/>
              </w:rPr>
              <w:t>RSD%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BFD0C1E" w14:textId="77777777" w:rsidR="00153926" w:rsidRPr="00657ACD" w:rsidRDefault="00153926" w:rsidP="009A3CE5">
            <w:pPr>
              <w:jc w:val="center"/>
              <w:rPr>
                <w:b/>
                <w:bCs/>
                <w:sz w:val="14"/>
                <w:szCs w:val="14"/>
              </w:rPr>
            </w:pPr>
            <w:r w:rsidRPr="00657ACD">
              <w:rPr>
                <w:b/>
                <w:bCs/>
                <w:sz w:val="14"/>
                <w:szCs w:val="14"/>
              </w:rPr>
              <w:t>Recovery (%)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5C6B628" w14:textId="77777777" w:rsidR="00153926" w:rsidRPr="00657ACD" w:rsidRDefault="00153926" w:rsidP="009A3CE5">
            <w:pPr>
              <w:jc w:val="center"/>
              <w:rPr>
                <w:b/>
                <w:bCs/>
                <w:sz w:val="14"/>
                <w:szCs w:val="14"/>
              </w:rPr>
            </w:pPr>
            <w:r w:rsidRPr="00657ACD">
              <w:rPr>
                <w:b/>
                <w:bCs/>
                <w:sz w:val="14"/>
                <w:szCs w:val="14"/>
              </w:rPr>
              <w:t>Compounds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34725DF" w14:textId="77777777" w:rsidR="00153926" w:rsidRPr="00657ACD" w:rsidRDefault="00153926" w:rsidP="009A3CE5">
            <w:pPr>
              <w:jc w:val="center"/>
              <w:rPr>
                <w:b/>
                <w:bCs/>
                <w:sz w:val="14"/>
                <w:szCs w:val="14"/>
              </w:rPr>
            </w:pPr>
            <w:r w:rsidRPr="00657ACD">
              <w:rPr>
                <w:b/>
                <w:bCs/>
                <w:sz w:val="14"/>
                <w:szCs w:val="14"/>
              </w:rPr>
              <w:t>Rt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B84DA44" w14:textId="77777777" w:rsidR="00153926" w:rsidRPr="00657ACD" w:rsidRDefault="00153926" w:rsidP="009A3CE5">
            <w:pPr>
              <w:jc w:val="center"/>
              <w:rPr>
                <w:b/>
                <w:bCs/>
                <w:sz w:val="14"/>
                <w:szCs w:val="14"/>
              </w:rPr>
            </w:pPr>
            <w:r w:rsidRPr="00657ACD">
              <w:rPr>
                <w:b/>
                <w:bCs/>
                <w:sz w:val="14"/>
                <w:szCs w:val="14"/>
              </w:rPr>
              <w:t>±SD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2B63F03" w14:textId="77777777" w:rsidR="00153926" w:rsidRPr="00657ACD" w:rsidRDefault="00153926" w:rsidP="009A3CE5">
            <w:pPr>
              <w:jc w:val="center"/>
              <w:rPr>
                <w:b/>
                <w:bCs/>
                <w:sz w:val="14"/>
                <w:szCs w:val="14"/>
              </w:rPr>
            </w:pPr>
            <w:r w:rsidRPr="00657ACD">
              <w:rPr>
                <w:b/>
                <w:bCs/>
                <w:sz w:val="14"/>
                <w:szCs w:val="14"/>
              </w:rPr>
              <w:t>RSD%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49C4DE6" w14:textId="77777777" w:rsidR="00153926" w:rsidRPr="00657ACD" w:rsidRDefault="00153926" w:rsidP="009A3CE5">
            <w:pPr>
              <w:jc w:val="center"/>
              <w:rPr>
                <w:b/>
                <w:bCs/>
                <w:sz w:val="14"/>
                <w:szCs w:val="14"/>
              </w:rPr>
            </w:pPr>
            <w:r w:rsidRPr="00657ACD">
              <w:rPr>
                <w:b/>
                <w:bCs/>
                <w:sz w:val="14"/>
                <w:szCs w:val="14"/>
              </w:rPr>
              <w:t>Recovery (%)</w:t>
            </w:r>
          </w:p>
        </w:tc>
      </w:tr>
      <w:tr w:rsidR="00153926" w:rsidRPr="00657ACD" w14:paraId="092E06A9" w14:textId="77777777" w:rsidTr="009A3CE5">
        <w:trPr>
          <w:trHeight w:val="288"/>
        </w:trPr>
        <w:tc>
          <w:tcPr>
            <w:tcW w:w="0" w:type="auto"/>
            <w:vAlign w:val="center"/>
          </w:tcPr>
          <w:p w14:paraId="4A7338E0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Coumaric acid</w:t>
            </w:r>
          </w:p>
        </w:tc>
        <w:tc>
          <w:tcPr>
            <w:tcW w:w="0" w:type="auto"/>
            <w:noWrap/>
            <w:vAlign w:val="center"/>
            <w:hideMark/>
          </w:tcPr>
          <w:p w14:paraId="4159D63F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12.396</w:t>
            </w:r>
          </w:p>
        </w:tc>
        <w:tc>
          <w:tcPr>
            <w:tcW w:w="0" w:type="auto"/>
            <w:noWrap/>
            <w:vAlign w:val="center"/>
            <w:hideMark/>
          </w:tcPr>
          <w:p w14:paraId="2E7D05CE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0.008</w:t>
            </w:r>
          </w:p>
        </w:tc>
        <w:tc>
          <w:tcPr>
            <w:tcW w:w="0" w:type="auto"/>
            <w:noWrap/>
            <w:vAlign w:val="center"/>
            <w:hideMark/>
          </w:tcPr>
          <w:p w14:paraId="0D547E4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0.496</w:t>
            </w:r>
          </w:p>
        </w:tc>
        <w:tc>
          <w:tcPr>
            <w:tcW w:w="0" w:type="auto"/>
            <w:noWrap/>
            <w:vAlign w:val="center"/>
            <w:hideMark/>
          </w:tcPr>
          <w:p w14:paraId="7D7D972C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102.1</w:t>
            </w:r>
          </w:p>
        </w:tc>
        <w:tc>
          <w:tcPr>
            <w:tcW w:w="0" w:type="auto"/>
            <w:vAlign w:val="center"/>
          </w:tcPr>
          <w:p w14:paraId="561D7F53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Neoeriocitrin</w:t>
            </w:r>
          </w:p>
        </w:tc>
        <w:tc>
          <w:tcPr>
            <w:tcW w:w="0" w:type="auto"/>
            <w:vAlign w:val="center"/>
          </w:tcPr>
          <w:p w14:paraId="44AA753C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12.986</w:t>
            </w:r>
          </w:p>
        </w:tc>
        <w:tc>
          <w:tcPr>
            <w:tcW w:w="0" w:type="auto"/>
            <w:vAlign w:val="center"/>
          </w:tcPr>
          <w:p w14:paraId="5A604FB8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0.011</w:t>
            </w:r>
          </w:p>
        </w:tc>
        <w:tc>
          <w:tcPr>
            <w:tcW w:w="0" w:type="auto"/>
            <w:vAlign w:val="center"/>
          </w:tcPr>
          <w:p w14:paraId="3BDF264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0.772</w:t>
            </w:r>
          </w:p>
        </w:tc>
        <w:tc>
          <w:tcPr>
            <w:tcW w:w="0" w:type="auto"/>
            <w:vAlign w:val="center"/>
          </w:tcPr>
          <w:p w14:paraId="7ACC42DD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95.1</w:t>
            </w:r>
          </w:p>
        </w:tc>
      </w:tr>
      <w:tr w:rsidR="00153926" w:rsidRPr="00657ACD" w14:paraId="79B79438" w14:textId="77777777" w:rsidTr="009A3CE5">
        <w:trPr>
          <w:trHeight w:val="288"/>
        </w:trPr>
        <w:tc>
          <w:tcPr>
            <w:tcW w:w="0" w:type="auto"/>
            <w:vAlign w:val="center"/>
          </w:tcPr>
          <w:p w14:paraId="45C223F0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4-Hydroxybenzoic acid</w:t>
            </w:r>
          </w:p>
        </w:tc>
        <w:tc>
          <w:tcPr>
            <w:tcW w:w="0" w:type="auto"/>
            <w:noWrap/>
            <w:vAlign w:val="center"/>
            <w:hideMark/>
          </w:tcPr>
          <w:p w14:paraId="43E97DE9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4.060</w:t>
            </w:r>
          </w:p>
        </w:tc>
        <w:tc>
          <w:tcPr>
            <w:tcW w:w="0" w:type="auto"/>
            <w:noWrap/>
            <w:vAlign w:val="center"/>
            <w:hideMark/>
          </w:tcPr>
          <w:p w14:paraId="6F9037AC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0.014</w:t>
            </w:r>
          </w:p>
        </w:tc>
        <w:tc>
          <w:tcPr>
            <w:tcW w:w="0" w:type="auto"/>
            <w:noWrap/>
            <w:vAlign w:val="center"/>
            <w:hideMark/>
          </w:tcPr>
          <w:p w14:paraId="0AB4AE2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1.310</w:t>
            </w:r>
          </w:p>
        </w:tc>
        <w:tc>
          <w:tcPr>
            <w:tcW w:w="0" w:type="auto"/>
            <w:noWrap/>
            <w:vAlign w:val="center"/>
            <w:hideMark/>
          </w:tcPr>
          <w:p w14:paraId="50891083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103.8</w:t>
            </w:r>
          </w:p>
        </w:tc>
        <w:tc>
          <w:tcPr>
            <w:tcW w:w="0" w:type="auto"/>
            <w:vAlign w:val="center"/>
          </w:tcPr>
          <w:p w14:paraId="354B5A5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Hesperetin</w:t>
            </w:r>
          </w:p>
        </w:tc>
        <w:tc>
          <w:tcPr>
            <w:tcW w:w="0" w:type="auto"/>
            <w:vAlign w:val="center"/>
          </w:tcPr>
          <w:p w14:paraId="26D592E6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18.558</w:t>
            </w:r>
          </w:p>
        </w:tc>
        <w:tc>
          <w:tcPr>
            <w:tcW w:w="0" w:type="auto"/>
            <w:vAlign w:val="center"/>
          </w:tcPr>
          <w:p w14:paraId="6A714C7B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0.018</w:t>
            </w:r>
          </w:p>
        </w:tc>
        <w:tc>
          <w:tcPr>
            <w:tcW w:w="0" w:type="auto"/>
            <w:vAlign w:val="center"/>
          </w:tcPr>
          <w:p w14:paraId="178FFD1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0.246</w:t>
            </w:r>
          </w:p>
        </w:tc>
        <w:tc>
          <w:tcPr>
            <w:tcW w:w="0" w:type="auto"/>
            <w:vAlign w:val="center"/>
          </w:tcPr>
          <w:p w14:paraId="09ED8FF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96.0</w:t>
            </w:r>
          </w:p>
        </w:tc>
      </w:tr>
      <w:tr w:rsidR="00153926" w:rsidRPr="00657ACD" w14:paraId="6018D519" w14:textId="77777777" w:rsidTr="009A3CE5">
        <w:trPr>
          <w:trHeight w:val="288"/>
        </w:trPr>
        <w:tc>
          <w:tcPr>
            <w:tcW w:w="0" w:type="auto"/>
            <w:vAlign w:val="center"/>
          </w:tcPr>
          <w:p w14:paraId="12BE24BA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Caffeic acid</w:t>
            </w:r>
          </w:p>
        </w:tc>
        <w:tc>
          <w:tcPr>
            <w:tcW w:w="0" w:type="auto"/>
            <w:noWrap/>
            <w:vAlign w:val="center"/>
            <w:hideMark/>
          </w:tcPr>
          <w:p w14:paraId="2393BB21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7.751</w:t>
            </w:r>
          </w:p>
        </w:tc>
        <w:tc>
          <w:tcPr>
            <w:tcW w:w="0" w:type="auto"/>
            <w:noWrap/>
            <w:vAlign w:val="center"/>
            <w:hideMark/>
          </w:tcPr>
          <w:p w14:paraId="757EA65E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0.011</w:t>
            </w:r>
          </w:p>
        </w:tc>
        <w:tc>
          <w:tcPr>
            <w:tcW w:w="0" w:type="auto"/>
            <w:noWrap/>
            <w:vAlign w:val="center"/>
            <w:hideMark/>
          </w:tcPr>
          <w:p w14:paraId="16C16BFF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0.601</w:t>
            </w:r>
          </w:p>
        </w:tc>
        <w:tc>
          <w:tcPr>
            <w:tcW w:w="0" w:type="auto"/>
            <w:noWrap/>
            <w:vAlign w:val="center"/>
            <w:hideMark/>
          </w:tcPr>
          <w:p w14:paraId="1558D541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102.0</w:t>
            </w:r>
          </w:p>
        </w:tc>
        <w:tc>
          <w:tcPr>
            <w:tcW w:w="0" w:type="auto"/>
            <w:vAlign w:val="center"/>
          </w:tcPr>
          <w:p w14:paraId="0BF9DA4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(-)Epicatechin</w:t>
            </w:r>
          </w:p>
        </w:tc>
        <w:tc>
          <w:tcPr>
            <w:tcW w:w="0" w:type="auto"/>
            <w:vAlign w:val="center"/>
          </w:tcPr>
          <w:p w14:paraId="0B36DFEF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9.880</w:t>
            </w:r>
          </w:p>
        </w:tc>
        <w:tc>
          <w:tcPr>
            <w:tcW w:w="0" w:type="auto"/>
            <w:vAlign w:val="center"/>
          </w:tcPr>
          <w:p w14:paraId="53399204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0.013</w:t>
            </w:r>
          </w:p>
        </w:tc>
        <w:tc>
          <w:tcPr>
            <w:tcW w:w="0" w:type="auto"/>
            <w:vAlign w:val="center"/>
          </w:tcPr>
          <w:p w14:paraId="62A37426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0.868</w:t>
            </w:r>
          </w:p>
        </w:tc>
        <w:tc>
          <w:tcPr>
            <w:tcW w:w="0" w:type="auto"/>
            <w:vAlign w:val="center"/>
          </w:tcPr>
          <w:p w14:paraId="33ABC7B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93.9</w:t>
            </w:r>
          </w:p>
        </w:tc>
      </w:tr>
      <w:tr w:rsidR="00153926" w:rsidRPr="00657ACD" w14:paraId="2723EDA8" w14:textId="77777777" w:rsidTr="009A3CE5">
        <w:trPr>
          <w:trHeight w:val="288"/>
        </w:trPr>
        <w:tc>
          <w:tcPr>
            <w:tcW w:w="0" w:type="auto"/>
            <w:vAlign w:val="center"/>
          </w:tcPr>
          <w:p w14:paraId="33B40D54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Ethylgallate</w:t>
            </w:r>
          </w:p>
        </w:tc>
        <w:tc>
          <w:tcPr>
            <w:tcW w:w="0" w:type="auto"/>
            <w:noWrap/>
            <w:vAlign w:val="center"/>
            <w:hideMark/>
          </w:tcPr>
          <w:p w14:paraId="1D7022E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9.836</w:t>
            </w:r>
          </w:p>
        </w:tc>
        <w:tc>
          <w:tcPr>
            <w:tcW w:w="0" w:type="auto"/>
            <w:noWrap/>
            <w:vAlign w:val="center"/>
            <w:hideMark/>
          </w:tcPr>
          <w:p w14:paraId="71F824D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0.020</w:t>
            </w:r>
          </w:p>
        </w:tc>
        <w:tc>
          <w:tcPr>
            <w:tcW w:w="0" w:type="auto"/>
            <w:noWrap/>
            <w:vAlign w:val="center"/>
            <w:hideMark/>
          </w:tcPr>
          <w:p w14:paraId="57AAA1B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1.396</w:t>
            </w:r>
          </w:p>
        </w:tc>
        <w:tc>
          <w:tcPr>
            <w:tcW w:w="0" w:type="auto"/>
            <w:noWrap/>
            <w:vAlign w:val="center"/>
            <w:hideMark/>
          </w:tcPr>
          <w:p w14:paraId="480B3104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102.7</w:t>
            </w:r>
          </w:p>
        </w:tc>
        <w:tc>
          <w:tcPr>
            <w:tcW w:w="0" w:type="auto"/>
            <w:vAlign w:val="center"/>
          </w:tcPr>
          <w:p w14:paraId="7064352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Eriocetrin</w:t>
            </w:r>
          </w:p>
        </w:tc>
        <w:tc>
          <w:tcPr>
            <w:tcW w:w="0" w:type="auto"/>
            <w:vAlign w:val="center"/>
          </w:tcPr>
          <w:p w14:paraId="4F57023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12.597</w:t>
            </w:r>
          </w:p>
        </w:tc>
        <w:tc>
          <w:tcPr>
            <w:tcW w:w="0" w:type="auto"/>
            <w:vAlign w:val="center"/>
          </w:tcPr>
          <w:p w14:paraId="57FBC52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0.015</w:t>
            </w:r>
          </w:p>
        </w:tc>
        <w:tc>
          <w:tcPr>
            <w:tcW w:w="0" w:type="auto"/>
            <w:vAlign w:val="center"/>
          </w:tcPr>
          <w:p w14:paraId="70C646B9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0.657</w:t>
            </w:r>
          </w:p>
        </w:tc>
        <w:tc>
          <w:tcPr>
            <w:tcW w:w="0" w:type="auto"/>
            <w:vAlign w:val="center"/>
          </w:tcPr>
          <w:p w14:paraId="019408D8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97.0</w:t>
            </w:r>
          </w:p>
        </w:tc>
      </w:tr>
      <w:tr w:rsidR="00153926" w:rsidRPr="00657ACD" w14:paraId="44D8EC81" w14:textId="77777777" w:rsidTr="009A3CE5">
        <w:trPr>
          <w:trHeight w:val="288"/>
        </w:trPr>
        <w:tc>
          <w:tcPr>
            <w:tcW w:w="0" w:type="auto"/>
            <w:vAlign w:val="center"/>
          </w:tcPr>
          <w:p w14:paraId="28611FCC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Ferulic acid</w:t>
            </w:r>
          </w:p>
        </w:tc>
        <w:tc>
          <w:tcPr>
            <w:tcW w:w="0" w:type="auto"/>
            <w:noWrap/>
            <w:vAlign w:val="center"/>
            <w:hideMark/>
          </w:tcPr>
          <w:p w14:paraId="310DAB51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11.323</w:t>
            </w:r>
          </w:p>
        </w:tc>
        <w:tc>
          <w:tcPr>
            <w:tcW w:w="0" w:type="auto"/>
            <w:noWrap/>
            <w:vAlign w:val="center"/>
            <w:hideMark/>
          </w:tcPr>
          <w:p w14:paraId="74720838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0.007</w:t>
            </w:r>
          </w:p>
        </w:tc>
        <w:tc>
          <w:tcPr>
            <w:tcW w:w="0" w:type="auto"/>
            <w:noWrap/>
            <w:vAlign w:val="center"/>
            <w:hideMark/>
          </w:tcPr>
          <w:p w14:paraId="55B240F8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0.258</w:t>
            </w:r>
          </w:p>
        </w:tc>
        <w:tc>
          <w:tcPr>
            <w:tcW w:w="0" w:type="auto"/>
            <w:noWrap/>
            <w:vAlign w:val="center"/>
            <w:hideMark/>
          </w:tcPr>
          <w:p w14:paraId="32734CA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101.9</w:t>
            </w:r>
          </w:p>
        </w:tc>
        <w:tc>
          <w:tcPr>
            <w:tcW w:w="0" w:type="auto"/>
            <w:vAlign w:val="center"/>
          </w:tcPr>
          <w:p w14:paraId="0C4F6A7F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Isorhamnetin</w:t>
            </w:r>
          </w:p>
        </w:tc>
        <w:tc>
          <w:tcPr>
            <w:tcW w:w="0" w:type="auto"/>
            <w:vAlign w:val="center"/>
          </w:tcPr>
          <w:p w14:paraId="5DB551D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19.087</w:t>
            </w:r>
          </w:p>
        </w:tc>
        <w:tc>
          <w:tcPr>
            <w:tcW w:w="0" w:type="auto"/>
            <w:vAlign w:val="center"/>
          </w:tcPr>
          <w:p w14:paraId="10119ECB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0.019</w:t>
            </w:r>
          </w:p>
        </w:tc>
        <w:tc>
          <w:tcPr>
            <w:tcW w:w="0" w:type="auto"/>
            <w:vAlign w:val="center"/>
          </w:tcPr>
          <w:p w14:paraId="0F0584A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1.357</w:t>
            </w:r>
          </w:p>
        </w:tc>
        <w:tc>
          <w:tcPr>
            <w:tcW w:w="0" w:type="auto"/>
            <w:vAlign w:val="center"/>
          </w:tcPr>
          <w:p w14:paraId="61BDAE69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95.6</w:t>
            </w:r>
          </w:p>
        </w:tc>
      </w:tr>
      <w:tr w:rsidR="00153926" w:rsidRPr="00657ACD" w14:paraId="2C045729" w14:textId="77777777" w:rsidTr="009A3CE5">
        <w:trPr>
          <w:trHeight w:val="288"/>
        </w:trPr>
        <w:tc>
          <w:tcPr>
            <w:tcW w:w="0" w:type="auto"/>
            <w:vAlign w:val="center"/>
          </w:tcPr>
          <w:p w14:paraId="50F5DC17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Gallic acid</w:t>
            </w:r>
          </w:p>
        </w:tc>
        <w:tc>
          <w:tcPr>
            <w:tcW w:w="0" w:type="auto"/>
            <w:noWrap/>
            <w:vAlign w:val="center"/>
            <w:hideMark/>
          </w:tcPr>
          <w:p w14:paraId="03094649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1.07</w:t>
            </w:r>
          </w:p>
        </w:tc>
        <w:tc>
          <w:tcPr>
            <w:tcW w:w="0" w:type="auto"/>
            <w:noWrap/>
            <w:vAlign w:val="center"/>
            <w:hideMark/>
          </w:tcPr>
          <w:p w14:paraId="15DA0F8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0.012</w:t>
            </w:r>
          </w:p>
        </w:tc>
        <w:tc>
          <w:tcPr>
            <w:tcW w:w="0" w:type="auto"/>
            <w:noWrap/>
            <w:vAlign w:val="center"/>
            <w:hideMark/>
          </w:tcPr>
          <w:p w14:paraId="69925994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0.208</w:t>
            </w:r>
          </w:p>
        </w:tc>
        <w:tc>
          <w:tcPr>
            <w:tcW w:w="0" w:type="auto"/>
            <w:noWrap/>
            <w:vAlign w:val="center"/>
            <w:hideMark/>
          </w:tcPr>
          <w:p w14:paraId="2E8361B3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94.6</w:t>
            </w:r>
          </w:p>
        </w:tc>
        <w:tc>
          <w:tcPr>
            <w:tcW w:w="0" w:type="auto"/>
            <w:vAlign w:val="center"/>
          </w:tcPr>
          <w:p w14:paraId="0147EF31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Myricetin</w:t>
            </w:r>
          </w:p>
        </w:tc>
        <w:tc>
          <w:tcPr>
            <w:tcW w:w="0" w:type="auto"/>
            <w:vAlign w:val="center"/>
          </w:tcPr>
          <w:p w14:paraId="3FAFD223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14.332</w:t>
            </w:r>
          </w:p>
        </w:tc>
        <w:tc>
          <w:tcPr>
            <w:tcW w:w="0" w:type="auto"/>
            <w:vAlign w:val="center"/>
          </w:tcPr>
          <w:p w14:paraId="571D706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0.019</w:t>
            </w:r>
          </w:p>
        </w:tc>
        <w:tc>
          <w:tcPr>
            <w:tcW w:w="0" w:type="auto"/>
            <w:vAlign w:val="center"/>
          </w:tcPr>
          <w:p w14:paraId="1F6E86CD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1.066</w:t>
            </w:r>
          </w:p>
        </w:tc>
        <w:tc>
          <w:tcPr>
            <w:tcW w:w="0" w:type="auto"/>
            <w:vAlign w:val="center"/>
          </w:tcPr>
          <w:p w14:paraId="6E361659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95.0</w:t>
            </w:r>
          </w:p>
        </w:tc>
      </w:tr>
      <w:tr w:rsidR="00153926" w:rsidRPr="00657ACD" w14:paraId="579A3535" w14:textId="77777777" w:rsidTr="009A3CE5">
        <w:trPr>
          <w:trHeight w:val="288"/>
        </w:trPr>
        <w:tc>
          <w:tcPr>
            <w:tcW w:w="0" w:type="auto"/>
            <w:vAlign w:val="center"/>
          </w:tcPr>
          <w:p w14:paraId="3D907911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Kampferol</w:t>
            </w:r>
          </w:p>
        </w:tc>
        <w:tc>
          <w:tcPr>
            <w:tcW w:w="0" w:type="auto"/>
            <w:noWrap/>
            <w:vAlign w:val="center"/>
            <w:hideMark/>
          </w:tcPr>
          <w:p w14:paraId="6A814B5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18.551</w:t>
            </w:r>
          </w:p>
        </w:tc>
        <w:tc>
          <w:tcPr>
            <w:tcW w:w="0" w:type="auto"/>
            <w:noWrap/>
            <w:vAlign w:val="center"/>
            <w:hideMark/>
          </w:tcPr>
          <w:p w14:paraId="7D34B52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0.014</w:t>
            </w:r>
          </w:p>
        </w:tc>
        <w:tc>
          <w:tcPr>
            <w:tcW w:w="0" w:type="auto"/>
            <w:noWrap/>
            <w:vAlign w:val="center"/>
            <w:hideMark/>
          </w:tcPr>
          <w:p w14:paraId="6A1683DD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0.767</w:t>
            </w:r>
          </w:p>
        </w:tc>
        <w:tc>
          <w:tcPr>
            <w:tcW w:w="0" w:type="auto"/>
            <w:noWrap/>
            <w:vAlign w:val="center"/>
            <w:hideMark/>
          </w:tcPr>
          <w:p w14:paraId="7CCDA84C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100.8</w:t>
            </w:r>
          </w:p>
        </w:tc>
        <w:tc>
          <w:tcPr>
            <w:tcW w:w="0" w:type="auto"/>
            <w:vAlign w:val="center"/>
          </w:tcPr>
          <w:p w14:paraId="78BE64D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Neohesperidin</w:t>
            </w:r>
          </w:p>
        </w:tc>
        <w:tc>
          <w:tcPr>
            <w:tcW w:w="0" w:type="auto"/>
            <w:vAlign w:val="center"/>
          </w:tcPr>
          <w:p w14:paraId="3B2F886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14.925</w:t>
            </w:r>
          </w:p>
        </w:tc>
        <w:tc>
          <w:tcPr>
            <w:tcW w:w="0" w:type="auto"/>
            <w:vAlign w:val="center"/>
          </w:tcPr>
          <w:p w14:paraId="29910B2C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0.042</w:t>
            </w:r>
          </w:p>
        </w:tc>
        <w:tc>
          <w:tcPr>
            <w:tcW w:w="0" w:type="auto"/>
            <w:vAlign w:val="center"/>
          </w:tcPr>
          <w:p w14:paraId="3C666775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0.604</w:t>
            </w:r>
          </w:p>
        </w:tc>
        <w:tc>
          <w:tcPr>
            <w:tcW w:w="0" w:type="auto"/>
            <w:vAlign w:val="center"/>
          </w:tcPr>
          <w:p w14:paraId="3F9BD07E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100.8</w:t>
            </w:r>
          </w:p>
        </w:tc>
      </w:tr>
      <w:tr w:rsidR="00153926" w:rsidRPr="00657ACD" w14:paraId="4DA2AC1B" w14:textId="77777777" w:rsidTr="009A3CE5">
        <w:trPr>
          <w:trHeight w:val="288"/>
        </w:trPr>
        <w:tc>
          <w:tcPr>
            <w:tcW w:w="0" w:type="auto"/>
            <w:vAlign w:val="center"/>
          </w:tcPr>
          <w:p w14:paraId="51F81E60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Naringin</w:t>
            </w:r>
          </w:p>
        </w:tc>
        <w:tc>
          <w:tcPr>
            <w:tcW w:w="0" w:type="auto"/>
            <w:noWrap/>
            <w:vAlign w:val="center"/>
            <w:hideMark/>
          </w:tcPr>
          <w:p w14:paraId="36B226D6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14.125</w:t>
            </w:r>
          </w:p>
        </w:tc>
        <w:tc>
          <w:tcPr>
            <w:tcW w:w="0" w:type="auto"/>
            <w:noWrap/>
            <w:vAlign w:val="center"/>
            <w:hideMark/>
          </w:tcPr>
          <w:p w14:paraId="6B88B109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0.010</w:t>
            </w:r>
          </w:p>
        </w:tc>
        <w:tc>
          <w:tcPr>
            <w:tcW w:w="0" w:type="auto"/>
            <w:noWrap/>
            <w:vAlign w:val="center"/>
            <w:hideMark/>
          </w:tcPr>
          <w:p w14:paraId="75FCA98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0.358</w:t>
            </w:r>
          </w:p>
        </w:tc>
        <w:tc>
          <w:tcPr>
            <w:tcW w:w="0" w:type="auto"/>
            <w:noWrap/>
            <w:vAlign w:val="center"/>
            <w:hideMark/>
          </w:tcPr>
          <w:p w14:paraId="79011C53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93.2</w:t>
            </w:r>
          </w:p>
        </w:tc>
        <w:tc>
          <w:tcPr>
            <w:tcW w:w="0" w:type="auto"/>
            <w:vAlign w:val="center"/>
          </w:tcPr>
          <w:p w14:paraId="3AA88C78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Diosmin</w:t>
            </w:r>
          </w:p>
        </w:tc>
        <w:tc>
          <w:tcPr>
            <w:tcW w:w="0" w:type="auto"/>
            <w:vAlign w:val="center"/>
          </w:tcPr>
          <w:p w14:paraId="6F21BC38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14.864</w:t>
            </w:r>
          </w:p>
        </w:tc>
        <w:tc>
          <w:tcPr>
            <w:tcW w:w="0" w:type="auto"/>
            <w:vAlign w:val="center"/>
          </w:tcPr>
          <w:p w14:paraId="7C3EAE5F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0.011</w:t>
            </w:r>
          </w:p>
        </w:tc>
        <w:tc>
          <w:tcPr>
            <w:tcW w:w="0" w:type="auto"/>
            <w:vAlign w:val="center"/>
          </w:tcPr>
          <w:p w14:paraId="0BB4606F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2.077</w:t>
            </w:r>
          </w:p>
        </w:tc>
        <w:tc>
          <w:tcPr>
            <w:tcW w:w="0" w:type="auto"/>
            <w:vAlign w:val="center"/>
          </w:tcPr>
          <w:p w14:paraId="21E447C9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86.9</w:t>
            </w:r>
          </w:p>
        </w:tc>
      </w:tr>
      <w:tr w:rsidR="00153926" w:rsidRPr="00657ACD" w14:paraId="78E7C492" w14:textId="77777777" w:rsidTr="009A3CE5">
        <w:trPr>
          <w:trHeight w:val="300"/>
        </w:trPr>
        <w:tc>
          <w:tcPr>
            <w:tcW w:w="0" w:type="auto"/>
            <w:vAlign w:val="center"/>
          </w:tcPr>
          <w:p w14:paraId="74B16996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Protocatechuic acid</w:t>
            </w:r>
          </w:p>
        </w:tc>
        <w:tc>
          <w:tcPr>
            <w:tcW w:w="0" w:type="auto"/>
            <w:noWrap/>
            <w:vAlign w:val="center"/>
            <w:hideMark/>
          </w:tcPr>
          <w:p w14:paraId="552CA144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2.157</w:t>
            </w:r>
          </w:p>
        </w:tc>
        <w:tc>
          <w:tcPr>
            <w:tcW w:w="0" w:type="auto"/>
            <w:noWrap/>
            <w:vAlign w:val="center"/>
            <w:hideMark/>
          </w:tcPr>
          <w:p w14:paraId="2C339E9F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0.009</w:t>
            </w:r>
          </w:p>
        </w:tc>
        <w:tc>
          <w:tcPr>
            <w:tcW w:w="0" w:type="auto"/>
            <w:noWrap/>
            <w:vAlign w:val="center"/>
            <w:hideMark/>
          </w:tcPr>
          <w:p w14:paraId="53590956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0.769</w:t>
            </w:r>
          </w:p>
        </w:tc>
        <w:tc>
          <w:tcPr>
            <w:tcW w:w="0" w:type="auto"/>
            <w:noWrap/>
            <w:vAlign w:val="center"/>
            <w:hideMark/>
          </w:tcPr>
          <w:p w14:paraId="19C7FE56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102.3</w:t>
            </w:r>
          </w:p>
        </w:tc>
        <w:tc>
          <w:tcPr>
            <w:tcW w:w="0" w:type="auto"/>
            <w:vAlign w:val="center"/>
          </w:tcPr>
          <w:p w14:paraId="2874F7C5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Narirutin</w:t>
            </w:r>
          </w:p>
        </w:tc>
        <w:tc>
          <w:tcPr>
            <w:tcW w:w="0" w:type="auto"/>
            <w:vAlign w:val="center"/>
          </w:tcPr>
          <w:p w14:paraId="2A5201D5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13.721</w:t>
            </w:r>
          </w:p>
        </w:tc>
        <w:tc>
          <w:tcPr>
            <w:tcW w:w="0" w:type="auto"/>
            <w:vAlign w:val="center"/>
          </w:tcPr>
          <w:p w14:paraId="271D03E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0.016</w:t>
            </w:r>
          </w:p>
        </w:tc>
        <w:tc>
          <w:tcPr>
            <w:tcW w:w="0" w:type="auto"/>
            <w:vAlign w:val="center"/>
          </w:tcPr>
          <w:p w14:paraId="1F2A6465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0.931</w:t>
            </w:r>
          </w:p>
        </w:tc>
        <w:tc>
          <w:tcPr>
            <w:tcW w:w="0" w:type="auto"/>
            <w:vAlign w:val="center"/>
          </w:tcPr>
          <w:p w14:paraId="385A3D2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105.1</w:t>
            </w:r>
          </w:p>
        </w:tc>
      </w:tr>
      <w:tr w:rsidR="00153926" w:rsidRPr="00657ACD" w14:paraId="038A5413" w14:textId="77777777" w:rsidTr="009A3CE5">
        <w:trPr>
          <w:trHeight w:val="288"/>
        </w:trPr>
        <w:tc>
          <w:tcPr>
            <w:tcW w:w="0" w:type="auto"/>
            <w:vAlign w:val="center"/>
          </w:tcPr>
          <w:p w14:paraId="6E6D0DF9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lastRenderedPageBreak/>
              <w:t>Rutin</w:t>
            </w:r>
          </w:p>
        </w:tc>
        <w:tc>
          <w:tcPr>
            <w:tcW w:w="0" w:type="auto"/>
            <w:noWrap/>
            <w:vAlign w:val="center"/>
            <w:hideMark/>
          </w:tcPr>
          <w:p w14:paraId="68BDE9E3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13.01</w:t>
            </w:r>
          </w:p>
        </w:tc>
        <w:tc>
          <w:tcPr>
            <w:tcW w:w="0" w:type="auto"/>
            <w:noWrap/>
            <w:vAlign w:val="center"/>
            <w:hideMark/>
          </w:tcPr>
          <w:p w14:paraId="58C2A0F9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0.012</w:t>
            </w:r>
          </w:p>
        </w:tc>
        <w:tc>
          <w:tcPr>
            <w:tcW w:w="0" w:type="auto"/>
            <w:noWrap/>
            <w:vAlign w:val="center"/>
            <w:hideMark/>
          </w:tcPr>
          <w:p w14:paraId="3DA665CC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0.668</w:t>
            </w:r>
          </w:p>
        </w:tc>
        <w:tc>
          <w:tcPr>
            <w:tcW w:w="0" w:type="auto"/>
            <w:noWrap/>
            <w:vAlign w:val="center"/>
            <w:hideMark/>
          </w:tcPr>
          <w:p w14:paraId="339C07D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93.2</w:t>
            </w:r>
          </w:p>
        </w:tc>
        <w:tc>
          <w:tcPr>
            <w:tcW w:w="0" w:type="auto"/>
            <w:vAlign w:val="center"/>
          </w:tcPr>
          <w:p w14:paraId="03E4CC6C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Rhamnetin</w:t>
            </w:r>
          </w:p>
        </w:tc>
        <w:tc>
          <w:tcPr>
            <w:tcW w:w="0" w:type="auto"/>
            <w:vAlign w:val="center"/>
          </w:tcPr>
          <w:p w14:paraId="7B83097F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20.826</w:t>
            </w:r>
          </w:p>
        </w:tc>
        <w:tc>
          <w:tcPr>
            <w:tcW w:w="0" w:type="auto"/>
            <w:vAlign w:val="center"/>
          </w:tcPr>
          <w:p w14:paraId="6D104B2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0.008</w:t>
            </w:r>
          </w:p>
        </w:tc>
        <w:tc>
          <w:tcPr>
            <w:tcW w:w="0" w:type="auto"/>
            <w:vAlign w:val="center"/>
          </w:tcPr>
          <w:p w14:paraId="2520782E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0.368</w:t>
            </w:r>
          </w:p>
        </w:tc>
        <w:tc>
          <w:tcPr>
            <w:tcW w:w="0" w:type="auto"/>
            <w:vAlign w:val="center"/>
          </w:tcPr>
          <w:p w14:paraId="69AF422B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102.3</w:t>
            </w:r>
          </w:p>
        </w:tc>
      </w:tr>
      <w:tr w:rsidR="00153926" w:rsidRPr="00657ACD" w14:paraId="26B4DF4C" w14:textId="77777777" w:rsidTr="009A3CE5">
        <w:trPr>
          <w:trHeight w:val="288"/>
        </w:trPr>
        <w:tc>
          <w:tcPr>
            <w:tcW w:w="0" w:type="auto"/>
            <w:vAlign w:val="center"/>
          </w:tcPr>
          <w:p w14:paraId="6CC81851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Syrengin acid</w:t>
            </w:r>
          </w:p>
        </w:tc>
        <w:tc>
          <w:tcPr>
            <w:tcW w:w="0" w:type="auto"/>
            <w:noWrap/>
            <w:vAlign w:val="center"/>
            <w:hideMark/>
          </w:tcPr>
          <w:p w14:paraId="5359DD33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8.996</w:t>
            </w:r>
          </w:p>
        </w:tc>
        <w:tc>
          <w:tcPr>
            <w:tcW w:w="0" w:type="auto"/>
            <w:noWrap/>
            <w:vAlign w:val="center"/>
            <w:hideMark/>
          </w:tcPr>
          <w:p w14:paraId="3987DE7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0.008</w:t>
            </w:r>
          </w:p>
        </w:tc>
        <w:tc>
          <w:tcPr>
            <w:tcW w:w="0" w:type="auto"/>
            <w:noWrap/>
            <w:vAlign w:val="center"/>
            <w:hideMark/>
          </w:tcPr>
          <w:p w14:paraId="2C6D8AFD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0.283</w:t>
            </w:r>
          </w:p>
        </w:tc>
        <w:tc>
          <w:tcPr>
            <w:tcW w:w="0" w:type="auto"/>
            <w:noWrap/>
            <w:vAlign w:val="center"/>
            <w:hideMark/>
          </w:tcPr>
          <w:p w14:paraId="0179E20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97.3</w:t>
            </w:r>
          </w:p>
        </w:tc>
        <w:tc>
          <w:tcPr>
            <w:tcW w:w="0" w:type="auto"/>
            <w:vAlign w:val="center"/>
          </w:tcPr>
          <w:p w14:paraId="3BE00EE4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Tangeretin</w:t>
            </w:r>
          </w:p>
        </w:tc>
        <w:tc>
          <w:tcPr>
            <w:tcW w:w="0" w:type="auto"/>
            <w:vAlign w:val="center"/>
          </w:tcPr>
          <w:p w14:paraId="1DA80218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23.290</w:t>
            </w:r>
          </w:p>
        </w:tc>
        <w:tc>
          <w:tcPr>
            <w:tcW w:w="0" w:type="auto"/>
            <w:vAlign w:val="center"/>
          </w:tcPr>
          <w:p w14:paraId="516519AD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0.019</w:t>
            </w:r>
          </w:p>
        </w:tc>
        <w:tc>
          <w:tcPr>
            <w:tcW w:w="0" w:type="auto"/>
            <w:vAlign w:val="center"/>
          </w:tcPr>
          <w:p w14:paraId="2E96DC36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0.964</w:t>
            </w:r>
          </w:p>
        </w:tc>
        <w:tc>
          <w:tcPr>
            <w:tcW w:w="0" w:type="auto"/>
            <w:vAlign w:val="center"/>
          </w:tcPr>
          <w:p w14:paraId="6C8ADFB4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104.4</w:t>
            </w:r>
          </w:p>
        </w:tc>
      </w:tr>
      <w:tr w:rsidR="00153926" w:rsidRPr="00657ACD" w14:paraId="11E30A24" w14:textId="77777777" w:rsidTr="009A3CE5">
        <w:trPr>
          <w:trHeight w:val="288"/>
        </w:trPr>
        <w:tc>
          <w:tcPr>
            <w:tcW w:w="0" w:type="auto"/>
            <w:vAlign w:val="center"/>
          </w:tcPr>
          <w:p w14:paraId="03E73776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Vanillic acid</w:t>
            </w:r>
          </w:p>
        </w:tc>
        <w:tc>
          <w:tcPr>
            <w:tcW w:w="0" w:type="auto"/>
            <w:noWrap/>
            <w:vAlign w:val="center"/>
            <w:hideMark/>
          </w:tcPr>
          <w:p w14:paraId="58475CF8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7.344</w:t>
            </w:r>
          </w:p>
        </w:tc>
        <w:tc>
          <w:tcPr>
            <w:tcW w:w="0" w:type="auto"/>
            <w:noWrap/>
            <w:vAlign w:val="center"/>
            <w:hideMark/>
          </w:tcPr>
          <w:p w14:paraId="44C66B4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0.015</w:t>
            </w:r>
          </w:p>
        </w:tc>
        <w:tc>
          <w:tcPr>
            <w:tcW w:w="0" w:type="auto"/>
            <w:noWrap/>
            <w:vAlign w:val="center"/>
            <w:hideMark/>
          </w:tcPr>
          <w:p w14:paraId="0B0EBD85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1.172</w:t>
            </w:r>
          </w:p>
        </w:tc>
        <w:tc>
          <w:tcPr>
            <w:tcW w:w="0" w:type="auto"/>
            <w:noWrap/>
            <w:vAlign w:val="center"/>
            <w:hideMark/>
          </w:tcPr>
          <w:p w14:paraId="4F893D4E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95.9</w:t>
            </w:r>
          </w:p>
        </w:tc>
        <w:tc>
          <w:tcPr>
            <w:tcW w:w="0" w:type="auto"/>
            <w:vAlign w:val="center"/>
          </w:tcPr>
          <w:p w14:paraId="5F01B6B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Apigenin</w:t>
            </w:r>
          </w:p>
        </w:tc>
        <w:tc>
          <w:tcPr>
            <w:tcW w:w="0" w:type="auto"/>
            <w:vAlign w:val="center"/>
          </w:tcPr>
          <w:p w14:paraId="5FCAB0F1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18.489</w:t>
            </w:r>
          </w:p>
        </w:tc>
        <w:tc>
          <w:tcPr>
            <w:tcW w:w="0" w:type="auto"/>
            <w:vAlign w:val="center"/>
          </w:tcPr>
          <w:p w14:paraId="7DF2E51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0.009</w:t>
            </w:r>
          </w:p>
        </w:tc>
        <w:tc>
          <w:tcPr>
            <w:tcW w:w="0" w:type="auto"/>
            <w:vAlign w:val="center"/>
          </w:tcPr>
          <w:p w14:paraId="6A4A9D0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0.655</w:t>
            </w:r>
          </w:p>
        </w:tc>
        <w:tc>
          <w:tcPr>
            <w:tcW w:w="0" w:type="auto"/>
            <w:vAlign w:val="center"/>
          </w:tcPr>
          <w:p w14:paraId="4B763BD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102.8</w:t>
            </w:r>
          </w:p>
        </w:tc>
      </w:tr>
      <w:tr w:rsidR="00153926" w:rsidRPr="00657ACD" w14:paraId="05B8A840" w14:textId="77777777" w:rsidTr="009A3CE5">
        <w:trPr>
          <w:trHeight w:val="288"/>
        </w:trPr>
        <w:tc>
          <w:tcPr>
            <w:tcW w:w="0" w:type="auto"/>
            <w:vAlign w:val="center"/>
          </w:tcPr>
          <w:p w14:paraId="4E08C8CA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Hesperidin</w:t>
            </w:r>
          </w:p>
        </w:tc>
        <w:tc>
          <w:tcPr>
            <w:tcW w:w="0" w:type="auto"/>
            <w:noWrap/>
            <w:vAlign w:val="center"/>
            <w:hideMark/>
          </w:tcPr>
          <w:p w14:paraId="420BD2B0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14.531</w:t>
            </w:r>
          </w:p>
        </w:tc>
        <w:tc>
          <w:tcPr>
            <w:tcW w:w="0" w:type="auto"/>
            <w:noWrap/>
            <w:vAlign w:val="center"/>
            <w:hideMark/>
          </w:tcPr>
          <w:p w14:paraId="5A9E739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0.007</w:t>
            </w:r>
          </w:p>
        </w:tc>
        <w:tc>
          <w:tcPr>
            <w:tcW w:w="0" w:type="auto"/>
            <w:noWrap/>
            <w:vAlign w:val="center"/>
            <w:hideMark/>
          </w:tcPr>
          <w:p w14:paraId="0BC556E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0.321</w:t>
            </w:r>
          </w:p>
        </w:tc>
        <w:tc>
          <w:tcPr>
            <w:tcW w:w="0" w:type="auto"/>
            <w:noWrap/>
            <w:vAlign w:val="center"/>
            <w:hideMark/>
          </w:tcPr>
          <w:p w14:paraId="2CA396BD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95.8</w:t>
            </w:r>
          </w:p>
        </w:tc>
        <w:tc>
          <w:tcPr>
            <w:tcW w:w="0" w:type="auto"/>
            <w:vAlign w:val="center"/>
          </w:tcPr>
          <w:p w14:paraId="1ADA9AB1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Chlorogenic acid</w:t>
            </w:r>
          </w:p>
        </w:tc>
        <w:tc>
          <w:tcPr>
            <w:tcW w:w="0" w:type="auto"/>
            <w:vAlign w:val="center"/>
          </w:tcPr>
          <w:p w14:paraId="4F6D3D75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8.637</w:t>
            </w:r>
          </w:p>
        </w:tc>
        <w:tc>
          <w:tcPr>
            <w:tcW w:w="0" w:type="auto"/>
            <w:vAlign w:val="center"/>
          </w:tcPr>
          <w:p w14:paraId="2CDBA47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0.015</w:t>
            </w:r>
          </w:p>
        </w:tc>
        <w:tc>
          <w:tcPr>
            <w:tcW w:w="0" w:type="auto"/>
            <w:vAlign w:val="center"/>
          </w:tcPr>
          <w:p w14:paraId="01407552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0.837</w:t>
            </w:r>
          </w:p>
        </w:tc>
        <w:tc>
          <w:tcPr>
            <w:tcW w:w="0" w:type="auto"/>
            <w:vAlign w:val="center"/>
          </w:tcPr>
          <w:p w14:paraId="20E17E58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95.9</w:t>
            </w:r>
          </w:p>
        </w:tc>
      </w:tr>
      <w:tr w:rsidR="00153926" w:rsidRPr="00657ACD" w14:paraId="6430CC77" w14:textId="77777777" w:rsidTr="009A3CE5">
        <w:trPr>
          <w:trHeight w:val="288"/>
        </w:trPr>
        <w:tc>
          <w:tcPr>
            <w:tcW w:w="0" w:type="auto"/>
            <w:vAlign w:val="center"/>
          </w:tcPr>
          <w:p w14:paraId="181B59A9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Sinensetin</w:t>
            </w:r>
          </w:p>
        </w:tc>
        <w:tc>
          <w:tcPr>
            <w:tcW w:w="0" w:type="auto"/>
            <w:noWrap/>
            <w:vAlign w:val="center"/>
            <w:hideMark/>
          </w:tcPr>
          <w:p w14:paraId="6C4B5F4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21.488</w:t>
            </w:r>
          </w:p>
        </w:tc>
        <w:tc>
          <w:tcPr>
            <w:tcW w:w="0" w:type="auto"/>
            <w:noWrap/>
            <w:vAlign w:val="center"/>
            <w:hideMark/>
          </w:tcPr>
          <w:p w14:paraId="229315CD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0.006</w:t>
            </w:r>
          </w:p>
        </w:tc>
        <w:tc>
          <w:tcPr>
            <w:tcW w:w="0" w:type="auto"/>
            <w:noWrap/>
            <w:vAlign w:val="center"/>
            <w:hideMark/>
          </w:tcPr>
          <w:p w14:paraId="7FB82406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0.385</w:t>
            </w:r>
          </w:p>
        </w:tc>
        <w:tc>
          <w:tcPr>
            <w:tcW w:w="0" w:type="auto"/>
            <w:noWrap/>
            <w:vAlign w:val="center"/>
            <w:hideMark/>
          </w:tcPr>
          <w:p w14:paraId="564AF01E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108.2</w:t>
            </w:r>
          </w:p>
        </w:tc>
        <w:tc>
          <w:tcPr>
            <w:tcW w:w="0" w:type="auto"/>
            <w:vAlign w:val="center"/>
          </w:tcPr>
          <w:p w14:paraId="13EA8525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 xml:space="preserve"> Nobiletin</w:t>
            </w:r>
          </w:p>
        </w:tc>
        <w:tc>
          <w:tcPr>
            <w:tcW w:w="0" w:type="auto"/>
            <w:vAlign w:val="center"/>
          </w:tcPr>
          <w:p w14:paraId="2702928B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22.432</w:t>
            </w:r>
          </w:p>
        </w:tc>
        <w:tc>
          <w:tcPr>
            <w:tcW w:w="0" w:type="auto"/>
            <w:vAlign w:val="center"/>
          </w:tcPr>
          <w:p w14:paraId="28BC9785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0.006</w:t>
            </w:r>
          </w:p>
        </w:tc>
        <w:tc>
          <w:tcPr>
            <w:tcW w:w="0" w:type="auto"/>
            <w:vAlign w:val="center"/>
          </w:tcPr>
          <w:p w14:paraId="660D858F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0.077</w:t>
            </w:r>
          </w:p>
        </w:tc>
        <w:tc>
          <w:tcPr>
            <w:tcW w:w="0" w:type="auto"/>
            <w:vAlign w:val="center"/>
          </w:tcPr>
          <w:p w14:paraId="2FC99A4A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99.7</w:t>
            </w:r>
          </w:p>
        </w:tc>
      </w:tr>
      <w:tr w:rsidR="00153926" w:rsidRPr="00657ACD" w14:paraId="06A45E9A" w14:textId="77777777" w:rsidTr="009A3CE5">
        <w:trPr>
          <w:trHeight w:val="288"/>
        </w:trPr>
        <w:tc>
          <w:tcPr>
            <w:tcW w:w="0" w:type="auto"/>
            <w:vAlign w:val="center"/>
          </w:tcPr>
          <w:p w14:paraId="3F20EB4A" w14:textId="77777777" w:rsidR="00153926" w:rsidRPr="00657ACD" w:rsidRDefault="00153926" w:rsidP="009A3CE5">
            <w:pPr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Neodiosmin</w:t>
            </w:r>
          </w:p>
        </w:tc>
        <w:tc>
          <w:tcPr>
            <w:tcW w:w="0" w:type="auto"/>
            <w:noWrap/>
            <w:vAlign w:val="center"/>
            <w:hideMark/>
          </w:tcPr>
          <w:p w14:paraId="6CEF4B99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15.191</w:t>
            </w:r>
          </w:p>
        </w:tc>
        <w:tc>
          <w:tcPr>
            <w:tcW w:w="0" w:type="auto"/>
            <w:noWrap/>
            <w:vAlign w:val="center"/>
            <w:hideMark/>
          </w:tcPr>
          <w:p w14:paraId="333424FE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0.014</w:t>
            </w:r>
          </w:p>
        </w:tc>
        <w:tc>
          <w:tcPr>
            <w:tcW w:w="0" w:type="auto"/>
            <w:noWrap/>
            <w:vAlign w:val="center"/>
            <w:hideMark/>
          </w:tcPr>
          <w:p w14:paraId="727BFA37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0.356</w:t>
            </w:r>
          </w:p>
        </w:tc>
        <w:tc>
          <w:tcPr>
            <w:tcW w:w="0" w:type="auto"/>
            <w:noWrap/>
            <w:vAlign w:val="center"/>
            <w:hideMark/>
          </w:tcPr>
          <w:p w14:paraId="193AF6EF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95.5</w:t>
            </w:r>
          </w:p>
        </w:tc>
        <w:tc>
          <w:tcPr>
            <w:tcW w:w="0" w:type="auto"/>
            <w:vAlign w:val="center"/>
          </w:tcPr>
          <w:p w14:paraId="061FF87C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Naringenin</w:t>
            </w:r>
          </w:p>
        </w:tc>
        <w:tc>
          <w:tcPr>
            <w:tcW w:w="0" w:type="auto"/>
            <w:vAlign w:val="center"/>
          </w:tcPr>
          <w:p w14:paraId="138C4F5E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17.644</w:t>
            </w:r>
          </w:p>
        </w:tc>
        <w:tc>
          <w:tcPr>
            <w:tcW w:w="0" w:type="auto"/>
            <w:vAlign w:val="center"/>
          </w:tcPr>
          <w:p w14:paraId="08CD83F9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0.011</w:t>
            </w:r>
          </w:p>
        </w:tc>
        <w:tc>
          <w:tcPr>
            <w:tcW w:w="0" w:type="auto"/>
            <w:vAlign w:val="center"/>
          </w:tcPr>
          <w:p w14:paraId="4F4C8B1F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0.101</w:t>
            </w:r>
          </w:p>
        </w:tc>
        <w:tc>
          <w:tcPr>
            <w:tcW w:w="0" w:type="auto"/>
            <w:vAlign w:val="center"/>
          </w:tcPr>
          <w:p w14:paraId="46820FC9" w14:textId="77777777" w:rsidR="00153926" w:rsidRPr="00657ACD" w:rsidRDefault="00153926" w:rsidP="009A3CE5">
            <w:pPr>
              <w:jc w:val="center"/>
              <w:rPr>
                <w:sz w:val="14"/>
                <w:szCs w:val="14"/>
              </w:rPr>
            </w:pPr>
            <w:r w:rsidRPr="00657ACD">
              <w:rPr>
                <w:sz w:val="14"/>
                <w:szCs w:val="14"/>
              </w:rPr>
              <w:t>99.6</w:t>
            </w:r>
          </w:p>
        </w:tc>
      </w:tr>
    </w:tbl>
    <w:p w14:paraId="6ACDDF7B" w14:textId="77777777" w:rsidR="00153926" w:rsidRDefault="00153926" w:rsidP="00153926"/>
    <w:p w14:paraId="770371F5" w14:textId="0BF17A11" w:rsidR="00153926" w:rsidRPr="00797A17" w:rsidRDefault="00153926" w:rsidP="00153926">
      <w:pPr>
        <w:rPr>
          <w:sz w:val="18"/>
          <w:szCs w:val="18"/>
        </w:rPr>
      </w:pPr>
      <w:r w:rsidRPr="00BF73EB">
        <w:rPr>
          <w:b/>
          <w:bCs/>
          <w:sz w:val="18"/>
          <w:szCs w:val="18"/>
        </w:rPr>
        <w:t xml:space="preserve">Table </w:t>
      </w:r>
      <w:r>
        <w:rPr>
          <w:b/>
          <w:bCs/>
          <w:sz w:val="18"/>
          <w:szCs w:val="18"/>
        </w:rPr>
        <w:t>S</w:t>
      </w:r>
      <w:r w:rsidRPr="00BF73EB">
        <w:rPr>
          <w:b/>
          <w:bCs/>
          <w:sz w:val="18"/>
          <w:szCs w:val="18"/>
        </w:rPr>
        <w:t xml:space="preserve">3 </w:t>
      </w:r>
      <w:r w:rsidRPr="00797A17">
        <w:rPr>
          <w:sz w:val="18"/>
          <w:szCs w:val="18"/>
        </w:rPr>
        <w:t>Separation scheme of the bitter acids contained in the analyzed standards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609"/>
        <w:gridCol w:w="2256"/>
        <w:gridCol w:w="2093"/>
        <w:gridCol w:w="1384"/>
        <w:gridCol w:w="1359"/>
        <w:gridCol w:w="498"/>
      </w:tblGrid>
      <w:tr w:rsidR="00153926" w:rsidRPr="007468B3" w14:paraId="57A99223" w14:textId="77777777" w:rsidTr="009A3CE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7C302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b/>
                <w:bCs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b/>
                <w:bCs/>
                <w:noProof w:val="0"/>
                <w:sz w:val="14"/>
                <w:szCs w:val="14"/>
                <w:lang w:val="it-IT" w:eastAsia="it-IT"/>
              </w:rPr>
              <w:t>Peak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0F912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b/>
                <w:bCs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b/>
                <w:bCs/>
                <w:noProof w:val="0"/>
                <w:sz w:val="14"/>
                <w:szCs w:val="14"/>
                <w:lang w:val="it-IT" w:eastAsia="it-IT"/>
              </w:rPr>
              <w:t>ICE-4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FFD1B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b/>
                <w:bCs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b/>
                <w:bCs/>
                <w:noProof w:val="0"/>
                <w:sz w:val="14"/>
                <w:szCs w:val="14"/>
                <w:lang w:val="it-IT" w:eastAsia="it-IT"/>
              </w:rPr>
              <w:t>ICS-T3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DDF49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b/>
                <w:bCs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b/>
                <w:bCs/>
                <w:noProof w:val="0"/>
                <w:sz w:val="14"/>
                <w:szCs w:val="14"/>
                <w:lang w:val="it-IT" w:eastAsia="it-IT"/>
              </w:rPr>
              <w:t>ICS-H2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BAB44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b/>
                <w:bCs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b/>
                <w:bCs/>
                <w:noProof w:val="0"/>
                <w:sz w:val="14"/>
                <w:szCs w:val="14"/>
                <w:lang w:val="it-IT" w:eastAsia="it-IT"/>
              </w:rPr>
              <w:t>ICS-I4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62EF0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b/>
                <w:bCs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b/>
                <w:bCs/>
                <w:noProof w:val="0"/>
                <w:sz w:val="14"/>
                <w:szCs w:val="14"/>
                <w:lang w:val="it-IT" w:eastAsia="it-IT"/>
              </w:rPr>
              <w:t>ICS-R3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381DC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b/>
                <w:bCs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b/>
                <w:bCs/>
                <w:noProof w:val="0"/>
                <w:sz w:val="14"/>
                <w:szCs w:val="14"/>
                <w:lang w:val="it-IT" w:eastAsia="it-IT"/>
              </w:rPr>
              <w:t>Rt</w:t>
            </w:r>
          </w:p>
        </w:tc>
      </w:tr>
      <w:tr w:rsidR="00153926" w:rsidRPr="007468B3" w14:paraId="3F624E4A" w14:textId="77777777" w:rsidTr="009A3CE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831EB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FB8C0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F4FF3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B11F2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C1D45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trans-Isohumulone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BCE4A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5A7C8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25.044</w:t>
            </w:r>
          </w:p>
        </w:tc>
      </w:tr>
      <w:tr w:rsidR="00153926" w:rsidRPr="007468B3" w14:paraId="0C4AC416" w14:textId="77777777" w:rsidTr="009A3CE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25449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8587A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6FFA2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trans-Tetrahydroiso, Cohumulone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39D659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cis-Hexahydroiso cohumulone (1)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0EEC6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trans-Isocohumulone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4DE9F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cis-ρ-Isocohumulone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D588C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25.119</w:t>
            </w:r>
          </w:p>
        </w:tc>
      </w:tr>
      <w:tr w:rsidR="00153926" w:rsidRPr="007468B3" w14:paraId="1992B824" w14:textId="77777777" w:rsidTr="009A3CE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12F93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ADAFD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00BC8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0B266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8DC7B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1F240A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cis-ρ-Isohumulone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666CE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25.715</w:t>
            </w:r>
          </w:p>
        </w:tc>
      </w:tr>
      <w:tr w:rsidR="00153926" w:rsidRPr="007468B3" w14:paraId="69BD6A51" w14:textId="77777777" w:rsidTr="009A3CE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F059C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7704EB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Adlupulone, Lupulone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47DA4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54E759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C3B50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C612D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8D197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25.853</w:t>
            </w:r>
          </w:p>
        </w:tc>
      </w:tr>
      <w:tr w:rsidR="00153926" w:rsidRPr="007468B3" w14:paraId="2D3C965F" w14:textId="77777777" w:rsidTr="009A3CE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484D0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87DBCF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8492D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cis-Tetrahydroiso, Cohumulone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C06F0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2D284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30E08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E4152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26.175</w:t>
            </w:r>
          </w:p>
        </w:tc>
      </w:tr>
      <w:tr w:rsidR="00153926" w:rsidRPr="007468B3" w14:paraId="6E167BB3" w14:textId="77777777" w:rsidTr="009A3CE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17B1B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C5DF4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D1463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3DD06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31ED3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trans-Isoadhumulone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250DB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cis-ρ-Isoadhumulone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4B0FC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26.380</w:t>
            </w:r>
          </w:p>
        </w:tc>
      </w:tr>
      <w:tr w:rsidR="00153926" w:rsidRPr="007468B3" w14:paraId="0D228C82" w14:textId="77777777" w:rsidTr="009A3CE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47F28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F088F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Cohumulone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8267F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9BA16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cis-Hexahydroiso cohumulone (2)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4EA08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3217B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E826BA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26.489</w:t>
            </w:r>
          </w:p>
        </w:tc>
      </w:tr>
      <w:tr w:rsidR="00153926" w:rsidRPr="007468B3" w14:paraId="4B0A1698" w14:textId="77777777" w:rsidTr="009A3CE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51007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483E2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43670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95B02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cis-Hexahydroiso Humulone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55808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F11EF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FCE4C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26.752</w:t>
            </w:r>
          </w:p>
        </w:tc>
      </w:tr>
      <w:tr w:rsidR="00153926" w:rsidRPr="007468B3" w14:paraId="4F02BB42" w14:textId="77777777" w:rsidTr="009A3CE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1AF04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41894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F9D5D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trans-Tetrahydroiso, Humulone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4CA14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9648B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2E4F7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6A19D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27.205</w:t>
            </w:r>
          </w:p>
        </w:tc>
      </w:tr>
      <w:tr w:rsidR="00153926" w:rsidRPr="007468B3" w14:paraId="554697B4" w14:textId="77777777" w:rsidTr="009A3CE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6A7CC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00843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9D34D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BE618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cis-Hexahydroiso adhumulone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71E9B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DEBC3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A6E4F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27.491</w:t>
            </w:r>
          </w:p>
        </w:tc>
      </w:tr>
      <w:tr w:rsidR="00153926" w:rsidRPr="007468B3" w14:paraId="7021151D" w14:textId="77777777" w:rsidTr="009A3CE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6A76A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C14AE0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24425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cis-Tetrahydroiso, Humulone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D384E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5BB49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ECD24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0AE06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27.596</w:t>
            </w:r>
          </w:p>
        </w:tc>
      </w:tr>
      <w:tr w:rsidR="00153926" w:rsidRPr="007468B3" w14:paraId="782FA5DE" w14:textId="77777777" w:rsidTr="009A3CE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3D9F8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DD03E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Adhumulone, Humulone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6AA97F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55835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5D8D2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BDBE3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F6702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27.625</w:t>
            </w:r>
          </w:p>
        </w:tc>
      </w:tr>
      <w:tr w:rsidR="00153926" w:rsidRPr="007468B3" w14:paraId="169F8BDB" w14:textId="77777777" w:rsidTr="009A3CE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B364D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EFD2A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Colupulone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32241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5E3F7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75817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B50A3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12E72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27.813</w:t>
            </w:r>
          </w:p>
        </w:tc>
      </w:tr>
      <w:tr w:rsidR="00153926" w:rsidRPr="007468B3" w14:paraId="3AE456E7" w14:textId="77777777" w:rsidTr="009A3CE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50C21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F10F8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B0922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cis-trans-Tetrahydro isoadhumulone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A44AD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98D33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A83D2" w14:textId="77777777" w:rsidR="00153926" w:rsidRPr="007468B3" w:rsidRDefault="00153926" w:rsidP="009A3CE5">
            <w:pPr>
              <w:spacing w:line="240" w:lineRule="auto"/>
              <w:jc w:val="left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FBBCD" w14:textId="77777777" w:rsidR="00153926" w:rsidRPr="007468B3" w:rsidRDefault="00153926" w:rsidP="009A3CE5">
            <w:pPr>
              <w:spacing w:line="240" w:lineRule="auto"/>
              <w:jc w:val="center"/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</w:pPr>
            <w:r w:rsidRPr="007468B3">
              <w:rPr>
                <w:rFonts w:eastAsia="Times New Roman"/>
                <w:noProof w:val="0"/>
                <w:sz w:val="14"/>
                <w:szCs w:val="14"/>
                <w:lang w:val="it-IT" w:eastAsia="it-IT"/>
              </w:rPr>
              <w:t>28.302</w:t>
            </w:r>
          </w:p>
        </w:tc>
      </w:tr>
    </w:tbl>
    <w:p w14:paraId="003613FD" w14:textId="77777777" w:rsidR="00982C07" w:rsidRDefault="00982C07"/>
    <w:p w14:paraId="63430A11" w14:textId="0B5B0B2D" w:rsidR="00333798" w:rsidRPr="00D42887" w:rsidRDefault="00333798" w:rsidP="00333798">
      <w:pPr>
        <w:rPr>
          <w:sz w:val="18"/>
          <w:szCs w:val="18"/>
        </w:rPr>
      </w:pPr>
      <w:r w:rsidRPr="00D42887">
        <w:rPr>
          <w:b/>
          <w:bCs/>
          <w:sz w:val="18"/>
          <w:szCs w:val="18"/>
        </w:rPr>
        <w:t xml:space="preserve">Table </w:t>
      </w:r>
      <w:r>
        <w:rPr>
          <w:b/>
          <w:bCs/>
          <w:sz w:val="18"/>
          <w:szCs w:val="18"/>
        </w:rPr>
        <w:t>S</w:t>
      </w:r>
      <w:r w:rsidRPr="00D42887">
        <w:rPr>
          <w:b/>
          <w:bCs/>
          <w:sz w:val="18"/>
          <w:szCs w:val="18"/>
        </w:rPr>
        <w:t xml:space="preserve">4 </w:t>
      </w:r>
      <w:r w:rsidRPr="00797A17">
        <w:rPr>
          <w:sz w:val="18"/>
          <w:szCs w:val="18"/>
        </w:rPr>
        <w:t>Equation of calibration curves in solvent and in matrix and matrix effect value (ME%)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901"/>
        <w:gridCol w:w="1908"/>
        <w:gridCol w:w="2028"/>
        <w:gridCol w:w="2148"/>
        <w:gridCol w:w="847"/>
        <w:gridCol w:w="801"/>
      </w:tblGrid>
      <w:tr w:rsidR="00333798" w:rsidRPr="00797A17" w14:paraId="59D338CB" w14:textId="77777777" w:rsidTr="009A3CE5">
        <w:trPr>
          <w:trHeight w:val="606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DE62B15" w14:textId="77777777" w:rsidR="00333798" w:rsidRPr="00797A17" w:rsidRDefault="00333798" w:rsidP="009A3C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20F969A" w14:textId="77777777" w:rsidR="00333798" w:rsidRPr="00797A17" w:rsidRDefault="00333798" w:rsidP="009A3C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797A17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Equation Standard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B1160D8" w14:textId="77777777" w:rsidR="00333798" w:rsidRPr="00797A17" w:rsidRDefault="00333798" w:rsidP="009A3C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797A17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Blond beer equation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4BD2292" w14:textId="77777777" w:rsidR="00333798" w:rsidRPr="00797A17" w:rsidRDefault="00333798" w:rsidP="009A3C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797A17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Dark beer equation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6E42EA8" w14:textId="77777777" w:rsidR="00333798" w:rsidRPr="00797A17" w:rsidRDefault="00333798" w:rsidP="009A3C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797A17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ME% Blond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ADEA0FF" w14:textId="77777777" w:rsidR="00333798" w:rsidRPr="00797A17" w:rsidRDefault="00333798" w:rsidP="009A3C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797A17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ME% Dark</w:t>
            </w:r>
          </w:p>
        </w:tc>
      </w:tr>
      <w:tr w:rsidR="00333798" w:rsidRPr="00797A17" w14:paraId="3704C7E1" w14:textId="77777777" w:rsidTr="009A3CE5">
        <w:trPr>
          <w:trHeight w:val="606"/>
        </w:trPr>
        <w:tc>
          <w:tcPr>
            <w:tcW w:w="0" w:type="auto"/>
            <w:noWrap/>
            <w:vAlign w:val="center"/>
            <w:hideMark/>
          </w:tcPr>
          <w:p w14:paraId="17369BA4" w14:textId="77777777" w:rsidR="00333798" w:rsidRPr="00797A17" w:rsidRDefault="00333798" w:rsidP="009A3C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797A17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4-Hydroxybenzoic acid</w:t>
            </w:r>
          </w:p>
        </w:tc>
        <w:tc>
          <w:tcPr>
            <w:tcW w:w="0" w:type="auto"/>
            <w:noWrap/>
            <w:vAlign w:val="center"/>
            <w:hideMark/>
          </w:tcPr>
          <w:p w14:paraId="24FD9887" w14:textId="77777777" w:rsidR="00333798" w:rsidRPr="00797A17" w:rsidRDefault="00333798" w:rsidP="009A3CE5">
            <w:pPr>
              <w:jc w:val="center"/>
              <w:rPr>
                <w:rFonts w:eastAsia="Times New Roman"/>
                <w:sz w:val="16"/>
                <w:szCs w:val="16"/>
                <w:lang w:eastAsia="it-IT"/>
              </w:rPr>
            </w:pPr>
            <w:r w:rsidRPr="00797A17">
              <w:rPr>
                <w:rFonts w:eastAsia="Times New Roman"/>
                <w:sz w:val="16"/>
                <w:szCs w:val="16"/>
                <w:lang w:eastAsia="it-IT"/>
              </w:rPr>
              <w:t>y = 66.976.58x + 8.897.48</w:t>
            </w:r>
          </w:p>
        </w:tc>
        <w:tc>
          <w:tcPr>
            <w:tcW w:w="0" w:type="auto"/>
            <w:noWrap/>
            <w:vAlign w:val="center"/>
            <w:hideMark/>
          </w:tcPr>
          <w:p w14:paraId="2FD1447E" w14:textId="77777777" w:rsidR="00333798" w:rsidRPr="00797A17" w:rsidRDefault="00333798" w:rsidP="009A3CE5">
            <w:pPr>
              <w:jc w:val="center"/>
              <w:rPr>
                <w:rFonts w:eastAsia="Times New Roman"/>
                <w:sz w:val="16"/>
                <w:szCs w:val="16"/>
                <w:lang w:eastAsia="it-IT"/>
              </w:rPr>
            </w:pPr>
            <w:r w:rsidRPr="00797A17">
              <w:rPr>
                <w:rFonts w:eastAsia="Times New Roman"/>
                <w:sz w:val="16"/>
                <w:szCs w:val="16"/>
                <w:lang w:eastAsia="it-IT"/>
              </w:rPr>
              <w:t>y = 60344.72x + 122.895.95</w:t>
            </w:r>
          </w:p>
        </w:tc>
        <w:tc>
          <w:tcPr>
            <w:tcW w:w="0" w:type="auto"/>
            <w:noWrap/>
            <w:vAlign w:val="center"/>
            <w:hideMark/>
          </w:tcPr>
          <w:p w14:paraId="0A3D5A43" w14:textId="77777777" w:rsidR="00333798" w:rsidRPr="00797A17" w:rsidRDefault="00333798" w:rsidP="009A3CE5">
            <w:pPr>
              <w:jc w:val="center"/>
              <w:rPr>
                <w:rFonts w:eastAsia="Times New Roman"/>
                <w:sz w:val="16"/>
                <w:szCs w:val="16"/>
                <w:lang w:eastAsia="it-IT"/>
              </w:rPr>
            </w:pPr>
            <w:r w:rsidRPr="00797A17">
              <w:rPr>
                <w:rFonts w:eastAsia="Times New Roman"/>
                <w:sz w:val="16"/>
                <w:szCs w:val="16"/>
                <w:lang w:eastAsia="it-IT"/>
              </w:rPr>
              <w:t>y = 56794.11x + 2.832.079.45</w:t>
            </w:r>
          </w:p>
        </w:tc>
        <w:tc>
          <w:tcPr>
            <w:tcW w:w="0" w:type="auto"/>
            <w:vAlign w:val="center"/>
          </w:tcPr>
          <w:p w14:paraId="6EBC7090" w14:textId="77777777" w:rsidR="00333798" w:rsidRPr="00797A17" w:rsidRDefault="00333798" w:rsidP="009A3CE5">
            <w:pPr>
              <w:jc w:val="center"/>
              <w:rPr>
                <w:rFonts w:eastAsia="Times New Roman"/>
                <w:sz w:val="16"/>
                <w:szCs w:val="16"/>
                <w:lang w:eastAsia="it-IT"/>
              </w:rPr>
            </w:pPr>
            <w:r w:rsidRPr="00797A17">
              <w:rPr>
                <w:rFonts w:eastAsia="Times New Roman"/>
                <w:sz w:val="16"/>
                <w:szCs w:val="16"/>
                <w:lang w:eastAsia="it-IT"/>
              </w:rPr>
              <w:t>90.1%</w:t>
            </w:r>
          </w:p>
        </w:tc>
        <w:tc>
          <w:tcPr>
            <w:tcW w:w="0" w:type="auto"/>
            <w:vAlign w:val="center"/>
          </w:tcPr>
          <w:p w14:paraId="4E37354E" w14:textId="77777777" w:rsidR="00333798" w:rsidRPr="00797A17" w:rsidRDefault="00333798" w:rsidP="009A3CE5">
            <w:pPr>
              <w:jc w:val="center"/>
              <w:rPr>
                <w:rFonts w:eastAsia="Times New Roman"/>
                <w:sz w:val="16"/>
                <w:szCs w:val="16"/>
                <w:lang w:eastAsia="it-IT"/>
              </w:rPr>
            </w:pPr>
            <w:r w:rsidRPr="00797A17">
              <w:rPr>
                <w:rFonts w:eastAsia="Times New Roman"/>
                <w:sz w:val="16"/>
                <w:szCs w:val="16"/>
                <w:lang w:eastAsia="it-IT"/>
              </w:rPr>
              <w:t>84.8%</w:t>
            </w:r>
          </w:p>
        </w:tc>
      </w:tr>
      <w:tr w:rsidR="00333798" w:rsidRPr="00797A17" w14:paraId="3CD6027B" w14:textId="77777777" w:rsidTr="009A3CE5">
        <w:trPr>
          <w:trHeight w:val="606"/>
        </w:trPr>
        <w:tc>
          <w:tcPr>
            <w:tcW w:w="0" w:type="auto"/>
            <w:noWrap/>
            <w:vAlign w:val="center"/>
            <w:hideMark/>
          </w:tcPr>
          <w:p w14:paraId="4D74D4B6" w14:textId="77777777" w:rsidR="00333798" w:rsidRPr="00797A17" w:rsidRDefault="00333798" w:rsidP="009A3C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797A17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Tangeretin</w:t>
            </w:r>
          </w:p>
        </w:tc>
        <w:tc>
          <w:tcPr>
            <w:tcW w:w="0" w:type="auto"/>
            <w:noWrap/>
            <w:vAlign w:val="center"/>
            <w:hideMark/>
          </w:tcPr>
          <w:p w14:paraId="16111905" w14:textId="77777777" w:rsidR="00333798" w:rsidRPr="00797A17" w:rsidRDefault="00333798" w:rsidP="009A3CE5">
            <w:pPr>
              <w:jc w:val="center"/>
              <w:rPr>
                <w:rFonts w:eastAsia="Times New Roman"/>
                <w:sz w:val="16"/>
                <w:szCs w:val="16"/>
                <w:lang w:eastAsia="it-IT"/>
              </w:rPr>
            </w:pPr>
            <w:r w:rsidRPr="00797A17">
              <w:rPr>
                <w:rFonts w:eastAsia="Times New Roman"/>
                <w:sz w:val="16"/>
                <w:szCs w:val="16"/>
                <w:lang w:eastAsia="it-IT"/>
              </w:rPr>
              <w:t>y = 63.271.42x - 8.409.31</w:t>
            </w:r>
          </w:p>
        </w:tc>
        <w:tc>
          <w:tcPr>
            <w:tcW w:w="0" w:type="auto"/>
            <w:noWrap/>
            <w:vAlign w:val="center"/>
            <w:hideMark/>
          </w:tcPr>
          <w:p w14:paraId="28F9928F" w14:textId="77777777" w:rsidR="00333798" w:rsidRPr="00797A17" w:rsidRDefault="00333798" w:rsidP="009A3CE5">
            <w:pPr>
              <w:jc w:val="center"/>
              <w:rPr>
                <w:rFonts w:eastAsia="Times New Roman"/>
                <w:sz w:val="16"/>
                <w:szCs w:val="16"/>
                <w:lang w:eastAsia="it-IT"/>
              </w:rPr>
            </w:pPr>
            <w:r w:rsidRPr="00797A17">
              <w:rPr>
                <w:rFonts w:eastAsia="Times New Roman"/>
                <w:sz w:val="16"/>
                <w:szCs w:val="16"/>
                <w:lang w:eastAsia="it-IT"/>
              </w:rPr>
              <w:t>y = 57862.28x - 81.582.57</w:t>
            </w:r>
          </w:p>
        </w:tc>
        <w:tc>
          <w:tcPr>
            <w:tcW w:w="0" w:type="auto"/>
            <w:noWrap/>
            <w:vAlign w:val="center"/>
            <w:hideMark/>
          </w:tcPr>
          <w:p w14:paraId="09784534" w14:textId="77777777" w:rsidR="00333798" w:rsidRPr="00797A17" w:rsidRDefault="00333798" w:rsidP="009A3CE5">
            <w:pPr>
              <w:jc w:val="center"/>
              <w:rPr>
                <w:rFonts w:eastAsia="Times New Roman"/>
                <w:sz w:val="16"/>
                <w:szCs w:val="16"/>
                <w:lang w:eastAsia="it-IT"/>
              </w:rPr>
            </w:pPr>
            <w:r w:rsidRPr="00797A17">
              <w:rPr>
                <w:rFonts w:eastAsia="Times New Roman"/>
                <w:sz w:val="16"/>
                <w:szCs w:val="16"/>
                <w:lang w:eastAsia="it-IT"/>
              </w:rPr>
              <w:t>y = 52817.02x - 45.756.09</w:t>
            </w:r>
          </w:p>
        </w:tc>
        <w:tc>
          <w:tcPr>
            <w:tcW w:w="0" w:type="auto"/>
            <w:vAlign w:val="center"/>
          </w:tcPr>
          <w:p w14:paraId="660399C8" w14:textId="77777777" w:rsidR="00333798" w:rsidRPr="00797A17" w:rsidRDefault="00333798" w:rsidP="009A3CE5">
            <w:pPr>
              <w:jc w:val="center"/>
              <w:rPr>
                <w:rFonts w:eastAsia="Times New Roman"/>
                <w:sz w:val="16"/>
                <w:szCs w:val="16"/>
                <w:lang w:eastAsia="it-IT"/>
              </w:rPr>
            </w:pPr>
            <w:r w:rsidRPr="00797A17">
              <w:rPr>
                <w:rFonts w:eastAsia="Times New Roman"/>
                <w:sz w:val="16"/>
                <w:szCs w:val="16"/>
                <w:lang w:eastAsia="it-IT"/>
              </w:rPr>
              <w:t>91.5%</w:t>
            </w:r>
          </w:p>
        </w:tc>
        <w:tc>
          <w:tcPr>
            <w:tcW w:w="0" w:type="auto"/>
            <w:vAlign w:val="center"/>
          </w:tcPr>
          <w:p w14:paraId="332F68D8" w14:textId="77777777" w:rsidR="00333798" w:rsidRPr="00797A17" w:rsidRDefault="00333798" w:rsidP="009A3CE5">
            <w:pPr>
              <w:jc w:val="center"/>
              <w:rPr>
                <w:rFonts w:eastAsia="Times New Roman"/>
                <w:sz w:val="16"/>
                <w:szCs w:val="16"/>
                <w:lang w:eastAsia="it-IT"/>
              </w:rPr>
            </w:pPr>
            <w:r w:rsidRPr="00797A17">
              <w:rPr>
                <w:rFonts w:eastAsia="Times New Roman"/>
                <w:sz w:val="16"/>
                <w:szCs w:val="16"/>
                <w:lang w:eastAsia="it-IT"/>
              </w:rPr>
              <w:t>83.5%</w:t>
            </w:r>
          </w:p>
        </w:tc>
      </w:tr>
    </w:tbl>
    <w:p w14:paraId="56004424" w14:textId="77777777" w:rsidR="00333798" w:rsidRDefault="00333798"/>
    <w:sectPr w:rsidR="003337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1C"/>
    <w:rsid w:val="00153926"/>
    <w:rsid w:val="00333798"/>
    <w:rsid w:val="00982C07"/>
    <w:rsid w:val="00A05FA1"/>
    <w:rsid w:val="00A9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45F0"/>
  <w15:chartTrackingRefBased/>
  <w15:docId w15:val="{9D088E6E-40EA-436B-9290-090ADF9B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926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451C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noProof w:val="0"/>
      <w:color w:val="0F4761" w:themeColor="accent1" w:themeShade="BF"/>
      <w:kern w:val="2"/>
      <w:sz w:val="40"/>
      <w:szCs w:val="40"/>
      <w:lang w:val="it-IT"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9451C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noProof w:val="0"/>
      <w:color w:val="0F4761" w:themeColor="accent1" w:themeShade="BF"/>
      <w:kern w:val="2"/>
      <w:sz w:val="32"/>
      <w:szCs w:val="32"/>
      <w:lang w:val="it-IT"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451C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noProof w:val="0"/>
      <w:color w:val="0F4761" w:themeColor="accent1" w:themeShade="BF"/>
      <w:kern w:val="2"/>
      <w:sz w:val="28"/>
      <w:szCs w:val="28"/>
      <w:lang w:val="it-IT"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9451C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noProof w:val="0"/>
      <w:color w:val="0F4761" w:themeColor="accent1" w:themeShade="BF"/>
      <w:kern w:val="2"/>
      <w:sz w:val="22"/>
      <w:szCs w:val="22"/>
      <w:lang w:val="it-IT"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9451C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noProof w:val="0"/>
      <w:color w:val="0F4761" w:themeColor="accent1" w:themeShade="BF"/>
      <w:kern w:val="2"/>
      <w:sz w:val="22"/>
      <w:szCs w:val="22"/>
      <w:lang w:val="it-IT"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9451C"/>
    <w:pPr>
      <w:keepNext/>
      <w:keepLines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noProof w:val="0"/>
      <w:color w:val="595959" w:themeColor="text1" w:themeTint="A6"/>
      <w:kern w:val="2"/>
      <w:sz w:val="22"/>
      <w:szCs w:val="22"/>
      <w:lang w:val="it-IT"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9451C"/>
    <w:pPr>
      <w:keepNext/>
      <w:keepLines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noProof w:val="0"/>
      <w:color w:val="595959" w:themeColor="text1" w:themeTint="A6"/>
      <w:kern w:val="2"/>
      <w:sz w:val="22"/>
      <w:szCs w:val="22"/>
      <w:lang w:val="it-IT"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9451C"/>
    <w:pPr>
      <w:keepNext/>
      <w:keepLines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noProof w:val="0"/>
      <w:color w:val="272727" w:themeColor="text1" w:themeTint="D8"/>
      <w:kern w:val="2"/>
      <w:sz w:val="22"/>
      <w:szCs w:val="22"/>
      <w:lang w:val="it-IT"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9451C"/>
    <w:pPr>
      <w:keepNext/>
      <w:keepLines/>
      <w:spacing w:line="259" w:lineRule="auto"/>
      <w:jc w:val="left"/>
      <w:outlineLvl w:val="8"/>
    </w:pPr>
    <w:rPr>
      <w:rFonts w:asciiTheme="minorHAnsi" w:eastAsiaTheme="majorEastAsia" w:hAnsiTheme="minorHAnsi" w:cstheme="majorBidi"/>
      <w:noProof w:val="0"/>
      <w:color w:val="272727" w:themeColor="text1" w:themeTint="D8"/>
      <w:kern w:val="2"/>
      <w:sz w:val="22"/>
      <w:szCs w:val="22"/>
      <w:lang w:val="it-IT"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945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945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45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9451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9451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9451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9451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9451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9451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9451C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noProof w:val="0"/>
      <w:color w:val="auto"/>
      <w:spacing w:val="-10"/>
      <w:kern w:val="28"/>
      <w:sz w:val="56"/>
      <w:szCs w:val="56"/>
      <w:lang w:val="it-IT"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A945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9451C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noProof w:val="0"/>
      <w:color w:val="595959" w:themeColor="text1" w:themeTint="A6"/>
      <w:spacing w:val="15"/>
      <w:kern w:val="2"/>
      <w:sz w:val="28"/>
      <w:szCs w:val="28"/>
      <w:lang w:val="it-IT"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945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9451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noProof w:val="0"/>
      <w:color w:val="404040" w:themeColor="text1" w:themeTint="BF"/>
      <w:kern w:val="2"/>
      <w:sz w:val="22"/>
      <w:szCs w:val="22"/>
      <w:lang w:val="it-IT"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9451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9451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color w:val="auto"/>
      <w:kern w:val="2"/>
      <w:sz w:val="22"/>
      <w:szCs w:val="22"/>
      <w:lang w:val="it-IT"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A9451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945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noProof w:val="0"/>
      <w:color w:val="0F4761" w:themeColor="accent1" w:themeShade="BF"/>
      <w:kern w:val="2"/>
      <w:sz w:val="22"/>
      <w:szCs w:val="22"/>
      <w:lang w:val="it-IT"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9451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9451C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59"/>
    <w:rsid w:val="00153926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DS</dc:creator>
  <cp:keywords/>
  <dc:description/>
  <cp:lastModifiedBy>Rosa DS</cp:lastModifiedBy>
  <cp:revision>3</cp:revision>
  <dcterms:created xsi:type="dcterms:W3CDTF">2024-03-07T15:21:00Z</dcterms:created>
  <dcterms:modified xsi:type="dcterms:W3CDTF">2024-03-07T15:22:00Z</dcterms:modified>
</cp:coreProperties>
</file>