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886B6" w14:textId="5EF980C7" w:rsidR="002C6F61" w:rsidRDefault="007F48DC">
      <w:r>
        <w:t>Supplementary materials</w:t>
      </w:r>
    </w:p>
    <w:p w14:paraId="64EE0E19" w14:textId="77777777" w:rsidR="006E0D67" w:rsidRDefault="006E0D67" w:rsidP="006E0D67">
      <w:r w:rsidRPr="00BF2C9E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2DC73074" wp14:editId="4D9AAD1A">
            <wp:simplePos x="0" y="0"/>
            <wp:positionH relativeFrom="margin">
              <wp:posOffset>639445</wp:posOffset>
            </wp:positionH>
            <wp:positionV relativeFrom="paragraph">
              <wp:posOffset>313394</wp:posOffset>
            </wp:positionV>
            <wp:extent cx="4378960" cy="4657725"/>
            <wp:effectExtent l="0" t="0" r="2540" b="9525"/>
            <wp:wrapTopAndBottom/>
            <wp:docPr id="20757" name="Picture 20757" descr="C:\Users\maluc_000\Documents\FGCU\Thesis\Trafford\Modeling\Graphs\Canal corr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maluc_000\Documents\FGCU\Thesis\Trafford\Modeling\Graphs\Canal correc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4" t="10015"/>
                    <a:stretch/>
                  </pic:blipFill>
                  <pic:spPr bwMode="auto">
                    <a:xfrm>
                      <a:off x="0" y="0"/>
                      <a:ext cx="43789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FB179" w14:textId="77777777" w:rsidR="006E0D67" w:rsidRDefault="006E0D67" w:rsidP="006E0D67">
      <w:pPr>
        <w:ind w:left="180"/>
      </w:pPr>
    </w:p>
    <w:p w14:paraId="58682102" w14:textId="77777777" w:rsidR="006E0D67" w:rsidRDefault="006E0D67" w:rsidP="006E0D67">
      <w:pPr>
        <w:pStyle w:val="Caption"/>
      </w:pPr>
      <w:r>
        <w:t xml:space="preserve">Figure S1: </w:t>
      </w:r>
      <w:r w:rsidRPr="00272CA7">
        <w:t>Scatterplots of discharge from Canal 3 before correction (</w:t>
      </w:r>
      <w:r>
        <w:t xml:space="preserve">pink area; </w:t>
      </w:r>
      <w:r w:rsidRPr="00272CA7">
        <w:t>top) and after correction (bottom). Standard deviation of high noise data was compared to low noise data (post-</w:t>
      </w:r>
      <w:proofErr w:type="spellStart"/>
      <w:r w:rsidRPr="00272CA7">
        <w:t>Sontek</w:t>
      </w:r>
      <w:proofErr w:type="spellEnd"/>
      <w:r w:rsidRPr="00272CA7">
        <w:t xml:space="preserve"> error correction) and the ratio was used has a devisor for the high noise data set.</w:t>
      </w:r>
    </w:p>
    <w:p w14:paraId="171392A9" w14:textId="77777777" w:rsidR="006E0D67" w:rsidRDefault="006E0D67"/>
    <w:p w14:paraId="16B9236C" w14:textId="3808FCB6" w:rsidR="007F48DC" w:rsidRDefault="007F48DC" w:rsidP="007F48DC">
      <w:pPr>
        <w:ind w:left="180"/>
      </w:pPr>
      <w:r>
        <w:rPr>
          <w:noProof/>
        </w:rPr>
        <w:lastRenderedPageBreak/>
        <w:drawing>
          <wp:inline distT="0" distB="0" distL="0" distR="0" wp14:anchorId="7EE3421C" wp14:editId="4DA7C3A2">
            <wp:extent cx="9352280" cy="4864735"/>
            <wp:effectExtent l="0" t="0" r="1270" b="0"/>
            <wp:docPr id="1167862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8AAD6" w14:textId="62F1E709" w:rsidR="00B9625A" w:rsidRDefault="007F48DC" w:rsidP="006E0D67">
      <w:pPr>
        <w:ind w:left="180"/>
      </w:pPr>
      <w:r>
        <w:t>Figure S</w:t>
      </w:r>
      <w:r w:rsidR="006E0D67">
        <w:t>2</w:t>
      </w:r>
      <w:r>
        <w:t xml:space="preserve">: Maps of interpolated groundwater discharge for all 28 events. The bathymetry of Lake Trafford (top right) is also provided. </w:t>
      </w:r>
    </w:p>
    <w:p w14:paraId="2CE30CC0" w14:textId="76863742" w:rsidR="00B9625A" w:rsidRDefault="00B9625A" w:rsidP="007F48DC">
      <w:pPr>
        <w:ind w:left="180"/>
      </w:pPr>
      <w:r w:rsidRPr="00DD20B2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5A12831" wp14:editId="34B56FAD">
            <wp:simplePos x="0" y="0"/>
            <wp:positionH relativeFrom="margin">
              <wp:align>left</wp:align>
            </wp:positionH>
            <wp:positionV relativeFrom="paragraph">
              <wp:posOffset>44707</wp:posOffset>
            </wp:positionV>
            <wp:extent cx="4747260" cy="3629025"/>
            <wp:effectExtent l="0" t="0" r="0" b="9525"/>
            <wp:wrapTopAndBottom/>
            <wp:docPr id="20760" name="Picture 20760" descr="C:\Users\maluc_000\Documents\FGCU\Thesis\Trafford\Modeling\Graphs\net vs gross 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maluc_000\Documents\FGCU\Thesis\Trafford\Modeling\Graphs\net vs gross r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47472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D67">
        <w:t xml:space="preserve">Figure S3: </w:t>
      </w:r>
      <w:r w:rsidRPr="00272CA7">
        <w:t>Scatterplot of daily averages of gross solar radiation from the Davis weather station and net solar radiation from the Kern NR2 Lite.</w:t>
      </w:r>
    </w:p>
    <w:sectPr w:rsidR="00B9625A" w:rsidSect="00247117">
      <w:pgSz w:w="15840" w:h="12240" w:orient="landscape"/>
      <w:pgMar w:top="108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8DC"/>
    <w:rsid w:val="000B0919"/>
    <w:rsid w:val="00152C3E"/>
    <w:rsid w:val="00247117"/>
    <w:rsid w:val="002C6F61"/>
    <w:rsid w:val="004477B4"/>
    <w:rsid w:val="006E0D67"/>
    <w:rsid w:val="007F48DC"/>
    <w:rsid w:val="00853A6B"/>
    <w:rsid w:val="00B9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259E3"/>
  <w15:chartTrackingRefBased/>
  <w15:docId w15:val="{7C11FE26-9DBD-4987-B345-49C0E3EE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4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4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48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4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48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8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8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8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8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48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48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48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48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48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48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48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48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48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48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4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8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4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48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48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48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48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8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8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48DC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9625A"/>
    <w:pPr>
      <w:spacing w:after="200" w:line="240" w:lineRule="auto"/>
      <w:jc w:val="both"/>
    </w:pPr>
    <w:rPr>
      <w:rFonts w:ascii="Times New Roman" w:hAnsi="Times New Roman"/>
      <w:i/>
      <w:iCs/>
      <w:kern w:val="0"/>
      <w:sz w:val="20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Dr. Serge</dc:creator>
  <cp:keywords/>
  <dc:description/>
  <cp:lastModifiedBy>Thomas, Dr. Serge</cp:lastModifiedBy>
  <cp:revision>2</cp:revision>
  <dcterms:created xsi:type="dcterms:W3CDTF">2024-03-13T00:46:00Z</dcterms:created>
  <dcterms:modified xsi:type="dcterms:W3CDTF">2024-03-13T23:17:00Z</dcterms:modified>
</cp:coreProperties>
</file>