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EE" w:rsidRDefault="001533EE" w:rsidP="001533EE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Supplementary Table S2</w:t>
      </w:r>
      <w:r w:rsidRPr="004A0EEC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Histological type of 10</w:t>
      </w:r>
      <w:r w:rsidRPr="004A0EEC">
        <w:rPr>
          <w:rFonts w:ascii="Arial" w:hAnsi="Arial" w:cs="Arial"/>
          <w:sz w:val="24"/>
          <w:szCs w:val="24"/>
          <w:lang w:val="en-US"/>
        </w:rPr>
        <w:t xml:space="preserve"> canine prostatic carcinomas</w:t>
      </w:r>
      <w:r>
        <w:rPr>
          <w:rFonts w:ascii="Arial" w:hAnsi="Arial" w:cs="Arial"/>
          <w:sz w:val="24"/>
          <w:szCs w:val="24"/>
          <w:lang w:val="en-US"/>
        </w:rPr>
        <w:t xml:space="preserve">, according to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Eble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et al., 2004 and Palmieri et al., 2014. </w:t>
      </w:r>
    </w:p>
    <w:p w:rsidR="001533EE" w:rsidRPr="004A0EEC" w:rsidRDefault="001533EE" w:rsidP="001533EE">
      <w:pPr>
        <w:suppressLineNumbers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86" w:type="dxa"/>
        <w:tblLook w:val="04A0" w:firstRow="1" w:lastRow="0" w:firstColumn="1" w:lastColumn="0" w:noHBand="0" w:noVBand="1"/>
      </w:tblPr>
      <w:tblGrid>
        <w:gridCol w:w="235"/>
        <w:gridCol w:w="6450"/>
        <w:gridCol w:w="1559"/>
      </w:tblGrid>
      <w:tr w:rsidR="001533EE" w:rsidRPr="004A0EEC" w:rsidTr="007B391D">
        <w:tc>
          <w:tcPr>
            <w:tcW w:w="6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Histologic Type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  <w:t>Case Number</w:t>
            </w:r>
          </w:p>
        </w:tc>
      </w:tr>
      <w:tr w:rsidR="001533EE" w:rsidRPr="004A0EEC" w:rsidTr="007B391D">
        <w:tc>
          <w:tcPr>
            <w:tcW w:w="6685" w:type="dxa"/>
            <w:gridSpan w:val="2"/>
            <w:tcBorders>
              <w:top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Single histological pattern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1533EE" w:rsidRPr="004A0EEC" w:rsidTr="007B391D">
        <w:tc>
          <w:tcPr>
            <w:tcW w:w="235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50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Cribriform with </w:t>
            </w:r>
            <w:proofErr w:type="spellStart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comedonecrosis</w:t>
            </w:r>
            <w:proofErr w:type="spellEnd"/>
          </w:p>
        </w:tc>
        <w:tc>
          <w:tcPr>
            <w:tcW w:w="1559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14, 16</w:t>
            </w:r>
          </w:p>
        </w:tc>
      </w:tr>
      <w:tr w:rsidR="001533EE" w:rsidRPr="004A0EEC" w:rsidTr="007B391D">
        <w:tc>
          <w:tcPr>
            <w:tcW w:w="235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50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Solid</w:t>
            </w:r>
          </w:p>
        </w:tc>
        <w:tc>
          <w:tcPr>
            <w:tcW w:w="1559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12, 18 </w:t>
            </w:r>
          </w:p>
        </w:tc>
      </w:tr>
      <w:tr w:rsidR="001533EE" w:rsidRPr="004A0EEC" w:rsidTr="007B391D">
        <w:tc>
          <w:tcPr>
            <w:tcW w:w="235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450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Small acinar/</w:t>
            </w:r>
            <w:proofErr w:type="spellStart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ductual</w:t>
            </w:r>
            <w:proofErr w:type="spellEnd"/>
          </w:p>
        </w:tc>
        <w:tc>
          <w:tcPr>
            <w:tcW w:w="1559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9, 10</w:t>
            </w:r>
          </w:p>
        </w:tc>
      </w:tr>
      <w:tr w:rsidR="001533EE" w:rsidRPr="004A0EEC" w:rsidTr="007B391D">
        <w:tc>
          <w:tcPr>
            <w:tcW w:w="6685" w:type="dxa"/>
            <w:gridSpan w:val="2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Mixed histological patterns</w:t>
            </w:r>
          </w:p>
        </w:tc>
        <w:tc>
          <w:tcPr>
            <w:tcW w:w="1559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1533EE" w:rsidRPr="004A0EEC" w:rsidTr="007B391D">
        <w:tc>
          <w:tcPr>
            <w:tcW w:w="235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450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Solid, cribriform with </w:t>
            </w:r>
            <w:proofErr w:type="spellStart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comedonecrosis</w:t>
            </w:r>
            <w:proofErr w:type="spellEnd"/>
          </w:p>
        </w:tc>
        <w:tc>
          <w:tcPr>
            <w:tcW w:w="1559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11, 17 </w:t>
            </w:r>
          </w:p>
        </w:tc>
      </w:tr>
      <w:tr w:rsidR="001533EE" w:rsidRPr="004A0EEC" w:rsidTr="007B391D">
        <w:tc>
          <w:tcPr>
            <w:tcW w:w="235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450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Cribriform with </w:t>
            </w:r>
            <w:proofErr w:type="spellStart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comedonecrosis</w:t>
            </w:r>
            <w:proofErr w:type="spellEnd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 solid</w:t>
            </w:r>
          </w:p>
        </w:tc>
        <w:tc>
          <w:tcPr>
            <w:tcW w:w="1559" w:type="dxa"/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1533EE" w:rsidRPr="004A0EEC" w:rsidTr="007B391D">
        <w:trPr>
          <w:trHeight w:val="703"/>
        </w:trPr>
        <w:tc>
          <w:tcPr>
            <w:tcW w:w="235" w:type="dxa"/>
            <w:tcBorders>
              <w:bottom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Cribriform with </w:t>
            </w:r>
            <w:proofErr w:type="spellStart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comedonecrosis</w:t>
            </w:r>
            <w:proofErr w:type="spellEnd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cribriform without </w:t>
            </w:r>
            <w:proofErr w:type="spellStart"/>
            <w:r w:rsidRPr="00D147A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comedonecrosis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3EE" w:rsidRPr="00D147AF" w:rsidRDefault="001533EE" w:rsidP="007B391D">
            <w:pPr>
              <w:suppressLineNumber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D147A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</w:tr>
    </w:tbl>
    <w:p w:rsidR="001533EE" w:rsidRPr="004A0EEC" w:rsidRDefault="001533EE" w:rsidP="001533EE">
      <w:pPr>
        <w:suppressLineNumbers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C74F43" w:rsidRDefault="00C74F43" w:rsidP="00C74F43">
      <w:pPr>
        <w:suppressLineNumbers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C74F43" w:rsidRDefault="00C74F43" w:rsidP="00C74F43">
      <w:pPr>
        <w:suppressLineNumbers/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D5B09" w:rsidRPr="00C74F43" w:rsidRDefault="00FD5B09" w:rsidP="00C74F43"/>
    <w:sectPr w:rsidR="00FD5B09" w:rsidRPr="00C74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43"/>
    <w:rsid w:val="001533EE"/>
    <w:rsid w:val="00C74F43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EDB3-B021-439B-B941-EB302CAA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Reviwer</dc:creator>
  <cp:keywords/>
  <dc:description/>
  <cp:lastModifiedBy>Reviwer</cp:lastModifiedBy>
  <cp:revision>2</cp:revision>
  <dcterms:created xsi:type="dcterms:W3CDTF">2019-01-02T22:24:00Z</dcterms:created>
  <dcterms:modified xsi:type="dcterms:W3CDTF">2019-01-02T22:24:00Z</dcterms:modified>
</cp:coreProperties>
</file>