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1BC" w:rsidRPr="005301BC" w:rsidRDefault="005301BC" w:rsidP="005301BC">
      <w:pPr>
        <w:jc w:val="center"/>
        <w:rPr>
          <w:rFonts w:ascii="Times New Roman" w:hAnsi="Times New Roman"/>
          <w:b/>
          <w:sz w:val="24"/>
          <w:lang w:val="en-GB"/>
        </w:rPr>
      </w:pPr>
      <w:bookmarkStart w:id="0" w:name="_GoBack"/>
      <w:r w:rsidRPr="005301BC">
        <w:rPr>
          <w:rFonts w:ascii="Times New Roman" w:hAnsi="Times New Roman"/>
          <w:b/>
          <w:sz w:val="24"/>
          <w:lang w:val="en-GB"/>
        </w:rPr>
        <w:t>Table 3. Major and trace elements of Bronze Age slags Cu-(Fe)-sulphides</w:t>
      </w:r>
    </w:p>
    <w:tbl>
      <w:tblPr>
        <w:tblStyle w:val="a3"/>
        <w:tblW w:w="13158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709"/>
        <w:gridCol w:w="992"/>
        <w:gridCol w:w="709"/>
        <w:gridCol w:w="709"/>
        <w:gridCol w:w="850"/>
        <w:gridCol w:w="851"/>
        <w:gridCol w:w="709"/>
        <w:gridCol w:w="709"/>
        <w:gridCol w:w="850"/>
        <w:gridCol w:w="850"/>
        <w:gridCol w:w="850"/>
        <w:gridCol w:w="709"/>
        <w:gridCol w:w="708"/>
        <w:gridCol w:w="10"/>
      </w:tblGrid>
      <w:tr w:rsidR="00A04105" w:rsidRPr="00084FF2" w:rsidTr="00366E69">
        <w:trPr>
          <w:trHeight w:val="148"/>
        </w:trPr>
        <w:tc>
          <w:tcPr>
            <w:tcW w:w="2235" w:type="dxa"/>
            <w:gridSpan w:val="3"/>
            <w:noWrap/>
            <w:vAlign w:val="center"/>
          </w:tcPr>
          <w:bookmarkEnd w:id="0"/>
          <w:p w:rsidR="00A04105" w:rsidRPr="00AB4D56" w:rsidRDefault="00084FF2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Concentration, wt.%</w:t>
            </w:r>
            <w:r w:rsidR="00AB4D56"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0923" w:type="dxa"/>
            <w:gridSpan w:val="15"/>
            <w:noWrap/>
            <w:vAlign w:val="center"/>
          </w:tcPr>
          <w:p w:rsidR="00A04105" w:rsidRPr="00AB4D56" w:rsidRDefault="00084FF2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Concentration, ppm</w:t>
            </w:r>
          </w:p>
        </w:tc>
      </w:tr>
      <w:tr w:rsidR="00AB4D56" w:rsidRPr="00084FF2" w:rsidTr="00366E69">
        <w:trPr>
          <w:gridAfter w:val="1"/>
          <w:wAfter w:w="10" w:type="dxa"/>
          <w:trHeight w:val="51"/>
        </w:trPr>
        <w:tc>
          <w:tcPr>
            <w:tcW w:w="817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Cu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Fe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S</w:t>
            </w:r>
          </w:p>
        </w:tc>
        <w:tc>
          <w:tcPr>
            <w:tcW w:w="708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Co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Ni</w:t>
            </w:r>
          </w:p>
        </w:tc>
        <w:tc>
          <w:tcPr>
            <w:tcW w:w="992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As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Zn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Mo</w:t>
            </w:r>
          </w:p>
        </w:tc>
        <w:tc>
          <w:tcPr>
            <w:tcW w:w="850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Se</w:t>
            </w:r>
          </w:p>
        </w:tc>
        <w:tc>
          <w:tcPr>
            <w:tcW w:w="851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Ag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Sn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Sb</w:t>
            </w:r>
          </w:p>
        </w:tc>
        <w:tc>
          <w:tcPr>
            <w:tcW w:w="850" w:type="dxa"/>
            <w:vAlign w:val="center"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Te</w:t>
            </w:r>
            <w:proofErr w:type="spellEnd"/>
          </w:p>
        </w:tc>
        <w:tc>
          <w:tcPr>
            <w:tcW w:w="850" w:type="dxa"/>
            <w:vAlign w:val="center"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Ba</w:t>
            </w:r>
          </w:p>
        </w:tc>
        <w:tc>
          <w:tcPr>
            <w:tcW w:w="850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Pb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Bi</w:t>
            </w:r>
          </w:p>
        </w:tc>
        <w:tc>
          <w:tcPr>
            <w:tcW w:w="708" w:type="dxa"/>
            <w:noWrap/>
            <w:vAlign w:val="center"/>
            <w:hideMark/>
          </w:tcPr>
          <w:p w:rsidR="00AB4D56" w:rsidRPr="00AB4D56" w:rsidRDefault="00AB4D56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  <w:t>U</w:t>
            </w:r>
          </w:p>
        </w:tc>
      </w:tr>
      <w:tr w:rsidR="00A04105" w:rsidRPr="00084FF2" w:rsidTr="00366E69">
        <w:trPr>
          <w:trHeight w:val="53"/>
        </w:trPr>
        <w:tc>
          <w:tcPr>
            <w:tcW w:w="13158" w:type="dxa"/>
            <w:gridSpan w:val="18"/>
            <w:noWrap/>
            <w:vAlign w:val="center"/>
          </w:tcPr>
          <w:p w:rsidR="00A04105" w:rsidRPr="00AB4D56" w:rsidRDefault="00A04105" w:rsidP="00A04105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Kamenny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Ambar (63 analyses)</w:t>
            </w:r>
          </w:p>
        </w:tc>
      </w:tr>
      <w:tr w:rsidR="00AB4D56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AB4D56" w:rsidRPr="00084FF2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49.4-73.7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62.8 (62.9)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084FF2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0.3-22.6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3.4 (1.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24.3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39.7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33.5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8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3.73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319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47.5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0.09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16.8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2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1)</w:t>
            </w:r>
          </w:p>
        </w:tc>
        <w:tc>
          <w:tcPr>
            <w:tcW w:w="992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19.6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1.9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1720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133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7)</w:t>
            </w:r>
          </w:p>
        </w:tc>
        <w:tc>
          <w:tcPr>
            <w:tcW w:w="850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1003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9200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2818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2686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851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0.85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78.7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3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6)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229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9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1.13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2)</w:t>
            </w:r>
          </w:p>
        </w:tc>
        <w:tc>
          <w:tcPr>
            <w:tcW w:w="850" w:type="dxa"/>
            <w:vAlign w:val="center"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3.1-39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12.5 (10)</w:t>
            </w:r>
          </w:p>
        </w:tc>
        <w:tc>
          <w:tcPr>
            <w:tcW w:w="850" w:type="dxa"/>
            <w:vAlign w:val="center"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841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850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4.80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0.6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4)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5.51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1.0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6)</w:t>
            </w:r>
          </w:p>
        </w:tc>
        <w:tc>
          <w:tcPr>
            <w:tcW w:w="708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17.3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5(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</w:tr>
      <w:tr w:rsidR="00A04105" w:rsidRPr="00AB4D56" w:rsidTr="00366E69">
        <w:trPr>
          <w:trHeight w:val="61"/>
        </w:trPr>
        <w:tc>
          <w:tcPr>
            <w:tcW w:w="13158" w:type="dxa"/>
            <w:gridSpan w:val="18"/>
            <w:noWrap/>
            <w:vAlign w:val="center"/>
          </w:tcPr>
          <w:p w:rsidR="00A04105" w:rsidRPr="00AB4D56" w:rsidRDefault="00A04105" w:rsidP="00084FF2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Konoplyanka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(32 analyses)</w:t>
            </w:r>
          </w:p>
        </w:tc>
      </w:tr>
      <w:tr w:rsidR="00AB4D56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62.0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73.0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65.5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65.4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0.29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4.57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1.0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25.3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36.5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32.6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33.2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8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1.18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144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33.6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36.4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8.81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3.3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3.0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992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0.24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82.1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8.8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1.3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1.07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55.0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7.7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5.7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55.0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5.8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1.1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850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1745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7100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5064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5145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851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3.57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33.5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12.4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10.9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44.4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2.9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0.4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0.39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0.1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0.1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850" w:type="dxa"/>
            <w:vAlign w:val="center"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6.9-49.8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29.7 (29.1)</w:t>
            </w:r>
          </w:p>
        </w:tc>
        <w:tc>
          <w:tcPr>
            <w:tcW w:w="850" w:type="dxa"/>
            <w:vAlign w:val="center"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110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13.6 (1.9)</w:t>
            </w:r>
          </w:p>
        </w:tc>
        <w:tc>
          <w:tcPr>
            <w:tcW w:w="850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1.67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0.7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0.5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1.38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0.4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0.3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8" w:type="dxa"/>
            <w:noWrap/>
            <w:vAlign w:val="center"/>
            <w:hideMark/>
          </w:tcPr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0.01-14.8</w:t>
            </w:r>
          </w:p>
          <w:p w:rsidR="00AB4D56" w:rsidRPr="00AB4D56" w:rsidRDefault="00AB4D56" w:rsidP="00A04105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2.0 (0.4)</w:t>
            </w:r>
          </w:p>
        </w:tc>
      </w:tr>
      <w:tr w:rsidR="00A04105" w:rsidRPr="00AB4D56" w:rsidTr="00366E69">
        <w:trPr>
          <w:trHeight w:val="111"/>
        </w:trPr>
        <w:tc>
          <w:tcPr>
            <w:tcW w:w="13158" w:type="dxa"/>
            <w:gridSpan w:val="18"/>
            <w:noWrap/>
            <w:vAlign w:val="center"/>
          </w:tcPr>
          <w:p w:rsidR="00A04105" w:rsidRPr="00AB4D56" w:rsidRDefault="00366E69" w:rsidP="00084FF2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Ustye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7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33.7-86.2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66.3 (73.1)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0.03-49.8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12.9 (0.4)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1.18-19.0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8.0 (7.8)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2.30-732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224 (88.6)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52.9-2400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701 (480)</w:t>
            </w:r>
          </w:p>
        </w:tc>
        <w:tc>
          <w:tcPr>
            <w:tcW w:w="992" w:type="dxa"/>
            <w:noWrap/>
            <w:vAlign w:val="center"/>
          </w:tcPr>
          <w:p w:rsidR="00366E69" w:rsidRPr="00366E69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0.64-35.7%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*</w:t>
            </w:r>
          </w:p>
          <w:p w:rsidR="00366E69" w:rsidRPr="00366E69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12.7% (12.8</w:t>
            </w:r>
            <w:proofErr w:type="gramStart"/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%)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*</w:t>
            </w:r>
            <w:proofErr w:type="gramEnd"/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1.0-370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64.6 (10.0)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0.01-38.7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12.9 (1.7)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40.0-186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110 (124)</w:t>
            </w:r>
          </w:p>
        </w:tc>
        <w:tc>
          <w:tcPr>
            <w:tcW w:w="851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26.0-168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74.3 (51.0)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0.40-109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37.9 (23.2)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10.0-678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327 (382)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0.1-102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32.7 (20.0)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0.49-49.0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20.0 (9.9)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1.41-57.0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21.4 (9.0)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0.19-53.1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24.6 (22.7)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0.05-5.63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3.0 (3.2)</w:t>
            </w:r>
          </w:p>
        </w:tc>
      </w:tr>
      <w:tr w:rsidR="00366E69" w:rsidRPr="00AB4D56" w:rsidTr="00366E69">
        <w:trPr>
          <w:trHeight w:val="147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Kat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z</w:t>
            </w: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bakh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6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29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44.5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78.0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61.1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59.3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21.9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3.8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2.9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20.8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41.6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35.0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35.8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63.9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8.2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6.0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31.8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2.9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1.5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992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122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20.7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3.0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0.80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234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28.8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11.6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168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39.3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27.6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4.00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46.9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19.5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17.0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851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24.1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1396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330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224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1.31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0.6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(</w:t>
            </w: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0.6</w:t>
            </w:r>
            <w:r w:rsidRPr="00AB4D5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0.57-1.80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1.2 (1.1)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&lt;1.6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12.5-28100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3393 (590)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0.02-6010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250 (8.1)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0.0-2.01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0.4 (0.3)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0.0-11.0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hAnsi="Times New Roman" w:cs="Times New Roman"/>
                <w:sz w:val="14"/>
                <w:szCs w:val="14"/>
              </w:rPr>
              <w:t>1.8 (0.6)</w:t>
            </w:r>
          </w:p>
        </w:tc>
      </w:tr>
      <w:tr w:rsidR="00366E69" w:rsidRPr="00AB4D56" w:rsidTr="00366E69">
        <w:trPr>
          <w:trHeight w:val="56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Ordynsky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Ovrag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51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49.8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84.1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70.9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3.50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0.4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15.00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27.7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25.4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6.95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6.55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124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5.30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3.00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76.8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1590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117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0.21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74.0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13.3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4.4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12.0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-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107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51.2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 xml:space="preserve"> (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8.30-840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167 (133)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0.2-14.0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2.9 (2.5)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0.40-42.5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6.2 (4.7)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0.22-12.0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4.6 (4.5)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0.31-790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75.9 (37.0)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9.5-683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 (163)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0.01-3.20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1.0 (0.8)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0.03-17.3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 (0.1)</w:t>
            </w:r>
          </w:p>
        </w:tc>
      </w:tr>
      <w:tr w:rsidR="00366E69" w:rsidRPr="00AB4D56" w:rsidTr="00366E69">
        <w:trPr>
          <w:trHeight w:val="91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Turganik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type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1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9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54.8-76.3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64.2 (56.7)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0.23-13.86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7.1 (11.1)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23.1-32.6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28.4 (30.8)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9.00-61.4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31.0 (38.4)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3.80-213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76.0 (88.7)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872.0-4150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1946 (1963)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0.10-106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36.9 (30.0)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0.38-11.8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 (2.1)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969-1681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 (1392)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102-232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 (126)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0.63-3.38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1.5 (1.3)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0.91-9.00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 (2.6)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15.3-68.8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26.2 (20.3)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0.05-5.60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 (1.4)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2.08-10.8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6.5 (8.3)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0.31-4.62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 (0.9)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0.02-2.43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0.8 (0.5)</w:t>
            </w:r>
          </w:p>
        </w:tc>
      </w:tr>
      <w:tr w:rsidR="00366E69" w:rsidRPr="00AB4D56" w:rsidTr="00366E69">
        <w:trPr>
          <w:trHeight w:val="43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Turganik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type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2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17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71.4-80.8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77.1 (78.2)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0.01-5.60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0.7 (0.2)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19.1-28.1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22.2 (21.2)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0.05-8.50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1.9 (1.2)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0.21-28.3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4.9 (1.6)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12.00-207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91.6 (88.2)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0.50-99.0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23.9 (7.1)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1.94-125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17.4 (7.2)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21.8-157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58.5 (43.0)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82.6-757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234 (163)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0.28-8.10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 (0.6)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0.07-8.40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 (1.2)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0.0-3.9</w:t>
            </w:r>
          </w:p>
          <w:p w:rsidR="00366E69" w:rsidRPr="00861F82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861F82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0.3 (0.002)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1.58-6600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527 (9.5)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0.54-210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44.3 (19.9)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0.03-7.10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0.8 (0.2)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0.0-9.40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1.8 (0.1)</w:t>
            </w:r>
          </w:p>
        </w:tc>
      </w:tr>
      <w:tr w:rsidR="00366E69" w:rsidRPr="00AB4D56" w:rsidTr="00366E69">
        <w:trPr>
          <w:trHeight w:val="151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Tokskoe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36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50.6-83.6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68.5 (71.0)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0.0-10.5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3.6 (1.5)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16.1-40.0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27.7 (27.4)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0.20-34.4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7.8 (5.6)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0.30-117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8.7 (1.9)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6.35-136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30.1 (22.1)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0.10-557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72.2 (9.8)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1.72-598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 (63.9)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34.6-936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 (143)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35.5-2380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509 (296)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0.0-1.90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0.06-14.4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1.9 (0.9)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0.0-0.98</w:t>
            </w:r>
          </w:p>
          <w:p w:rsidR="00366E69" w:rsidRPr="00861F82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861F82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0.3 (0.2)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9.40-6600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534 (106)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1.9-624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182 (165)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0.0-3.80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0.0-39.0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4.1 (0.2)</w:t>
            </w:r>
          </w:p>
        </w:tc>
      </w:tr>
      <w:tr w:rsidR="00366E69" w:rsidRPr="00AB4D56" w:rsidTr="00366E69">
        <w:trPr>
          <w:trHeight w:val="45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084FF2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Ivanovskoe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084FF2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78</w:t>
            </w:r>
            <w:r w:rsidRPr="00084FF2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084FF2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52.6-83.9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74.5 (76.9)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0.0-13.4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 (0.1)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15.8-35.2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24.2 (22.8)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0.04-68.7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6.2 (0.5)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0.28-60.7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7.1 (2.8)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4.70-247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54.6 (41.7)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0.10-263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25.1 (4.1)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0.26-265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25.1 (11.1)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8.00-1026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206 (82.5)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24.5-994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288 (228)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0.02-2.42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0.01-8.60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 (1.1)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0.0-4.5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0.55 (0.17)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0.03-48500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1285 (15.3)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0.78-452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35.4 (10.4)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0.0-1.60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0.2 (0.2)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0.0-146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8.0 (0.3)</w:t>
            </w:r>
          </w:p>
        </w:tc>
      </w:tr>
      <w:tr w:rsidR="00366E69" w:rsidRPr="00AB4D56" w:rsidTr="00366E69">
        <w:trPr>
          <w:trHeight w:val="96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084FF2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Bulanovskoe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2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084FF2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39 analyses</w:t>
            </w:r>
            <w:r w:rsidRPr="00084FF2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67.2-76.8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71.3 (70.0)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0.01-2.89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23.1-32.2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28.1 (28.2)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0.02-4.89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 (0.4)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0.57-38.3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5.9 (3.4)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5.70-94.1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 (47.6)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1.80-36.0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10.3 (5.3)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1.92-101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17.1 (9.6)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4.40-201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123 (133)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111-492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261 (225)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0.06-2.04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0.7 (0.7)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0.10-3.20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0.8 (0.7)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0.0-0.7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0.21 (0.16)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0.05-1286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 (2.6)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1.7-114.4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29.9 (22.1)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0.01-1.60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0.2 (0.1)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0.16-9.00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 (0.5)</w:t>
            </w:r>
          </w:p>
        </w:tc>
      </w:tr>
      <w:tr w:rsidR="00366E69" w:rsidRPr="00AB4D56" w:rsidTr="00366E69">
        <w:trPr>
          <w:trHeight w:val="37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Kuzminkovskoe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2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4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75.7-83.9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78.8-77.9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0.11-0.60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0.3 (0.2)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14.9-23.7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20.5 (21.8)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0.49-5.69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2.2 (1.4)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14.0-75.0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38.0 (31.5)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274-778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562 (598)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0.0-30.0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 (9.4)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2.37-55.3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25.7 (22.5)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371-1328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 (884)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53.1-4680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2109 (1852)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0.06-0.78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5.60-14.7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8.0 (5.9)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0.0-0.8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0.25 (0.11)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1.63-1850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631 (337)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7.5-19.0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14.2 (15.2)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0.06-0.79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0.3 (0.2)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4.20-9.90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6.6 (5.8)</w:t>
            </w:r>
          </w:p>
        </w:tc>
      </w:tr>
      <w:tr w:rsidR="00366E69" w:rsidRPr="00AB4D56" w:rsidTr="00366E69">
        <w:trPr>
          <w:trHeight w:val="37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Pokro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v</w:t>
            </w: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skoe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33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68.0-80.0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75.9 (76.4)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0.04-3.13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19.9-30.3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23.5 (23.2)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0.05-25.4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3.0 (1.2)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0.47-164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25.4 (9.9)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1.00-163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28.9 (20.8)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1.20-2180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194 (13.0)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0.27-38.0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7.5 (2.3)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4.60-631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91.6 (45.4)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0.73-266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 (49.2)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0.31-4.10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1.7 (1.6)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0.2-9.10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 (1.5)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0.0-1.0</w:t>
            </w:r>
          </w:p>
          <w:p w:rsidR="00366E69" w:rsidRPr="00861F82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861F82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0.5 (0.4)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0.07-24900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1864 (72.3)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0.37-418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54.2 (28.8)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0.04-3.07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(0.1)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0.03-53.2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5.4(0.6)</w:t>
            </w:r>
          </w:p>
        </w:tc>
      </w:tr>
      <w:tr w:rsidR="00366E69" w:rsidRPr="00AB4D56" w:rsidTr="00366E69">
        <w:trPr>
          <w:trHeight w:val="49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Rodnikovoe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type 1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23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63.0-77.9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72.9 (74.0)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0.01-0.13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0.04 (0.03)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22.0-36.9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 (25.9)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0.05-6.09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0.9 (0.4)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0.07-64.0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11.1 (6.4)</w:t>
            </w:r>
          </w:p>
        </w:tc>
        <w:tc>
          <w:tcPr>
            <w:tcW w:w="992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5.90-114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 (17.1)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0.0-29.0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 (9.6)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3.21-378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43.4 (15.7)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6.20-467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 (154)</w:t>
            </w:r>
          </w:p>
        </w:tc>
        <w:tc>
          <w:tcPr>
            <w:tcW w:w="851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19.9-818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 (243)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0.05-6.15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0.8 (0.5)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0.14-4.30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1.3 (1.0)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0.02-2.8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0.6 (0.2)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0.04-1019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 (17.8)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2.11-26.8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10.5 (10.9)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0.03-2.20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(0.3)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0.0-4.16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0.6 (0.4)</w:t>
            </w:r>
          </w:p>
        </w:tc>
      </w:tr>
      <w:tr w:rsidR="00366E69" w:rsidRPr="00AB4D56" w:rsidTr="00366E69">
        <w:trPr>
          <w:trHeight w:val="217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Rodnikovoe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type 2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4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31.4-82.2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63.4 (70.0)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0.46-32.0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8.4 (0.5)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17.0-36.6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28.0 (29.2)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0.59-56.0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14.9 (1.5)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0.46-124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44.6 (27.0)</w:t>
            </w:r>
          </w:p>
        </w:tc>
        <w:tc>
          <w:tcPr>
            <w:tcW w:w="992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548-3010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1467 (1155)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1.00-580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197 (11.2)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4.10-256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 (51.8)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215-242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229 (229)</w:t>
            </w:r>
          </w:p>
        </w:tc>
        <w:tc>
          <w:tcPr>
            <w:tcW w:w="851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187-2779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1103 (722)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0.55-22.5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6.9 (2.2)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12.9-196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71.9 (39.4)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0.0-0.5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0.2 (0.2)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146-86000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24097 (5120)</w:t>
            </w:r>
          </w:p>
        </w:tc>
        <w:tc>
          <w:tcPr>
            <w:tcW w:w="850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130-810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453 (436)</w:t>
            </w:r>
          </w:p>
        </w:tc>
        <w:tc>
          <w:tcPr>
            <w:tcW w:w="709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0.13-1.10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(0.1)</w:t>
            </w:r>
          </w:p>
        </w:tc>
        <w:tc>
          <w:tcPr>
            <w:tcW w:w="708" w:type="dxa"/>
            <w:noWrap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2.00-196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56.9 (14.8)</w:t>
            </w:r>
          </w:p>
        </w:tc>
      </w:tr>
      <w:tr w:rsidR="00366E69" w:rsidRPr="00AB4D56" w:rsidTr="00366E69">
        <w:trPr>
          <w:trHeight w:val="205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Sarlybay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3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22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55.5-78.1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73.2 (75.2)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0.06-19.6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3.8 (1.3)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14.3-28.4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22.9 (22.7)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2.35-299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58.7 (27.1)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0.31-115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14.6 (2.9)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5.70-162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35.8 (15.6)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3.50-446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83.0 (38.6)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0.06-11.8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1.5 (0.1)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360-2440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1640 (1920)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2.18-375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28.1 (7.7)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0.4-131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10.8 (2.9)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0.04-4.50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0.9 (0.3)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0.0-49.0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11.1 (4.4)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1.00-2.10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1.6 (1.6)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0.24-31.6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6.8 (2.1)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0.19-8.20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2.7 (1.5)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0.01-3.44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0.5 (0.2)</w:t>
            </w:r>
          </w:p>
        </w:tc>
      </w:tr>
      <w:tr w:rsidR="00366E69" w:rsidRPr="00AB4D56" w:rsidTr="00366E69">
        <w:trPr>
          <w:trHeight w:val="85"/>
        </w:trPr>
        <w:tc>
          <w:tcPr>
            <w:tcW w:w="13158" w:type="dxa"/>
            <w:gridSpan w:val="18"/>
            <w:noWrap/>
            <w:vAlign w:val="center"/>
          </w:tcPr>
          <w:p w:rsidR="00366E69" w:rsidRPr="00AB4D56" w:rsidRDefault="00366E69" w:rsidP="00366E6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proofErr w:type="spellStart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Taldysay</w:t>
            </w:r>
            <w:proofErr w:type="spellEnd"/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 xml:space="preserve">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(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3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 xml:space="preserve">3 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val="en-US" w:eastAsia="ru-RU"/>
              </w:rPr>
              <w:t>analyses</w:t>
            </w:r>
            <w:r w:rsidRPr="00AB4D56">
              <w:rPr>
                <w:rFonts w:ascii="Times New Roman" w:eastAsia="Times New Roman" w:hAnsi="Times New Roman" w:cs="Times New Roman"/>
                <w:b/>
                <w:sz w:val="16"/>
                <w:szCs w:val="14"/>
                <w:lang w:eastAsia="ru-RU"/>
              </w:rPr>
              <w:t>)</w:t>
            </w:r>
          </w:p>
        </w:tc>
      </w:tr>
      <w:tr w:rsidR="00366E69" w:rsidRPr="00AB4D56" w:rsidTr="00366E69">
        <w:trPr>
          <w:gridAfter w:val="1"/>
          <w:wAfter w:w="10" w:type="dxa"/>
          <w:trHeight w:val="300"/>
        </w:trPr>
        <w:tc>
          <w:tcPr>
            <w:tcW w:w="817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31.4-82.8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63.4 (64.2)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0.45-24.1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4.4 (2.6)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0.6-43.0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22.4 (22.1)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6.24-1626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247 (73.4)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1.06-1451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249 (40.0)</w:t>
            </w:r>
          </w:p>
        </w:tc>
        <w:tc>
          <w:tcPr>
            <w:tcW w:w="992" w:type="dxa"/>
            <w:noWrap/>
            <w:vAlign w:val="center"/>
            <w:hideMark/>
          </w:tcPr>
          <w:p w:rsidR="00366E69" w:rsidRPr="00366E69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0.24-45.5%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*</w:t>
            </w:r>
          </w:p>
          <w:p w:rsidR="00366E69" w:rsidRPr="00366E69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.</w:t>
            </w: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7% (2.53</w:t>
            </w:r>
            <w:proofErr w:type="gramStart"/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%)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</w:t>
            </w:r>
            <w:proofErr w:type="gramEnd"/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0.0-1010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 (38.5)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0.02-7.00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2.77 (2.59)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45.0-2550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317 (233)</w:t>
            </w:r>
          </w:p>
        </w:tc>
        <w:tc>
          <w:tcPr>
            <w:tcW w:w="851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16.5-1981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 (130)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0.79-4460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371 (27.6)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0.32-138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30.8 (17.6)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val="en-US" w:eastAsia="ru-RU"/>
              </w:rPr>
              <w:t>0.14-8.0</w:t>
            </w:r>
          </w:p>
          <w:p w:rsidR="00366E69" w:rsidRPr="00E03A97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E03A97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1.4 (1.1)</w:t>
            </w:r>
          </w:p>
        </w:tc>
        <w:tc>
          <w:tcPr>
            <w:tcW w:w="850" w:type="dxa"/>
            <w:vAlign w:val="center"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0.14-698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56.7 (14.6)</w:t>
            </w:r>
          </w:p>
        </w:tc>
        <w:tc>
          <w:tcPr>
            <w:tcW w:w="850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83.4-45300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5292 (2060)</w:t>
            </w:r>
          </w:p>
        </w:tc>
        <w:tc>
          <w:tcPr>
            <w:tcW w:w="709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0.2-800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115 (22.2)</w:t>
            </w:r>
          </w:p>
        </w:tc>
        <w:tc>
          <w:tcPr>
            <w:tcW w:w="708" w:type="dxa"/>
            <w:noWrap/>
            <w:vAlign w:val="center"/>
            <w:hideMark/>
          </w:tcPr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u w:val="single"/>
                <w:lang w:eastAsia="ru-RU"/>
              </w:rPr>
              <w:t>0.02-17.2</w:t>
            </w:r>
          </w:p>
          <w:p w:rsidR="00366E69" w:rsidRPr="00AB4D56" w:rsidRDefault="00366E69" w:rsidP="00366E69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4D5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4.4 (3.5)</w:t>
            </w:r>
          </w:p>
        </w:tc>
      </w:tr>
    </w:tbl>
    <w:p w:rsidR="00A04105" w:rsidRPr="00366E69" w:rsidRDefault="00E03A97" w:rsidP="00E03A9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366E69">
        <w:rPr>
          <w:rFonts w:ascii="Times New Roman" w:hAnsi="Times New Roman" w:cs="Times New Roman"/>
          <w:sz w:val="20"/>
          <w:szCs w:val="20"/>
          <w:lang w:val="en-US"/>
        </w:rPr>
        <w:t xml:space="preserve">Note: </w:t>
      </w:r>
      <w:r w:rsidR="00366E69" w:rsidRPr="00366E69">
        <w:rPr>
          <w:rFonts w:ascii="Times New Roman" w:hAnsi="Times New Roman" w:cs="Times New Roman"/>
          <w:sz w:val="20"/>
          <w:szCs w:val="20"/>
          <w:lang w:val="en-US"/>
        </w:rPr>
        <w:t xml:space="preserve">in the numerators of the fraction </w:t>
      </w:r>
      <w:r w:rsidR="00366E69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="00366E69" w:rsidRPr="00366E69">
        <w:rPr>
          <w:rFonts w:ascii="Times New Roman" w:hAnsi="Times New Roman" w:cs="Times New Roman"/>
          <w:sz w:val="20"/>
          <w:szCs w:val="20"/>
          <w:lang w:val="en-US"/>
        </w:rPr>
        <w:t xml:space="preserve"> the limits of values; in the denominator of the fraction</w:t>
      </w:r>
      <w:r w:rsidR="00366E69">
        <w:rPr>
          <w:rFonts w:ascii="Times New Roman" w:hAnsi="Times New Roman" w:cs="Times New Roman"/>
          <w:sz w:val="20"/>
          <w:szCs w:val="20"/>
          <w:lang w:val="en-US"/>
        </w:rPr>
        <w:t xml:space="preserve"> is </w:t>
      </w:r>
      <w:r w:rsidR="00366E69" w:rsidRPr="00366E69">
        <w:rPr>
          <w:rFonts w:ascii="Times New Roman" w:hAnsi="Times New Roman" w:cs="Times New Roman"/>
          <w:sz w:val="20"/>
          <w:szCs w:val="20"/>
          <w:lang w:val="en-US"/>
        </w:rPr>
        <w:t xml:space="preserve">average (median). * </w:t>
      </w:r>
      <w:r w:rsidR="004E36B7">
        <w:rPr>
          <w:rFonts w:ascii="Times New Roman" w:hAnsi="Times New Roman" w:cs="Times New Roman"/>
          <w:sz w:val="20"/>
          <w:szCs w:val="20"/>
          <w:lang w:val="en-US"/>
        </w:rPr>
        <w:t>–</w:t>
      </w:r>
      <w:r w:rsidR="00366E69" w:rsidRPr="00366E69">
        <w:rPr>
          <w:rFonts w:ascii="Times New Roman" w:hAnsi="Times New Roman" w:cs="Times New Roman"/>
          <w:sz w:val="20"/>
          <w:szCs w:val="20"/>
          <w:lang w:val="en-US"/>
        </w:rPr>
        <w:t xml:space="preserve"> values </w:t>
      </w:r>
      <w:r w:rsidR="00366E69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="00366E69" w:rsidRPr="00366E69">
        <w:rPr>
          <w:rFonts w:ascii="Times New Roman" w:hAnsi="Times New Roman" w:cs="Times New Roman"/>
          <w:sz w:val="20"/>
          <w:szCs w:val="20"/>
          <w:lang w:val="en-US"/>
        </w:rPr>
        <w:t xml:space="preserve"> wt. %</w:t>
      </w:r>
    </w:p>
    <w:sectPr w:rsidR="00A04105" w:rsidRPr="00366E69" w:rsidSect="00E32B2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962" w:rsidRDefault="00267962" w:rsidP="00E32B2C">
      <w:pPr>
        <w:spacing w:after="0" w:line="240" w:lineRule="auto"/>
      </w:pPr>
      <w:r>
        <w:separator/>
      </w:r>
    </w:p>
  </w:endnote>
  <w:endnote w:type="continuationSeparator" w:id="0">
    <w:p w:rsidR="00267962" w:rsidRDefault="00267962" w:rsidP="00E3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962" w:rsidRDefault="00267962" w:rsidP="00E32B2C">
      <w:pPr>
        <w:spacing w:after="0" w:line="240" w:lineRule="auto"/>
      </w:pPr>
      <w:r>
        <w:separator/>
      </w:r>
    </w:p>
  </w:footnote>
  <w:footnote w:type="continuationSeparator" w:id="0">
    <w:p w:rsidR="00267962" w:rsidRDefault="00267962" w:rsidP="00E32B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A41"/>
    <w:rsid w:val="0001370D"/>
    <w:rsid w:val="00084FF2"/>
    <w:rsid w:val="000D0CC8"/>
    <w:rsid w:val="00234A81"/>
    <w:rsid w:val="00267962"/>
    <w:rsid w:val="00315DF3"/>
    <w:rsid w:val="00322EC2"/>
    <w:rsid w:val="003261E6"/>
    <w:rsid w:val="00366E69"/>
    <w:rsid w:val="00381099"/>
    <w:rsid w:val="003C0764"/>
    <w:rsid w:val="003D4106"/>
    <w:rsid w:val="00413CB3"/>
    <w:rsid w:val="0043417D"/>
    <w:rsid w:val="00462F98"/>
    <w:rsid w:val="0046718F"/>
    <w:rsid w:val="004E02E7"/>
    <w:rsid w:val="004E36B7"/>
    <w:rsid w:val="00522061"/>
    <w:rsid w:val="005301BC"/>
    <w:rsid w:val="0056089B"/>
    <w:rsid w:val="00593200"/>
    <w:rsid w:val="005B14D2"/>
    <w:rsid w:val="005C6D07"/>
    <w:rsid w:val="005C7222"/>
    <w:rsid w:val="00613D30"/>
    <w:rsid w:val="006400C6"/>
    <w:rsid w:val="00660984"/>
    <w:rsid w:val="006A7D3F"/>
    <w:rsid w:val="007274C4"/>
    <w:rsid w:val="00733AC7"/>
    <w:rsid w:val="00743154"/>
    <w:rsid w:val="00746F9D"/>
    <w:rsid w:val="007515E7"/>
    <w:rsid w:val="0076604E"/>
    <w:rsid w:val="00782D87"/>
    <w:rsid w:val="007F7F47"/>
    <w:rsid w:val="008155B6"/>
    <w:rsid w:val="00861F82"/>
    <w:rsid w:val="008F4CFC"/>
    <w:rsid w:val="00913769"/>
    <w:rsid w:val="00916A41"/>
    <w:rsid w:val="009769ED"/>
    <w:rsid w:val="009C7A43"/>
    <w:rsid w:val="00A04105"/>
    <w:rsid w:val="00A22F3E"/>
    <w:rsid w:val="00A3547D"/>
    <w:rsid w:val="00AB4D56"/>
    <w:rsid w:val="00AB5CB6"/>
    <w:rsid w:val="00AE4398"/>
    <w:rsid w:val="00B01D4D"/>
    <w:rsid w:val="00B473BD"/>
    <w:rsid w:val="00B56FF6"/>
    <w:rsid w:val="00BE6087"/>
    <w:rsid w:val="00BF2223"/>
    <w:rsid w:val="00C3040E"/>
    <w:rsid w:val="00C80D1B"/>
    <w:rsid w:val="00C9017D"/>
    <w:rsid w:val="00E03A97"/>
    <w:rsid w:val="00E32B2C"/>
    <w:rsid w:val="00ED68DB"/>
    <w:rsid w:val="00EF6399"/>
    <w:rsid w:val="00FB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E9C7FA-92CB-4669-948B-EAAA80E0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2B2C"/>
  </w:style>
  <w:style w:type="paragraph" w:styleId="a6">
    <w:name w:val="footer"/>
    <w:basedOn w:val="a"/>
    <w:link w:val="a7"/>
    <w:uiPriority w:val="99"/>
    <w:unhideWhenUsed/>
    <w:rsid w:val="00E3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2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Dim</cp:lastModifiedBy>
  <cp:revision>35</cp:revision>
  <dcterms:created xsi:type="dcterms:W3CDTF">2019-08-29T11:32:00Z</dcterms:created>
  <dcterms:modified xsi:type="dcterms:W3CDTF">2019-09-30T08:48:00Z</dcterms:modified>
</cp:coreProperties>
</file>