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42" w:rsidRPr="00DE4FA1" w:rsidRDefault="00777542" w:rsidP="00777542">
      <w:pPr>
        <w:rPr>
          <w:rFonts w:ascii="Times New Roman" w:hAnsi="Times New Roman"/>
          <w:color w:val="000000"/>
          <w:sz w:val="18"/>
          <w:szCs w:val="18"/>
        </w:rPr>
      </w:pPr>
      <w:r>
        <w:rPr>
          <w:rStyle w:val="fontstyle01"/>
          <w:rFonts w:ascii="Times New Roman" w:hAnsi="Times New Roman" w:hint="default"/>
          <w:b/>
        </w:rPr>
        <w:t>Table 1</w:t>
      </w:r>
      <w:r>
        <w:rPr>
          <w:rStyle w:val="fontstyle01"/>
          <w:rFonts w:ascii="Times New Roman" w:hAnsi="Times New Roman" w:hint="default"/>
        </w:rPr>
        <w:t>.</w:t>
      </w:r>
      <w:r w:rsidRPr="00DE4FA1">
        <w:rPr>
          <w:rStyle w:val="fontstyle01"/>
          <w:rFonts w:ascii="Times New Roman" w:hAnsi="Times New Roman" w:hint="default"/>
          <w:sz w:val="21"/>
        </w:rPr>
        <w:t xml:space="preserve"> </w:t>
      </w:r>
      <w:r w:rsidRPr="00F627DD">
        <w:rPr>
          <w:rStyle w:val="fontstyle01"/>
          <w:rFonts w:ascii="Times New Roman" w:hAnsi="Times New Roman" w:hint="default"/>
          <w:sz w:val="21"/>
        </w:rPr>
        <w:t xml:space="preserve">Clinical characteristics of </w:t>
      </w:r>
      <w:r w:rsidRPr="00DE4FA1">
        <w:rPr>
          <w:rStyle w:val="fontstyle01"/>
          <w:rFonts w:ascii="Times New Roman" w:hAnsi="Times New Roman" w:hint="default"/>
          <w:sz w:val="21"/>
        </w:rPr>
        <w:t xml:space="preserve">CTCs and CTECs in research </w:t>
      </w:r>
      <w:r w:rsidRPr="00F627DD">
        <w:rPr>
          <w:rStyle w:val="fontstyle01"/>
          <w:rFonts w:ascii="Times New Roman" w:hAnsi="Times New Roman" w:hint="default"/>
          <w:sz w:val="21"/>
        </w:rPr>
        <w:t>participants</w:t>
      </w:r>
    </w:p>
    <w:tbl>
      <w:tblPr>
        <w:tblW w:w="16225" w:type="dxa"/>
        <w:tblInd w:w="-11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84"/>
        <w:gridCol w:w="549"/>
        <w:gridCol w:w="443"/>
        <w:gridCol w:w="992"/>
        <w:gridCol w:w="709"/>
        <w:gridCol w:w="283"/>
        <w:gridCol w:w="567"/>
        <w:gridCol w:w="851"/>
        <w:gridCol w:w="709"/>
        <w:gridCol w:w="283"/>
        <w:gridCol w:w="567"/>
        <w:gridCol w:w="851"/>
        <w:gridCol w:w="708"/>
        <w:gridCol w:w="284"/>
        <w:gridCol w:w="567"/>
        <w:gridCol w:w="992"/>
        <w:gridCol w:w="709"/>
        <w:gridCol w:w="236"/>
        <w:gridCol w:w="473"/>
        <w:gridCol w:w="850"/>
        <w:gridCol w:w="647"/>
        <w:gridCol w:w="236"/>
        <w:gridCol w:w="614"/>
        <w:gridCol w:w="851"/>
        <w:gridCol w:w="708"/>
      </w:tblGrid>
      <w:tr w:rsidR="00777542" w:rsidRPr="00675CCD" w:rsidTr="006B0517">
        <w:trPr>
          <w:trHeight w:val="215"/>
        </w:trPr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No(%)</w:t>
            </w:r>
          </w:p>
        </w:tc>
        <w:tc>
          <w:tcPr>
            <w:tcW w:w="69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  <w:r w:rsidR="00DE64E0" w:rsidRPr="00DE64E0">
              <w:rPr>
                <w:rFonts w:ascii="Times New Roman" w:hAnsi="Times New Roman"/>
                <w:b/>
                <w:sz w:val="16"/>
                <w:szCs w:val="16"/>
              </w:rPr>
              <w:t xml:space="preserve"> (Units/6ml)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8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  <w:r w:rsidR="00DE64E0" w:rsidRPr="00DE64E0">
              <w:rPr>
                <w:rFonts w:ascii="Times New Roman" w:hAnsi="Times New Roman"/>
                <w:b/>
                <w:sz w:val="16"/>
                <w:szCs w:val="16"/>
              </w:rPr>
              <w:t xml:space="preserve"> (Units/6ml)</w:t>
            </w:r>
          </w:p>
        </w:tc>
      </w:tr>
      <w:tr w:rsidR="00777542" w:rsidRPr="00675CCD" w:rsidTr="006B0517">
        <w:trPr>
          <w:trHeight w:val="21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Characteristics</w:t>
            </w: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="161" w:hangingChars="100" w:hanging="16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Style w:val="fontstyle01"/>
                <w:rFonts w:ascii="Times New Roman" w:hAnsi="Times New Roman" w:hint="default"/>
                <w:b/>
                <w:sz w:val="16"/>
                <w:szCs w:val="16"/>
              </w:rPr>
              <w:t xml:space="preserve">Total </w:t>
            </w: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spacing w:line="160" w:lineRule="atLeast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L</w:t>
            </w: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sCTCs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161" w:hangingChars="100" w:hanging="16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Style w:val="fontstyle01"/>
                <w:rFonts w:ascii="Times New Roman" w:hAnsi="Times New Roman" w:hint="default"/>
                <w:b/>
                <w:sz w:val="16"/>
                <w:szCs w:val="16"/>
              </w:rPr>
              <w:t xml:space="preserve">Total </w:t>
            </w: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L</w:t>
            </w: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sCT</w:t>
            </w:r>
            <w:r w:rsidRPr="001B7FB3">
              <w:rPr>
                <w:rFonts w:ascii="Times New Roman" w:hAnsi="Times New Roman" w:hint="eastAsia"/>
                <w:b/>
                <w:sz w:val="16"/>
                <w:szCs w:val="16"/>
              </w:rPr>
              <w:t>E</w:t>
            </w: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Cs</w:t>
            </w:r>
          </w:p>
        </w:tc>
      </w:tr>
      <w:tr w:rsidR="00777542" w:rsidRPr="00675CCD" w:rsidTr="006B0517">
        <w:trPr>
          <w:trHeight w:val="50"/>
        </w:trPr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Chars="50" w:left="346" w:hangingChars="150" w:hanging="24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spacing w:line="160" w:lineRule="atLeast"/>
              <w:ind w:left="320" w:hangingChars="200" w:hanging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</w:tr>
      <w:tr w:rsidR="00777542" w:rsidRPr="00675CCD" w:rsidTr="006B0517"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Healthy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3-8.75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&lt;0.001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0.027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0-4.5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628F4">
              <w:rPr>
                <w:rFonts w:ascii="Times New Roman" w:hAnsi="Times New Roman"/>
                <w:sz w:val="13"/>
                <w:szCs w:val="16"/>
              </w:rPr>
              <w:t>&lt;0.0001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2-6.75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628F4">
              <w:rPr>
                <w:rFonts w:ascii="Times New Roman" w:hAnsi="Times New Roman"/>
                <w:sz w:val="15"/>
                <w:szCs w:val="16"/>
              </w:rPr>
              <w:t>0.0001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0-0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628F4">
              <w:rPr>
                <w:rFonts w:ascii="Times New Roman" w:hAnsi="Times New Roman"/>
                <w:sz w:val="13"/>
                <w:szCs w:val="16"/>
              </w:rPr>
              <w:t>&lt;0.0001</w:t>
            </w: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BLDP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0-5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NSCLC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7-22.5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1.5-11.5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3.5-17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11.5-28.5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5-24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Style w:val="fontstyle01"/>
                <w:rFonts w:ascii="Times New Roman" w:hAnsi="Times New Roman" w:hint="default"/>
                <w:sz w:val="16"/>
                <w:szCs w:val="16"/>
              </w:rPr>
              <w:t>Pathological type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628F4">
              <w:rPr>
                <w:rFonts w:ascii="Times New Roman" w:hAnsi="Times New Roman"/>
                <w:sz w:val="16"/>
                <w:szCs w:val="16"/>
              </w:rPr>
              <w:t>0.629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0.153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0.891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0.183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.557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.156</w:t>
            </w: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AC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</w:t>
            </w:r>
            <w:r w:rsidR="006B0517">
              <w:rPr>
                <w:rFonts w:ascii="Times New Roman" w:hAnsi="Times New Roman"/>
                <w:sz w:val="16"/>
                <w:szCs w:val="16"/>
              </w:rPr>
              <w:t>6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(73.5)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8.25-21.75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2-10.75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3.25-17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9.5-27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-23.75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rPr>
          <w:trHeight w:val="306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SC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8(16.3)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5.5-37.75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2.25-26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4.75-12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13.25-36.5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.5-30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3-</w:t>
            </w:r>
            <w:r>
              <w:rPr>
                <w:rFonts w:ascii="Times New Roman" w:hAnsi="Times New Roman"/>
                <w:sz w:val="16"/>
                <w:szCs w:val="16"/>
              </w:rPr>
              <w:t>8.75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rPr>
          <w:trHeight w:val="321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ASC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3(6.1)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3-90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1-40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22-131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3-115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4-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Other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2(4.1)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6-15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-14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1-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TNM stage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0.715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0.747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0.564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0.388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.525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.826</w:t>
            </w: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Ⅰ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</w:t>
            </w:r>
            <w:r w:rsidR="00A338EF">
              <w:rPr>
                <w:rFonts w:ascii="Times New Roman" w:hAnsi="Times New Roman"/>
                <w:sz w:val="16"/>
                <w:szCs w:val="16"/>
              </w:rPr>
              <w:t>7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(55.1)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6-23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2-17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8-30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4-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2-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Ⅱ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2(4.1)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5-67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1-54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4-13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17-19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9(18.4)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7.5-17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1.5-8.5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3-9.5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7-23.5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hint="eastAsia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hint="eastAsia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8.5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B0517">
        <w:trPr>
          <w:trHeight w:val="302"/>
        </w:trPr>
        <w:tc>
          <w:tcPr>
            <w:tcW w:w="1262" w:type="dxa"/>
            <w:tcBorders>
              <w:top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Ⅳ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</w:t>
            </w:r>
            <w:r w:rsidR="00A338EF">
              <w:rPr>
                <w:rFonts w:ascii="Times New Roman" w:hAnsi="Times New Roman"/>
                <w:sz w:val="16"/>
                <w:szCs w:val="16"/>
              </w:rPr>
              <w:t>1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(22.5)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14-34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8-18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16-73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9-</w:t>
            </w: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2-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77542" w:rsidRPr="00C04DF1" w:rsidRDefault="00456D6D" w:rsidP="00777542">
      <w:pPr>
        <w:jc w:val="left"/>
        <w:rPr>
          <w:rFonts w:ascii="Times New Roman" w:hAnsi="Times New Roman"/>
          <w:sz w:val="16"/>
          <w:szCs w:val="16"/>
        </w:rPr>
      </w:pPr>
      <w:r w:rsidRPr="00C04DF1">
        <w:rPr>
          <w:rFonts w:ascii="Times New Roman" w:hAnsi="Times New Roman"/>
          <w:sz w:val="16"/>
          <w:szCs w:val="16"/>
        </w:rPr>
        <w:t xml:space="preserve">Measurement data were compared between two groups by Mann-Whitney U test, multiple groups by Kruskal-Wallis test. </w:t>
      </w:r>
      <w:r w:rsidR="00777542" w:rsidRPr="00C04DF1">
        <w:rPr>
          <w:rFonts w:ascii="Times New Roman" w:hAnsi="Times New Roman"/>
          <w:sz w:val="16"/>
          <w:szCs w:val="16"/>
        </w:rPr>
        <w:t xml:space="preserve">Abbreviations: NSCLC non-small cell lung cancer, BLDP </w:t>
      </w:r>
      <w:r w:rsidR="00777542" w:rsidRPr="00C04DF1">
        <w:rPr>
          <w:rStyle w:val="fontstyle01"/>
          <w:rFonts w:ascii="Times New Roman" w:hAnsi="Times New Roman" w:hint="default"/>
          <w:sz w:val="16"/>
          <w:szCs w:val="16"/>
        </w:rPr>
        <w:t>benign lung disease patients,</w:t>
      </w:r>
      <w:r w:rsidR="00777542" w:rsidRPr="00C04DF1">
        <w:rPr>
          <w:rFonts w:ascii="Times New Roman" w:hAnsi="Times New Roman"/>
          <w:sz w:val="16"/>
          <w:szCs w:val="16"/>
        </w:rPr>
        <w:t xml:space="preserve"> AC Adenocarcinoma, SC Squamous carcinoma, ASC adenosquamous carcinoma, CTCs circulating tumor cells, CTECs </w:t>
      </w:r>
      <w:r w:rsidR="00777542" w:rsidRPr="00C04DF1">
        <w:rPr>
          <w:rStyle w:val="fontstyle01"/>
          <w:rFonts w:ascii="Times New Roman" w:hAnsi="Times New Roman" w:hint="default"/>
          <w:sz w:val="16"/>
          <w:szCs w:val="16"/>
        </w:rPr>
        <w:t>circulating tumor-derived endothelial cells</w:t>
      </w:r>
      <w:r w:rsidR="00777542" w:rsidRPr="00C04DF1">
        <w:rPr>
          <w:rFonts w:ascii="Times New Roman" w:hAnsi="Times New Roman"/>
          <w:sz w:val="16"/>
          <w:szCs w:val="16"/>
        </w:rPr>
        <w:t>, M median, P25-P75 inter-quartile range</w:t>
      </w: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342715" w:rsidRDefault="00342715" w:rsidP="00777542">
      <w:pPr>
        <w:jc w:val="left"/>
        <w:rPr>
          <w:rStyle w:val="fontstyle01"/>
          <w:rFonts w:ascii="Times New Roman" w:hAnsi="Times New Roman" w:hint="default"/>
          <w:b/>
          <w:sz w:val="21"/>
        </w:rPr>
      </w:pPr>
    </w:p>
    <w:p w:rsidR="0074278B" w:rsidRPr="000365DE" w:rsidRDefault="000365DE" w:rsidP="00777542">
      <w:pPr>
        <w:jc w:val="left"/>
        <w:rPr>
          <w:rFonts w:ascii="Times New Roman" w:hAnsi="Times New Roman"/>
          <w:color w:val="000000"/>
          <w:szCs w:val="18"/>
        </w:rPr>
      </w:pPr>
      <w:r w:rsidRPr="00DA2EE0">
        <w:rPr>
          <w:rStyle w:val="fontstyle01"/>
          <w:rFonts w:ascii="Times New Roman" w:hAnsi="Times New Roman" w:hint="default"/>
          <w:b/>
          <w:sz w:val="21"/>
        </w:rPr>
        <w:lastRenderedPageBreak/>
        <w:t>Table</w:t>
      </w:r>
      <w:r>
        <w:rPr>
          <w:rStyle w:val="fontstyle01"/>
          <w:rFonts w:ascii="Times New Roman" w:hAnsi="Times New Roman" w:hint="default"/>
          <w:b/>
          <w:sz w:val="21"/>
        </w:rPr>
        <w:t xml:space="preserve"> 2. </w:t>
      </w:r>
      <w:r w:rsidRPr="00F627DD">
        <w:rPr>
          <w:rStyle w:val="fontstyle01"/>
          <w:rFonts w:ascii="Times New Roman" w:hAnsi="Times New Roman" w:hint="default"/>
          <w:sz w:val="21"/>
        </w:rPr>
        <w:t>Clinical characteristics</w:t>
      </w:r>
      <w:r w:rsidRPr="0038279E">
        <w:rPr>
          <w:rStyle w:val="fontstyle01"/>
          <w:rFonts w:ascii="Times New Roman" w:hAnsi="Times New Roman" w:hint="default"/>
          <w:sz w:val="21"/>
        </w:rPr>
        <w:t xml:space="preserve"> of CTCs and CTECs </w:t>
      </w:r>
      <w:r>
        <w:rPr>
          <w:rStyle w:val="fontstyle01"/>
          <w:rFonts w:ascii="Times New Roman" w:hAnsi="Times New Roman" w:hint="default"/>
          <w:sz w:val="21"/>
        </w:rPr>
        <w:t>aneuploids</w:t>
      </w:r>
      <w:r w:rsidRPr="0038279E">
        <w:rPr>
          <w:rStyle w:val="fontstyle01"/>
          <w:rFonts w:ascii="Times New Roman" w:hAnsi="Times New Roman" w:hint="default"/>
          <w:sz w:val="21"/>
        </w:rPr>
        <w:t xml:space="preserve"> </w:t>
      </w:r>
      <w:r w:rsidRPr="00DE4FA1">
        <w:rPr>
          <w:rStyle w:val="fontstyle01"/>
          <w:rFonts w:ascii="Times New Roman" w:hAnsi="Times New Roman" w:hint="default"/>
          <w:sz w:val="21"/>
        </w:rPr>
        <w:t xml:space="preserve">in research </w:t>
      </w:r>
      <w:r w:rsidRPr="00F627DD">
        <w:rPr>
          <w:rStyle w:val="fontstyle01"/>
          <w:rFonts w:ascii="Times New Roman" w:hAnsi="Times New Roman" w:hint="default"/>
          <w:sz w:val="21"/>
        </w:rPr>
        <w:t>participants</w:t>
      </w:r>
    </w:p>
    <w:tbl>
      <w:tblPr>
        <w:tblW w:w="16681" w:type="dxa"/>
        <w:tblInd w:w="-11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84"/>
        <w:gridCol w:w="425"/>
        <w:gridCol w:w="56"/>
        <w:gridCol w:w="511"/>
        <w:gridCol w:w="56"/>
        <w:gridCol w:w="936"/>
        <w:gridCol w:w="56"/>
        <w:gridCol w:w="709"/>
        <w:gridCol w:w="56"/>
        <w:gridCol w:w="227"/>
        <w:gridCol w:w="56"/>
        <w:gridCol w:w="511"/>
        <w:gridCol w:w="56"/>
        <w:gridCol w:w="795"/>
        <w:gridCol w:w="56"/>
        <w:gridCol w:w="653"/>
        <w:gridCol w:w="56"/>
        <w:gridCol w:w="56"/>
        <w:gridCol w:w="171"/>
        <w:gridCol w:w="56"/>
        <w:gridCol w:w="56"/>
        <w:gridCol w:w="511"/>
        <w:gridCol w:w="56"/>
        <w:gridCol w:w="795"/>
        <w:gridCol w:w="56"/>
        <w:gridCol w:w="596"/>
        <w:gridCol w:w="113"/>
        <w:gridCol w:w="56"/>
        <w:gridCol w:w="115"/>
        <w:gridCol w:w="113"/>
        <w:gridCol w:w="56"/>
        <w:gridCol w:w="511"/>
        <w:gridCol w:w="56"/>
        <w:gridCol w:w="936"/>
        <w:gridCol w:w="56"/>
        <w:gridCol w:w="540"/>
        <w:gridCol w:w="169"/>
        <w:gridCol w:w="56"/>
        <w:gridCol w:w="11"/>
        <w:gridCol w:w="169"/>
        <w:gridCol w:w="56"/>
        <w:gridCol w:w="417"/>
        <w:gridCol w:w="56"/>
        <w:gridCol w:w="794"/>
        <w:gridCol w:w="56"/>
        <w:gridCol w:w="422"/>
        <w:gridCol w:w="236"/>
        <w:gridCol w:w="51"/>
        <w:gridCol w:w="56"/>
        <w:gridCol w:w="180"/>
        <w:gridCol w:w="56"/>
        <w:gridCol w:w="558"/>
        <w:gridCol w:w="56"/>
        <w:gridCol w:w="795"/>
        <w:gridCol w:w="56"/>
        <w:gridCol w:w="365"/>
        <w:gridCol w:w="344"/>
        <w:gridCol w:w="56"/>
      </w:tblGrid>
      <w:tr w:rsidR="0074278B" w:rsidRPr="00675CCD" w:rsidTr="006376D3">
        <w:trPr>
          <w:gridAfter w:val="2"/>
          <w:wAfter w:w="400" w:type="dxa"/>
          <w:trHeight w:val="215"/>
        </w:trPr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78B" w:rsidRPr="009500B2" w:rsidRDefault="0074278B" w:rsidP="006376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278B" w:rsidRPr="004858B5" w:rsidRDefault="0074278B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No(%)</w:t>
            </w:r>
          </w:p>
        </w:tc>
        <w:tc>
          <w:tcPr>
            <w:tcW w:w="7087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1B7FB3" w:rsidRDefault="0074278B" w:rsidP="00C83BD4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  <w:r w:rsidR="00DE64E0" w:rsidRPr="00DE64E0">
              <w:rPr>
                <w:rFonts w:ascii="Times New Roman" w:hAnsi="Times New Roman"/>
                <w:b/>
                <w:sz w:val="16"/>
                <w:szCs w:val="16"/>
              </w:rPr>
              <w:t xml:space="preserve"> (Units/6ml)</w:t>
            </w:r>
          </w:p>
        </w:tc>
        <w:tc>
          <w:tcPr>
            <w:tcW w:w="28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83" w:type="dxa"/>
            <w:gridSpan w:val="27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  <w:r w:rsidR="00DE64E0" w:rsidRPr="00DE64E0">
              <w:rPr>
                <w:rFonts w:ascii="Times New Roman" w:hAnsi="Times New Roman"/>
                <w:b/>
                <w:sz w:val="16"/>
                <w:szCs w:val="16"/>
              </w:rPr>
              <w:t xml:space="preserve"> (Units/6ml)</w:t>
            </w:r>
          </w:p>
        </w:tc>
      </w:tr>
      <w:tr w:rsidR="0074278B" w:rsidRPr="00675CCD" w:rsidTr="006376D3">
        <w:trPr>
          <w:gridAfter w:val="2"/>
          <w:wAfter w:w="400" w:type="dxa"/>
          <w:trHeight w:val="21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4278B" w:rsidRPr="004858B5" w:rsidRDefault="0074278B" w:rsidP="0074278B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Characteristics</w:t>
            </w:r>
          </w:p>
        </w:tc>
        <w:tc>
          <w:tcPr>
            <w:tcW w:w="76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278B" w:rsidRPr="004858B5" w:rsidRDefault="0074278B" w:rsidP="0074278B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74278B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278B">
              <w:rPr>
                <w:rFonts w:ascii="Times New Roman" w:hAnsi="Times New Roman"/>
                <w:b/>
                <w:sz w:val="16"/>
                <w:szCs w:val="16"/>
              </w:rPr>
              <w:t>Triploid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78B" w:rsidRPr="004858B5" w:rsidRDefault="0074278B" w:rsidP="0074278B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21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4858B5" w:rsidRDefault="0074278B" w:rsidP="0074278B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278B">
              <w:rPr>
                <w:rFonts w:ascii="Times New Roman" w:hAnsi="Times New Roman"/>
                <w:b/>
                <w:sz w:val="16"/>
                <w:szCs w:val="16"/>
              </w:rPr>
              <w:t>Tetraploid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78B" w:rsidRPr="004858B5" w:rsidRDefault="0074278B" w:rsidP="0074278B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74278B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278B">
              <w:rPr>
                <w:rFonts w:ascii="Times New Roman" w:hAnsi="Times New Roman"/>
                <w:b/>
                <w:sz w:val="16"/>
                <w:szCs w:val="16"/>
              </w:rPr>
              <w:t>Multiploid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78B" w:rsidRPr="001B7FB3" w:rsidRDefault="0074278B" w:rsidP="0074278B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74278B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278B">
              <w:rPr>
                <w:rFonts w:ascii="Times New Roman" w:hAnsi="Times New Roman"/>
                <w:b/>
                <w:sz w:val="16"/>
                <w:szCs w:val="16"/>
              </w:rPr>
              <w:t>Triploid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78B" w:rsidRPr="004858B5" w:rsidRDefault="0074278B" w:rsidP="0074278B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9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4858B5" w:rsidRDefault="0074278B" w:rsidP="0074278B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278B">
              <w:rPr>
                <w:rFonts w:ascii="Times New Roman" w:hAnsi="Times New Roman"/>
                <w:b/>
                <w:sz w:val="16"/>
                <w:szCs w:val="16"/>
              </w:rPr>
              <w:t>Tetraploid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78B" w:rsidRPr="004858B5" w:rsidRDefault="0074278B" w:rsidP="0074278B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74278B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278B">
              <w:rPr>
                <w:rFonts w:ascii="Times New Roman" w:hAnsi="Times New Roman"/>
                <w:b/>
                <w:sz w:val="16"/>
                <w:szCs w:val="16"/>
              </w:rPr>
              <w:t>Multiploid</w:t>
            </w:r>
          </w:p>
        </w:tc>
      </w:tr>
      <w:tr w:rsidR="0074278B" w:rsidRPr="00675CCD" w:rsidTr="006376D3">
        <w:trPr>
          <w:trHeight w:val="50"/>
        </w:trPr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4858B5" w:rsidRDefault="0074278B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spacing w:line="144" w:lineRule="auto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spacing w:line="144" w:lineRule="auto"/>
              <w:ind w:leftChars="50" w:left="346" w:hangingChars="150" w:hanging="24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4858B5" w:rsidRDefault="0074278B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4858B5" w:rsidRDefault="0074278B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4278B" w:rsidRPr="004858B5" w:rsidRDefault="0074278B" w:rsidP="006376D3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9500B2" w:rsidRDefault="0074278B" w:rsidP="006376D3">
            <w:pPr>
              <w:spacing w:line="160" w:lineRule="atLeast"/>
              <w:ind w:left="320" w:hangingChars="200" w:hanging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P25-P75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4278B" w:rsidRPr="001B7FB3" w:rsidRDefault="0074278B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i/>
                <w:sz w:val="16"/>
                <w:szCs w:val="16"/>
              </w:rPr>
              <w:t>P</w:t>
            </w:r>
          </w:p>
        </w:tc>
      </w:tr>
      <w:tr w:rsidR="000945DA" w:rsidRPr="00675CCD" w:rsidTr="006376D3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Healthy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E413D0">
              <w:rPr>
                <w:rFonts w:ascii="Times New Roman" w:hAnsi="Times New Roman"/>
                <w:sz w:val="16"/>
                <w:szCs w:val="16"/>
              </w:rPr>
              <w:t>-2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&lt;0.001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E413D0">
              <w:rPr>
                <w:rFonts w:ascii="Times New Roman" w:hAnsi="Times New Roman"/>
                <w:sz w:val="16"/>
                <w:szCs w:val="16"/>
              </w:rPr>
              <w:t>-1.75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&lt;0.00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2B6727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2B6727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2B6727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2B6727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6727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0.058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&lt;0.00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-0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&lt;0.00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5A6B8F">
            <w:pPr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.25-6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0945DA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45DA">
              <w:rPr>
                <w:rFonts w:ascii="Times New Roman" w:hAnsi="Times New Roman"/>
                <w:sz w:val="16"/>
                <w:szCs w:val="16"/>
              </w:rPr>
              <w:t>&lt;0.001</w:t>
            </w:r>
          </w:p>
        </w:tc>
      </w:tr>
      <w:tr w:rsidR="000945DA" w:rsidRPr="00675CCD" w:rsidTr="006376D3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BLDP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E413D0">
              <w:rPr>
                <w:rFonts w:ascii="Times New Roman" w:hAnsi="Times New Roman"/>
                <w:sz w:val="16"/>
                <w:szCs w:val="16"/>
              </w:rPr>
              <w:t>-5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E413D0">
              <w:rPr>
                <w:rFonts w:ascii="Times New Roman" w:hAnsi="Times New Roman"/>
                <w:sz w:val="16"/>
                <w:szCs w:val="16"/>
              </w:rPr>
              <w:t>-3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2B6727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6727"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2B6727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6727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2B6727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0945DA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-3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NSCLC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3</w:t>
            </w:r>
            <w:r w:rsidR="00342715">
              <w:rPr>
                <w:rFonts w:ascii="Times New Roman" w:hAnsi="Times New Roman" w:hint="eastAsia"/>
                <w:sz w:val="16"/>
                <w:szCs w:val="16"/>
              </w:rPr>
              <w:t>.</w:t>
            </w:r>
            <w:r>
              <w:rPr>
                <w:rFonts w:ascii="Times New Roman" w:hAnsi="Times New Roman" w:hint="eastAsia"/>
                <w:sz w:val="16"/>
                <w:szCs w:val="16"/>
              </w:rPr>
              <w:t>5</w:t>
            </w:r>
            <w:r w:rsidRPr="00E413D0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E413D0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413D0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sz w:val="16"/>
                <w:szCs w:val="16"/>
              </w:rPr>
              <w:t>.5</w:t>
            </w:r>
            <w:r w:rsidRPr="00E413D0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2B6727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6727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2B6727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6727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6727">
              <w:rPr>
                <w:rFonts w:ascii="Times New Roman" w:hAnsi="Times New Roman"/>
                <w:sz w:val="16"/>
                <w:szCs w:val="16"/>
              </w:rPr>
              <w:t>-7</w:t>
            </w:r>
            <w:r>
              <w:rPr>
                <w:rFonts w:ascii="Times New Roman" w:hAnsi="Times New Roman"/>
                <w:sz w:val="16"/>
                <w:szCs w:val="16"/>
              </w:rPr>
              <w:t>.5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 w:hint="eastAsia"/>
                <w:sz w:val="16"/>
                <w:szCs w:val="16"/>
              </w:rPr>
              <w:t>-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4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-23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2B2171" w:rsidTr="002B2171">
        <w:trPr>
          <w:gridAfter w:val="1"/>
          <w:wAfter w:w="56" w:type="dxa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Style w:val="fontstyle01"/>
                <w:rFonts w:ascii="Times New Roman" w:hAnsi="Times New Roman" w:hint="default"/>
                <w:sz w:val="16"/>
                <w:szCs w:val="16"/>
              </w:rPr>
              <w:t>Pathological type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0.887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0.657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0.428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0.069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0.083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0.127</w:t>
            </w:r>
          </w:p>
        </w:tc>
      </w:tr>
      <w:tr w:rsidR="000945DA" w:rsidRPr="00675CCD" w:rsidTr="002B2171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AC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</w:t>
            </w:r>
            <w:r w:rsidR="006376D3">
              <w:rPr>
                <w:rFonts w:ascii="Times New Roman" w:hAnsi="Times New Roman"/>
                <w:sz w:val="16"/>
                <w:szCs w:val="16"/>
              </w:rPr>
              <w:t>6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(73.5)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7.5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4</w:t>
            </w:r>
            <w:r w:rsidR="000945DA" w:rsidRPr="002B2171">
              <w:rPr>
                <w:rFonts w:ascii="Times New Roman" w:hAnsi="Times New Roman"/>
                <w:sz w:val="16"/>
                <w:szCs w:val="16"/>
              </w:rPr>
              <w:t>-1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="000945DA" w:rsidRPr="002B2171">
              <w:rPr>
                <w:rFonts w:ascii="Times New Roman" w:hAnsi="Times New Roman"/>
                <w:sz w:val="16"/>
                <w:szCs w:val="16"/>
              </w:rPr>
              <w:t>-5.75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4</w:t>
            </w:r>
            <w:r w:rsidR="000945DA" w:rsidRPr="002B2171">
              <w:rPr>
                <w:rFonts w:ascii="Times New Roman" w:hAnsi="Times New Roman"/>
                <w:sz w:val="16"/>
                <w:szCs w:val="16"/>
              </w:rPr>
              <w:t>-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2.5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A1752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4.25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-22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2B2171">
        <w:trPr>
          <w:trHeight w:val="306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SC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8(16.3)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4</w:t>
            </w:r>
            <w:r w:rsidR="000945DA" w:rsidRPr="002B2171">
              <w:rPr>
                <w:rFonts w:ascii="Times New Roman" w:hAnsi="Times New Roman"/>
                <w:sz w:val="16"/>
                <w:szCs w:val="16"/>
              </w:rPr>
              <w:t>-8.75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6376D3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="006376D3" w:rsidRPr="002B2171">
              <w:rPr>
                <w:rFonts w:ascii="Times New Roman" w:hAnsi="Times New Roman" w:hint="eastAsia"/>
                <w:sz w:val="16"/>
                <w:szCs w:val="16"/>
              </w:rPr>
              <w:t>.25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-1</w:t>
            </w:r>
            <w:r w:rsidR="006376D3" w:rsidRPr="002B21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10.5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5.75</w:t>
            </w:r>
            <w:r w:rsidR="000945DA" w:rsidRPr="002B2171">
              <w:rPr>
                <w:rFonts w:ascii="Times New Roman" w:hAnsi="Times New Roman"/>
                <w:sz w:val="16"/>
                <w:szCs w:val="16"/>
              </w:rPr>
              <w:t>-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3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-5.75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.25-4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5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.75-30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2B2171">
        <w:trPr>
          <w:trHeight w:val="321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ASC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3(6.1)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="00A17527" w:rsidRPr="002B21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  <w:r w:rsidR="000945DA" w:rsidRPr="002B2171">
              <w:rPr>
                <w:rFonts w:ascii="Times New Roman" w:hAnsi="Times New Roman"/>
                <w:sz w:val="16"/>
                <w:szCs w:val="16"/>
              </w:rPr>
              <w:t>-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6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-11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8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-106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7527" w:rsidRPr="00675CCD" w:rsidTr="002B2171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A17527" w:rsidRPr="009500B2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Other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527" w:rsidRPr="009500B2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2(4.1)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6.0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-11.0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28679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28679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0-3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-2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3.5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2B2171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527" w:rsidRPr="002B2171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2B2171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TNM stage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0.240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0.897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0.365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0.134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0.653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5DA" w:rsidRPr="002B2171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5DA" w:rsidRPr="002B2171" w:rsidRDefault="00A21F9C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B2171">
              <w:rPr>
                <w:rFonts w:ascii="Times New Roman" w:hAnsi="Times New Roman"/>
                <w:sz w:val="16"/>
                <w:szCs w:val="16"/>
              </w:rPr>
              <w:t>0.389</w:t>
            </w:r>
          </w:p>
        </w:tc>
      </w:tr>
      <w:tr w:rsidR="000945DA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Ⅰ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</w:t>
            </w:r>
            <w:r w:rsidR="00A17527">
              <w:rPr>
                <w:rFonts w:ascii="Times New Roman" w:hAnsi="Times New Roman"/>
                <w:sz w:val="16"/>
                <w:szCs w:val="16"/>
              </w:rPr>
              <w:t>7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(55.1)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4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-24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Ⅱ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2(4.1)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4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-23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9.5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-38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7.5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3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Ⅲ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9(18.4)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</w:t>
            </w:r>
            <w:r w:rsidR="00A1752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-5.5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</w:t>
            </w:r>
            <w:r w:rsidR="00A17527">
              <w:rPr>
                <w:rFonts w:ascii="Times New Roman" w:hAnsi="Times New Roman"/>
                <w:sz w:val="16"/>
                <w:szCs w:val="16"/>
              </w:rPr>
              <w:t>7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.5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-4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45DA" w:rsidRPr="00675CCD" w:rsidTr="006376D3">
        <w:trPr>
          <w:trHeight w:val="302"/>
        </w:trPr>
        <w:tc>
          <w:tcPr>
            <w:tcW w:w="1262" w:type="dxa"/>
            <w:tcBorders>
              <w:top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Ⅳ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1</w:t>
            </w:r>
            <w:r w:rsidR="00A338EF">
              <w:rPr>
                <w:rFonts w:ascii="Times New Roman" w:hAnsi="Times New Roman"/>
                <w:sz w:val="16"/>
                <w:szCs w:val="16"/>
              </w:rPr>
              <w:t>1</w:t>
            </w:r>
            <w:r w:rsidRPr="009500B2">
              <w:rPr>
                <w:rFonts w:ascii="Times New Roman" w:hAnsi="Times New Roman"/>
                <w:sz w:val="16"/>
                <w:szCs w:val="16"/>
              </w:rPr>
              <w:t>(22.5)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8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-14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A17527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="000945DA" w:rsidRPr="0091408E">
              <w:rPr>
                <w:rFonts w:ascii="Times New Roman" w:hAnsi="Times New Roman"/>
                <w:sz w:val="16"/>
                <w:szCs w:val="16"/>
              </w:rPr>
              <w:t>-6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265A52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-17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0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-7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1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945DA" w:rsidRPr="0091408E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1408E">
              <w:rPr>
                <w:rFonts w:ascii="Times New Roman" w:hAnsi="Times New Roman" w:hint="eastAsia"/>
                <w:sz w:val="16"/>
                <w:szCs w:val="16"/>
              </w:rPr>
              <w:t>8</w:t>
            </w:r>
            <w:r w:rsidRPr="0091408E">
              <w:rPr>
                <w:rFonts w:ascii="Times New Roman" w:hAnsi="Times New Roman"/>
                <w:sz w:val="16"/>
                <w:szCs w:val="16"/>
              </w:rPr>
              <w:t>-58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45DA" w:rsidRPr="009500B2" w:rsidRDefault="000945DA" w:rsidP="0091408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56D6D" w:rsidRDefault="00FA2B33" w:rsidP="00777542">
      <w:pPr>
        <w:jc w:val="left"/>
        <w:rPr>
          <w:rFonts w:ascii="Times New Roman" w:hAnsi="Times New Roman"/>
          <w:sz w:val="16"/>
          <w:szCs w:val="16"/>
        </w:rPr>
      </w:pPr>
      <w:r w:rsidRPr="00FA2B33">
        <w:rPr>
          <w:rFonts w:ascii="Times New Roman" w:hAnsi="Times New Roman"/>
          <w:sz w:val="16"/>
          <w:szCs w:val="16"/>
        </w:rPr>
        <w:t>The number of CTEC triploid in adenosquamous carcinoma was significantly higher than that in adenocarcinoma</w:t>
      </w:r>
      <w:r>
        <w:rPr>
          <w:rFonts w:ascii="Times New Roman" w:hAnsi="Times New Roman"/>
          <w:sz w:val="16"/>
          <w:szCs w:val="16"/>
        </w:rPr>
        <w:t xml:space="preserve"> and s</w:t>
      </w:r>
      <w:r w:rsidRPr="004858B5">
        <w:rPr>
          <w:rFonts w:ascii="Times New Roman" w:hAnsi="Times New Roman"/>
          <w:sz w:val="16"/>
          <w:szCs w:val="16"/>
        </w:rPr>
        <w:t>quamous carcinoma</w:t>
      </w:r>
      <w:r>
        <w:rPr>
          <w:rFonts w:ascii="Times New Roman" w:hAnsi="Times New Roman"/>
          <w:sz w:val="16"/>
          <w:szCs w:val="16"/>
        </w:rPr>
        <w:t xml:space="preserve"> (</w:t>
      </w:r>
      <w:r w:rsidRPr="00FA2B33">
        <w:rPr>
          <w:rFonts w:ascii="Times New Roman" w:hAnsi="Times New Roman" w:hint="eastAsia"/>
          <w:i/>
          <w:sz w:val="18"/>
          <w:szCs w:val="18"/>
        </w:rPr>
        <w:t>p</w:t>
      </w:r>
      <w:r>
        <w:rPr>
          <w:rFonts w:ascii="Times New Roman" w:hAnsi="Times New Roman" w:hint="eastAsia"/>
          <w:sz w:val="18"/>
          <w:szCs w:val="18"/>
        </w:rPr>
        <w:t>=</w:t>
      </w:r>
      <w:r>
        <w:rPr>
          <w:rFonts w:ascii="Times New Roman" w:hAnsi="Times New Roman"/>
          <w:sz w:val="18"/>
          <w:szCs w:val="18"/>
        </w:rPr>
        <w:t>0</w:t>
      </w:r>
      <w:r w:rsidRPr="00FA2B33">
        <w:rPr>
          <w:rFonts w:ascii="Times New Roman" w:hAnsi="Times New Roman"/>
          <w:sz w:val="16"/>
          <w:szCs w:val="16"/>
        </w:rPr>
        <w:t>.0161</w:t>
      </w:r>
      <w:r>
        <w:rPr>
          <w:rFonts w:ascii="Times New Roman" w:hAnsi="Times New Roman"/>
          <w:sz w:val="16"/>
          <w:szCs w:val="16"/>
        </w:rPr>
        <w:t>*</w:t>
      </w:r>
      <w:r w:rsidRPr="00FA2B33">
        <w:rPr>
          <w:rFonts w:ascii="Times New Roman" w:hAnsi="Times New Roman"/>
          <w:sz w:val="16"/>
          <w:szCs w:val="16"/>
        </w:rPr>
        <w:t>, Mann-Whitney U test</w:t>
      </w:r>
      <w:r>
        <w:rPr>
          <w:rFonts w:ascii="Times New Roman" w:hAnsi="Times New Roman"/>
          <w:sz w:val="16"/>
          <w:szCs w:val="16"/>
        </w:rPr>
        <w:t xml:space="preserve">; </w:t>
      </w:r>
      <w:r w:rsidRPr="00FA2B33">
        <w:rPr>
          <w:rFonts w:ascii="Times New Roman" w:hAnsi="Times New Roman" w:hint="eastAsia"/>
          <w:i/>
          <w:sz w:val="18"/>
          <w:szCs w:val="18"/>
        </w:rPr>
        <w:t>p</w:t>
      </w:r>
      <w:r>
        <w:rPr>
          <w:rFonts w:ascii="Times New Roman" w:hAnsi="Times New Roman" w:hint="eastAsia"/>
          <w:sz w:val="18"/>
          <w:szCs w:val="18"/>
        </w:rPr>
        <w:t>=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6"/>
          <w:szCs w:val="16"/>
        </w:rPr>
        <w:t>.0424</w:t>
      </w:r>
      <w:r>
        <w:rPr>
          <w:rFonts w:ascii="Times New Roman" w:hAnsi="Times New Roman" w:hint="eastAsia"/>
          <w:sz w:val="16"/>
          <w:szCs w:val="16"/>
        </w:rPr>
        <w:t>*</w:t>
      </w:r>
      <w:r w:rsidRPr="00FA2B33">
        <w:rPr>
          <w:rFonts w:ascii="Times New Roman" w:hAnsi="Times New Roman"/>
          <w:sz w:val="16"/>
          <w:szCs w:val="16"/>
        </w:rPr>
        <w:t>, Mann-Whitney U tes</w:t>
      </w:r>
      <w:r>
        <w:rPr>
          <w:rFonts w:ascii="Times New Roman" w:hAnsi="Times New Roman"/>
          <w:sz w:val="16"/>
          <w:szCs w:val="16"/>
        </w:rPr>
        <w:t>t</w:t>
      </w:r>
      <w:r w:rsidRPr="00FA2B33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.</w:t>
      </w:r>
      <w:r w:rsidRPr="00FA2B3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number of CTEC tetra</w:t>
      </w:r>
      <w:r w:rsidRPr="00FA2B33">
        <w:rPr>
          <w:rFonts w:ascii="Times New Roman" w:hAnsi="Times New Roman"/>
          <w:sz w:val="16"/>
          <w:szCs w:val="16"/>
        </w:rPr>
        <w:t>ploid in adenosquamous carcinoma was significantly higher than that in adenocarcinoma</w:t>
      </w:r>
      <w:r>
        <w:rPr>
          <w:rFonts w:ascii="Times New Roman" w:hAnsi="Times New Roman"/>
          <w:sz w:val="16"/>
          <w:szCs w:val="16"/>
        </w:rPr>
        <w:t xml:space="preserve"> and s</w:t>
      </w:r>
      <w:r w:rsidRPr="004858B5">
        <w:rPr>
          <w:rFonts w:ascii="Times New Roman" w:hAnsi="Times New Roman"/>
          <w:sz w:val="16"/>
          <w:szCs w:val="16"/>
        </w:rPr>
        <w:t>quamous carcinoma</w:t>
      </w:r>
      <w:r>
        <w:rPr>
          <w:rFonts w:ascii="Times New Roman" w:hAnsi="Times New Roman"/>
          <w:sz w:val="16"/>
          <w:szCs w:val="16"/>
        </w:rPr>
        <w:t xml:space="preserve"> (</w:t>
      </w:r>
      <w:r w:rsidRPr="00FA2B33">
        <w:rPr>
          <w:rFonts w:ascii="Times New Roman" w:hAnsi="Times New Roman" w:hint="eastAsia"/>
          <w:i/>
          <w:sz w:val="18"/>
          <w:szCs w:val="18"/>
        </w:rPr>
        <w:t>p</w:t>
      </w:r>
      <w:r>
        <w:rPr>
          <w:rFonts w:ascii="Times New Roman" w:hAnsi="Times New Roman" w:hint="eastAsia"/>
          <w:sz w:val="18"/>
          <w:szCs w:val="18"/>
        </w:rPr>
        <w:t>=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6"/>
          <w:szCs w:val="16"/>
        </w:rPr>
        <w:t>.00</w:t>
      </w:r>
      <w:r w:rsidRPr="00FA2B33">
        <w:rPr>
          <w:rFonts w:ascii="Times New Roman" w:hAnsi="Times New Roman"/>
          <w:sz w:val="16"/>
          <w:szCs w:val="16"/>
        </w:rPr>
        <w:t>61</w:t>
      </w:r>
      <w:r>
        <w:rPr>
          <w:rFonts w:ascii="Times New Roman" w:hAnsi="Times New Roman" w:hint="eastAsia"/>
          <w:sz w:val="16"/>
          <w:szCs w:val="16"/>
        </w:rPr>
        <w:t>**</w:t>
      </w:r>
      <w:r w:rsidRPr="00FA2B33">
        <w:rPr>
          <w:rFonts w:ascii="Times New Roman" w:hAnsi="Times New Roman"/>
          <w:sz w:val="16"/>
          <w:szCs w:val="16"/>
        </w:rPr>
        <w:t>, Mann-Whitney U test</w:t>
      </w:r>
      <w:r>
        <w:rPr>
          <w:rFonts w:ascii="Times New Roman" w:hAnsi="Times New Roman"/>
          <w:sz w:val="16"/>
          <w:szCs w:val="16"/>
        </w:rPr>
        <w:t xml:space="preserve">; </w:t>
      </w:r>
      <w:r w:rsidRPr="00FA2B33">
        <w:rPr>
          <w:rFonts w:ascii="Times New Roman" w:hAnsi="Times New Roman" w:hint="eastAsia"/>
          <w:i/>
          <w:sz w:val="18"/>
          <w:szCs w:val="18"/>
        </w:rPr>
        <w:t>p</w:t>
      </w:r>
      <w:r>
        <w:rPr>
          <w:rFonts w:ascii="Times New Roman" w:hAnsi="Times New Roman" w:hint="eastAsia"/>
          <w:sz w:val="18"/>
          <w:szCs w:val="18"/>
        </w:rPr>
        <w:t>=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6"/>
          <w:szCs w:val="16"/>
        </w:rPr>
        <w:t>.0061</w:t>
      </w:r>
      <w:r>
        <w:rPr>
          <w:rFonts w:ascii="Times New Roman" w:hAnsi="Times New Roman" w:hint="eastAsia"/>
          <w:sz w:val="16"/>
          <w:szCs w:val="16"/>
        </w:rPr>
        <w:t>**</w:t>
      </w:r>
      <w:r w:rsidRPr="00FA2B33">
        <w:rPr>
          <w:rFonts w:ascii="Times New Roman" w:hAnsi="Times New Roman"/>
          <w:sz w:val="16"/>
          <w:szCs w:val="16"/>
        </w:rPr>
        <w:t>, Mann-Whitney U tes</w:t>
      </w:r>
      <w:r>
        <w:rPr>
          <w:rFonts w:ascii="Times New Roman" w:hAnsi="Times New Roman"/>
          <w:sz w:val="16"/>
          <w:szCs w:val="16"/>
        </w:rPr>
        <w:t>t</w:t>
      </w:r>
      <w:r w:rsidRPr="00FA2B33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 w:rsidRPr="00FA2B33">
        <w:rPr>
          <w:rFonts w:ascii="Times New Roman" w:hAnsi="Times New Roman"/>
          <w:sz w:val="16"/>
          <w:szCs w:val="16"/>
        </w:rPr>
        <w:t>The number of CTEC triploid in stage IV was significantly higher than that in stage I</w:t>
      </w:r>
      <w:r w:rsidR="00AA5FA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456D6D">
        <w:rPr>
          <w:rFonts w:ascii="Times New Roman" w:hAnsi="Times New Roman" w:hint="eastAsia"/>
          <w:sz w:val="16"/>
          <w:szCs w:val="16"/>
        </w:rPr>
        <w:t>p=</w:t>
      </w:r>
      <w:r w:rsidRPr="00456D6D"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z w:val="16"/>
          <w:szCs w:val="16"/>
        </w:rPr>
        <w:t>.0276*</w:t>
      </w:r>
      <w:r w:rsidRPr="00FA2B33">
        <w:rPr>
          <w:rFonts w:ascii="Times New Roman" w:hAnsi="Times New Roman"/>
          <w:sz w:val="16"/>
          <w:szCs w:val="16"/>
        </w:rPr>
        <w:t>, Mann-Whitney U tes</w:t>
      </w:r>
      <w:r>
        <w:rPr>
          <w:rFonts w:ascii="Times New Roman" w:hAnsi="Times New Roman"/>
          <w:sz w:val="16"/>
          <w:szCs w:val="16"/>
        </w:rPr>
        <w:t>t</w:t>
      </w:r>
      <w:r w:rsidRPr="00FA2B33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 w:hint="eastAsia"/>
          <w:sz w:val="16"/>
          <w:szCs w:val="16"/>
        </w:rPr>
        <w:t>.</w:t>
      </w:r>
      <w:r w:rsidR="00456D6D">
        <w:rPr>
          <w:rFonts w:ascii="Times New Roman" w:hAnsi="Times New Roman"/>
          <w:b/>
          <w:sz w:val="16"/>
          <w:szCs w:val="16"/>
        </w:rPr>
        <w:t xml:space="preserve"> </w:t>
      </w:r>
      <w:r w:rsidR="00456D6D" w:rsidRPr="00456D6D">
        <w:rPr>
          <w:rFonts w:ascii="Times New Roman" w:hAnsi="Times New Roman"/>
          <w:sz w:val="16"/>
          <w:szCs w:val="16"/>
        </w:rPr>
        <w:t xml:space="preserve">Measurement data were compared between multiple groups by </w:t>
      </w:r>
      <w:r w:rsidR="00456D6D">
        <w:rPr>
          <w:rFonts w:ascii="Times New Roman" w:hAnsi="Times New Roman"/>
          <w:sz w:val="16"/>
          <w:szCs w:val="16"/>
        </w:rPr>
        <w:t>Kruskal-Wallis test.</w:t>
      </w:r>
    </w:p>
    <w:p w:rsidR="0074278B" w:rsidRDefault="000365DE" w:rsidP="00777542">
      <w:pPr>
        <w:jc w:val="left"/>
        <w:rPr>
          <w:rFonts w:ascii="Times New Roman" w:hAnsi="Times New Roman"/>
          <w:sz w:val="16"/>
          <w:szCs w:val="16"/>
        </w:rPr>
      </w:pPr>
      <w:r w:rsidRPr="004858B5">
        <w:rPr>
          <w:rFonts w:ascii="Times New Roman" w:hAnsi="Times New Roman"/>
          <w:sz w:val="16"/>
          <w:szCs w:val="16"/>
        </w:rPr>
        <w:t>Abbreviations: NSCLC non-small cell lung cancer,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BLDP</w:t>
      </w:r>
      <w:r>
        <w:rPr>
          <w:rFonts w:ascii="Times New Roman" w:hAnsi="Times New Roman"/>
          <w:sz w:val="16"/>
          <w:szCs w:val="16"/>
        </w:rPr>
        <w:t xml:space="preserve"> </w:t>
      </w:r>
      <w:r w:rsidRPr="00456D6D">
        <w:rPr>
          <w:rFonts w:ascii="Times New Roman" w:hAnsi="Times New Roman"/>
          <w:sz w:val="16"/>
          <w:szCs w:val="16"/>
        </w:rPr>
        <w:t>benign lung disease patients,</w:t>
      </w:r>
      <w:r w:rsidRPr="004858B5">
        <w:rPr>
          <w:rFonts w:ascii="Times New Roman" w:hAnsi="Times New Roman"/>
          <w:sz w:val="16"/>
          <w:szCs w:val="16"/>
        </w:rPr>
        <w:t xml:space="preserve"> AC Adenocarcinoma, SC Squamous carcinoma, </w:t>
      </w:r>
      <w:r>
        <w:rPr>
          <w:rFonts w:ascii="Times New Roman" w:hAnsi="Times New Roman"/>
          <w:sz w:val="16"/>
          <w:szCs w:val="16"/>
        </w:rPr>
        <w:t xml:space="preserve">ASC </w:t>
      </w:r>
      <w:r w:rsidRPr="004858B5">
        <w:rPr>
          <w:rFonts w:ascii="Times New Roman" w:hAnsi="Times New Roman"/>
          <w:sz w:val="16"/>
          <w:szCs w:val="16"/>
        </w:rPr>
        <w:t>adenosquamous carcinoma</w:t>
      </w:r>
      <w:r>
        <w:rPr>
          <w:rFonts w:ascii="Times New Roman" w:hAnsi="Times New Roman"/>
          <w:sz w:val="16"/>
          <w:szCs w:val="16"/>
        </w:rPr>
        <w:t xml:space="preserve">, </w:t>
      </w:r>
      <w:r w:rsidRPr="004858B5">
        <w:rPr>
          <w:rFonts w:ascii="Times New Roman" w:hAnsi="Times New Roman"/>
          <w:sz w:val="16"/>
          <w:szCs w:val="16"/>
        </w:rPr>
        <w:t xml:space="preserve">CTCs circulating tumor cells, </w:t>
      </w:r>
      <w:r w:rsidRPr="00456D6D">
        <w:rPr>
          <w:rFonts w:ascii="Times New Roman" w:hAnsi="Times New Roman"/>
          <w:sz w:val="16"/>
          <w:szCs w:val="16"/>
        </w:rPr>
        <w:t xml:space="preserve">CTECs </w:t>
      </w:r>
      <w:r w:rsidR="00456D6D">
        <w:rPr>
          <w:rFonts w:ascii="Times New Roman" w:hAnsi="Times New Roman"/>
          <w:sz w:val="16"/>
          <w:szCs w:val="16"/>
        </w:rPr>
        <w:t xml:space="preserve">circulating </w:t>
      </w:r>
      <w:r w:rsidRPr="00456D6D">
        <w:rPr>
          <w:rFonts w:ascii="Times New Roman" w:hAnsi="Times New Roman"/>
          <w:sz w:val="16"/>
          <w:szCs w:val="16"/>
        </w:rPr>
        <w:t>tumor-derived endothelial cells</w:t>
      </w:r>
      <w:r>
        <w:rPr>
          <w:rFonts w:ascii="Times New Roman" w:hAnsi="Times New Roman"/>
          <w:sz w:val="16"/>
          <w:szCs w:val="16"/>
        </w:rPr>
        <w:t xml:space="preserve">, </w:t>
      </w:r>
      <w:r w:rsidRPr="004858B5">
        <w:rPr>
          <w:rFonts w:ascii="Times New Roman" w:hAnsi="Times New Roman"/>
          <w:sz w:val="16"/>
          <w:szCs w:val="16"/>
        </w:rPr>
        <w:t>M median, P25-P75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8B5">
        <w:rPr>
          <w:rFonts w:ascii="Times New Roman" w:hAnsi="Times New Roman"/>
          <w:sz w:val="16"/>
          <w:szCs w:val="16"/>
        </w:rPr>
        <w:t>inter-quartile range</w:t>
      </w:r>
      <w:r w:rsidR="00286797">
        <w:rPr>
          <w:rFonts w:ascii="Times New Roman" w:hAnsi="Times New Roman"/>
          <w:sz w:val="16"/>
          <w:szCs w:val="16"/>
        </w:rPr>
        <w:t>.</w:t>
      </w:r>
    </w:p>
    <w:p w:rsidR="009C2716" w:rsidRDefault="009C2716" w:rsidP="00777542">
      <w:pPr>
        <w:jc w:val="left"/>
        <w:rPr>
          <w:rFonts w:ascii="Times New Roman" w:hAnsi="Times New Roman"/>
          <w:sz w:val="16"/>
          <w:szCs w:val="16"/>
        </w:rPr>
      </w:pPr>
    </w:p>
    <w:p w:rsidR="00DA0B98" w:rsidRDefault="00DA0B98" w:rsidP="00777542">
      <w:pPr>
        <w:jc w:val="left"/>
        <w:rPr>
          <w:rFonts w:ascii="Times New Roman" w:hAnsi="Times New Roman"/>
          <w:sz w:val="16"/>
          <w:szCs w:val="16"/>
        </w:rPr>
      </w:pPr>
    </w:p>
    <w:p w:rsidR="00DA0B98" w:rsidRDefault="00DA0B98" w:rsidP="00777542">
      <w:pPr>
        <w:jc w:val="left"/>
        <w:rPr>
          <w:rFonts w:ascii="Times New Roman" w:hAnsi="Times New Roman"/>
          <w:sz w:val="16"/>
          <w:szCs w:val="16"/>
        </w:rPr>
      </w:pPr>
    </w:p>
    <w:p w:rsidR="00DA0B98" w:rsidRPr="009C2716" w:rsidRDefault="00DA0B98" w:rsidP="00777542">
      <w:pPr>
        <w:jc w:val="left"/>
        <w:rPr>
          <w:rFonts w:ascii="Times New Roman" w:hAnsi="Times New Roman"/>
          <w:sz w:val="16"/>
          <w:szCs w:val="16"/>
        </w:rPr>
      </w:pPr>
    </w:p>
    <w:p w:rsidR="00FA2B33" w:rsidRDefault="00FA2B33" w:rsidP="00777542">
      <w:pPr>
        <w:rPr>
          <w:rStyle w:val="fontstyle01"/>
          <w:rFonts w:ascii="Times New Roman" w:hAnsi="Times New Roman" w:hint="default"/>
          <w:b/>
          <w:sz w:val="21"/>
        </w:rPr>
      </w:pPr>
    </w:p>
    <w:p w:rsidR="00777542" w:rsidRPr="00B34C59" w:rsidRDefault="00777542" w:rsidP="00777542">
      <w:pPr>
        <w:rPr>
          <w:rFonts w:ascii="Times New Roman" w:hAnsi="Times New Roman"/>
          <w:color w:val="000000"/>
          <w:sz w:val="20"/>
          <w:szCs w:val="20"/>
        </w:rPr>
      </w:pPr>
      <w:r w:rsidRPr="00DA2EE0">
        <w:rPr>
          <w:rStyle w:val="fontstyle01"/>
          <w:rFonts w:ascii="Times New Roman" w:hAnsi="Times New Roman" w:hint="default"/>
          <w:b/>
          <w:sz w:val="21"/>
        </w:rPr>
        <w:t>Table</w:t>
      </w:r>
      <w:r w:rsidR="009C2716">
        <w:rPr>
          <w:rStyle w:val="fontstyle01"/>
          <w:rFonts w:ascii="Times New Roman" w:hAnsi="Times New Roman" w:hint="default"/>
          <w:b/>
          <w:sz w:val="21"/>
        </w:rPr>
        <w:t>3</w:t>
      </w:r>
      <w:r>
        <w:rPr>
          <w:rStyle w:val="fontstyle01"/>
          <w:rFonts w:ascii="Times New Roman" w:hAnsi="Times New Roman" w:hint="default"/>
          <w:b/>
          <w:sz w:val="21"/>
        </w:rPr>
        <w:t>.</w:t>
      </w:r>
      <w:r w:rsidRPr="005C1B4F">
        <w:rPr>
          <w:rStyle w:val="fontstyle01"/>
          <w:rFonts w:ascii="Times New Roman" w:hAnsi="Times New Roman" w:hint="default"/>
          <w:sz w:val="21"/>
        </w:rPr>
        <w:t xml:space="preserve"> </w:t>
      </w:r>
      <w:r w:rsidRPr="003548B5">
        <w:rPr>
          <w:rStyle w:val="fontstyle01"/>
          <w:rFonts w:ascii="Times New Roman" w:hAnsi="Times New Roman" w:hint="default"/>
          <w:sz w:val="20"/>
          <w:szCs w:val="20"/>
        </w:rPr>
        <w:t>The diagnostic sensitivity of CTCs and CTECs in different pathological types and stages of NSCLC</w:t>
      </w:r>
    </w:p>
    <w:tbl>
      <w:tblPr>
        <w:tblpPr w:leftFromText="180" w:rightFromText="180" w:vertAnchor="text" w:horzAnchor="margin" w:tblpXSpec="center" w:tblpY="69"/>
        <w:tblW w:w="162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84"/>
        <w:gridCol w:w="425"/>
        <w:gridCol w:w="689"/>
        <w:gridCol w:w="870"/>
        <w:gridCol w:w="709"/>
        <w:gridCol w:w="283"/>
        <w:gridCol w:w="689"/>
        <w:gridCol w:w="729"/>
        <w:gridCol w:w="709"/>
        <w:gridCol w:w="283"/>
        <w:gridCol w:w="689"/>
        <w:gridCol w:w="729"/>
        <w:gridCol w:w="708"/>
        <w:gridCol w:w="284"/>
        <w:gridCol w:w="689"/>
        <w:gridCol w:w="870"/>
        <w:gridCol w:w="709"/>
        <w:gridCol w:w="236"/>
        <w:gridCol w:w="595"/>
        <w:gridCol w:w="708"/>
        <w:gridCol w:w="709"/>
        <w:gridCol w:w="284"/>
        <w:gridCol w:w="708"/>
        <w:gridCol w:w="667"/>
        <w:gridCol w:w="708"/>
      </w:tblGrid>
      <w:tr w:rsidR="00777542" w:rsidRPr="00675CCD" w:rsidTr="006376D3">
        <w:trPr>
          <w:trHeight w:val="215"/>
        </w:trPr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No</w:t>
            </w:r>
          </w:p>
        </w:tc>
        <w:tc>
          <w:tcPr>
            <w:tcW w:w="708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8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</w:p>
        </w:tc>
      </w:tr>
      <w:tr w:rsidR="00777542" w:rsidRPr="00675CCD" w:rsidTr="006376D3">
        <w:trPr>
          <w:trHeight w:val="21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Characteristics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="161" w:hangingChars="100" w:hanging="16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Style w:val="fontstyle01"/>
                <w:rFonts w:ascii="Times New Roman" w:hAnsi="Times New Roman" w:hint="default"/>
                <w:b/>
                <w:sz w:val="16"/>
                <w:szCs w:val="16"/>
              </w:rPr>
              <w:t xml:space="preserve">Total </w:t>
            </w: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="161" w:hangingChars="100" w:hanging="161"/>
              <w:jc w:val="left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spacing w:line="160" w:lineRule="atLeast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L</w:t>
            </w: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sCTCs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161" w:hangingChars="100" w:hanging="16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Style w:val="fontstyle01"/>
                <w:rFonts w:ascii="Times New Roman" w:hAnsi="Times New Roman" w:hint="default"/>
                <w:b/>
                <w:sz w:val="16"/>
                <w:szCs w:val="16"/>
              </w:rPr>
              <w:t xml:space="preserve">Total </w:t>
            </w: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L</w:t>
            </w: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sCT</w:t>
            </w:r>
            <w:r w:rsidRPr="001B7FB3">
              <w:rPr>
                <w:rFonts w:ascii="Times New Roman" w:hAnsi="Times New Roman" w:hint="eastAsia"/>
                <w:b/>
                <w:sz w:val="16"/>
                <w:szCs w:val="16"/>
              </w:rPr>
              <w:t>E</w:t>
            </w: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Cs</w:t>
            </w:r>
          </w:p>
        </w:tc>
      </w:tr>
      <w:tr w:rsidR="00777542" w:rsidRPr="00675CCD" w:rsidTr="006376D3">
        <w:trPr>
          <w:trHeight w:val="50"/>
        </w:trPr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4858B5" w:rsidRDefault="00B2215F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4858B5" w:rsidRDefault="00777542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11.5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11.5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354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ind w:leftChars="50" w:left="346" w:hangingChars="150" w:hanging="24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6.5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6.5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354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6.5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6.5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354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10.5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10.5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7542" w:rsidRPr="00354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354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1B7FB3" w:rsidRDefault="00777542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2.5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485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77542" w:rsidRPr="003548B5" w:rsidRDefault="00777542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</w:tr>
      <w:tr w:rsidR="00777542" w:rsidRPr="00675CCD" w:rsidTr="006376D3"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Style w:val="fontstyle01"/>
                <w:rFonts w:ascii="Times New Roman" w:hAnsi="Times New Roman" w:hint="default"/>
                <w:sz w:val="16"/>
                <w:szCs w:val="16"/>
              </w:rPr>
              <w:t>Pathological type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33.3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63.9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63.9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61.1 </w:t>
            </w:r>
          </w:p>
        </w:tc>
      </w:tr>
      <w:tr w:rsidR="00777542" w:rsidRPr="00675CCD" w:rsidTr="006376D3">
        <w:trPr>
          <w:trHeight w:val="306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SC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62.5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87.5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87.5 </w:t>
            </w:r>
          </w:p>
        </w:tc>
      </w:tr>
      <w:tr w:rsidR="00777542" w:rsidRPr="00675CCD" w:rsidTr="006376D3">
        <w:trPr>
          <w:trHeight w:val="321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ASC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</w:tr>
      <w:tr w:rsidR="00777542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Other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</w:tr>
      <w:tr w:rsidR="00777542" w:rsidRPr="00675CCD" w:rsidTr="006376D3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TNM stage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7542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70.4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bookmarkStart w:id="0" w:name="_GoBack"/>
            <w:bookmarkEnd w:id="0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59.3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70.4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</w:tr>
      <w:tr w:rsidR="00777542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Ⅱ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</w:tr>
      <w:tr w:rsidR="00777542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77.8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44.4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77.8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55.6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55.6 </w:t>
            </w:r>
          </w:p>
        </w:tc>
      </w:tr>
      <w:tr w:rsidR="00777542" w:rsidRPr="00675CCD" w:rsidTr="006376D3">
        <w:trPr>
          <w:trHeight w:val="302"/>
        </w:trPr>
        <w:tc>
          <w:tcPr>
            <w:tcW w:w="1262" w:type="dxa"/>
            <w:tcBorders>
              <w:top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81.8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36.4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81.8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90.9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81.8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Pr="009500B2" w:rsidRDefault="0077754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542" w:rsidRDefault="0077754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72.7 </w:t>
            </w:r>
          </w:p>
        </w:tc>
      </w:tr>
    </w:tbl>
    <w:p w:rsidR="007A4D07" w:rsidRPr="00E40C94" w:rsidRDefault="007A4D07" w:rsidP="007A4D07">
      <w:pPr>
        <w:jc w:val="left"/>
        <w:rPr>
          <w:rFonts w:ascii="Times New Roman" w:hAnsi="Times New Roman"/>
          <w:sz w:val="16"/>
          <w:szCs w:val="16"/>
        </w:rPr>
      </w:pPr>
      <w:r w:rsidRPr="00E40C94">
        <w:rPr>
          <w:rFonts w:ascii="Times New Roman" w:hAnsi="Times New Roman"/>
          <w:sz w:val="16"/>
          <w:szCs w:val="16"/>
        </w:rPr>
        <w:t xml:space="preserve">Abbreviations: NSCLC non-small cell lung cancer, BLDP </w:t>
      </w:r>
      <w:r w:rsidRPr="00E40C94">
        <w:rPr>
          <w:rStyle w:val="fontstyle01"/>
          <w:rFonts w:ascii="Times New Roman" w:hAnsi="Times New Roman" w:hint="default"/>
          <w:sz w:val="16"/>
          <w:szCs w:val="16"/>
        </w:rPr>
        <w:t>benign lung disease patients,</w:t>
      </w:r>
      <w:r w:rsidRPr="00E40C94">
        <w:rPr>
          <w:rFonts w:ascii="Times New Roman" w:hAnsi="Times New Roman"/>
          <w:sz w:val="16"/>
          <w:szCs w:val="16"/>
        </w:rPr>
        <w:t xml:space="preserve"> AC Adenocarcinoma, SC Squamous carcinoma, ASC adenosquamous carcinoma, CTCs circulating tumor cells, CTECs </w:t>
      </w:r>
      <w:r w:rsidRPr="00E40C94">
        <w:rPr>
          <w:rStyle w:val="fontstyle01"/>
          <w:rFonts w:ascii="Times New Roman" w:hAnsi="Times New Roman" w:hint="default"/>
          <w:sz w:val="16"/>
          <w:szCs w:val="16"/>
        </w:rPr>
        <w:t>circulating tumor-derived endothelial cells</w:t>
      </w:r>
      <w:r w:rsidR="00E40C94" w:rsidRPr="00E40C94">
        <w:rPr>
          <w:rFonts w:ascii="Times New Roman" w:hAnsi="Times New Roman"/>
          <w:sz w:val="16"/>
          <w:szCs w:val="16"/>
        </w:rPr>
        <w:t>.</w:t>
      </w:r>
    </w:p>
    <w:p w:rsidR="00777542" w:rsidRPr="007A4D07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/>
          <w:sz w:val="16"/>
          <w:szCs w:val="16"/>
        </w:rPr>
      </w:pPr>
    </w:p>
    <w:p w:rsidR="00777542" w:rsidRDefault="00777542" w:rsidP="00777542">
      <w:pPr>
        <w:jc w:val="left"/>
        <w:rPr>
          <w:rFonts w:ascii="Times New Roman" w:hAnsi="Times New Roman" w:hint="eastAsia"/>
          <w:sz w:val="16"/>
          <w:szCs w:val="16"/>
        </w:rPr>
      </w:pPr>
    </w:p>
    <w:p w:rsidR="00606034" w:rsidRPr="00606034" w:rsidRDefault="00606034">
      <w:pPr>
        <w:rPr>
          <w:rFonts w:ascii="Times New Roman" w:hAnsi="Times New Roman"/>
          <w:color w:val="000000"/>
          <w:sz w:val="20"/>
          <w:szCs w:val="20"/>
        </w:rPr>
      </w:pPr>
      <w:r w:rsidRPr="00DA2EE0">
        <w:rPr>
          <w:rStyle w:val="fontstyle01"/>
          <w:rFonts w:ascii="Times New Roman" w:hAnsi="Times New Roman" w:hint="default"/>
          <w:b/>
          <w:sz w:val="21"/>
        </w:rPr>
        <w:lastRenderedPageBreak/>
        <w:t>Table</w:t>
      </w:r>
      <w:r>
        <w:rPr>
          <w:rStyle w:val="fontstyle01"/>
          <w:rFonts w:ascii="Times New Roman" w:hAnsi="Times New Roman" w:hint="default"/>
          <w:b/>
          <w:sz w:val="21"/>
        </w:rPr>
        <w:t>4.</w:t>
      </w:r>
      <w:r w:rsidRPr="005C1B4F">
        <w:rPr>
          <w:rStyle w:val="fontstyle01"/>
          <w:rFonts w:ascii="Times New Roman" w:hAnsi="Times New Roman" w:hint="default"/>
          <w:sz w:val="21"/>
        </w:rPr>
        <w:t xml:space="preserve"> </w:t>
      </w:r>
      <w:r w:rsidRPr="003548B5">
        <w:rPr>
          <w:rStyle w:val="fontstyle01"/>
          <w:rFonts w:ascii="Times New Roman" w:hAnsi="Times New Roman" w:hint="default"/>
          <w:sz w:val="20"/>
          <w:szCs w:val="20"/>
        </w:rPr>
        <w:t xml:space="preserve">The diagnostic sensitivity of </w:t>
      </w:r>
      <w:r w:rsidRPr="00606034">
        <w:rPr>
          <w:rStyle w:val="fontstyle01"/>
          <w:rFonts w:ascii="Times New Roman" w:hAnsi="Times New Roman" w:hint="default"/>
          <w:sz w:val="20"/>
          <w:szCs w:val="20"/>
        </w:rPr>
        <w:t xml:space="preserve">aneuploid </w:t>
      </w:r>
      <w:r w:rsidRPr="003548B5">
        <w:rPr>
          <w:rStyle w:val="fontstyle01"/>
          <w:rFonts w:ascii="Times New Roman" w:hAnsi="Times New Roman" w:hint="default"/>
          <w:sz w:val="20"/>
          <w:szCs w:val="20"/>
        </w:rPr>
        <w:t>CTCs and CTECs in different pathological types and stages of NSCLC</w:t>
      </w:r>
    </w:p>
    <w:tbl>
      <w:tblPr>
        <w:tblpPr w:leftFromText="180" w:rightFromText="180" w:vertAnchor="text" w:horzAnchor="margin" w:tblpXSpec="center" w:tblpY="69"/>
        <w:tblW w:w="162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84"/>
        <w:gridCol w:w="425"/>
        <w:gridCol w:w="689"/>
        <w:gridCol w:w="870"/>
        <w:gridCol w:w="709"/>
        <w:gridCol w:w="283"/>
        <w:gridCol w:w="689"/>
        <w:gridCol w:w="729"/>
        <w:gridCol w:w="709"/>
        <w:gridCol w:w="283"/>
        <w:gridCol w:w="689"/>
        <w:gridCol w:w="729"/>
        <w:gridCol w:w="708"/>
        <w:gridCol w:w="284"/>
        <w:gridCol w:w="689"/>
        <w:gridCol w:w="870"/>
        <w:gridCol w:w="709"/>
        <w:gridCol w:w="236"/>
        <w:gridCol w:w="595"/>
        <w:gridCol w:w="708"/>
        <w:gridCol w:w="709"/>
        <w:gridCol w:w="284"/>
        <w:gridCol w:w="708"/>
        <w:gridCol w:w="667"/>
        <w:gridCol w:w="708"/>
      </w:tblGrid>
      <w:tr w:rsidR="007A12C3" w:rsidRPr="00675CCD" w:rsidTr="006376D3">
        <w:trPr>
          <w:trHeight w:val="215"/>
        </w:trPr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12C3" w:rsidRPr="004858B5" w:rsidRDefault="007A12C3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No</w:t>
            </w:r>
          </w:p>
        </w:tc>
        <w:tc>
          <w:tcPr>
            <w:tcW w:w="708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1B7FB3" w:rsidRDefault="007A12C3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CTCs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A12C3" w:rsidRPr="001B7FB3" w:rsidRDefault="007A12C3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8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7A12C3" w:rsidRPr="001B7FB3" w:rsidRDefault="007A12C3" w:rsidP="006376D3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7FB3">
              <w:rPr>
                <w:rFonts w:ascii="Times New Roman" w:hAnsi="Times New Roman"/>
                <w:b/>
                <w:sz w:val="16"/>
                <w:szCs w:val="16"/>
              </w:rPr>
              <w:t>CTECs</w:t>
            </w:r>
          </w:p>
        </w:tc>
      </w:tr>
      <w:tr w:rsidR="007A12C3" w:rsidRPr="00675CCD" w:rsidTr="006376D3">
        <w:trPr>
          <w:trHeight w:val="21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4858B5" w:rsidRDefault="007A12C3" w:rsidP="007A12C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858B5">
              <w:rPr>
                <w:rFonts w:ascii="Times New Roman" w:hAnsi="Times New Roman"/>
                <w:b/>
                <w:sz w:val="16"/>
                <w:szCs w:val="16"/>
              </w:rPr>
              <w:t>Characteristics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12C3" w:rsidRPr="004858B5" w:rsidRDefault="007A12C3" w:rsidP="007A12C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DE64E0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4E0">
              <w:rPr>
                <w:rFonts w:ascii="Times New Roman" w:hAnsi="Times New Roman"/>
                <w:b/>
                <w:sz w:val="16"/>
                <w:szCs w:val="16"/>
              </w:rPr>
              <w:t>Triploid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A12C3" w:rsidRPr="00DE64E0" w:rsidRDefault="007A12C3" w:rsidP="00DE64E0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4858B5" w:rsidRDefault="007A12C3" w:rsidP="00DE64E0">
            <w:pPr>
              <w:spacing w:line="160" w:lineRule="atLeast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4E0">
              <w:rPr>
                <w:rFonts w:ascii="Times New Roman" w:hAnsi="Times New Roman"/>
                <w:b/>
                <w:sz w:val="16"/>
                <w:szCs w:val="16"/>
              </w:rPr>
              <w:t>Tetraploid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A12C3" w:rsidRPr="004858B5" w:rsidRDefault="007A12C3" w:rsidP="00DE64E0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1B7FB3" w:rsidRDefault="007A12C3" w:rsidP="00DE64E0">
            <w:pPr>
              <w:spacing w:line="144" w:lineRule="auto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4E0">
              <w:rPr>
                <w:rFonts w:ascii="Times New Roman" w:hAnsi="Times New Roman"/>
                <w:b/>
                <w:sz w:val="16"/>
                <w:szCs w:val="16"/>
              </w:rPr>
              <w:t>Multiploid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1B7FB3" w:rsidRDefault="007A12C3" w:rsidP="007A12C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DE64E0">
            <w:pPr>
              <w:spacing w:line="160" w:lineRule="atLeast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4E0">
              <w:rPr>
                <w:rFonts w:ascii="Times New Roman" w:hAnsi="Times New Roman"/>
                <w:b/>
                <w:sz w:val="16"/>
                <w:szCs w:val="16"/>
              </w:rPr>
              <w:t>Triploid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A12C3" w:rsidRPr="00DE64E0" w:rsidRDefault="007A12C3" w:rsidP="00DE64E0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4858B5" w:rsidRDefault="007A12C3" w:rsidP="00DE64E0">
            <w:pPr>
              <w:spacing w:line="160" w:lineRule="atLeast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4E0">
              <w:rPr>
                <w:rFonts w:ascii="Times New Roman" w:hAnsi="Times New Roman"/>
                <w:b/>
                <w:sz w:val="16"/>
                <w:szCs w:val="16"/>
              </w:rPr>
              <w:t>Tetraploid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A12C3" w:rsidRPr="004858B5" w:rsidRDefault="007A12C3" w:rsidP="00DE64E0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1B7FB3" w:rsidRDefault="007A12C3" w:rsidP="00DE64E0">
            <w:pPr>
              <w:spacing w:line="160" w:lineRule="atLeast"/>
              <w:ind w:left="321" w:hangingChars="200" w:hanging="3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4E0">
              <w:rPr>
                <w:rFonts w:ascii="Times New Roman" w:hAnsi="Times New Roman"/>
                <w:b/>
                <w:sz w:val="16"/>
                <w:szCs w:val="16"/>
              </w:rPr>
              <w:t>Multiploid</w:t>
            </w:r>
          </w:p>
        </w:tc>
      </w:tr>
      <w:tr w:rsidR="007A12C3" w:rsidRPr="00675CCD" w:rsidTr="006376D3">
        <w:trPr>
          <w:trHeight w:val="50"/>
        </w:trPr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4858B5" w:rsidRDefault="007A12C3" w:rsidP="006376D3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6.5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 w:rsidR="009E1945">
              <w:rPr>
                <w:rFonts w:ascii="Times New Roman" w:hAnsi="Times New Roman" w:hint="eastAsia"/>
                <w:b/>
                <w:sz w:val="16"/>
                <w:szCs w:val="16"/>
              </w:rPr>
              <w:t>6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354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spacing w:line="144" w:lineRule="auto"/>
              <w:ind w:leftChars="50" w:left="346" w:hangingChars="150" w:hanging="24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 w:rsidR="009C2716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.5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 w:rsidR="009C2716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354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spacing w:line="160" w:lineRule="atLeast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6.5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>
              <w:rPr>
                <w:rFonts w:ascii="Times New Roman" w:hAnsi="Times New Roman" w:hint="eastAsia"/>
                <w:b/>
                <w:sz w:val="16"/>
                <w:szCs w:val="16"/>
              </w:rPr>
              <w:t>6.5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354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1B7FB3" w:rsidRDefault="007A12C3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3.5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A12C3" w:rsidRPr="00354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1B7FB3" w:rsidRDefault="007A12C3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 w:rsidR="009C27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 w:rsidR="009C27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A12C3" w:rsidRPr="00354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1B7FB3" w:rsidRDefault="007A12C3" w:rsidP="006376D3">
            <w:pPr>
              <w:spacing w:line="144" w:lineRule="auto"/>
              <w:ind w:left="321" w:hangingChars="200" w:hanging="321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≥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7.5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A12C3" w:rsidRPr="004858B5" w:rsidRDefault="007A12C3" w:rsidP="009E1945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z w:val="16"/>
                <w:szCs w:val="16"/>
              </w:rPr>
              <w:t>＜</w:t>
            </w:r>
            <w:r w:rsidR="009E1945">
              <w:rPr>
                <w:rFonts w:ascii="Times New Roman" w:hAnsi="Times New Roman"/>
                <w:b/>
                <w:sz w:val="16"/>
                <w:szCs w:val="16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A12C3" w:rsidRPr="003548B5" w:rsidRDefault="007A12C3" w:rsidP="006376D3">
            <w:pPr>
              <w:spacing w:line="144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3548B5">
              <w:rPr>
                <w:rFonts w:ascii="Times New Roman" w:hAnsi="Times New Roman" w:hint="eastAsia"/>
                <w:b/>
                <w:sz w:val="16"/>
                <w:szCs w:val="16"/>
              </w:rPr>
              <w:t>SEN%</w:t>
            </w:r>
          </w:p>
        </w:tc>
      </w:tr>
      <w:tr w:rsidR="007A12C3" w:rsidRPr="00675CCD" w:rsidTr="006376D3"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Style w:val="fontstyle01"/>
                <w:rFonts w:ascii="Times New Roman" w:hAnsi="Times New Roman" w:hint="default"/>
                <w:sz w:val="16"/>
                <w:szCs w:val="16"/>
              </w:rPr>
              <w:t>Pathological type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12C3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26176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26176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626176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52.8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F7F7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50DCF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650DCF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650DCF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464AA7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A50BA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912DC0" w:rsidP="00A50BA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A50B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A50BA9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0930C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0930C9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52.8</w:t>
            </w:r>
          </w:p>
        </w:tc>
      </w:tr>
      <w:tr w:rsidR="007A12C3" w:rsidRPr="00675CCD" w:rsidTr="006376D3">
        <w:trPr>
          <w:trHeight w:val="306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SC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D64071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50DCF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650DCF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650DCF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  <w:r>
              <w:rPr>
                <w:rFonts w:ascii="Times New Roman" w:hAnsi="Times New Roman" w:hint="eastAsia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464AA7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50.0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A50BA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A50BA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A50BA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0930C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0930C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0930C9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75.0</w:t>
            </w:r>
          </w:p>
        </w:tc>
      </w:tr>
      <w:tr w:rsidR="007A12C3" w:rsidRPr="00675CCD" w:rsidTr="006376D3">
        <w:trPr>
          <w:trHeight w:val="321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ASC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66.7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100.0 </w:t>
            </w:r>
          </w:p>
        </w:tc>
      </w:tr>
      <w:tr w:rsidR="007A12C3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Other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D64071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50DCF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650DCF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464AA7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A50BA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A50BA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0930C9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0.0 </w:t>
            </w:r>
          </w:p>
        </w:tc>
      </w:tr>
      <w:tr w:rsidR="007A12C3" w:rsidRPr="00675CCD" w:rsidTr="006376D3"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TNM stage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12C3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26176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626176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626176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F7F7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CA2710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CA2710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CA2710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E22B7B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40.7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F7F7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64B25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64B25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64B25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48.1</w:t>
            </w:r>
          </w:p>
        </w:tc>
      </w:tr>
      <w:tr w:rsidR="007A12C3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Ⅱ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D64071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50.0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E22B7B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5E594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5E594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5E594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64B25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64B25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64B25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50.0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2C3" w:rsidRPr="00675CCD" w:rsidTr="006376D3"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D64071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D64071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33.3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F7F7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CA2710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CA2710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CA2710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E22B7B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BF7F72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33.3</w:t>
            </w:r>
            <w:r w:rsidR="007A12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A12C3" w:rsidRDefault="007A12C3" w:rsidP="006376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55.6 </w:t>
            </w:r>
          </w:p>
        </w:tc>
      </w:tr>
      <w:tr w:rsidR="007A12C3" w:rsidRPr="00EC13A2" w:rsidTr="006376D3">
        <w:trPr>
          <w:trHeight w:val="302"/>
        </w:trPr>
        <w:tc>
          <w:tcPr>
            <w:tcW w:w="1262" w:type="dxa"/>
            <w:tcBorders>
              <w:top w:val="nil"/>
              <w:bottom w:val="single" w:sz="8" w:space="0" w:color="auto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500B2">
              <w:rPr>
                <w:rFonts w:ascii="Times New Roman" w:hAnsi="Times New Roman"/>
                <w:sz w:val="16"/>
                <w:szCs w:val="16"/>
              </w:rPr>
              <w:t>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EC13A2" w:rsidRDefault="007A12C3" w:rsidP="00EC13A2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C13A2">
              <w:rPr>
                <w:rFonts w:ascii="Times New Roman" w:hAnsi="Times New Roman"/>
                <w:sz w:val="16"/>
                <w:szCs w:val="16"/>
              </w:rPr>
              <w:t xml:space="preserve">81.8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EC13A2" w:rsidRDefault="00BF7F72" w:rsidP="00EC13A2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C13A2">
              <w:rPr>
                <w:rFonts w:ascii="Times New Roman" w:hAnsi="Times New Roman"/>
                <w:sz w:val="16"/>
                <w:szCs w:val="16"/>
              </w:rPr>
              <w:t>27.3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CA2710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CA2710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EC13A2" w:rsidRDefault="00CA2710" w:rsidP="00EC13A2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C13A2">
              <w:rPr>
                <w:rFonts w:ascii="Times New Roman" w:hAnsi="Times New Roman"/>
                <w:sz w:val="16"/>
                <w:szCs w:val="16"/>
              </w:rPr>
              <w:t>27.3</w:t>
            </w:r>
            <w:r w:rsidR="007A12C3" w:rsidRPr="00EC13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E22B7B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EC13A2" w:rsidRDefault="00E22B7B" w:rsidP="00EC13A2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C13A2">
              <w:rPr>
                <w:rFonts w:ascii="Times New Roman" w:hAnsi="Times New Roman"/>
                <w:sz w:val="16"/>
                <w:szCs w:val="16"/>
              </w:rPr>
              <w:t>63.6</w:t>
            </w:r>
            <w:r w:rsidR="007A12C3" w:rsidRPr="00EC13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BF7F72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EC13A2" w:rsidRDefault="00BF7F72" w:rsidP="00EC13A2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C13A2">
              <w:rPr>
                <w:rFonts w:ascii="Times New Roman" w:hAnsi="Times New Roman"/>
                <w:sz w:val="16"/>
                <w:szCs w:val="16"/>
              </w:rPr>
              <w:t>63.6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7A12C3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B64B25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9500B2" w:rsidRDefault="00B64B25" w:rsidP="006376D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12C3" w:rsidRPr="00EC13A2" w:rsidRDefault="00B64B25" w:rsidP="00EC13A2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C13A2">
              <w:rPr>
                <w:rFonts w:ascii="Times New Roman" w:hAnsi="Times New Roman"/>
                <w:sz w:val="16"/>
                <w:szCs w:val="16"/>
              </w:rPr>
              <w:t>81.8</w:t>
            </w:r>
          </w:p>
        </w:tc>
      </w:tr>
    </w:tbl>
    <w:p w:rsidR="007A4D07" w:rsidRPr="00EC13A2" w:rsidRDefault="007A4D07" w:rsidP="007A4D07">
      <w:pPr>
        <w:jc w:val="left"/>
        <w:rPr>
          <w:rFonts w:ascii="Times New Roman" w:hAnsi="Times New Roman"/>
          <w:sz w:val="16"/>
          <w:szCs w:val="16"/>
        </w:rPr>
      </w:pPr>
      <w:r w:rsidRPr="00EC13A2">
        <w:rPr>
          <w:rFonts w:ascii="Times New Roman" w:hAnsi="Times New Roman"/>
          <w:sz w:val="16"/>
          <w:szCs w:val="16"/>
        </w:rPr>
        <w:t>Abbreviations: NSCLC non-small cell lung cancer, BLDP benign lung disease patients, AC Adenocarcinoma, SC Squamous carcinoma, ASC adenosquamous carcinoma, CTCs circulating tumor cells, CTECs circulating tumor-derived endothelial cells</w:t>
      </w:r>
      <w:r w:rsidR="00EC13A2" w:rsidRPr="00EC13A2">
        <w:rPr>
          <w:rFonts w:ascii="Times New Roman" w:hAnsi="Times New Roman"/>
          <w:sz w:val="16"/>
          <w:szCs w:val="16"/>
        </w:rPr>
        <w:t>.</w:t>
      </w:r>
    </w:p>
    <w:p w:rsidR="007A12C3" w:rsidRPr="007A4D07" w:rsidRDefault="007A12C3"/>
    <w:sectPr w:rsidR="007A12C3" w:rsidRPr="007A4D07" w:rsidSect="007775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36" w:rsidRDefault="00597436" w:rsidP="00777542">
      <w:r>
        <w:separator/>
      </w:r>
    </w:p>
  </w:endnote>
  <w:endnote w:type="continuationSeparator" w:id="0">
    <w:p w:rsidR="00597436" w:rsidRDefault="00597436" w:rsidP="0077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wsptcAdvTTe45e47d2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36" w:rsidRDefault="00597436" w:rsidP="00777542">
      <w:r>
        <w:separator/>
      </w:r>
    </w:p>
  </w:footnote>
  <w:footnote w:type="continuationSeparator" w:id="0">
    <w:p w:rsidR="00597436" w:rsidRDefault="00597436" w:rsidP="0077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EC0"/>
    <w:multiLevelType w:val="multilevel"/>
    <w:tmpl w:val="E10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94158"/>
    <w:multiLevelType w:val="multilevel"/>
    <w:tmpl w:val="059C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16C62"/>
    <w:multiLevelType w:val="multilevel"/>
    <w:tmpl w:val="7F7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A2E40"/>
    <w:multiLevelType w:val="multilevel"/>
    <w:tmpl w:val="170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52A87"/>
    <w:multiLevelType w:val="multilevel"/>
    <w:tmpl w:val="922E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D49"/>
    <w:rsid w:val="000365DE"/>
    <w:rsid w:val="00040184"/>
    <w:rsid w:val="000930C9"/>
    <w:rsid w:val="000945DA"/>
    <w:rsid w:val="00094727"/>
    <w:rsid w:val="00265A52"/>
    <w:rsid w:val="00286797"/>
    <w:rsid w:val="002B2171"/>
    <w:rsid w:val="002B6727"/>
    <w:rsid w:val="00342715"/>
    <w:rsid w:val="00347D32"/>
    <w:rsid w:val="0038279E"/>
    <w:rsid w:val="003D6502"/>
    <w:rsid w:val="00456D6D"/>
    <w:rsid w:val="00464AA7"/>
    <w:rsid w:val="005761CE"/>
    <w:rsid w:val="00580DD2"/>
    <w:rsid w:val="00597436"/>
    <w:rsid w:val="005A6B8F"/>
    <w:rsid w:val="005E5943"/>
    <w:rsid w:val="00606034"/>
    <w:rsid w:val="00626176"/>
    <w:rsid w:val="006376D3"/>
    <w:rsid w:val="00650DCF"/>
    <w:rsid w:val="00687313"/>
    <w:rsid w:val="006B0517"/>
    <w:rsid w:val="006C3D49"/>
    <w:rsid w:val="0074278B"/>
    <w:rsid w:val="00747C0D"/>
    <w:rsid w:val="00761465"/>
    <w:rsid w:val="00777542"/>
    <w:rsid w:val="007A12C3"/>
    <w:rsid w:val="007A4D07"/>
    <w:rsid w:val="00900D93"/>
    <w:rsid w:val="00912DC0"/>
    <w:rsid w:val="0091408E"/>
    <w:rsid w:val="009C2716"/>
    <w:rsid w:val="009E1945"/>
    <w:rsid w:val="009F5024"/>
    <w:rsid w:val="00A17527"/>
    <w:rsid w:val="00A21F9C"/>
    <w:rsid w:val="00A338EF"/>
    <w:rsid w:val="00A50BA9"/>
    <w:rsid w:val="00A9327C"/>
    <w:rsid w:val="00A958EF"/>
    <w:rsid w:val="00AA5FAB"/>
    <w:rsid w:val="00B2215F"/>
    <w:rsid w:val="00B64B25"/>
    <w:rsid w:val="00BA0908"/>
    <w:rsid w:val="00BF7F72"/>
    <w:rsid w:val="00C04DF1"/>
    <w:rsid w:val="00C238BD"/>
    <w:rsid w:val="00C83BD4"/>
    <w:rsid w:val="00C91440"/>
    <w:rsid w:val="00CA2710"/>
    <w:rsid w:val="00CE242A"/>
    <w:rsid w:val="00D57EA4"/>
    <w:rsid w:val="00D64071"/>
    <w:rsid w:val="00DA0B98"/>
    <w:rsid w:val="00DE64E0"/>
    <w:rsid w:val="00E22B7B"/>
    <w:rsid w:val="00E40C94"/>
    <w:rsid w:val="00E413D0"/>
    <w:rsid w:val="00EC13A2"/>
    <w:rsid w:val="00EE12A9"/>
    <w:rsid w:val="00FA2B33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9A914"/>
  <w15:docId w15:val="{F08E5704-D35C-4079-9607-D98A6972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54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754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7542"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basedOn w:val="a0"/>
    <w:rsid w:val="00777542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777542"/>
    <w:rPr>
      <w:rFonts w:ascii="NwsptcAdvTTe45e47d2" w:hAnsi="NwsptcAdvTTe45e47d2" w:hint="default"/>
      <w:b w:val="0"/>
      <w:bCs w:val="0"/>
      <w:i w:val="0"/>
      <w:iCs w:val="0"/>
      <w:color w:val="000000"/>
      <w:sz w:val="14"/>
      <w:szCs w:val="14"/>
    </w:rPr>
  </w:style>
  <w:style w:type="table" w:styleId="a9">
    <w:name w:val="Table Grid"/>
    <w:basedOn w:val="a1"/>
    <w:uiPriority w:val="59"/>
    <w:rsid w:val="00777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ip">
    <w:name w:val="skip"/>
    <w:basedOn w:val="a0"/>
    <w:rsid w:val="00777542"/>
  </w:style>
  <w:style w:type="character" w:styleId="aa">
    <w:name w:val="Hyperlink"/>
    <w:basedOn w:val="a0"/>
    <w:uiPriority w:val="99"/>
    <w:semiHidden/>
    <w:unhideWhenUsed/>
    <w:rsid w:val="007775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542"/>
  </w:style>
  <w:style w:type="paragraph" w:customStyle="1" w:styleId="src">
    <w:name w:val="src"/>
    <w:basedOn w:val="a"/>
    <w:rsid w:val="007775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06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2020-11-29T16:27:00Z</dcterms:created>
  <dcterms:modified xsi:type="dcterms:W3CDTF">2020-12-16T02:48:00Z</dcterms:modified>
</cp:coreProperties>
</file>