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6A769" w14:textId="77777777" w:rsidR="00CA5390" w:rsidRPr="00604603" w:rsidRDefault="00CA5390" w:rsidP="00CA5390">
      <w:pPr>
        <w:spacing w:line="360" w:lineRule="auto"/>
        <w:contextualSpacing/>
        <w:rPr>
          <w:b/>
        </w:rPr>
      </w:pPr>
      <w:bookmarkStart w:id="0" w:name="_Hlk31898092"/>
      <w:r w:rsidRPr="00604603">
        <w:rPr>
          <w:b/>
        </w:rPr>
        <w:t xml:space="preserve">Supplementary Information </w:t>
      </w:r>
      <w:bookmarkEnd w:id="0"/>
      <w:r w:rsidRPr="00604603">
        <w:rPr>
          <w:b/>
        </w:rPr>
        <w:t xml:space="preserve">for </w:t>
      </w:r>
    </w:p>
    <w:p w14:paraId="44F14AB9" w14:textId="77777777" w:rsidR="00CA5390" w:rsidRDefault="00CA5390" w:rsidP="00CA5390"/>
    <w:p w14:paraId="77CC847A" w14:textId="77777777" w:rsidR="00CA5390" w:rsidRPr="00B96FAF" w:rsidRDefault="00CA5390" w:rsidP="00CA53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Evaluation of </w:t>
      </w:r>
      <w:r w:rsidRPr="005C0933">
        <w:rPr>
          <w:b/>
          <w:sz w:val="28"/>
          <w:szCs w:val="28"/>
        </w:rPr>
        <w:t>((La</w:t>
      </w:r>
      <w:r w:rsidRPr="005C0933">
        <w:rPr>
          <w:b/>
          <w:sz w:val="28"/>
          <w:szCs w:val="28"/>
          <w:vertAlign w:val="subscript"/>
        </w:rPr>
        <w:t>0.60</w:t>
      </w:r>
      <w:r w:rsidRPr="005C0933">
        <w:rPr>
          <w:b/>
          <w:sz w:val="28"/>
          <w:szCs w:val="28"/>
        </w:rPr>
        <w:t>Sr</w:t>
      </w:r>
      <w:r w:rsidRPr="005C0933">
        <w:rPr>
          <w:b/>
          <w:sz w:val="28"/>
          <w:szCs w:val="28"/>
          <w:vertAlign w:val="subscript"/>
        </w:rPr>
        <w:t>0.40</w:t>
      </w:r>
      <w:r w:rsidRPr="005C0933">
        <w:rPr>
          <w:b/>
          <w:sz w:val="28"/>
          <w:szCs w:val="28"/>
        </w:rPr>
        <w:t>)</w:t>
      </w:r>
      <w:r w:rsidRPr="005C0933">
        <w:rPr>
          <w:b/>
          <w:sz w:val="28"/>
          <w:szCs w:val="28"/>
          <w:vertAlign w:val="subscript"/>
        </w:rPr>
        <w:t>0.95</w:t>
      </w:r>
      <w:r w:rsidRPr="005C0933">
        <w:rPr>
          <w:b/>
          <w:sz w:val="28"/>
          <w:szCs w:val="28"/>
        </w:rPr>
        <w:t>Co</w:t>
      </w:r>
      <w:r w:rsidRPr="005C0933">
        <w:rPr>
          <w:b/>
          <w:sz w:val="28"/>
          <w:szCs w:val="28"/>
          <w:vertAlign w:val="subscript"/>
        </w:rPr>
        <w:t>0.20</w:t>
      </w:r>
      <w:r w:rsidRPr="005C0933">
        <w:rPr>
          <w:b/>
          <w:sz w:val="28"/>
          <w:szCs w:val="28"/>
        </w:rPr>
        <w:t>Fe</w:t>
      </w:r>
      <w:r w:rsidRPr="005C0933">
        <w:rPr>
          <w:b/>
          <w:sz w:val="28"/>
          <w:szCs w:val="28"/>
          <w:vertAlign w:val="subscript"/>
        </w:rPr>
        <w:t>0.80</w:t>
      </w:r>
      <w:r w:rsidRPr="005C0933">
        <w:rPr>
          <w:b/>
          <w:sz w:val="28"/>
          <w:szCs w:val="28"/>
        </w:rPr>
        <w:t>O</w:t>
      </w:r>
      <w:r w:rsidRPr="005C0933">
        <w:rPr>
          <w:b/>
          <w:sz w:val="28"/>
          <w:szCs w:val="28"/>
          <w:vertAlign w:val="subscript"/>
        </w:rPr>
        <w:t>3-x</w:t>
      </w:r>
      <w:r w:rsidRPr="005C093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-Ag composite</w:t>
      </w:r>
      <w:r w:rsidRPr="00B96FAF">
        <w:rPr>
          <w:b/>
          <w:sz w:val="28"/>
          <w:szCs w:val="28"/>
        </w:rPr>
        <w:t xml:space="preserve"> anode </w:t>
      </w:r>
      <w:r>
        <w:rPr>
          <w:b/>
          <w:sz w:val="28"/>
          <w:szCs w:val="28"/>
        </w:rPr>
        <w:t xml:space="preserve">for direct ammonia solid oxide fuel cells and effect of </w:t>
      </w:r>
      <w:r w:rsidRPr="00B96FAF">
        <w:rPr>
          <w:b/>
          <w:sz w:val="28"/>
          <w:szCs w:val="28"/>
        </w:rPr>
        <w:t xml:space="preserve">Pd impregnation </w:t>
      </w:r>
      <w:r>
        <w:rPr>
          <w:b/>
          <w:sz w:val="28"/>
          <w:szCs w:val="28"/>
        </w:rPr>
        <w:t>on the electrochemical performance</w:t>
      </w:r>
    </w:p>
    <w:p w14:paraId="7C034463" w14:textId="77777777" w:rsidR="00CA5390" w:rsidRPr="00B96FAF" w:rsidRDefault="00CA5390" w:rsidP="00CA5390">
      <w:pPr>
        <w:spacing w:line="276" w:lineRule="auto"/>
        <w:rPr>
          <w:bCs/>
        </w:rPr>
      </w:pPr>
      <w:r w:rsidRPr="00B96FAF">
        <w:rPr>
          <w:bCs/>
        </w:rPr>
        <w:t>Shambhu Singh Rathore</w:t>
      </w:r>
      <w:r w:rsidRPr="006A6230">
        <w:rPr>
          <w:bCs/>
          <w:vertAlign w:val="superscript"/>
        </w:rPr>
        <w:t>a</w:t>
      </w:r>
      <w:r w:rsidRPr="00B96FAF">
        <w:rPr>
          <w:bCs/>
        </w:rPr>
        <w:t>, Aniruddha</w:t>
      </w:r>
      <w:r>
        <w:rPr>
          <w:bCs/>
        </w:rPr>
        <w:t xml:space="preserve"> P.</w:t>
      </w:r>
      <w:r w:rsidRPr="00B96FAF">
        <w:rPr>
          <w:bCs/>
        </w:rPr>
        <w:t xml:space="preserve"> Kulkarni</w:t>
      </w:r>
      <w:r w:rsidRPr="006A6230">
        <w:rPr>
          <w:bCs/>
          <w:vertAlign w:val="superscript"/>
        </w:rPr>
        <w:t>a</w:t>
      </w:r>
      <w:r w:rsidRPr="00B96FAF">
        <w:rPr>
          <w:bCs/>
        </w:rPr>
        <w:t>*</w:t>
      </w:r>
      <w:r>
        <w:rPr>
          <w:bCs/>
        </w:rPr>
        <w:t xml:space="preserve">, </w:t>
      </w:r>
      <w:r w:rsidRPr="00B96FAF">
        <w:rPr>
          <w:bCs/>
        </w:rPr>
        <w:t>Daniel Fini</w:t>
      </w:r>
      <w:r w:rsidRPr="006A6230">
        <w:rPr>
          <w:bCs/>
          <w:vertAlign w:val="superscript"/>
        </w:rPr>
        <w:t>a</w:t>
      </w:r>
      <w:r w:rsidRPr="00B96FAF">
        <w:rPr>
          <w:bCs/>
        </w:rPr>
        <w:t>,</w:t>
      </w:r>
      <w:r>
        <w:rPr>
          <w:bCs/>
        </w:rPr>
        <w:t xml:space="preserve"> Sarbjit Giddey</w:t>
      </w:r>
      <w:r w:rsidRPr="006A6230">
        <w:rPr>
          <w:bCs/>
          <w:vertAlign w:val="superscript"/>
        </w:rPr>
        <w:t>a</w:t>
      </w:r>
      <w:r>
        <w:rPr>
          <w:bCs/>
        </w:rPr>
        <w:t>, Aaron Seeber</w:t>
      </w:r>
      <w:r w:rsidRPr="00886B1E">
        <w:rPr>
          <w:bCs/>
          <w:vertAlign w:val="superscript"/>
        </w:rPr>
        <w:t>b</w:t>
      </w:r>
    </w:p>
    <w:p w14:paraId="246384C6" w14:textId="77777777" w:rsidR="00CA5390" w:rsidRDefault="00CA5390" w:rsidP="00CA5390">
      <w:pPr>
        <w:spacing w:line="276" w:lineRule="auto"/>
        <w:jc w:val="center"/>
        <w:rPr>
          <w:b/>
        </w:rPr>
      </w:pPr>
      <w:r>
        <w:t xml:space="preserve">a: </w:t>
      </w:r>
      <w:r w:rsidRPr="00805346">
        <w:t>CSIRO Energy, Private Bag 10, Clayton South 3169, Victoria, Australia</w:t>
      </w:r>
      <w:r>
        <w:t>|</w:t>
      </w:r>
      <w:r>
        <w:br/>
        <w:t xml:space="preserve">b: </w:t>
      </w:r>
      <w:r w:rsidRPr="00805346">
        <w:t xml:space="preserve">CSIRO </w:t>
      </w:r>
      <w:r>
        <w:t>Manufacturing</w:t>
      </w:r>
      <w:r w:rsidRPr="00805346">
        <w:t xml:space="preserve">, Private Bag </w:t>
      </w:r>
      <w:r>
        <w:t>31</w:t>
      </w:r>
      <w:r w:rsidRPr="00805346">
        <w:t>, Clayton South 3169, Victoria, Australia</w:t>
      </w:r>
    </w:p>
    <w:p w14:paraId="18E96EAF" w14:textId="77777777" w:rsidR="00CA5390" w:rsidRPr="00B96FAF" w:rsidRDefault="00CA5390" w:rsidP="00CA5390">
      <w:pPr>
        <w:spacing w:line="276" w:lineRule="auto"/>
        <w:jc w:val="center"/>
        <w:rPr>
          <w:b/>
        </w:rPr>
      </w:pPr>
      <w:r>
        <w:t>*</w:t>
      </w:r>
      <w:r w:rsidRPr="00805346">
        <w:t xml:space="preserve">Corresponding author email: </w:t>
      </w:r>
      <w:hyperlink r:id="rId4" w:history="1">
        <w:r w:rsidRPr="00805346">
          <w:rPr>
            <w:color w:val="0563C1" w:themeColor="hyperlink"/>
            <w:u w:val="single"/>
          </w:rPr>
          <w:t>Aniruddha.Kulkarni@csiro.au</w:t>
        </w:r>
      </w:hyperlink>
    </w:p>
    <w:p w14:paraId="4E47DF61" w14:textId="77777777" w:rsidR="00CA5390" w:rsidRDefault="00CA5390" w:rsidP="00CA5390">
      <w:pPr>
        <w:rPr>
          <w:b/>
          <w:bCs/>
        </w:rPr>
      </w:pPr>
    </w:p>
    <w:p w14:paraId="365161BB" w14:textId="77777777" w:rsidR="00CA5390" w:rsidRDefault="00CA5390" w:rsidP="00CA5390">
      <w:pPr>
        <w:rPr>
          <w:b/>
          <w:bCs/>
        </w:rPr>
      </w:pPr>
      <w:r w:rsidRPr="003C17F7">
        <w:rPr>
          <w:b/>
          <w:bCs/>
        </w:rPr>
        <w:t>Supporting Figure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A5390" w14:paraId="251278EC" w14:textId="77777777" w:rsidTr="000F1B48">
        <w:tc>
          <w:tcPr>
            <w:tcW w:w="9016" w:type="dxa"/>
          </w:tcPr>
          <w:p w14:paraId="6B1F2670" w14:textId="77777777" w:rsidR="00CA5390" w:rsidRDefault="00CA5390" w:rsidP="00EE74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5B30772" wp14:editId="303162E0">
                  <wp:extent cx="5561681" cy="1879662"/>
                  <wp:effectExtent l="0" t="0" r="127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8160" cy="1912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390" w14:paraId="64ECC57E" w14:textId="77777777" w:rsidTr="000F1B48">
        <w:tc>
          <w:tcPr>
            <w:tcW w:w="9016" w:type="dxa"/>
          </w:tcPr>
          <w:p w14:paraId="50B5AE4E" w14:textId="77777777" w:rsidR="00CA5390" w:rsidRPr="000C694A" w:rsidRDefault="00CA5390" w:rsidP="00EE743B">
            <w:pPr>
              <w:spacing w:line="480" w:lineRule="auto"/>
            </w:pPr>
            <w:r w:rsidRPr="000C694A">
              <w:t>Figure S1. SEM image of Ag-LSCF anode surface as prepared (a) and after cell operation (b).</w:t>
            </w:r>
          </w:p>
        </w:tc>
      </w:tr>
    </w:tbl>
    <w:p w14:paraId="6A6166D6" w14:textId="77777777" w:rsidR="00CA5390" w:rsidRPr="003C17F7" w:rsidRDefault="00CA5390" w:rsidP="00CA5390">
      <w:pPr>
        <w:rPr>
          <w:b/>
          <w:bCs/>
        </w:rPr>
      </w:pPr>
    </w:p>
    <w:p w14:paraId="58BE6606" w14:textId="77777777" w:rsidR="00B35CF1" w:rsidRDefault="00B35CF1"/>
    <w:sectPr w:rsidR="00B35CF1" w:rsidSect="00CA5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90"/>
    <w:rsid w:val="000F1B48"/>
    <w:rsid w:val="00B35CF1"/>
    <w:rsid w:val="00C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1F02"/>
  <w15:chartTrackingRefBased/>
  <w15:docId w15:val="{47028DA4-3839-4661-A1F5-D78DB828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iruddha.Kulkarni@csiro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>CSIRO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Rathore, Shambhu (Energy, Clayton)</dc:creator>
  <cp:keywords/>
  <dc:description/>
  <cp:lastModifiedBy>Rathore, Shambhu (Energy, Clayton)</cp:lastModifiedBy>
  <cp:revision>2</cp:revision>
  <dcterms:created xsi:type="dcterms:W3CDTF">2021-03-04T02:45:00Z</dcterms:created>
  <dcterms:modified xsi:type="dcterms:W3CDTF">2021-03-04T02:47:00Z</dcterms:modified>
</cp:coreProperties>
</file>