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C6009" w14:textId="77777777" w:rsidR="007022C6" w:rsidRPr="008463B8" w:rsidRDefault="00B23E6F" w:rsidP="00B23E6F">
      <w:r>
        <w:t xml:space="preserve">Table S1. </w:t>
      </w:r>
      <w:r w:rsidR="008463B8">
        <w:t>Growth inibitition (IC</w:t>
      </w:r>
      <w:r w:rsidR="008463B8" w:rsidRPr="008463B8">
        <w:rPr>
          <w:vertAlign w:val="subscript"/>
        </w:rPr>
        <w:t>50</w:t>
      </w:r>
      <w:r w:rsidR="008463B8">
        <w:t>), c</w:t>
      </w:r>
      <w:r>
        <w:t xml:space="preserve">atalase (CAT), ascorbate peroxidase (APX), superoxide dismutase (SOD) </w:t>
      </w:r>
      <w:r w:rsidR="008463B8">
        <w:t xml:space="preserve">activities </w:t>
      </w:r>
      <w:r>
        <w:t xml:space="preserve">and </w:t>
      </w:r>
      <w:r w:rsidR="008463B8">
        <w:t>thiobarbituric acid reactive substances (TBARS)</w:t>
      </w:r>
      <w:r>
        <w:t xml:space="preserve"> concentration in </w:t>
      </w:r>
      <w:r w:rsidR="008463B8" w:rsidRPr="008463B8">
        <w:rPr>
          <w:i/>
          <w:iCs/>
        </w:rPr>
        <w:t>P. tricornutum</w:t>
      </w:r>
      <w:r w:rsidR="008463B8">
        <w:t xml:space="preserve"> cells exposed to the different emerging contaminants (average ± standard error, N=3, letters denote significant differences at p &lt; 0.05). </w:t>
      </w:r>
      <w:r w:rsidR="008463B8" w:rsidRPr="008463B8">
        <w:rPr>
          <w:vertAlign w:val="superscript"/>
        </w:rPr>
        <w:t>†</w:t>
      </w:r>
      <w:r w:rsidR="008463B8">
        <w:rPr>
          <w:vertAlign w:val="superscript"/>
        </w:rPr>
        <w:t xml:space="preserve"> </w:t>
      </w:r>
      <w:r w:rsidR="008463B8">
        <w:t xml:space="preserve">linear regression slope (+, positive; - negative) and </w:t>
      </w:r>
      <w:r w:rsidR="008463B8">
        <w:rPr>
          <w:vertAlign w:val="superscript"/>
        </w:rPr>
        <w:t>‡</w:t>
      </w:r>
      <w:r w:rsidR="008463B8">
        <w:t xml:space="preserve"> Spearman correlation coefficient (r</w:t>
      </w:r>
      <w:r w:rsidR="008463B8" w:rsidRPr="008463B8">
        <w:rPr>
          <w:vertAlign w:val="superscript"/>
        </w:rPr>
        <w:t>2</w:t>
      </w:r>
      <w:r w:rsidR="008463B8">
        <w:t xml:space="preserve">) </w:t>
      </w:r>
      <w:r w:rsidR="008463B8">
        <w:t>of the relation between each biomarker and the external concentration applied</w:t>
      </w:r>
      <w:r w:rsidR="008463B8">
        <w:t>.</w:t>
      </w:r>
    </w:p>
    <w:p w14:paraId="708D0685" w14:textId="77777777" w:rsidR="008463B8" w:rsidRDefault="008463B8" w:rsidP="00B23E6F"/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9"/>
        <w:gridCol w:w="1675"/>
        <w:gridCol w:w="1675"/>
        <w:gridCol w:w="1782"/>
        <w:gridCol w:w="1779"/>
        <w:gridCol w:w="1779"/>
        <w:gridCol w:w="2768"/>
        <w:gridCol w:w="1171"/>
      </w:tblGrid>
      <w:tr w:rsidR="00B23E6F" w:rsidRPr="00196D5A" w14:paraId="49743018" w14:textId="77777777" w:rsidTr="00293F67">
        <w:trPr>
          <w:jc w:val="center"/>
        </w:trPr>
        <w:tc>
          <w:tcPr>
            <w:tcW w:w="48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00091" w14:textId="77777777" w:rsidR="00B23E6F" w:rsidRPr="00196D5A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Exposure</w:t>
            </w:r>
          </w:p>
        </w:tc>
        <w:tc>
          <w:tcPr>
            <w:tcW w:w="3" w:type="pct"/>
            <w:tcBorders>
              <w:top w:val="single" w:sz="8" w:space="0" w:color="auto"/>
              <w:bottom w:val="single" w:sz="4" w:space="0" w:color="auto"/>
            </w:tcBorders>
          </w:tcPr>
          <w:p w14:paraId="4B62BC60" w14:textId="77777777" w:rsidR="00B23E6F" w:rsidRDefault="00B23E6F" w:rsidP="00293F67">
            <w:pPr>
              <w:pStyle w:val="MDPI42tablebody"/>
              <w:rPr>
                <w:b/>
                <w:bCs/>
              </w:rPr>
            </w:pPr>
          </w:p>
        </w:tc>
        <w:tc>
          <w:tcPr>
            <w:tcW w:w="598" w:type="pct"/>
            <w:tcBorders>
              <w:top w:val="single" w:sz="8" w:space="0" w:color="auto"/>
              <w:bottom w:val="single" w:sz="4" w:space="0" w:color="auto"/>
            </w:tcBorders>
          </w:tcPr>
          <w:p w14:paraId="25E198E7" w14:textId="77777777" w:rsidR="00B23E6F" w:rsidRDefault="00B23E6F" w:rsidP="00293F67">
            <w:pPr>
              <w:pStyle w:val="MDPI42tablebody"/>
              <w:rPr>
                <w:b/>
                <w:bCs/>
                <w:vertAlign w:val="subscript"/>
              </w:rPr>
            </w:pPr>
            <w:r>
              <w:rPr>
                <w:b/>
                <w:bCs/>
              </w:rPr>
              <w:t>IC</w:t>
            </w:r>
            <w:r w:rsidRPr="00D465C7">
              <w:rPr>
                <w:b/>
                <w:bCs/>
                <w:vertAlign w:val="subscript"/>
              </w:rPr>
              <w:t>50</w:t>
            </w:r>
          </w:p>
          <w:p w14:paraId="5AB38A37" w14:textId="77777777" w:rsidR="00B23E6F" w:rsidRPr="00D465C7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88663B">
              <w:rPr>
                <w:rFonts w:ascii="Symbol" w:hAnsi="Symbol"/>
                <w:b/>
                <w:bCs/>
              </w:rPr>
              <w:t>m</w:t>
            </w:r>
            <w:r>
              <w:rPr>
                <w:b/>
                <w:bCs/>
              </w:rPr>
              <w:t>g L</w:t>
            </w:r>
            <w:r w:rsidRPr="0088663B">
              <w:rPr>
                <w:b/>
                <w:bCs/>
                <w:vertAlign w:val="superscript"/>
              </w:rPr>
              <w:t>-1</w:t>
            </w:r>
            <w:r>
              <w:rPr>
                <w:b/>
                <w:bCs/>
              </w:rPr>
              <w:t>)</w:t>
            </w:r>
          </w:p>
        </w:tc>
        <w:tc>
          <w:tcPr>
            <w:tcW w:w="598" w:type="pct"/>
            <w:tcBorders>
              <w:top w:val="single" w:sz="8" w:space="0" w:color="auto"/>
              <w:bottom w:val="single" w:sz="4" w:space="0" w:color="auto"/>
            </w:tcBorders>
          </w:tcPr>
          <w:p w14:paraId="34CA57F1" w14:textId="77777777" w:rsidR="00B23E6F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Concentration </w:t>
            </w:r>
          </w:p>
          <w:p w14:paraId="519C8AF9" w14:textId="77777777" w:rsidR="00B23E6F" w:rsidRPr="00196D5A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88663B">
              <w:rPr>
                <w:rFonts w:ascii="Symbol" w:hAnsi="Symbol"/>
                <w:b/>
                <w:bCs/>
              </w:rPr>
              <w:t>m</w:t>
            </w:r>
            <w:r>
              <w:rPr>
                <w:b/>
                <w:bCs/>
              </w:rPr>
              <w:t>g L</w:t>
            </w:r>
            <w:r w:rsidRPr="0088663B">
              <w:rPr>
                <w:b/>
                <w:bCs/>
                <w:vertAlign w:val="superscript"/>
              </w:rPr>
              <w:t>-1</w:t>
            </w:r>
            <w:r>
              <w:rPr>
                <w:b/>
                <w:bCs/>
              </w:rPr>
              <w:t>)</w:t>
            </w:r>
          </w:p>
        </w:tc>
        <w:tc>
          <w:tcPr>
            <w:tcW w:w="636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44CD" w14:textId="77777777" w:rsidR="00B23E6F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CAT </w:t>
            </w:r>
          </w:p>
          <w:p w14:paraId="09385E38" w14:textId="77777777" w:rsidR="00B23E6F" w:rsidRPr="00196D5A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(U </w:t>
            </w:r>
            <w:r w:rsidRPr="0088663B">
              <w:rPr>
                <w:rFonts w:ascii="Symbol" w:hAnsi="Symbol"/>
                <w:b/>
                <w:bCs/>
              </w:rPr>
              <w:t>m</w:t>
            </w:r>
            <w:r>
              <w:rPr>
                <w:b/>
                <w:bCs/>
              </w:rPr>
              <w:t>g</w:t>
            </w:r>
            <w:r w:rsidRPr="0088663B">
              <w:rPr>
                <w:b/>
                <w:bCs/>
                <w:vertAlign w:val="superscript"/>
              </w:rPr>
              <w:t>-1</w:t>
            </w:r>
            <w:r>
              <w:rPr>
                <w:b/>
                <w:bCs/>
              </w:rPr>
              <w:t xml:space="preserve"> protein)</w:t>
            </w:r>
          </w:p>
        </w:tc>
        <w:tc>
          <w:tcPr>
            <w:tcW w:w="63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8333A1" w14:textId="77777777" w:rsidR="00B23E6F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APX </w:t>
            </w:r>
          </w:p>
          <w:p w14:paraId="0E60848D" w14:textId="77777777" w:rsidR="00B23E6F" w:rsidRPr="00196D5A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(U </w:t>
            </w:r>
            <w:r w:rsidRPr="0088663B">
              <w:rPr>
                <w:rFonts w:ascii="Symbol" w:hAnsi="Symbol"/>
                <w:b/>
                <w:bCs/>
              </w:rPr>
              <w:t>m</w:t>
            </w:r>
            <w:r>
              <w:rPr>
                <w:b/>
                <w:bCs/>
              </w:rPr>
              <w:t>g</w:t>
            </w:r>
            <w:r w:rsidRPr="0088663B">
              <w:rPr>
                <w:b/>
                <w:bCs/>
                <w:vertAlign w:val="superscript"/>
              </w:rPr>
              <w:t>-1</w:t>
            </w:r>
            <w:r>
              <w:rPr>
                <w:b/>
                <w:bCs/>
              </w:rPr>
              <w:t xml:space="preserve"> protein)</w:t>
            </w:r>
          </w:p>
        </w:tc>
        <w:tc>
          <w:tcPr>
            <w:tcW w:w="63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9DFA1" w14:textId="77777777" w:rsidR="00B23E6F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SOD </w:t>
            </w:r>
          </w:p>
          <w:p w14:paraId="0694E521" w14:textId="77777777" w:rsidR="00B23E6F" w:rsidRPr="00196D5A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(U </w:t>
            </w:r>
            <w:r w:rsidRPr="0088663B">
              <w:rPr>
                <w:rFonts w:ascii="Symbol" w:hAnsi="Symbol"/>
                <w:b/>
                <w:bCs/>
              </w:rPr>
              <w:t>m</w:t>
            </w:r>
            <w:r>
              <w:rPr>
                <w:b/>
                <w:bCs/>
              </w:rPr>
              <w:t>g</w:t>
            </w:r>
            <w:r w:rsidRPr="0088663B">
              <w:rPr>
                <w:b/>
                <w:bCs/>
                <w:vertAlign w:val="superscript"/>
              </w:rPr>
              <w:t>-1</w:t>
            </w:r>
            <w:r>
              <w:rPr>
                <w:b/>
                <w:bCs/>
              </w:rPr>
              <w:t xml:space="preserve"> protein)</w:t>
            </w:r>
          </w:p>
        </w:tc>
        <w:tc>
          <w:tcPr>
            <w:tcW w:w="988" w:type="pct"/>
            <w:tcBorders>
              <w:top w:val="single" w:sz="8" w:space="0" w:color="auto"/>
              <w:bottom w:val="single" w:sz="4" w:space="0" w:color="auto"/>
            </w:tcBorders>
          </w:tcPr>
          <w:p w14:paraId="1926DAF6" w14:textId="77777777" w:rsidR="00B23E6F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TBARS </w:t>
            </w:r>
          </w:p>
          <w:p w14:paraId="02AADD26" w14:textId="77777777" w:rsidR="00B23E6F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([MDA] </w:t>
            </w:r>
            <w:proofErr w:type="spellStart"/>
            <w:r>
              <w:rPr>
                <w:b/>
                <w:bCs/>
              </w:rPr>
              <w:t>pmol</w:t>
            </w:r>
            <w:proofErr w:type="spellEnd"/>
            <w:r>
              <w:rPr>
                <w:b/>
                <w:bCs/>
              </w:rPr>
              <w:t xml:space="preserve"> 10</w:t>
            </w:r>
            <w:r w:rsidRPr="0088663B">
              <w:rPr>
                <w:b/>
                <w:bCs/>
                <w:vertAlign w:val="superscript"/>
              </w:rPr>
              <w:t>6</w:t>
            </w:r>
            <w:r>
              <w:rPr>
                <w:b/>
                <w:bCs/>
              </w:rPr>
              <w:t xml:space="preserve"> cell </w:t>
            </w:r>
            <w:r w:rsidRPr="0088663B">
              <w:rPr>
                <w:b/>
                <w:bCs/>
                <w:vertAlign w:val="superscript"/>
              </w:rPr>
              <w:t>-1</w:t>
            </w:r>
            <w:r>
              <w:rPr>
                <w:b/>
                <w:bCs/>
              </w:rPr>
              <w:t>)</w:t>
            </w:r>
          </w:p>
        </w:tc>
        <w:tc>
          <w:tcPr>
            <w:tcW w:w="418" w:type="pct"/>
            <w:tcBorders>
              <w:top w:val="single" w:sz="8" w:space="0" w:color="auto"/>
              <w:bottom w:val="single" w:sz="4" w:space="0" w:color="auto"/>
            </w:tcBorders>
          </w:tcPr>
          <w:p w14:paraId="6FF29CBF" w14:textId="77777777" w:rsidR="00B23E6F" w:rsidRDefault="00B23E6F" w:rsidP="00293F67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</w:tr>
      <w:tr w:rsidR="00B23E6F" w:rsidRPr="00655E61" w14:paraId="259409F2" w14:textId="77777777" w:rsidTr="00293F67">
        <w:trPr>
          <w:jc w:val="center"/>
        </w:trPr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65D812" w14:textId="77777777" w:rsidR="00B23E6F" w:rsidRPr="00655E61" w:rsidRDefault="00B23E6F" w:rsidP="00293F67">
            <w:pPr>
              <w:pStyle w:val="MDPI42tablebody"/>
            </w:pPr>
            <w:r>
              <w:t>Propranolol</w:t>
            </w:r>
          </w:p>
        </w:tc>
        <w:tc>
          <w:tcPr>
            <w:tcW w:w="3" w:type="pct"/>
            <w:tcBorders>
              <w:top w:val="single" w:sz="4" w:space="0" w:color="auto"/>
            </w:tcBorders>
          </w:tcPr>
          <w:p w14:paraId="231EEBBB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 w14:paraId="74461975" w14:textId="77777777" w:rsidR="00B23E6F" w:rsidRDefault="00B23E6F" w:rsidP="00293F67">
            <w:pPr>
              <w:pStyle w:val="MDPI42tablebody"/>
            </w:pPr>
            <w:r>
              <w:t>194.6</w:t>
            </w:r>
          </w:p>
        </w:tc>
        <w:tc>
          <w:tcPr>
            <w:tcW w:w="598" w:type="pct"/>
            <w:tcBorders>
              <w:top w:val="single" w:sz="4" w:space="0" w:color="auto"/>
            </w:tcBorders>
          </w:tcPr>
          <w:p w14:paraId="404B8402" w14:textId="77777777" w:rsidR="00B23E6F" w:rsidRPr="00655E61" w:rsidRDefault="00B23E6F" w:rsidP="00293F67">
            <w:pPr>
              <w:pStyle w:val="MDPI42tablebody"/>
            </w:pPr>
            <w:r>
              <w:t>0</w:t>
            </w:r>
          </w:p>
        </w:tc>
        <w:tc>
          <w:tcPr>
            <w:tcW w:w="6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C1406C9" w14:textId="77777777" w:rsidR="00B23E6F" w:rsidRPr="00655E61" w:rsidRDefault="00B23E6F" w:rsidP="00293F67">
            <w:pPr>
              <w:pStyle w:val="MDPI42tablebody"/>
            </w:pPr>
            <w:r>
              <w:t>23.4 ± 1.5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55207E" w14:textId="77777777" w:rsidR="00B23E6F" w:rsidRPr="00655E61" w:rsidRDefault="00B23E6F" w:rsidP="00293F67">
            <w:pPr>
              <w:pStyle w:val="MDPI42tablebody"/>
            </w:pPr>
            <w:r>
              <w:t>0.6 ± 0.1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7CC4296" w14:textId="77777777" w:rsidR="00B23E6F" w:rsidRPr="00655E61" w:rsidRDefault="00B23E6F" w:rsidP="00293F67">
            <w:pPr>
              <w:pStyle w:val="MDPI42tablebody"/>
            </w:pPr>
            <w:r>
              <w:t>3.3 ± 0.2</w:t>
            </w:r>
          </w:p>
        </w:tc>
        <w:tc>
          <w:tcPr>
            <w:tcW w:w="988" w:type="pct"/>
            <w:tcBorders>
              <w:top w:val="single" w:sz="4" w:space="0" w:color="auto"/>
              <w:bottom w:val="nil"/>
            </w:tcBorders>
          </w:tcPr>
          <w:p w14:paraId="322352E7" w14:textId="77777777" w:rsidR="00B23E6F" w:rsidRPr="00655E61" w:rsidRDefault="00B23E6F" w:rsidP="00293F67">
            <w:pPr>
              <w:pStyle w:val="MDPI42tablebody"/>
            </w:pPr>
            <w:r>
              <w:t>0.02 ± 0.00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</w:tcBorders>
            <w:vAlign w:val="center"/>
          </w:tcPr>
          <w:p w14:paraId="10303CAA" w14:textId="77777777" w:rsidR="00B23E6F" w:rsidRPr="00655E61" w:rsidRDefault="00B23E6F" w:rsidP="00293F67">
            <w:pPr>
              <w:pStyle w:val="MDPI42tablebody"/>
            </w:pPr>
            <w:commentRangeStart w:id="0"/>
            <w:r>
              <w:t>Duarte et al., 2020</w:t>
            </w:r>
            <w:commentRangeEnd w:id="0"/>
            <w:r w:rsidR="00167145">
              <w:rPr>
                <w:rStyle w:val="Refdecomentrio"/>
                <w:rFonts w:eastAsia="SimSun"/>
                <w:noProof/>
                <w:snapToGrid/>
                <w:lang w:eastAsia="zh-CN" w:bidi="ar-SA"/>
              </w:rPr>
              <w:commentReference w:id="0"/>
            </w:r>
          </w:p>
        </w:tc>
      </w:tr>
      <w:tr w:rsidR="00B23E6F" w:rsidRPr="00655E61" w14:paraId="73250256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  <w:hideMark/>
          </w:tcPr>
          <w:p w14:paraId="3B4E47A1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451EC69A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48B5D6FD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030587F9" w14:textId="77777777" w:rsidR="00B23E6F" w:rsidRPr="00655E61" w:rsidRDefault="00B23E6F" w:rsidP="00293F67">
            <w:pPr>
              <w:pStyle w:val="MDPI42tablebody"/>
            </w:pPr>
            <w:r>
              <w:t>0.3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63E09B1" w14:textId="77777777" w:rsidR="00B23E6F" w:rsidRPr="00655E61" w:rsidRDefault="00B23E6F" w:rsidP="00293F67">
            <w:pPr>
              <w:pStyle w:val="MDPI42tablebody"/>
            </w:pPr>
            <w:r>
              <w:t>19.7 ± 2.7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06818E" w14:textId="77777777" w:rsidR="00B23E6F" w:rsidRPr="00655E61" w:rsidRDefault="00B23E6F" w:rsidP="00293F67">
            <w:pPr>
              <w:pStyle w:val="MDPI42tablebody"/>
            </w:pPr>
            <w:r>
              <w:t>0.1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4DC2D" w14:textId="77777777" w:rsidR="00B23E6F" w:rsidRPr="00655E61" w:rsidRDefault="00B23E6F" w:rsidP="00293F67">
            <w:pPr>
              <w:pStyle w:val="MDPI42tablebody"/>
            </w:pPr>
            <w:r>
              <w:t>2.7 ± 0.2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109F6C66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4F0E5022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257412DF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6DD7A336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049D4622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20982F0A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09515E50" w14:textId="77777777" w:rsidR="00B23E6F" w:rsidRPr="00655E61" w:rsidRDefault="00B23E6F" w:rsidP="00293F67">
            <w:pPr>
              <w:pStyle w:val="MDPI42tablebody"/>
            </w:pPr>
            <w:r>
              <w:t>8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BE813" w14:textId="77777777" w:rsidR="00B23E6F" w:rsidRPr="00655E61" w:rsidRDefault="00B23E6F" w:rsidP="00293F67">
            <w:pPr>
              <w:pStyle w:val="MDPI42tablebody"/>
            </w:pPr>
            <w:r>
              <w:t>21.7 ± 4.0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22DF8B" w14:textId="77777777" w:rsidR="00B23E6F" w:rsidRPr="00655E61" w:rsidRDefault="00B23E6F" w:rsidP="00293F67">
            <w:pPr>
              <w:pStyle w:val="MDPI42tablebody"/>
            </w:pPr>
            <w:r>
              <w:t>0.4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E6ABA4" w14:textId="77777777" w:rsidR="00B23E6F" w:rsidRPr="00655E61" w:rsidRDefault="00B23E6F" w:rsidP="00293F67">
            <w:pPr>
              <w:pStyle w:val="MDPI42tablebody"/>
            </w:pPr>
            <w:r>
              <w:t>2.8 ± 0.2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3D538BBE" w14:textId="77777777" w:rsidR="00B23E6F" w:rsidRPr="00655E61" w:rsidRDefault="00B23E6F" w:rsidP="00293F67">
            <w:pPr>
              <w:pStyle w:val="MDPI42tablebody"/>
            </w:pPr>
            <w:r>
              <w:t>0.02 ± 0.00</w:t>
            </w:r>
          </w:p>
        </w:tc>
        <w:tc>
          <w:tcPr>
            <w:tcW w:w="418" w:type="pct"/>
            <w:vMerge/>
            <w:vAlign w:val="center"/>
          </w:tcPr>
          <w:p w14:paraId="4924D7B5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622F3741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7104BFDD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5E416CBB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0EF52E0F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6EF4AD0B" w14:textId="77777777" w:rsidR="00B23E6F" w:rsidRPr="00655E61" w:rsidRDefault="00B23E6F" w:rsidP="00293F67">
            <w:pPr>
              <w:pStyle w:val="MDPI42tablebody"/>
            </w:pPr>
            <w:r>
              <w:t>80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9F76A8" w14:textId="77777777" w:rsidR="00B23E6F" w:rsidRPr="00655E61" w:rsidRDefault="00B23E6F" w:rsidP="00293F67">
            <w:pPr>
              <w:pStyle w:val="MDPI42tablebody"/>
            </w:pPr>
            <w:r>
              <w:t>20.5 ± 0.7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7E804" w14:textId="77777777" w:rsidR="00B23E6F" w:rsidRPr="00655E61" w:rsidRDefault="00B23E6F" w:rsidP="00293F67">
            <w:pPr>
              <w:pStyle w:val="MDPI42tablebody"/>
            </w:pPr>
            <w:r>
              <w:t>0.4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ACCB41" w14:textId="77777777" w:rsidR="00B23E6F" w:rsidRPr="00655E61" w:rsidRDefault="00B23E6F" w:rsidP="00293F67">
            <w:pPr>
              <w:pStyle w:val="MDPI42tablebody"/>
            </w:pPr>
            <w:r>
              <w:t>3.3 ± 0.1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4CFE425F" w14:textId="77777777" w:rsidR="00B23E6F" w:rsidRPr="00655E61" w:rsidRDefault="00B23E6F" w:rsidP="00293F67">
            <w:pPr>
              <w:pStyle w:val="MDPI42tablebody"/>
            </w:pPr>
            <w:r>
              <w:t>0.04 ± 0.00</w:t>
            </w:r>
          </w:p>
        </w:tc>
        <w:tc>
          <w:tcPr>
            <w:tcW w:w="418" w:type="pct"/>
            <w:vMerge/>
            <w:vAlign w:val="center"/>
          </w:tcPr>
          <w:p w14:paraId="51451479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3BD576CF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48679586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48E01883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58192378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5772902E" w14:textId="77777777" w:rsidR="00B23E6F" w:rsidRPr="00655E61" w:rsidRDefault="00B23E6F" w:rsidP="00293F67">
            <w:pPr>
              <w:pStyle w:val="MDPI42tablebody"/>
            </w:pPr>
            <w:r>
              <w:t>150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120987" w14:textId="77777777" w:rsidR="00B23E6F" w:rsidRPr="00655E61" w:rsidRDefault="00B23E6F" w:rsidP="00293F67">
            <w:pPr>
              <w:pStyle w:val="MDPI42tablebody"/>
            </w:pPr>
            <w:r>
              <w:t>22.0 ± 0.8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47190" w14:textId="77777777" w:rsidR="00B23E6F" w:rsidRPr="00655E61" w:rsidRDefault="00B23E6F" w:rsidP="00293F67">
            <w:pPr>
              <w:pStyle w:val="MDPI42tablebody"/>
            </w:pPr>
            <w:r>
              <w:t>0.5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855BE9" w14:textId="77777777" w:rsidR="00B23E6F" w:rsidRPr="00655E61" w:rsidRDefault="00B23E6F" w:rsidP="00293F67">
            <w:pPr>
              <w:pStyle w:val="MDPI42tablebody"/>
            </w:pPr>
            <w:r>
              <w:t>3.7 ± 0.2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1423AEC6" w14:textId="77777777" w:rsidR="00B23E6F" w:rsidRPr="00655E61" w:rsidRDefault="00B23E6F" w:rsidP="00293F67">
            <w:pPr>
              <w:pStyle w:val="MDPI42tablebody"/>
            </w:pPr>
            <w:r>
              <w:t>0.08 ± 0.01</w:t>
            </w:r>
          </w:p>
        </w:tc>
        <w:tc>
          <w:tcPr>
            <w:tcW w:w="418" w:type="pct"/>
            <w:vMerge/>
            <w:vAlign w:val="center"/>
          </w:tcPr>
          <w:p w14:paraId="37F48D17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50D1847A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073BB9AC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194EA021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7861BEA4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58DBA3AB" w14:textId="77777777" w:rsidR="00B23E6F" w:rsidRDefault="00B23E6F" w:rsidP="00293F67">
            <w:pPr>
              <w:pStyle w:val="MDPI42tablebody"/>
            </w:pPr>
            <w:r>
              <w:t>300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2CE54" w14:textId="77777777" w:rsidR="00B23E6F" w:rsidRPr="00655E61" w:rsidRDefault="00B23E6F" w:rsidP="00293F67">
            <w:pPr>
              <w:pStyle w:val="MDPI42tablebody"/>
            </w:pPr>
            <w:r>
              <w:t>16.3 ± 2.3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26C58" w14:textId="77777777" w:rsidR="00B23E6F" w:rsidRPr="00655E61" w:rsidRDefault="00B23E6F" w:rsidP="00293F67">
            <w:pPr>
              <w:pStyle w:val="MDPI42tablebody"/>
            </w:pPr>
            <w:r>
              <w:t>0.3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13414F" w14:textId="77777777" w:rsidR="00B23E6F" w:rsidRPr="00655E61" w:rsidRDefault="00B23E6F" w:rsidP="00293F67">
            <w:pPr>
              <w:pStyle w:val="MDPI42tablebody"/>
            </w:pPr>
            <w:r>
              <w:t>2.9 ± 0.3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51BD6FA1" w14:textId="77777777" w:rsidR="00B23E6F" w:rsidRPr="00655E61" w:rsidRDefault="00B23E6F" w:rsidP="00293F67">
            <w:pPr>
              <w:pStyle w:val="MDPI42tablebody"/>
            </w:pPr>
            <w:r>
              <w:t>0.06 ± 0.01</w:t>
            </w:r>
          </w:p>
        </w:tc>
        <w:tc>
          <w:tcPr>
            <w:tcW w:w="418" w:type="pct"/>
            <w:vMerge/>
            <w:vAlign w:val="center"/>
          </w:tcPr>
          <w:p w14:paraId="6B705DF6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22CDB82B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10D41B8F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3431EB42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7A1B0031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78E340FF" w14:textId="77777777" w:rsidR="00B23E6F" w:rsidRDefault="00B23E6F" w:rsidP="00293F67">
            <w:pPr>
              <w:pStyle w:val="MDPI42tablebody"/>
            </w:pPr>
            <w:r>
              <w:t>Slope</w:t>
            </w:r>
            <w:r w:rsidR="008463B8">
              <w:t xml:space="preserve"> </w:t>
            </w:r>
            <w:r w:rsidR="008463B8" w:rsidRPr="008463B8">
              <w:rPr>
                <w:vertAlign w:val="superscript"/>
              </w:rPr>
              <w:t>†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4177BD" w14:textId="77777777" w:rsidR="00B23E6F" w:rsidRPr="00655E61" w:rsidRDefault="00B23E6F" w:rsidP="00293F67">
            <w:pPr>
              <w:pStyle w:val="MDPI42tablebody"/>
            </w:pPr>
            <w:r>
              <w:t>-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B664E" w14:textId="77777777" w:rsidR="00B23E6F" w:rsidRPr="00655E61" w:rsidRDefault="00B23E6F" w:rsidP="00293F67">
            <w:pPr>
              <w:pStyle w:val="MDPI42tablebody"/>
            </w:pPr>
            <w:r>
              <w:t>-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B06D3D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5E5BB21F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418" w:type="pct"/>
            <w:vMerge/>
            <w:vAlign w:val="center"/>
          </w:tcPr>
          <w:p w14:paraId="7ECD3DED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09E580B8" w14:textId="77777777" w:rsidTr="00293F67">
        <w:trPr>
          <w:jc w:val="center"/>
        </w:trPr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F01E4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  <w:tcBorders>
              <w:bottom w:val="single" w:sz="4" w:space="0" w:color="auto"/>
            </w:tcBorders>
          </w:tcPr>
          <w:p w14:paraId="4598717A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</w:tcPr>
          <w:p w14:paraId="04463382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1432C212" w14:textId="77777777" w:rsidR="00B23E6F" w:rsidRPr="008463B8" w:rsidRDefault="00B23E6F" w:rsidP="00293F67">
            <w:pPr>
              <w:pStyle w:val="MDPI42tablebody"/>
            </w:pPr>
            <w:r w:rsidRPr="002D73F6">
              <w:rPr>
                <w:i/>
                <w:iCs/>
              </w:rPr>
              <w:t>r</w:t>
            </w:r>
            <w:r w:rsidRPr="002D73F6">
              <w:rPr>
                <w:i/>
                <w:iCs/>
                <w:vertAlign w:val="superscript"/>
              </w:rPr>
              <w:t>2</w:t>
            </w:r>
            <w:r w:rsidR="008463B8">
              <w:rPr>
                <w:vertAlign w:val="superscript"/>
              </w:rPr>
              <w:t xml:space="preserve"> ‡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4BD6B8" w14:textId="77777777" w:rsidR="00B23E6F" w:rsidRPr="00655E61" w:rsidRDefault="00B23E6F" w:rsidP="00293F67">
            <w:pPr>
              <w:pStyle w:val="MDPI42tablebody"/>
            </w:pPr>
            <w:r>
              <w:t>- 0.36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795B29" w14:textId="77777777" w:rsidR="00B23E6F" w:rsidRPr="00655E61" w:rsidRDefault="00B23E6F" w:rsidP="00293F67">
            <w:pPr>
              <w:pStyle w:val="MDPI42tablebody"/>
            </w:pPr>
            <w:r>
              <w:t>- 0.09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AB19B9" w14:textId="77777777" w:rsidR="00B23E6F" w:rsidRPr="00655E61" w:rsidRDefault="00B23E6F" w:rsidP="00293F67">
            <w:pPr>
              <w:pStyle w:val="MDPI42tablebody"/>
            </w:pPr>
            <w:r>
              <w:t>0.87 *</w:t>
            </w: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</w:tcPr>
          <w:p w14:paraId="3B06A247" w14:textId="77777777" w:rsidR="00B23E6F" w:rsidRPr="00655E61" w:rsidRDefault="00B23E6F" w:rsidP="00293F67">
            <w:pPr>
              <w:pStyle w:val="MDPI42tablebody"/>
            </w:pPr>
            <w:r>
              <w:t>0.72 *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14:paraId="088C4FFE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5B267D7A" w14:textId="77777777" w:rsidTr="00293F67">
        <w:trPr>
          <w:jc w:val="center"/>
        </w:trPr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87C439" w14:textId="77777777" w:rsidR="00B23E6F" w:rsidRPr="00655E61" w:rsidRDefault="00B23E6F" w:rsidP="00293F67">
            <w:pPr>
              <w:pStyle w:val="MDPI42tablebody"/>
            </w:pPr>
            <w:r>
              <w:t>Fluoxetine</w:t>
            </w:r>
          </w:p>
        </w:tc>
        <w:tc>
          <w:tcPr>
            <w:tcW w:w="3" w:type="pct"/>
            <w:tcBorders>
              <w:top w:val="single" w:sz="4" w:space="0" w:color="auto"/>
            </w:tcBorders>
          </w:tcPr>
          <w:p w14:paraId="277F8D15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tcBorders>
              <w:top w:val="single" w:sz="4" w:space="0" w:color="auto"/>
            </w:tcBorders>
          </w:tcPr>
          <w:p w14:paraId="63543851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tcBorders>
              <w:top w:val="single" w:sz="4" w:space="0" w:color="auto"/>
            </w:tcBorders>
          </w:tcPr>
          <w:p w14:paraId="31016587" w14:textId="77777777" w:rsidR="00B23E6F" w:rsidRPr="00655E61" w:rsidRDefault="00B23E6F" w:rsidP="00293F67">
            <w:pPr>
              <w:pStyle w:val="MDPI42tablebody"/>
            </w:pPr>
            <w:r>
              <w:t>0</w:t>
            </w:r>
          </w:p>
        </w:tc>
        <w:tc>
          <w:tcPr>
            <w:tcW w:w="6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A0A750" w14:textId="77777777" w:rsidR="00B23E6F" w:rsidRPr="00655E61" w:rsidRDefault="00B23E6F" w:rsidP="00293F67">
            <w:pPr>
              <w:pStyle w:val="MDPI42tablebody"/>
            </w:pPr>
            <w:r>
              <w:t>17.1 ± 3.1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73F758A" w14:textId="77777777" w:rsidR="00B23E6F" w:rsidRPr="00655E61" w:rsidRDefault="00B23E6F" w:rsidP="00293F67">
            <w:pPr>
              <w:pStyle w:val="MDPI42tablebody"/>
            </w:pPr>
            <w:r>
              <w:t>0.3 ± 0.0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8D01EE" w14:textId="77777777" w:rsidR="00B23E6F" w:rsidRPr="00655E61" w:rsidRDefault="00B23E6F" w:rsidP="00293F67">
            <w:pPr>
              <w:pStyle w:val="MDPI42tablebody"/>
            </w:pPr>
            <w:r>
              <w:t>3.6 ± 0.2</w:t>
            </w:r>
          </w:p>
        </w:tc>
        <w:tc>
          <w:tcPr>
            <w:tcW w:w="988" w:type="pct"/>
            <w:tcBorders>
              <w:top w:val="single" w:sz="4" w:space="0" w:color="auto"/>
              <w:bottom w:val="nil"/>
            </w:tcBorders>
          </w:tcPr>
          <w:p w14:paraId="748FD648" w14:textId="77777777" w:rsidR="00B23E6F" w:rsidRPr="00655E61" w:rsidRDefault="00B23E6F" w:rsidP="00293F67">
            <w:pPr>
              <w:pStyle w:val="MDPI42tablebody"/>
            </w:pPr>
            <w:r>
              <w:t>0.02 ± 0.00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</w:tcBorders>
            <w:vAlign w:val="center"/>
          </w:tcPr>
          <w:p w14:paraId="4D1C8BA8" w14:textId="77777777" w:rsidR="00B23E6F" w:rsidRPr="00655E61" w:rsidRDefault="00B23E6F" w:rsidP="00293F67">
            <w:pPr>
              <w:pStyle w:val="MDPI42tablebody"/>
            </w:pPr>
            <w:commentRangeStart w:id="1"/>
            <w:proofErr w:type="spellStart"/>
            <w:r>
              <w:t>Feijão</w:t>
            </w:r>
            <w:proofErr w:type="spellEnd"/>
            <w:r>
              <w:t xml:space="preserve"> et al., 2020</w:t>
            </w:r>
            <w:commentRangeEnd w:id="1"/>
            <w:r w:rsidR="00167145">
              <w:rPr>
                <w:rStyle w:val="Refdecomentrio"/>
                <w:rFonts w:eastAsia="SimSun"/>
                <w:noProof/>
                <w:snapToGrid/>
                <w:lang w:eastAsia="zh-CN" w:bidi="ar-SA"/>
              </w:rPr>
              <w:commentReference w:id="1"/>
            </w:r>
          </w:p>
        </w:tc>
      </w:tr>
      <w:tr w:rsidR="00B23E6F" w:rsidRPr="00655E61" w14:paraId="5A839C9C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  <w:hideMark/>
          </w:tcPr>
          <w:p w14:paraId="6EA89C2A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557BF835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0FEDFA53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37A8F94D" w14:textId="77777777" w:rsidR="00B23E6F" w:rsidRPr="00655E61" w:rsidRDefault="00B23E6F" w:rsidP="00293F67">
            <w:pPr>
              <w:pStyle w:val="MDPI42tablebody"/>
            </w:pPr>
            <w:r>
              <w:t>0.3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0CCD2" w14:textId="77777777" w:rsidR="00B23E6F" w:rsidRPr="00655E61" w:rsidRDefault="00B23E6F" w:rsidP="00293F67">
            <w:pPr>
              <w:pStyle w:val="MDPI42tablebody"/>
            </w:pPr>
            <w:r>
              <w:t>14.0 ± 2.4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6E89ED" w14:textId="77777777" w:rsidR="00B23E6F" w:rsidRPr="00655E61" w:rsidRDefault="00B23E6F" w:rsidP="00293F67">
            <w:pPr>
              <w:pStyle w:val="MDPI42tablebody"/>
            </w:pPr>
            <w:r>
              <w:t>0.3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E29AF" w14:textId="77777777" w:rsidR="00B23E6F" w:rsidRPr="00655E61" w:rsidRDefault="00B23E6F" w:rsidP="00293F67">
            <w:pPr>
              <w:pStyle w:val="MDPI42tablebody"/>
            </w:pPr>
            <w:r>
              <w:t>3.1 ± 0.3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6D81D738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292A6579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5377B52E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061BFBB8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7A947CA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2D7F4FCA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0824BD8C" w14:textId="77777777" w:rsidR="00B23E6F" w:rsidRPr="00655E61" w:rsidRDefault="00B23E6F" w:rsidP="00293F67">
            <w:pPr>
              <w:pStyle w:val="MDPI42tablebody"/>
            </w:pPr>
            <w:r>
              <w:t>0.6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884A14" w14:textId="77777777" w:rsidR="00B23E6F" w:rsidRPr="00655E61" w:rsidRDefault="00B23E6F" w:rsidP="00293F67">
            <w:pPr>
              <w:pStyle w:val="MDPI42tablebody"/>
            </w:pPr>
            <w:r>
              <w:t>12.9 ± 1.1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E86CD" w14:textId="77777777" w:rsidR="00B23E6F" w:rsidRPr="00655E61" w:rsidRDefault="00B23E6F" w:rsidP="00293F67">
            <w:pPr>
              <w:pStyle w:val="MDPI42tablebody"/>
            </w:pPr>
            <w:r>
              <w:t>0.3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D666C0" w14:textId="77777777" w:rsidR="00B23E6F" w:rsidRPr="00655E61" w:rsidRDefault="00B23E6F" w:rsidP="00293F67">
            <w:pPr>
              <w:pStyle w:val="MDPI42tablebody"/>
            </w:pPr>
            <w:r>
              <w:t>2.4 ± 0.1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2D30AC64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3F524D99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40719436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326E944E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573C5212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40255F4B" w14:textId="77777777" w:rsidR="00B23E6F" w:rsidRDefault="00B23E6F" w:rsidP="00293F67">
            <w:pPr>
              <w:pStyle w:val="MDPI42tablebody"/>
            </w:pPr>
            <w:r>
              <w:t>47.3</w:t>
            </w:r>
          </w:p>
        </w:tc>
        <w:tc>
          <w:tcPr>
            <w:tcW w:w="598" w:type="pct"/>
          </w:tcPr>
          <w:p w14:paraId="74C5A984" w14:textId="77777777" w:rsidR="00B23E6F" w:rsidRPr="00655E61" w:rsidRDefault="00B23E6F" w:rsidP="00293F67">
            <w:pPr>
              <w:pStyle w:val="MDPI42tablebody"/>
            </w:pPr>
            <w:r>
              <w:t>20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53505" w14:textId="77777777" w:rsidR="00B23E6F" w:rsidRPr="00655E61" w:rsidRDefault="00B23E6F" w:rsidP="00293F67">
            <w:pPr>
              <w:pStyle w:val="MDPI42tablebody"/>
            </w:pPr>
            <w:r>
              <w:t>13.0 ± 0.5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CFFBA1" w14:textId="77777777" w:rsidR="00B23E6F" w:rsidRPr="00655E61" w:rsidRDefault="00B23E6F" w:rsidP="00293F67">
            <w:pPr>
              <w:pStyle w:val="MDPI42tablebody"/>
            </w:pPr>
            <w:r>
              <w:t>0.3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4F7CD" w14:textId="77777777" w:rsidR="00B23E6F" w:rsidRPr="00655E61" w:rsidRDefault="00B23E6F" w:rsidP="00293F67">
            <w:pPr>
              <w:pStyle w:val="MDPI42tablebody"/>
            </w:pPr>
            <w:r>
              <w:t>2.4 ± 0.1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29D342AC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28B19A1A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0778A961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604FC15E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6EBA269C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76682B5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1553FF21" w14:textId="77777777" w:rsidR="00B23E6F" w:rsidRPr="00655E61" w:rsidRDefault="00B23E6F" w:rsidP="00293F67">
            <w:pPr>
              <w:pStyle w:val="MDPI42tablebody"/>
            </w:pPr>
            <w:r>
              <w:t>40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6F49F6" w14:textId="77777777" w:rsidR="00B23E6F" w:rsidRPr="00655E61" w:rsidRDefault="00B23E6F" w:rsidP="00293F67">
            <w:pPr>
              <w:pStyle w:val="MDPI42tablebody"/>
            </w:pPr>
            <w:r>
              <w:t>18.4 ± 1.4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54C52" w14:textId="77777777" w:rsidR="00B23E6F" w:rsidRPr="00655E61" w:rsidRDefault="00B23E6F" w:rsidP="00293F67">
            <w:pPr>
              <w:pStyle w:val="MDPI42tablebody"/>
            </w:pPr>
            <w:r>
              <w:t>0.3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FD931F" w14:textId="77777777" w:rsidR="00B23E6F" w:rsidRPr="00655E61" w:rsidRDefault="00B23E6F" w:rsidP="00293F67">
            <w:pPr>
              <w:pStyle w:val="MDPI42tablebody"/>
            </w:pPr>
            <w:r>
              <w:t>3.0 ± 0.3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7301E1FA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2A472C3B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6EBDBA3A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3B06AED4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0A6DC486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3019036D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4AA52FA8" w14:textId="77777777" w:rsidR="00B23E6F" w:rsidRDefault="00B23E6F" w:rsidP="00293F67">
            <w:pPr>
              <w:pStyle w:val="MDPI42tablebody"/>
            </w:pPr>
            <w:r>
              <w:t>80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222FAD" w14:textId="77777777" w:rsidR="00B23E6F" w:rsidRPr="00655E61" w:rsidRDefault="00B23E6F" w:rsidP="00293F67">
            <w:pPr>
              <w:pStyle w:val="MDPI42tablebody"/>
            </w:pPr>
            <w:r>
              <w:t>20.6 ± 7.0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BCC0D" w14:textId="77777777" w:rsidR="00B23E6F" w:rsidRPr="00655E61" w:rsidRDefault="00B23E6F" w:rsidP="00293F67">
            <w:pPr>
              <w:pStyle w:val="MDPI42tablebody"/>
            </w:pPr>
            <w:r>
              <w:t>1.0 ± 0.2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1FDE25" w14:textId="77777777" w:rsidR="00B23E6F" w:rsidRPr="00655E61" w:rsidRDefault="00B23E6F" w:rsidP="00293F67">
            <w:pPr>
              <w:pStyle w:val="MDPI42tablebody"/>
            </w:pPr>
            <w:r>
              <w:t>6.5 ± 1.0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379A1FF6" w14:textId="77777777" w:rsidR="00B23E6F" w:rsidRPr="00655E61" w:rsidRDefault="00B23E6F" w:rsidP="00293F67">
            <w:pPr>
              <w:pStyle w:val="MDPI42tablebody"/>
            </w:pPr>
            <w:r>
              <w:t>0.11 ± 0.02</w:t>
            </w:r>
          </w:p>
        </w:tc>
        <w:tc>
          <w:tcPr>
            <w:tcW w:w="418" w:type="pct"/>
            <w:vMerge/>
            <w:vAlign w:val="center"/>
          </w:tcPr>
          <w:p w14:paraId="2EC8F723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69F6A664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7F9E2BF7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7209AE52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787168E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31D2ACDB" w14:textId="77777777" w:rsidR="00B23E6F" w:rsidRDefault="00B23E6F" w:rsidP="00293F67">
            <w:pPr>
              <w:pStyle w:val="MDPI42tablebody"/>
            </w:pPr>
            <w:r>
              <w:t>Slope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3E0AEC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35F6DF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4C9BA8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23FC6349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418" w:type="pct"/>
            <w:vMerge/>
            <w:vAlign w:val="center"/>
          </w:tcPr>
          <w:p w14:paraId="2479A689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6E76A223" w14:textId="77777777" w:rsidTr="00293F67">
        <w:trPr>
          <w:jc w:val="center"/>
        </w:trPr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A3540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  <w:tcBorders>
              <w:bottom w:val="single" w:sz="4" w:space="0" w:color="auto"/>
            </w:tcBorders>
          </w:tcPr>
          <w:p w14:paraId="3DB9B9CF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191A00B6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1599F6AC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  <w:r w:rsidRPr="002D73F6">
              <w:rPr>
                <w:i/>
                <w:iCs/>
              </w:rPr>
              <w:t>r</w:t>
            </w:r>
            <w:r w:rsidRPr="002D73F6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98F2EF" w14:textId="77777777" w:rsidR="00B23E6F" w:rsidRPr="00655E61" w:rsidRDefault="00B23E6F" w:rsidP="00293F67">
            <w:pPr>
              <w:pStyle w:val="MDPI42tablebody"/>
            </w:pPr>
            <w:r>
              <w:t>0.25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AC9B7B" w14:textId="77777777" w:rsidR="00B23E6F" w:rsidRPr="00655E61" w:rsidRDefault="00B23E6F" w:rsidP="00293F67">
            <w:pPr>
              <w:pStyle w:val="MDPI42tablebody"/>
            </w:pPr>
            <w:r>
              <w:t>0.46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D5A3A9" w14:textId="77777777" w:rsidR="00B23E6F" w:rsidRPr="00655E61" w:rsidRDefault="00B23E6F" w:rsidP="00293F67">
            <w:pPr>
              <w:pStyle w:val="MDPI42tablebody"/>
            </w:pPr>
            <w:r>
              <w:t>0.16</w:t>
            </w: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</w:tcPr>
          <w:p w14:paraId="72F46C66" w14:textId="77777777" w:rsidR="00B23E6F" w:rsidRPr="00655E61" w:rsidRDefault="00B23E6F" w:rsidP="00293F67">
            <w:pPr>
              <w:pStyle w:val="MDPI42tablebody"/>
            </w:pPr>
            <w:r>
              <w:t>0.73 *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14:paraId="25EF7560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64AA5607" w14:textId="77777777" w:rsidTr="00293F67">
        <w:trPr>
          <w:jc w:val="center"/>
        </w:trPr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3716BE" w14:textId="77777777" w:rsidR="00B23E6F" w:rsidRPr="00655E61" w:rsidRDefault="00B23E6F" w:rsidP="00293F67">
            <w:pPr>
              <w:pStyle w:val="MDPI42tablebody"/>
            </w:pPr>
            <w:r>
              <w:t>Ibuprofen</w:t>
            </w:r>
          </w:p>
        </w:tc>
        <w:tc>
          <w:tcPr>
            <w:tcW w:w="3" w:type="pct"/>
            <w:tcBorders>
              <w:top w:val="single" w:sz="4" w:space="0" w:color="auto"/>
            </w:tcBorders>
          </w:tcPr>
          <w:p w14:paraId="547064F1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 w14:paraId="76DD5D4B" w14:textId="77777777" w:rsidR="00B23E6F" w:rsidRDefault="00B23E6F" w:rsidP="00293F67">
            <w:pPr>
              <w:pStyle w:val="MDPI42tablebody"/>
            </w:pPr>
            <w:r>
              <w:t>350.6</w:t>
            </w:r>
          </w:p>
        </w:tc>
        <w:tc>
          <w:tcPr>
            <w:tcW w:w="598" w:type="pct"/>
            <w:tcBorders>
              <w:top w:val="single" w:sz="4" w:space="0" w:color="auto"/>
            </w:tcBorders>
          </w:tcPr>
          <w:p w14:paraId="25510E18" w14:textId="77777777" w:rsidR="00B23E6F" w:rsidRPr="00655E61" w:rsidRDefault="00B23E6F" w:rsidP="00293F67">
            <w:pPr>
              <w:pStyle w:val="MDPI42tablebody"/>
            </w:pPr>
            <w:r>
              <w:t>0</w:t>
            </w:r>
          </w:p>
        </w:tc>
        <w:tc>
          <w:tcPr>
            <w:tcW w:w="6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966E56" w14:textId="77777777" w:rsidR="00B23E6F" w:rsidRPr="00655E61" w:rsidRDefault="00B23E6F" w:rsidP="00293F67">
            <w:pPr>
              <w:pStyle w:val="MDPI42tablebody"/>
            </w:pPr>
            <w:r>
              <w:t>13.7 ± 1.3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1394E2" w14:textId="77777777" w:rsidR="00B23E6F" w:rsidRPr="00655E61" w:rsidRDefault="00B23E6F" w:rsidP="00293F67">
            <w:pPr>
              <w:pStyle w:val="MDPI42tablebody"/>
            </w:pPr>
            <w:r>
              <w:t>0.3 ± 0.0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43926B" w14:textId="77777777" w:rsidR="00B23E6F" w:rsidRPr="00655E61" w:rsidRDefault="00B23E6F" w:rsidP="00293F67">
            <w:pPr>
              <w:pStyle w:val="MDPI42tablebody"/>
            </w:pPr>
            <w:r>
              <w:t>2.2 ± 0.2</w:t>
            </w:r>
          </w:p>
        </w:tc>
        <w:tc>
          <w:tcPr>
            <w:tcW w:w="988" w:type="pct"/>
            <w:tcBorders>
              <w:top w:val="single" w:sz="4" w:space="0" w:color="auto"/>
              <w:bottom w:val="nil"/>
            </w:tcBorders>
          </w:tcPr>
          <w:p w14:paraId="2854F780" w14:textId="77777777" w:rsidR="00B23E6F" w:rsidRPr="00655E61" w:rsidRDefault="00B23E6F" w:rsidP="00293F67">
            <w:pPr>
              <w:pStyle w:val="MDPI42tablebody"/>
            </w:pPr>
            <w:r>
              <w:t>0.01 ± 0.00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</w:tcBorders>
            <w:vAlign w:val="center"/>
          </w:tcPr>
          <w:p w14:paraId="5EA7C12A" w14:textId="77777777" w:rsidR="00B23E6F" w:rsidRPr="00655E61" w:rsidRDefault="00B23E6F" w:rsidP="00293F67">
            <w:pPr>
              <w:pStyle w:val="MDPI42tablebody"/>
            </w:pPr>
            <w:commentRangeStart w:id="2"/>
            <w:r>
              <w:t>Silva et al., 2020</w:t>
            </w:r>
            <w:commentRangeEnd w:id="2"/>
            <w:r w:rsidR="00167145">
              <w:rPr>
                <w:rStyle w:val="Refdecomentrio"/>
                <w:rFonts w:eastAsia="SimSun"/>
                <w:noProof/>
                <w:snapToGrid/>
                <w:lang w:eastAsia="zh-CN" w:bidi="ar-SA"/>
              </w:rPr>
              <w:commentReference w:id="2"/>
            </w:r>
          </w:p>
        </w:tc>
      </w:tr>
      <w:tr w:rsidR="00B23E6F" w:rsidRPr="00655E61" w14:paraId="628D0ACD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  <w:hideMark/>
          </w:tcPr>
          <w:p w14:paraId="75B3285A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751FEE6B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650A641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5AAEFC35" w14:textId="77777777" w:rsidR="00B23E6F" w:rsidRPr="00655E61" w:rsidRDefault="00B23E6F" w:rsidP="00293F67">
            <w:pPr>
              <w:pStyle w:val="MDPI42tablebody"/>
            </w:pPr>
            <w:r>
              <w:t>0.8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E5107" w14:textId="77777777" w:rsidR="00B23E6F" w:rsidRPr="00655E61" w:rsidRDefault="00B23E6F" w:rsidP="00293F67">
            <w:pPr>
              <w:pStyle w:val="MDPI42tablebody"/>
            </w:pPr>
            <w:r>
              <w:t>19.5 ± 2.2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472FDD" w14:textId="77777777" w:rsidR="00B23E6F" w:rsidRPr="00655E61" w:rsidRDefault="00B23E6F" w:rsidP="00293F67">
            <w:pPr>
              <w:pStyle w:val="MDPI42tablebody"/>
            </w:pPr>
            <w:r>
              <w:t>0.6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42593" w14:textId="77777777" w:rsidR="00B23E6F" w:rsidRPr="00655E61" w:rsidRDefault="00B23E6F" w:rsidP="00293F67">
            <w:pPr>
              <w:pStyle w:val="MDPI42tablebody"/>
            </w:pPr>
            <w:r>
              <w:t>4.4 ± 0.1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06224EA6" w14:textId="77777777" w:rsidR="00B23E6F" w:rsidRPr="00655E61" w:rsidRDefault="00B23E6F" w:rsidP="00293F67">
            <w:pPr>
              <w:pStyle w:val="MDPI42tablebody"/>
            </w:pPr>
            <w:r>
              <w:t>0.02 ± 0.00</w:t>
            </w:r>
          </w:p>
        </w:tc>
        <w:tc>
          <w:tcPr>
            <w:tcW w:w="418" w:type="pct"/>
            <w:vMerge/>
            <w:vAlign w:val="center"/>
          </w:tcPr>
          <w:p w14:paraId="6D2FEC67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6A5B9FD6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57E43D27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6A0AE37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3EC57EC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399DB917" w14:textId="77777777" w:rsidR="00B23E6F" w:rsidRPr="00655E61" w:rsidRDefault="00B23E6F" w:rsidP="00293F67">
            <w:pPr>
              <w:pStyle w:val="MDPI42tablebody"/>
            </w:pPr>
            <w:r>
              <w:t>3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2798D" w14:textId="77777777" w:rsidR="00B23E6F" w:rsidRPr="00655E61" w:rsidRDefault="00B23E6F" w:rsidP="00293F67">
            <w:pPr>
              <w:pStyle w:val="MDPI42tablebody"/>
            </w:pPr>
            <w:r>
              <w:t>23.4 ± 5.8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8DFA08" w14:textId="77777777" w:rsidR="00B23E6F" w:rsidRPr="00655E61" w:rsidRDefault="00B23E6F" w:rsidP="00293F67">
            <w:pPr>
              <w:pStyle w:val="MDPI42tablebody"/>
            </w:pPr>
            <w:r>
              <w:t>0.6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DB648" w14:textId="77777777" w:rsidR="00B23E6F" w:rsidRPr="00655E61" w:rsidRDefault="00B23E6F" w:rsidP="00293F67">
            <w:pPr>
              <w:pStyle w:val="MDPI42tablebody"/>
            </w:pPr>
            <w:r>
              <w:t>4.2 ± 0.2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0D06DCE6" w14:textId="77777777" w:rsidR="00B23E6F" w:rsidRPr="00655E61" w:rsidRDefault="00B23E6F" w:rsidP="00293F67">
            <w:pPr>
              <w:pStyle w:val="MDPI42tablebody"/>
            </w:pPr>
            <w:r>
              <w:t>0.02 ± 0.00</w:t>
            </w:r>
          </w:p>
        </w:tc>
        <w:tc>
          <w:tcPr>
            <w:tcW w:w="418" w:type="pct"/>
            <w:vMerge/>
            <w:vAlign w:val="center"/>
          </w:tcPr>
          <w:p w14:paraId="5B5516E1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26F8BCE6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580FB65F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6DD44E5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04CEA57F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06AFA1AD" w14:textId="77777777" w:rsidR="00B23E6F" w:rsidRPr="00655E61" w:rsidRDefault="00B23E6F" w:rsidP="00293F67">
            <w:pPr>
              <w:pStyle w:val="MDPI42tablebody"/>
            </w:pPr>
            <w:r>
              <w:t>40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DA2797" w14:textId="77777777" w:rsidR="00B23E6F" w:rsidRPr="00655E61" w:rsidRDefault="00B23E6F" w:rsidP="00293F67">
            <w:pPr>
              <w:pStyle w:val="MDPI42tablebody"/>
            </w:pPr>
            <w:r>
              <w:t>15.2 ± 2.4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2D991B" w14:textId="77777777" w:rsidR="00B23E6F" w:rsidRPr="00655E61" w:rsidRDefault="00B23E6F" w:rsidP="00293F67">
            <w:pPr>
              <w:pStyle w:val="MDPI42tablebody"/>
            </w:pPr>
            <w:r>
              <w:t>0.7 ± 0.2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7850F" w14:textId="77777777" w:rsidR="00B23E6F" w:rsidRPr="00655E61" w:rsidRDefault="00B23E6F" w:rsidP="00293F67">
            <w:pPr>
              <w:pStyle w:val="MDPI42tablebody"/>
            </w:pPr>
            <w:r>
              <w:t>3.5 ± 0.2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16989201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7625E615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662E2B0F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2F739467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00110CE3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29280F4C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00DF9E3F" w14:textId="77777777" w:rsidR="00B23E6F" w:rsidRPr="00655E61" w:rsidRDefault="00B23E6F" w:rsidP="00293F67">
            <w:pPr>
              <w:pStyle w:val="MDPI42tablebody"/>
            </w:pPr>
            <w:r>
              <w:t>100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68A84" w14:textId="77777777" w:rsidR="00B23E6F" w:rsidRPr="00655E61" w:rsidRDefault="00B23E6F" w:rsidP="00293F67">
            <w:pPr>
              <w:pStyle w:val="MDPI42tablebody"/>
            </w:pPr>
            <w:r>
              <w:t>19.2 ± 3.2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CA333" w14:textId="77777777" w:rsidR="00B23E6F" w:rsidRPr="00655E61" w:rsidRDefault="00B23E6F" w:rsidP="00293F67">
            <w:pPr>
              <w:pStyle w:val="MDPI42tablebody"/>
            </w:pPr>
            <w:r>
              <w:t>0.8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CDB82D" w14:textId="77777777" w:rsidR="00B23E6F" w:rsidRPr="00655E61" w:rsidRDefault="00B23E6F" w:rsidP="00293F67">
            <w:pPr>
              <w:pStyle w:val="MDPI42tablebody"/>
            </w:pPr>
            <w:r>
              <w:t>3.4 ± 0.2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761F7401" w14:textId="77777777" w:rsidR="00B23E6F" w:rsidRPr="00655E61" w:rsidRDefault="00B23E6F" w:rsidP="00293F67">
            <w:pPr>
              <w:pStyle w:val="MDPI42tablebody"/>
            </w:pPr>
            <w:r>
              <w:t>0.04 ± 0.00</w:t>
            </w:r>
          </w:p>
        </w:tc>
        <w:tc>
          <w:tcPr>
            <w:tcW w:w="418" w:type="pct"/>
            <w:vMerge/>
            <w:vAlign w:val="center"/>
          </w:tcPr>
          <w:p w14:paraId="2FB24C84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2FA56890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1436C6C1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1473879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2F25B5E0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54BF1C2E" w14:textId="77777777" w:rsidR="00B23E6F" w:rsidRDefault="00B23E6F" w:rsidP="00293F67">
            <w:pPr>
              <w:pStyle w:val="MDPI42tablebody"/>
            </w:pPr>
            <w:r>
              <w:t>300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8E754" w14:textId="77777777" w:rsidR="00B23E6F" w:rsidRPr="00655E61" w:rsidRDefault="00B23E6F" w:rsidP="00293F67">
            <w:pPr>
              <w:pStyle w:val="MDPI42tablebody"/>
            </w:pPr>
            <w:r>
              <w:t>17.3 ± 3.1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F5A74" w14:textId="77777777" w:rsidR="00B23E6F" w:rsidRPr="00655E61" w:rsidRDefault="00B23E6F" w:rsidP="00293F67">
            <w:pPr>
              <w:pStyle w:val="MDPI42tablebody"/>
            </w:pPr>
            <w:r>
              <w:t>0.7 ± 0.2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E0549" w14:textId="77777777" w:rsidR="00B23E6F" w:rsidRPr="00655E61" w:rsidRDefault="00B23E6F" w:rsidP="00293F67">
            <w:pPr>
              <w:pStyle w:val="MDPI42tablebody"/>
            </w:pPr>
            <w:r>
              <w:t>3.0 ± 0.5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7B1D7FA2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35B659F2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0B65937E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77A9395F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320AE248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6697A5DE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62C31AF3" w14:textId="77777777" w:rsidR="00B23E6F" w:rsidRDefault="00B23E6F" w:rsidP="00293F67">
            <w:pPr>
              <w:pStyle w:val="MDPI42tablebody"/>
            </w:pPr>
            <w:r>
              <w:t>Slope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DCC4B" w14:textId="77777777" w:rsidR="00B23E6F" w:rsidRPr="00655E61" w:rsidRDefault="00B23E6F" w:rsidP="00293F67">
            <w:pPr>
              <w:pStyle w:val="MDPI42tablebody"/>
            </w:pPr>
            <w:r>
              <w:t>-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C3484A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B92037" w14:textId="77777777" w:rsidR="00B23E6F" w:rsidRPr="00655E61" w:rsidRDefault="00B23E6F" w:rsidP="00293F67">
            <w:pPr>
              <w:pStyle w:val="MDPI42tablebody"/>
            </w:pPr>
            <w:r>
              <w:t>-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1915B5F3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418" w:type="pct"/>
            <w:vMerge/>
            <w:vAlign w:val="center"/>
          </w:tcPr>
          <w:p w14:paraId="70F1E831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1392381D" w14:textId="77777777" w:rsidTr="00293F67">
        <w:trPr>
          <w:jc w:val="center"/>
        </w:trPr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80DA2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  <w:tcBorders>
              <w:bottom w:val="single" w:sz="4" w:space="0" w:color="auto"/>
            </w:tcBorders>
          </w:tcPr>
          <w:p w14:paraId="458FD6EB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  <w:vAlign w:val="center"/>
          </w:tcPr>
          <w:p w14:paraId="3A34D1C2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175FD7E5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  <w:r w:rsidRPr="002D73F6">
              <w:rPr>
                <w:i/>
                <w:iCs/>
              </w:rPr>
              <w:t>r</w:t>
            </w:r>
            <w:r w:rsidRPr="002D73F6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EA2C8E" w14:textId="77777777" w:rsidR="00B23E6F" w:rsidRPr="00655E61" w:rsidRDefault="00B23E6F" w:rsidP="00293F67">
            <w:pPr>
              <w:pStyle w:val="MDPI42tablebody"/>
            </w:pPr>
            <w:r>
              <w:t>0.13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BC1E8C" w14:textId="77777777" w:rsidR="00B23E6F" w:rsidRPr="00655E61" w:rsidRDefault="00B23E6F" w:rsidP="00293F67">
            <w:pPr>
              <w:pStyle w:val="MDPI42tablebody"/>
            </w:pPr>
            <w:r>
              <w:t>0.61 *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ECCE54" w14:textId="77777777" w:rsidR="00B23E6F" w:rsidRPr="00655E61" w:rsidRDefault="00B23E6F" w:rsidP="00293F67">
            <w:pPr>
              <w:pStyle w:val="MDPI42tablebody"/>
            </w:pPr>
            <w:r>
              <w:t>-0.10</w:t>
            </w: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</w:tcPr>
          <w:p w14:paraId="32B454E4" w14:textId="77777777" w:rsidR="00B23E6F" w:rsidRPr="00655E61" w:rsidRDefault="00B23E6F" w:rsidP="00293F67">
            <w:pPr>
              <w:pStyle w:val="MDPI42tablebody"/>
            </w:pPr>
            <w:r>
              <w:t>0.77 *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14:paraId="4B2989A4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0AEC7A7C" w14:textId="77777777" w:rsidTr="00293F67">
        <w:trPr>
          <w:jc w:val="center"/>
        </w:trPr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7F7AB6" w14:textId="77777777" w:rsidR="00B23E6F" w:rsidRPr="00655E61" w:rsidRDefault="00B23E6F" w:rsidP="00293F67">
            <w:pPr>
              <w:pStyle w:val="MDPI42tablebody"/>
            </w:pPr>
            <w:r>
              <w:lastRenderedPageBreak/>
              <w:t>Glyphosate</w:t>
            </w:r>
          </w:p>
        </w:tc>
        <w:tc>
          <w:tcPr>
            <w:tcW w:w="3" w:type="pct"/>
            <w:tcBorders>
              <w:top w:val="single" w:sz="4" w:space="0" w:color="auto"/>
            </w:tcBorders>
          </w:tcPr>
          <w:p w14:paraId="14939194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 w14:paraId="7C449F2C" w14:textId="77777777" w:rsidR="00B23E6F" w:rsidRDefault="00B23E6F" w:rsidP="00293F67">
            <w:pPr>
              <w:pStyle w:val="MDPI42tablebody"/>
            </w:pPr>
            <w:r>
              <w:t>225.9</w:t>
            </w:r>
          </w:p>
        </w:tc>
        <w:tc>
          <w:tcPr>
            <w:tcW w:w="598" w:type="pct"/>
            <w:tcBorders>
              <w:top w:val="single" w:sz="4" w:space="0" w:color="auto"/>
            </w:tcBorders>
          </w:tcPr>
          <w:p w14:paraId="6F9B54F7" w14:textId="77777777" w:rsidR="00B23E6F" w:rsidRPr="00655E61" w:rsidRDefault="00B23E6F" w:rsidP="00293F67">
            <w:pPr>
              <w:pStyle w:val="MDPI42tablebody"/>
            </w:pPr>
            <w:r>
              <w:t>0</w:t>
            </w:r>
          </w:p>
        </w:tc>
        <w:tc>
          <w:tcPr>
            <w:tcW w:w="6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177CD8" w14:textId="77777777" w:rsidR="00B23E6F" w:rsidRPr="00655E61" w:rsidRDefault="00B23E6F" w:rsidP="00293F67">
            <w:pPr>
              <w:pStyle w:val="MDPI42tablebody"/>
            </w:pPr>
            <w:r>
              <w:t>24.0 ± 3.7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1D40B6" w14:textId="77777777" w:rsidR="00B23E6F" w:rsidRPr="00655E61" w:rsidRDefault="00B23E6F" w:rsidP="00293F67">
            <w:pPr>
              <w:pStyle w:val="MDPI42tablebody"/>
            </w:pPr>
            <w:r>
              <w:t>0.6 ± 0.0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486294" w14:textId="77777777" w:rsidR="00B23E6F" w:rsidRPr="00655E61" w:rsidRDefault="00B23E6F" w:rsidP="00293F67">
            <w:pPr>
              <w:pStyle w:val="MDPI42tablebody"/>
            </w:pPr>
            <w:r>
              <w:t>4.2 ± 0.2</w:t>
            </w:r>
          </w:p>
        </w:tc>
        <w:tc>
          <w:tcPr>
            <w:tcW w:w="988" w:type="pct"/>
            <w:tcBorders>
              <w:top w:val="single" w:sz="4" w:space="0" w:color="auto"/>
              <w:bottom w:val="nil"/>
            </w:tcBorders>
          </w:tcPr>
          <w:p w14:paraId="05FAA727" w14:textId="77777777" w:rsidR="00B23E6F" w:rsidRPr="00655E61" w:rsidRDefault="00B23E6F" w:rsidP="00293F67">
            <w:pPr>
              <w:pStyle w:val="MDPI42tablebody"/>
            </w:pPr>
            <w:r>
              <w:t>0.02 ± 0.00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</w:tcBorders>
            <w:vAlign w:val="center"/>
          </w:tcPr>
          <w:p w14:paraId="7BEB3F68" w14:textId="77777777" w:rsidR="00B23E6F" w:rsidRPr="00655E61" w:rsidRDefault="00B23E6F" w:rsidP="00293F67">
            <w:pPr>
              <w:pStyle w:val="MDPI42tablebody"/>
            </w:pPr>
            <w:commentRangeStart w:id="3"/>
            <w:r>
              <w:t>Carvalho et al., 2020</w:t>
            </w:r>
            <w:commentRangeEnd w:id="3"/>
            <w:r w:rsidR="00167145">
              <w:rPr>
                <w:rStyle w:val="Refdecomentrio"/>
                <w:rFonts w:eastAsia="SimSun"/>
                <w:noProof/>
                <w:snapToGrid/>
                <w:lang w:eastAsia="zh-CN" w:bidi="ar-SA"/>
              </w:rPr>
              <w:commentReference w:id="3"/>
            </w:r>
          </w:p>
        </w:tc>
      </w:tr>
      <w:tr w:rsidR="00B23E6F" w:rsidRPr="00655E61" w14:paraId="6EDC04F2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  <w:hideMark/>
          </w:tcPr>
          <w:p w14:paraId="2D23AAB5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4C58BC6B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0341267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756D9C03" w14:textId="77777777" w:rsidR="00B23E6F" w:rsidRPr="00655E61" w:rsidRDefault="00B23E6F" w:rsidP="00293F67">
            <w:pPr>
              <w:pStyle w:val="MDPI42tablebody"/>
            </w:pPr>
            <w:r>
              <w:t>10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0717CE" w14:textId="77777777" w:rsidR="00B23E6F" w:rsidRPr="00655E61" w:rsidRDefault="00B23E6F" w:rsidP="00293F67">
            <w:pPr>
              <w:pStyle w:val="MDPI42tablebody"/>
            </w:pPr>
            <w:r>
              <w:t>22.9 ± 3.1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8F5DA" w14:textId="77777777" w:rsidR="00B23E6F" w:rsidRPr="00655E61" w:rsidRDefault="00B23E6F" w:rsidP="00293F67">
            <w:pPr>
              <w:pStyle w:val="MDPI42tablebody"/>
            </w:pPr>
            <w:r>
              <w:t>0.4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6C98FD" w14:textId="77777777" w:rsidR="00B23E6F" w:rsidRPr="00655E61" w:rsidRDefault="00B23E6F" w:rsidP="00293F67">
            <w:pPr>
              <w:pStyle w:val="MDPI42tablebody"/>
            </w:pPr>
            <w:r>
              <w:t>3.5 ± 0.1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57361839" w14:textId="77777777" w:rsidR="00B23E6F" w:rsidRPr="00655E61" w:rsidRDefault="00B23E6F" w:rsidP="00293F67">
            <w:pPr>
              <w:pStyle w:val="MDPI42tablebody"/>
            </w:pPr>
            <w:r>
              <w:t>0.04 ± 0.00</w:t>
            </w:r>
          </w:p>
        </w:tc>
        <w:tc>
          <w:tcPr>
            <w:tcW w:w="418" w:type="pct"/>
            <w:vMerge/>
            <w:vAlign w:val="center"/>
          </w:tcPr>
          <w:p w14:paraId="514C155A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0A6EFEEE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09B69D4C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3DBD16F2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1A260D72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40DE857D" w14:textId="77777777" w:rsidR="00B23E6F" w:rsidRPr="00655E61" w:rsidRDefault="00B23E6F" w:rsidP="00293F67">
            <w:pPr>
              <w:pStyle w:val="MDPI42tablebody"/>
            </w:pPr>
            <w:r>
              <w:t>50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B3D34B" w14:textId="77777777" w:rsidR="00B23E6F" w:rsidRPr="00655E61" w:rsidRDefault="00B23E6F" w:rsidP="00293F67">
            <w:pPr>
              <w:pStyle w:val="MDPI42tablebody"/>
            </w:pPr>
            <w:r>
              <w:t>21.8 ± 3.4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BDB7A5" w14:textId="77777777" w:rsidR="00B23E6F" w:rsidRPr="00655E61" w:rsidRDefault="00B23E6F" w:rsidP="00293F67">
            <w:pPr>
              <w:pStyle w:val="MDPI42tablebody"/>
            </w:pPr>
            <w:r>
              <w:t>0.5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AEEC9" w14:textId="77777777" w:rsidR="00B23E6F" w:rsidRPr="00655E61" w:rsidRDefault="00B23E6F" w:rsidP="00293F67">
            <w:pPr>
              <w:pStyle w:val="MDPI42tablebody"/>
            </w:pPr>
            <w:r>
              <w:t>3.6 ± 0.3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68E7778C" w14:textId="77777777" w:rsidR="00B23E6F" w:rsidRPr="00655E61" w:rsidRDefault="00B23E6F" w:rsidP="00293F67">
            <w:pPr>
              <w:pStyle w:val="MDPI42tablebody"/>
            </w:pPr>
            <w:r>
              <w:t>0.04 ± 0.00</w:t>
            </w:r>
          </w:p>
        </w:tc>
        <w:tc>
          <w:tcPr>
            <w:tcW w:w="418" w:type="pct"/>
            <w:vMerge/>
            <w:vAlign w:val="center"/>
          </w:tcPr>
          <w:p w14:paraId="12E23098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2526A67C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5F369D6B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4D41EB1C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74E577D2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2232ADA6" w14:textId="77777777" w:rsidR="00B23E6F" w:rsidRPr="00655E61" w:rsidRDefault="00B23E6F" w:rsidP="00293F67">
            <w:pPr>
              <w:pStyle w:val="MDPI42tablebody"/>
            </w:pPr>
            <w:r>
              <w:t>100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C849C" w14:textId="77777777" w:rsidR="00B23E6F" w:rsidRPr="00655E61" w:rsidRDefault="00B23E6F" w:rsidP="00293F67">
            <w:pPr>
              <w:pStyle w:val="MDPI42tablebody"/>
            </w:pPr>
            <w:r>
              <w:t>20.9 ± 2.0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B81D33" w14:textId="77777777" w:rsidR="00B23E6F" w:rsidRPr="00655E61" w:rsidRDefault="00B23E6F" w:rsidP="00293F67">
            <w:pPr>
              <w:pStyle w:val="MDPI42tablebody"/>
            </w:pPr>
            <w:r>
              <w:t>0.6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452722" w14:textId="77777777" w:rsidR="00B23E6F" w:rsidRPr="00655E61" w:rsidRDefault="00B23E6F" w:rsidP="00293F67">
            <w:pPr>
              <w:pStyle w:val="MDPI42tablebody"/>
            </w:pPr>
            <w:r>
              <w:t>3.7 ± 0.3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6EFB3BFC" w14:textId="77777777" w:rsidR="00B23E6F" w:rsidRPr="00655E61" w:rsidRDefault="00B23E6F" w:rsidP="00293F67">
            <w:pPr>
              <w:pStyle w:val="MDPI42tablebody"/>
            </w:pPr>
            <w:r>
              <w:t>0.04 ± 0.00</w:t>
            </w:r>
          </w:p>
        </w:tc>
        <w:tc>
          <w:tcPr>
            <w:tcW w:w="418" w:type="pct"/>
            <w:vMerge/>
            <w:vAlign w:val="center"/>
          </w:tcPr>
          <w:p w14:paraId="37391D52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5782695E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56CDB8C4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2D360940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0D0DB21F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617708E1" w14:textId="77777777" w:rsidR="00B23E6F" w:rsidRPr="00655E61" w:rsidRDefault="00B23E6F" w:rsidP="00293F67">
            <w:pPr>
              <w:pStyle w:val="MDPI42tablebody"/>
            </w:pPr>
            <w:r>
              <w:t>250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9C93BB" w14:textId="77777777" w:rsidR="00B23E6F" w:rsidRPr="00655E61" w:rsidRDefault="00B23E6F" w:rsidP="00293F67">
            <w:pPr>
              <w:pStyle w:val="MDPI42tablebody"/>
            </w:pPr>
            <w:r>
              <w:t>25.9 ± 3.6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C274D" w14:textId="77777777" w:rsidR="00B23E6F" w:rsidRPr="00655E61" w:rsidRDefault="00B23E6F" w:rsidP="00293F67">
            <w:pPr>
              <w:pStyle w:val="MDPI42tablebody"/>
            </w:pPr>
            <w:r>
              <w:t>1.1 ± 0.5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DCA1EB" w14:textId="77777777" w:rsidR="00B23E6F" w:rsidRPr="00655E61" w:rsidRDefault="00B23E6F" w:rsidP="00293F67">
            <w:pPr>
              <w:pStyle w:val="MDPI42tablebody"/>
            </w:pPr>
            <w:r>
              <w:t>3.3 ± 0.6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223C9242" w14:textId="77777777" w:rsidR="00B23E6F" w:rsidRPr="00655E61" w:rsidRDefault="00B23E6F" w:rsidP="00293F67">
            <w:pPr>
              <w:pStyle w:val="MDPI42tablebody"/>
            </w:pPr>
            <w:r>
              <w:t>0.13 ± 0.02</w:t>
            </w:r>
          </w:p>
        </w:tc>
        <w:tc>
          <w:tcPr>
            <w:tcW w:w="418" w:type="pct"/>
            <w:vMerge/>
            <w:vAlign w:val="center"/>
          </w:tcPr>
          <w:p w14:paraId="08C3B84F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3093F716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41111D9B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48A990B6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2C2161F2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17B753DD" w14:textId="77777777" w:rsidR="00B23E6F" w:rsidRDefault="00B23E6F" w:rsidP="00293F67">
            <w:pPr>
              <w:pStyle w:val="MDPI42tablebody"/>
            </w:pPr>
            <w:r>
              <w:t>500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8FBAE" w14:textId="77777777" w:rsidR="00B23E6F" w:rsidRPr="00655E61" w:rsidRDefault="00B23E6F" w:rsidP="00293F67">
            <w:pPr>
              <w:pStyle w:val="MDPI42tablebody"/>
            </w:pPr>
            <w:r>
              <w:t>31.8 ± 2.2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C3D78" w14:textId="77777777" w:rsidR="00B23E6F" w:rsidRPr="00655E61" w:rsidRDefault="00B23E6F" w:rsidP="00293F67">
            <w:pPr>
              <w:pStyle w:val="MDPI42tablebody"/>
            </w:pPr>
            <w:r>
              <w:t>0.9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EF6CB" w14:textId="77777777" w:rsidR="00B23E6F" w:rsidRPr="00655E61" w:rsidRDefault="00B23E6F" w:rsidP="00293F67">
            <w:pPr>
              <w:pStyle w:val="MDPI42tablebody"/>
            </w:pPr>
            <w:r>
              <w:t>1.5 ± 0.1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315E8730" w14:textId="77777777" w:rsidR="00B23E6F" w:rsidRPr="00655E61" w:rsidRDefault="00B23E6F" w:rsidP="00293F67">
            <w:pPr>
              <w:pStyle w:val="MDPI42tablebody"/>
            </w:pPr>
            <w:r>
              <w:t>0.16 ± 0.01</w:t>
            </w:r>
          </w:p>
        </w:tc>
        <w:tc>
          <w:tcPr>
            <w:tcW w:w="418" w:type="pct"/>
            <w:vMerge/>
            <w:vAlign w:val="center"/>
          </w:tcPr>
          <w:p w14:paraId="1275142E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217F8CB4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377AE0AF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000A5D50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  <w:vAlign w:val="center"/>
          </w:tcPr>
          <w:p w14:paraId="28AA8155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3030675C" w14:textId="77777777" w:rsidR="00B23E6F" w:rsidRDefault="00B23E6F" w:rsidP="00293F67">
            <w:pPr>
              <w:pStyle w:val="MDPI42tablebody"/>
            </w:pPr>
            <w:r>
              <w:t>Slope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F9EE7E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F28D8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0ED4D6" w14:textId="77777777" w:rsidR="00B23E6F" w:rsidRPr="00655E61" w:rsidRDefault="00B23E6F" w:rsidP="00293F67">
            <w:pPr>
              <w:pStyle w:val="MDPI42tablebody"/>
            </w:pPr>
            <w:r>
              <w:t>-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1C0804F0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418" w:type="pct"/>
            <w:vMerge/>
            <w:vAlign w:val="center"/>
          </w:tcPr>
          <w:p w14:paraId="7AB233F1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2D4E0EFA" w14:textId="77777777" w:rsidTr="00293F67">
        <w:trPr>
          <w:jc w:val="center"/>
        </w:trPr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59B73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  <w:tcBorders>
              <w:bottom w:val="single" w:sz="4" w:space="0" w:color="auto"/>
            </w:tcBorders>
          </w:tcPr>
          <w:p w14:paraId="4A695E3F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  <w:vAlign w:val="center"/>
          </w:tcPr>
          <w:p w14:paraId="47517E10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1C5E0A3A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  <w:r w:rsidRPr="002D73F6">
              <w:rPr>
                <w:i/>
                <w:iCs/>
              </w:rPr>
              <w:t>r</w:t>
            </w:r>
            <w:r w:rsidRPr="002D73F6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BB0173" w14:textId="77777777" w:rsidR="00B23E6F" w:rsidRPr="00655E61" w:rsidRDefault="00B23E6F" w:rsidP="00293F67">
            <w:pPr>
              <w:pStyle w:val="MDPI42tablebody"/>
            </w:pPr>
            <w:r>
              <w:t>0.41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338353" w14:textId="77777777" w:rsidR="00B23E6F" w:rsidRPr="00655E61" w:rsidRDefault="00B23E6F" w:rsidP="00293F67">
            <w:pPr>
              <w:pStyle w:val="MDPI42tablebody"/>
            </w:pPr>
            <w:r>
              <w:t>0.60 *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41EC3C" w14:textId="77777777" w:rsidR="00B23E6F" w:rsidRPr="00655E61" w:rsidRDefault="00B23E6F" w:rsidP="00293F67">
            <w:pPr>
              <w:pStyle w:val="MDPI42tablebody"/>
            </w:pPr>
            <w:r>
              <w:t>-0.64 *</w:t>
            </w: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</w:tcPr>
          <w:p w14:paraId="62106E8B" w14:textId="77777777" w:rsidR="00B23E6F" w:rsidRPr="00655E61" w:rsidRDefault="00B23E6F" w:rsidP="00293F67">
            <w:pPr>
              <w:pStyle w:val="MDPI42tablebody"/>
            </w:pPr>
            <w:r>
              <w:t>0.92 *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14:paraId="2B6DC5E8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1AD0A3A9" w14:textId="77777777" w:rsidTr="00293F67">
        <w:trPr>
          <w:jc w:val="center"/>
        </w:trPr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A1616B" w14:textId="77777777" w:rsidR="00B23E6F" w:rsidRPr="00655E61" w:rsidRDefault="00B23E6F" w:rsidP="00293F67">
            <w:pPr>
              <w:pStyle w:val="MDPI42tablebody"/>
            </w:pPr>
            <w:r>
              <w:t>SDS</w:t>
            </w:r>
          </w:p>
        </w:tc>
        <w:tc>
          <w:tcPr>
            <w:tcW w:w="3" w:type="pct"/>
            <w:tcBorders>
              <w:top w:val="single" w:sz="4" w:space="0" w:color="auto"/>
            </w:tcBorders>
          </w:tcPr>
          <w:p w14:paraId="1822FC1F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 w14:paraId="112EF839" w14:textId="77777777" w:rsidR="00B23E6F" w:rsidRDefault="00B23E6F" w:rsidP="00293F67">
            <w:pPr>
              <w:pStyle w:val="MDPI42tablebody"/>
            </w:pPr>
            <w:r>
              <w:t>11.4</w:t>
            </w:r>
          </w:p>
        </w:tc>
        <w:tc>
          <w:tcPr>
            <w:tcW w:w="598" w:type="pct"/>
            <w:tcBorders>
              <w:top w:val="single" w:sz="4" w:space="0" w:color="auto"/>
            </w:tcBorders>
          </w:tcPr>
          <w:p w14:paraId="51F556B5" w14:textId="77777777" w:rsidR="00B23E6F" w:rsidRPr="00655E61" w:rsidRDefault="00B23E6F" w:rsidP="00293F67">
            <w:pPr>
              <w:pStyle w:val="MDPI42tablebody"/>
            </w:pPr>
            <w:r>
              <w:t>0</w:t>
            </w:r>
          </w:p>
        </w:tc>
        <w:tc>
          <w:tcPr>
            <w:tcW w:w="6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0C39D7" w14:textId="77777777" w:rsidR="00B23E6F" w:rsidRPr="00655E61" w:rsidRDefault="00B23E6F" w:rsidP="00293F67">
            <w:pPr>
              <w:pStyle w:val="MDPI42tablebody"/>
            </w:pPr>
            <w:r>
              <w:t>20.3 ± 2.5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13D004" w14:textId="77777777" w:rsidR="00B23E6F" w:rsidRPr="00655E61" w:rsidRDefault="00B23E6F" w:rsidP="00293F67">
            <w:pPr>
              <w:pStyle w:val="MDPI42tablebody"/>
            </w:pPr>
            <w:r>
              <w:t>1.1 ± 0.3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1FD3EF" w14:textId="77777777" w:rsidR="00B23E6F" w:rsidRPr="00655E61" w:rsidRDefault="00B23E6F" w:rsidP="00293F67">
            <w:pPr>
              <w:pStyle w:val="MDPI42tablebody"/>
            </w:pPr>
            <w:r>
              <w:t>3.7 ± 0.1</w:t>
            </w:r>
          </w:p>
        </w:tc>
        <w:tc>
          <w:tcPr>
            <w:tcW w:w="988" w:type="pct"/>
            <w:tcBorders>
              <w:top w:val="single" w:sz="4" w:space="0" w:color="auto"/>
              <w:bottom w:val="nil"/>
            </w:tcBorders>
          </w:tcPr>
          <w:p w14:paraId="331277A7" w14:textId="77777777" w:rsidR="00B23E6F" w:rsidRPr="00655E61" w:rsidRDefault="00B23E6F" w:rsidP="00293F67">
            <w:pPr>
              <w:pStyle w:val="MDPI42tablebody"/>
            </w:pPr>
            <w:r>
              <w:t>0.02 ± 0.00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</w:tcBorders>
            <w:vAlign w:val="center"/>
          </w:tcPr>
          <w:p w14:paraId="66851702" w14:textId="77777777" w:rsidR="00B23E6F" w:rsidRPr="00655E61" w:rsidRDefault="00B23E6F" w:rsidP="00293F67">
            <w:pPr>
              <w:pStyle w:val="MDPI42tablebody"/>
            </w:pPr>
            <w:r>
              <w:t>Silva et al., in prep</w:t>
            </w:r>
          </w:p>
        </w:tc>
      </w:tr>
      <w:tr w:rsidR="00B23E6F" w:rsidRPr="00655E61" w14:paraId="0880441B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  <w:hideMark/>
          </w:tcPr>
          <w:p w14:paraId="51234E81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528788F9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349E97B1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432E35F8" w14:textId="77777777" w:rsidR="00B23E6F" w:rsidRPr="00655E61" w:rsidRDefault="00B23E6F" w:rsidP="00293F67">
            <w:pPr>
              <w:pStyle w:val="MDPI42tablebody"/>
            </w:pPr>
            <w:r>
              <w:t>0.1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4EAC" w14:textId="77777777" w:rsidR="00B23E6F" w:rsidRPr="00655E61" w:rsidRDefault="00B23E6F" w:rsidP="00293F67">
            <w:pPr>
              <w:pStyle w:val="MDPI42tablebody"/>
            </w:pPr>
            <w:r>
              <w:t>14.6 ± 2.6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AC05AF" w14:textId="77777777" w:rsidR="00B23E6F" w:rsidRPr="00655E61" w:rsidRDefault="00B23E6F" w:rsidP="00293F67">
            <w:pPr>
              <w:pStyle w:val="MDPI42tablebody"/>
            </w:pPr>
            <w:r>
              <w:t>0.5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2E550" w14:textId="77777777" w:rsidR="00B23E6F" w:rsidRPr="00655E61" w:rsidRDefault="00B23E6F" w:rsidP="00293F67">
            <w:pPr>
              <w:pStyle w:val="MDPI42tablebody"/>
            </w:pPr>
            <w:r>
              <w:t>3.2 ± 0.6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200406A1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557F1CCA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7D7338A1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3BC187AA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0A7E6605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2E1C7874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1545BB2E" w14:textId="77777777" w:rsidR="00B23E6F" w:rsidRPr="00655E61" w:rsidRDefault="00B23E6F" w:rsidP="00293F67">
            <w:pPr>
              <w:pStyle w:val="MDPI42tablebody"/>
            </w:pPr>
            <w:r>
              <w:t>1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2AA0AA" w14:textId="77777777" w:rsidR="00B23E6F" w:rsidRPr="00655E61" w:rsidRDefault="00B23E6F" w:rsidP="00293F67">
            <w:pPr>
              <w:pStyle w:val="MDPI42tablebody"/>
            </w:pPr>
            <w:r>
              <w:t>19.1 ± 1.0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626224" w14:textId="77777777" w:rsidR="00B23E6F" w:rsidRPr="00655E61" w:rsidRDefault="00B23E6F" w:rsidP="00293F67">
            <w:pPr>
              <w:pStyle w:val="MDPI42tablebody"/>
            </w:pPr>
            <w:r>
              <w:t>1.2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BC464" w14:textId="77777777" w:rsidR="00B23E6F" w:rsidRPr="00655E61" w:rsidRDefault="00B23E6F" w:rsidP="00293F67">
            <w:pPr>
              <w:pStyle w:val="MDPI42tablebody"/>
            </w:pPr>
            <w:r>
              <w:t>5.0 ± 0.1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0989E47B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0A0F0659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1258649B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48507073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50F6BE46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24EE5CBF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6768D2A4" w14:textId="77777777" w:rsidR="00B23E6F" w:rsidRPr="00655E61" w:rsidRDefault="00B23E6F" w:rsidP="00293F67">
            <w:pPr>
              <w:pStyle w:val="MDPI42tablebody"/>
            </w:pPr>
            <w:r>
              <w:t>3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5D3D1" w14:textId="77777777" w:rsidR="00B23E6F" w:rsidRPr="00655E61" w:rsidRDefault="00B23E6F" w:rsidP="00293F67">
            <w:pPr>
              <w:pStyle w:val="MDPI42tablebody"/>
            </w:pPr>
            <w:r>
              <w:t>16.0 ± 2.3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7BC487" w14:textId="77777777" w:rsidR="00B23E6F" w:rsidRPr="00655E61" w:rsidRDefault="00B23E6F" w:rsidP="00293F67">
            <w:pPr>
              <w:pStyle w:val="MDPI42tablebody"/>
            </w:pPr>
            <w:r>
              <w:t>1.1 ± 0.1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2F5372" w14:textId="77777777" w:rsidR="00B23E6F" w:rsidRPr="00655E61" w:rsidRDefault="00B23E6F" w:rsidP="00293F67">
            <w:pPr>
              <w:pStyle w:val="MDPI42tablebody"/>
            </w:pPr>
            <w:r>
              <w:t>4.5 ± 0.5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09A1258B" w14:textId="77777777" w:rsidR="00B23E6F" w:rsidRPr="00655E61" w:rsidRDefault="00B23E6F" w:rsidP="00293F67">
            <w:pPr>
              <w:pStyle w:val="MDPI42tablebody"/>
            </w:pPr>
            <w:r>
              <w:t>0.03 ± 0.00</w:t>
            </w:r>
          </w:p>
        </w:tc>
        <w:tc>
          <w:tcPr>
            <w:tcW w:w="418" w:type="pct"/>
            <w:vMerge/>
            <w:vAlign w:val="center"/>
          </w:tcPr>
          <w:p w14:paraId="0629F2E8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2F0A936C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64185C3B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1597400B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66809C18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6EF1241A" w14:textId="77777777" w:rsidR="00B23E6F" w:rsidRPr="00655E61" w:rsidRDefault="00B23E6F" w:rsidP="00293F67">
            <w:pPr>
              <w:pStyle w:val="MDPI42tablebody"/>
            </w:pPr>
            <w:r>
              <w:t>10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2DC0D" w14:textId="77777777" w:rsidR="00B23E6F" w:rsidRPr="00655E61" w:rsidRDefault="00B23E6F" w:rsidP="00293F67">
            <w:pPr>
              <w:pStyle w:val="MDPI42tablebody"/>
            </w:pPr>
            <w:r>
              <w:t>14.0 ± 2.3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0BA0F" w14:textId="77777777" w:rsidR="00B23E6F" w:rsidRPr="00655E61" w:rsidRDefault="00B23E6F" w:rsidP="00293F67">
            <w:pPr>
              <w:pStyle w:val="MDPI42tablebody"/>
            </w:pPr>
            <w:r>
              <w:t>0.3 ± 0.0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EBB66" w14:textId="77777777" w:rsidR="00B23E6F" w:rsidRPr="00655E61" w:rsidRDefault="00B23E6F" w:rsidP="00293F67">
            <w:pPr>
              <w:pStyle w:val="MDPI42tablebody"/>
            </w:pPr>
            <w:r>
              <w:t>3.9 ± 0.1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22580BE7" w14:textId="77777777" w:rsidR="00B23E6F" w:rsidRPr="00655E61" w:rsidRDefault="00B23E6F" w:rsidP="00293F67">
            <w:pPr>
              <w:pStyle w:val="MDPI42tablebody"/>
            </w:pPr>
            <w:r>
              <w:t>0.02 ± 0.00</w:t>
            </w:r>
          </w:p>
        </w:tc>
        <w:tc>
          <w:tcPr>
            <w:tcW w:w="418" w:type="pct"/>
            <w:vMerge/>
            <w:vAlign w:val="center"/>
          </w:tcPr>
          <w:p w14:paraId="26CD5A36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6B24F9F1" w14:textId="77777777" w:rsidTr="00293F67">
        <w:trPr>
          <w:jc w:val="center"/>
        </w:trPr>
        <w:tc>
          <w:tcPr>
            <w:tcW w:w="488" w:type="pct"/>
            <w:vMerge/>
            <w:shd w:val="clear" w:color="auto" w:fill="auto"/>
            <w:vAlign w:val="center"/>
          </w:tcPr>
          <w:p w14:paraId="43C66CDA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</w:tcPr>
          <w:p w14:paraId="2E4AC023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  <w:vMerge/>
          </w:tcPr>
          <w:p w14:paraId="04B9C97F" w14:textId="77777777" w:rsidR="00B23E6F" w:rsidRDefault="00B23E6F" w:rsidP="00293F67">
            <w:pPr>
              <w:pStyle w:val="MDPI42tablebody"/>
            </w:pPr>
          </w:p>
        </w:tc>
        <w:tc>
          <w:tcPr>
            <w:tcW w:w="598" w:type="pct"/>
          </w:tcPr>
          <w:p w14:paraId="6673CB40" w14:textId="77777777" w:rsidR="00B23E6F" w:rsidRDefault="00B23E6F" w:rsidP="00293F67">
            <w:pPr>
              <w:pStyle w:val="MDPI42tablebody"/>
            </w:pPr>
            <w:r>
              <w:t>Slope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94659" w14:textId="77777777" w:rsidR="00B23E6F" w:rsidRPr="00655E61" w:rsidRDefault="00B23E6F" w:rsidP="00293F67">
            <w:pPr>
              <w:pStyle w:val="MDPI42tablebody"/>
            </w:pPr>
            <w:r>
              <w:t>-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C6D9E" w14:textId="77777777" w:rsidR="00B23E6F" w:rsidRPr="00655E61" w:rsidRDefault="00B23E6F" w:rsidP="00293F67">
            <w:pPr>
              <w:pStyle w:val="MDPI42tablebody"/>
            </w:pPr>
            <w:r>
              <w:t>-</w:t>
            </w:r>
          </w:p>
        </w:tc>
        <w:tc>
          <w:tcPr>
            <w:tcW w:w="6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A62376" w14:textId="77777777" w:rsidR="00B23E6F" w:rsidRPr="00655E61" w:rsidRDefault="00B23E6F" w:rsidP="00293F67">
            <w:pPr>
              <w:pStyle w:val="MDPI42tablebody"/>
            </w:pPr>
            <w:r>
              <w:t>+</w:t>
            </w:r>
          </w:p>
        </w:tc>
        <w:tc>
          <w:tcPr>
            <w:tcW w:w="988" w:type="pct"/>
            <w:tcBorders>
              <w:top w:val="nil"/>
              <w:bottom w:val="nil"/>
            </w:tcBorders>
          </w:tcPr>
          <w:p w14:paraId="1EAB4747" w14:textId="77777777" w:rsidR="00B23E6F" w:rsidRPr="00655E61" w:rsidRDefault="00B23E6F" w:rsidP="00293F67">
            <w:pPr>
              <w:pStyle w:val="MDPI42tablebody"/>
            </w:pPr>
            <w:r>
              <w:t>-</w:t>
            </w:r>
          </w:p>
        </w:tc>
        <w:tc>
          <w:tcPr>
            <w:tcW w:w="418" w:type="pct"/>
            <w:vMerge/>
            <w:vAlign w:val="center"/>
          </w:tcPr>
          <w:p w14:paraId="2BDA275E" w14:textId="77777777" w:rsidR="00B23E6F" w:rsidRPr="00655E61" w:rsidRDefault="00B23E6F" w:rsidP="00293F67">
            <w:pPr>
              <w:pStyle w:val="MDPI42tablebody"/>
            </w:pPr>
          </w:p>
        </w:tc>
      </w:tr>
      <w:tr w:rsidR="00B23E6F" w:rsidRPr="00655E61" w14:paraId="799A15B1" w14:textId="77777777" w:rsidTr="00293F67">
        <w:trPr>
          <w:jc w:val="center"/>
        </w:trPr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5869E" w14:textId="77777777" w:rsidR="00B23E6F" w:rsidRPr="00655E61" w:rsidRDefault="00B23E6F" w:rsidP="00293F67">
            <w:pPr>
              <w:pStyle w:val="MDPI42tablebody"/>
            </w:pPr>
          </w:p>
        </w:tc>
        <w:tc>
          <w:tcPr>
            <w:tcW w:w="3" w:type="pct"/>
            <w:tcBorders>
              <w:bottom w:val="single" w:sz="4" w:space="0" w:color="auto"/>
            </w:tcBorders>
          </w:tcPr>
          <w:p w14:paraId="775A1CCF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</w:tcPr>
          <w:p w14:paraId="571020FE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20CE8A6A" w14:textId="77777777" w:rsidR="00B23E6F" w:rsidRPr="002D73F6" w:rsidRDefault="00B23E6F" w:rsidP="00293F67">
            <w:pPr>
              <w:pStyle w:val="MDPI42tablebody"/>
              <w:rPr>
                <w:i/>
                <w:iCs/>
              </w:rPr>
            </w:pPr>
            <w:r w:rsidRPr="002D73F6">
              <w:rPr>
                <w:i/>
                <w:iCs/>
              </w:rPr>
              <w:t>r</w:t>
            </w:r>
            <w:r w:rsidRPr="002D73F6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A0CBB1" w14:textId="77777777" w:rsidR="00B23E6F" w:rsidRPr="00655E61" w:rsidRDefault="00B23E6F" w:rsidP="00293F67">
            <w:pPr>
              <w:pStyle w:val="MDPI42tablebody"/>
            </w:pPr>
            <w:r>
              <w:t>-0.39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B30E34" w14:textId="77777777" w:rsidR="00B23E6F" w:rsidRPr="00655E61" w:rsidRDefault="00B23E6F" w:rsidP="00293F67">
            <w:pPr>
              <w:pStyle w:val="MDPI42tablebody"/>
            </w:pPr>
            <w:r>
              <w:t>-0.38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34D6FB" w14:textId="77777777" w:rsidR="00B23E6F" w:rsidRPr="00655E61" w:rsidRDefault="00B23E6F" w:rsidP="00293F67">
            <w:pPr>
              <w:pStyle w:val="MDPI42tablebody"/>
            </w:pPr>
            <w:r>
              <w:t>0.32</w:t>
            </w: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</w:tcPr>
          <w:p w14:paraId="272818DA" w14:textId="77777777" w:rsidR="00B23E6F" w:rsidRPr="00655E61" w:rsidRDefault="00B23E6F" w:rsidP="00293F67">
            <w:pPr>
              <w:pStyle w:val="MDPI42tablebody"/>
            </w:pPr>
            <w:r>
              <w:t>-0.11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14:paraId="484E297A" w14:textId="77777777" w:rsidR="00B23E6F" w:rsidRPr="00655E61" w:rsidRDefault="00B23E6F" w:rsidP="00293F67">
            <w:pPr>
              <w:pStyle w:val="MDPI42tablebody"/>
            </w:pPr>
          </w:p>
        </w:tc>
      </w:tr>
    </w:tbl>
    <w:p w14:paraId="273F287B" w14:textId="77777777" w:rsidR="00B23E6F" w:rsidRDefault="00B23E6F" w:rsidP="00B23E6F"/>
    <w:p w14:paraId="3D00AFDB" w14:textId="77777777" w:rsidR="00B23E6F" w:rsidRPr="00B23E6F" w:rsidRDefault="00B23E6F" w:rsidP="00B23E6F"/>
    <w:sectPr w:rsidR="00B23E6F" w:rsidRPr="00B23E6F" w:rsidSect="00D465C7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nardo Duarte" w:date="2020-12-23T15:07:00Z" w:initials="BD">
    <w:p w14:paraId="07834156" w14:textId="77777777" w:rsidR="00167145" w:rsidRDefault="00167145">
      <w:pPr>
        <w:pStyle w:val="Textodecomentrio"/>
      </w:pPr>
      <w:r>
        <w:rPr>
          <w:rStyle w:val="Refdecomentrio"/>
        </w:rPr>
        <w:annotationRef/>
      </w:r>
      <w:r w:rsidRPr="00167145">
        <w:rPr>
          <w:lang w:val="pt-PT"/>
        </w:rPr>
        <w:t xml:space="preserve">Duarte, B., Feijão, E., Carvalho, R.C., Duarte, I., Silva, M., Matos, A.R., Cabrita, M.T., Novais, S.C., Lemos, M.F.L., Marques, J.C., Caçador, I., Reis-Santos, P. and Fonseca V.F., 2020. </w:t>
      </w:r>
      <w:r w:rsidRPr="00167145">
        <w:t>Effects of propranolol on growth, lipids and energy metabolism and oxidative stress response of Phaeodactylum tricornutum. Biology 9, 478 (DOI: 10.3390/biology9120478).</w:t>
      </w:r>
    </w:p>
  </w:comment>
  <w:comment w:id="1" w:author="Bernardo Duarte" w:date="2020-12-23T15:07:00Z" w:initials="BD">
    <w:p w14:paraId="516E293A" w14:textId="77777777" w:rsidR="00167145" w:rsidRDefault="00167145">
      <w:pPr>
        <w:pStyle w:val="Textodecomentrio"/>
      </w:pPr>
      <w:r>
        <w:rPr>
          <w:rStyle w:val="Refdecomentrio"/>
        </w:rPr>
        <w:annotationRef/>
      </w:r>
      <w:r w:rsidRPr="00167145">
        <w:rPr>
          <w:lang w:val="pt-PT"/>
        </w:rPr>
        <w:t xml:space="preserve">Feijão, E., Carvalho, R.C., Duarte, I.A., Matos, A.R., Cabrita, M.T., Novais, S.C., Lemos, M.F.L., Caçador, I., Marques, J.C., Reis-Santos, P., Fonseca, V.F. and Duarte, B., 2020. </w:t>
      </w:r>
      <w:r w:rsidRPr="00167145">
        <w:t>Fluoxetine Arrests Growth of the Model Diatom Phaeodactylum tricornutum by Increasing Oxidative Stress and Altering Energetic and Lipid Metabolism. Frontiers in Microbiology 11, 1803 (DOI: 10.3389/fmicb.2020.01803).</w:t>
      </w:r>
    </w:p>
  </w:comment>
  <w:comment w:id="2" w:author="Bernardo Duarte" w:date="2020-12-23T15:08:00Z" w:initials="BD">
    <w:p w14:paraId="0A307DA0" w14:textId="77777777" w:rsidR="00167145" w:rsidRDefault="00167145">
      <w:pPr>
        <w:pStyle w:val="Textodecomentrio"/>
      </w:pPr>
      <w:r>
        <w:rPr>
          <w:rStyle w:val="Refdecomentrio"/>
        </w:rPr>
        <w:annotationRef/>
      </w:r>
      <w:r w:rsidRPr="00167145">
        <w:rPr>
          <w:lang w:val="pt-PT"/>
        </w:rPr>
        <w:t xml:space="preserve">Silva, M., Feijão, E., Carvalho, R.C., Duarte, I.A., Matos, A.R., Cabrita, M.T., Barreiro, A., Lemos, M.F.L., Novais, S.C., Marques, J.C., Caçador, I., Reis-Santos, P., Fonseca, V.F. and Duarte, B., 2020. </w:t>
      </w:r>
      <w:r w:rsidRPr="00167145">
        <w:t>Comfortably numb: Ecotoxicity of the non-steroidal anti-inflammatory drug ibuprofen on Phaeodactylum tricornutum. Marine Environmental Research 161, 105109 (DOI: 10.1016/j.marenvres.2020.105109).</w:t>
      </w:r>
    </w:p>
  </w:comment>
  <w:comment w:id="3" w:author="Bernardo Duarte" w:date="2020-12-23T15:08:00Z" w:initials="BD">
    <w:p w14:paraId="015017A7" w14:textId="77777777" w:rsidR="00167145" w:rsidRDefault="00167145">
      <w:pPr>
        <w:pStyle w:val="Textodecomentrio"/>
      </w:pPr>
      <w:r>
        <w:rPr>
          <w:rStyle w:val="Refdecomentrio"/>
        </w:rPr>
        <w:annotationRef/>
      </w:r>
      <w:r w:rsidRPr="00167145">
        <w:rPr>
          <w:lang w:val="pt-PT"/>
        </w:rPr>
        <w:t xml:space="preserve">Carvalho, R.C., Feijão E., Matos, A.R., Cabrita, M.T., Novais, S.C., Lemos, M.F.L., Caçador, I., Marques, J.C., Reis-Santos, P., Fonseca, V.F. and Duarte, B., 2020. </w:t>
      </w:r>
      <w:r w:rsidRPr="00167145">
        <w:t>Glyphosate-based herbicide toxicophenomics in marine diatoms: impacts on primary production and physiological fitness. Applied Sciences 10, 7391 (DOI: 10.3390/app10217391).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7834156" w15:done="0"/>
  <w15:commentEx w15:paraId="516E293A" w15:done="0"/>
  <w15:commentEx w15:paraId="0A307DA0" w15:done="0"/>
  <w15:commentEx w15:paraId="015017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DDBA0" w16cex:dateUtc="2020-12-23T15:07:00Z"/>
  <w16cex:commentExtensible w16cex:durableId="238DDBC4" w16cex:dateUtc="2020-12-23T15:07:00Z"/>
  <w16cex:commentExtensible w16cex:durableId="238DDBD1" w16cex:dateUtc="2020-12-23T15:08:00Z"/>
  <w16cex:commentExtensible w16cex:durableId="238DDBE8" w16cex:dateUtc="2020-12-23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834156" w16cid:durableId="238DDBA0"/>
  <w16cid:commentId w16cid:paraId="516E293A" w16cid:durableId="238DDBC4"/>
  <w16cid:commentId w16cid:paraId="0A307DA0" w16cid:durableId="238DDBD1"/>
  <w16cid:commentId w16cid:paraId="015017A7" w16cid:durableId="238DDB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nardo Duarte">
    <w15:presenceInfo w15:providerId="Windows Live" w15:userId="74cc5b1e7ab7cd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3B"/>
    <w:rsid w:val="00167145"/>
    <w:rsid w:val="002D73F6"/>
    <w:rsid w:val="00304327"/>
    <w:rsid w:val="004F543D"/>
    <w:rsid w:val="00653ED9"/>
    <w:rsid w:val="007022C6"/>
    <w:rsid w:val="008463B8"/>
    <w:rsid w:val="0088663B"/>
    <w:rsid w:val="00905A68"/>
    <w:rsid w:val="00955494"/>
    <w:rsid w:val="00B23E6F"/>
    <w:rsid w:val="00D465C7"/>
    <w:rsid w:val="00D57E8A"/>
    <w:rsid w:val="00DE144D"/>
    <w:rsid w:val="00E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6B0F"/>
  <w15:chartTrackingRefBased/>
  <w15:docId w15:val="{A1CE9349-37D2-8041-A75C-9F3437B7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3B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42tablebody">
    <w:name w:val="MDPI_4.2_table_body"/>
    <w:qFormat/>
    <w:rsid w:val="0088663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6714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67145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67145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6714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67145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Duarte</dc:creator>
  <cp:keywords/>
  <dc:description/>
  <cp:lastModifiedBy>Bernardo Duarte</cp:lastModifiedBy>
  <cp:revision>2</cp:revision>
  <dcterms:created xsi:type="dcterms:W3CDTF">2020-12-23T11:33:00Z</dcterms:created>
  <dcterms:modified xsi:type="dcterms:W3CDTF">2020-12-23T15:08:00Z</dcterms:modified>
</cp:coreProperties>
</file>