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B7E36" w:rsidRPr="006453D9" w:rsidRDefault="006B7E36" w:rsidP="006B7E36">
      <w:pPr>
        <w:pStyle w:val="MDPI11articletype"/>
      </w:pPr>
      <w:r w:rsidRPr="006453D9">
        <w:t>Article</w:t>
      </w:r>
    </w:p>
    <w:p w:rsidR="00EF395B" w:rsidRDefault="00EF395B" w:rsidP="006B7E36">
      <w:pPr>
        <w:pStyle w:val="MDPI13authornames"/>
        <w:rPr>
          <w:snapToGrid w:val="0"/>
          <w:sz w:val="36"/>
          <w:szCs w:val="20"/>
        </w:rPr>
      </w:pPr>
      <w:bookmarkStart w:id="0" w:name="OLE_LINK46"/>
      <w:bookmarkStart w:id="1" w:name="OLE_LINK47"/>
      <w:proofErr w:type="spellStart"/>
      <w:r w:rsidRPr="00EF395B">
        <w:rPr>
          <w:snapToGrid w:val="0"/>
          <w:sz w:val="36"/>
          <w:szCs w:val="20"/>
        </w:rPr>
        <w:t>Ruxolitinib</w:t>
      </w:r>
      <w:proofErr w:type="spellEnd"/>
      <w:r w:rsidRPr="00EF395B">
        <w:rPr>
          <w:snapToGrid w:val="0"/>
          <w:sz w:val="36"/>
          <w:szCs w:val="20"/>
        </w:rPr>
        <w:t xml:space="preserve"> combined with gemcitabine against cholangiocarcinoma growth</w:t>
      </w:r>
      <w:bookmarkEnd w:id="0"/>
      <w:bookmarkEnd w:id="1"/>
      <w:r w:rsidRPr="00EF395B">
        <w:rPr>
          <w:snapToGrid w:val="0"/>
          <w:sz w:val="36"/>
          <w:szCs w:val="20"/>
        </w:rPr>
        <w:t xml:space="preserve"> via the JAK2/STAT1/3/ALDH1A3 pathway</w:t>
      </w:r>
    </w:p>
    <w:p w:rsidR="006B7E36" w:rsidRPr="0030057B" w:rsidRDefault="00EF395B" w:rsidP="006B7E36">
      <w:pPr>
        <w:pStyle w:val="MDPI13authornames"/>
      </w:pPr>
      <w:r w:rsidRPr="0059102E">
        <w:rPr>
          <w:rFonts w:eastAsia="標楷體"/>
        </w:rPr>
        <w:t>Shin-Yi Chung</w:t>
      </w:r>
      <w:r w:rsidRPr="0059102E">
        <w:rPr>
          <w:rFonts w:eastAsia="標楷體"/>
          <w:vertAlign w:val="superscript"/>
        </w:rPr>
        <w:t>1</w:t>
      </w:r>
      <w:r>
        <w:rPr>
          <w:rFonts w:eastAsia="標楷體"/>
          <w:vertAlign w:val="superscript"/>
        </w:rPr>
        <w:t>,</w:t>
      </w:r>
      <w:r w:rsidRPr="0059102E">
        <w:rPr>
          <w:rFonts w:eastAsia="標楷體"/>
          <w:vertAlign w:val="superscript"/>
        </w:rPr>
        <w:t>†</w:t>
      </w:r>
      <w:r w:rsidRPr="0059102E">
        <w:rPr>
          <w:rFonts w:eastAsia="標楷體"/>
        </w:rPr>
        <w:t xml:space="preserve">, </w:t>
      </w:r>
      <w:bookmarkStart w:id="2" w:name="OLE_LINK61"/>
      <w:bookmarkStart w:id="3" w:name="OLE_LINK62"/>
      <w:r w:rsidRPr="0059102E">
        <w:rPr>
          <w:rFonts w:eastAsia="標楷體"/>
        </w:rPr>
        <w:t>Yi-Ping Hung</w:t>
      </w:r>
      <w:bookmarkEnd w:id="2"/>
      <w:bookmarkEnd w:id="3"/>
      <w:r w:rsidRPr="0059102E">
        <w:rPr>
          <w:rFonts w:eastAsia="標楷體"/>
          <w:vertAlign w:val="superscript"/>
        </w:rPr>
        <w:t>1,2</w:t>
      </w:r>
      <w:r>
        <w:rPr>
          <w:rFonts w:eastAsia="標楷體"/>
          <w:vertAlign w:val="superscript"/>
        </w:rPr>
        <w:t>,3,</w:t>
      </w:r>
      <w:r w:rsidRPr="0059102E">
        <w:rPr>
          <w:rFonts w:eastAsia="標楷體"/>
          <w:vertAlign w:val="superscript"/>
        </w:rPr>
        <w:t>†</w:t>
      </w:r>
      <w:r w:rsidRPr="0059102E">
        <w:rPr>
          <w:rFonts w:eastAsia="標楷體"/>
        </w:rPr>
        <w:t>, Yi-Ru Pan</w:t>
      </w:r>
      <w:r>
        <w:rPr>
          <w:rFonts w:eastAsia="標楷體"/>
          <w:vertAlign w:val="superscript"/>
        </w:rPr>
        <w:t>4</w:t>
      </w:r>
      <w:r w:rsidRPr="0059102E">
        <w:rPr>
          <w:rFonts w:eastAsia="標楷體"/>
        </w:rPr>
        <w:t xml:space="preserve">, </w:t>
      </w:r>
      <w:r w:rsidRPr="0059102E">
        <w:rPr>
          <w:shd w:val="clear" w:color="auto" w:fill="FFFFFF"/>
        </w:rPr>
        <w:t>Yu-Chan Chang</w:t>
      </w:r>
      <w:r>
        <w:rPr>
          <w:shd w:val="clear" w:color="auto" w:fill="FFFFFF"/>
          <w:vertAlign w:val="superscript"/>
        </w:rPr>
        <w:t>5,6</w:t>
      </w:r>
      <w:r w:rsidRPr="0059102E">
        <w:rPr>
          <w:shd w:val="clear" w:color="auto" w:fill="FFFFFF"/>
        </w:rPr>
        <w:t xml:space="preserve">, </w:t>
      </w:r>
      <w:proofErr w:type="spellStart"/>
      <w:r w:rsidRPr="0059102E">
        <w:rPr>
          <w:rFonts w:eastAsia="標楷體"/>
        </w:rPr>
        <w:t>Chiao-En</w:t>
      </w:r>
      <w:proofErr w:type="spellEnd"/>
      <w:r w:rsidRPr="0059102E">
        <w:rPr>
          <w:rFonts w:eastAsia="標楷體"/>
        </w:rPr>
        <w:t xml:space="preserve"> Wu</w:t>
      </w:r>
      <w:r>
        <w:rPr>
          <w:rFonts w:eastAsia="標楷體"/>
          <w:vertAlign w:val="superscript"/>
        </w:rPr>
        <w:t>7</w:t>
      </w:r>
      <w:r w:rsidRPr="0059102E">
        <w:rPr>
          <w:rFonts w:eastAsia="標楷體"/>
        </w:rPr>
        <w:t>, Dennis Shin-</w:t>
      </w:r>
      <w:proofErr w:type="spellStart"/>
      <w:r w:rsidRPr="0059102E">
        <w:rPr>
          <w:rFonts w:eastAsia="標楷體"/>
        </w:rPr>
        <w:t>Shian</w:t>
      </w:r>
      <w:proofErr w:type="spellEnd"/>
      <w:r w:rsidRPr="0059102E">
        <w:rPr>
          <w:rFonts w:eastAsia="標楷體"/>
        </w:rPr>
        <w:t xml:space="preserve"> Hsu</w:t>
      </w:r>
      <w:r>
        <w:rPr>
          <w:rFonts w:eastAsia="標楷體"/>
          <w:vertAlign w:val="superscript"/>
        </w:rPr>
        <w:t>8</w:t>
      </w:r>
      <w:r w:rsidRPr="0059102E">
        <w:rPr>
          <w:rFonts w:eastAsia="標楷體"/>
        </w:rPr>
        <w:t>, Peter Mu-</w:t>
      </w:r>
      <w:proofErr w:type="spellStart"/>
      <w:r w:rsidRPr="0059102E">
        <w:rPr>
          <w:rFonts w:eastAsia="標楷體"/>
        </w:rPr>
        <w:t>Hsin</w:t>
      </w:r>
      <w:proofErr w:type="spellEnd"/>
      <w:r w:rsidRPr="0059102E">
        <w:rPr>
          <w:rFonts w:eastAsia="標楷體"/>
        </w:rPr>
        <w:t xml:space="preserve"> Chang</w:t>
      </w:r>
      <w:r w:rsidRPr="0059102E">
        <w:rPr>
          <w:rFonts w:eastAsia="標楷體"/>
          <w:vertAlign w:val="superscript"/>
        </w:rPr>
        <w:t>1,</w:t>
      </w:r>
      <w:r>
        <w:rPr>
          <w:rFonts w:eastAsia="標楷體"/>
          <w:vertAlign w:val="superscript"/>
        </w:rPr>
        <w:t>3</w:t>
      </w:r>
      <w:r w:rsidRPr="0059102E">
        <w:rPr>
          <w:rFonts w:eastAsia="標楷體"/>
        </w:rPr>
        <w:t xml:space="preserve">, </w:t>
      </w:r>
      <w:proofErr w:type="spellStart"/>
      <w:r w:rsidRPr="0059102E">
        <w:rPr>
          <w:rFonts w:eastAsia="標楷體"/>
        </w:rPr>
        <w:t>Meng-Lun</w:t>
      </w:r>
      <w:proofErr w:type="spellEnd"/>
      <w:r w:rsidRPr="0059102E">
        <w:rPr>
          <w:rFonts w:eastAsia="標楷體"/>
        </w:rPr>
        <w:t xml:space="preserve"> Lu</w:t>
      </w:r>
      <w:r w:rsidRPr="0059102E">
        <w:rPr>
          <w:rFonts w:eastAsia="標楷體"/>
          <w:vertAlign w:val="superscript"/>
        </w:rPr>
        <w:t>1</w:t>
      </w:r>
      <w:r w:rsidRPr="0059102E">
        <w:rPr>
          <w:rFonts w:eastAsia="標楷體"/>
        </w:rPr>
        <w:t xml:space="preserve">, </w:t>
      </w:r>
      <w:r w:rsidRPr="0059102E">
        <w:rPr>
          <w:rStyle w:val="afc"/>
          <w:b/>
          <w:shd w:val="clear" w:color="auto" w:fill="FFFFFF"/>
        </w:rPr>
        <w:t>Chi-Ying F. Huang</w:t>
      </w:r>
      <w:r>
        <w:rPr>
          <w:rStyle w:val="afc"/>
          <w:b/>
          <w:shd w:val="clear" w:color="auto" w:fill="FFFFFF"/>
          <w:vertAlign w:val="superscript"/>
        </w:rPr>
        <w:t>9</w:t>
      </w:r>
      <w:r w:rsidRPr="0059102E">
        <w:rPr>
          <w:rStyle w:val="afc"/>
          <w:b/>
          <w:shd w:val="clear" w:color="auto" w:fill="FFFFFF"/>
        </w:rPr>
        <w:t>,</w:t>
      </w:r>
      <w:r w:rsidRPr="0059102E">
        <w:rPr>
          <w:rFonts w:eastAsia="標楷體"/>
        </w:rPr>
        <w:t xml:space="preserve"> </w:t>
      </w:r>
      <w:proofErr w:type="spellStart"/>
      <w:r w:rsidRPr="0059102E">
        <w:rPr>
          <w:rFonts w:eastAsia="標楷體"/>
        </w:rPr>
        <w:t>Yeu</w:t>
      </w:r>
      <w:proofErr w:type="spellEnd"/>
      <w:r w:rsidRPr="0059102E">
        <w:rPr>
          <w:rFonts w:eastAsia="標楷體"/>
        </w:rPr>
        <w:t xml:space="preserve"> Su</w:t>
      </w:r>
      <w:r>
        <w:rPr>
          <w:rFonts w:eastAsia="標楷體"/>
          <w:vertAlign w:val="superscript"/>
        </w:rPr>
        <w:t>9</w:t>
      </w:r>
      <w:r w:rsidRPr="0059102E">
        <w:rPr>
          <w:rFonts w:eastAsia="標楷體"/>
        </w:rPr>
        <w:t>, Michael Hsiao</w:t>
      </w:r>
      <w:r>
        <w:rPr>
          <w:rFonts w:eastAsia="標楷體"/>
          <w:vertAlign w:val="superscript"/>
        </w:rPr>
        <w:t>5</w:t>
      </w:r>
      <w:r w:rsidRPr="0059102E">
        <w:rPr>
          <w:rFonts w:eastAsia="標楷體"/>
        </w:rPr>
        <w:t>, Chun-Nan Yeh</w:t>
      </w:r>
      <w:r>
        <w:rPr>
          <w:rFonts w:eastAsia="標楷體"/>
          <w:vertAlign w:val="superscript"/>
        </w:rPr>
        <w:t>4,</w:t>
      </w:r>
      <w:r w:rsidRPr="00EF395B">
        <w:rPr>
          <w:rFonts w:eastAsia="標楷體"/>
        </w:rPr>
        <w:t>*</w:t>
      </w:r>
      <w:r w:rsidRPr="0059102E">
        <w:rPr>
          <w:rFonts w:eastAsia="標楷體"/>
        </w:rPr>
        <w:t>, Ming-Huang Chen</w:t>
      </w:r>
      <w:r w:rsidRPr="0059102E">
        <w:rPr>
          <w:rFonts w:eastAsia="標楷體"/>
          <w:vertAlign w:val="superscript"/>
        </w:rPr>
        <w:t>1,</w:t>
      </w:r>
      <w:r>
        <w:rPr>
          <w:rFonts w:eastAsia="標楷體"/>
          <w:vertAlign w:val="superscript"/>
        </w:rPr>
        <w:t>3</w:t>
      </w:r>
      <w:r w:rsidR="006B7E36" w:rsidRPr="001F31D1">
        <w:rPr>
          <w:vertAlign w:val="superscript"/>
        </w:rPr>
        <w:t>,</w:t>
      </w:r>
      <w:r w:rsidR="006B7E36" w:rsidRPr="00331633">
        <w:t>*</w:t>
      </w:r>
    </w:p>
    <w:tbl>
      <w:tblPr>
        <w:tblpPr w:leftFromText="198" w:rightFromText="198" w:vertAnchor="page" w:horzAnchor="margin" w:tblpY="10006"/>
        <w:tblW w:w="2410" w:type="dxa"/>
        <w:tblLayout w:type="fixed"/>
        <w:tblCellMar>
          <w:left w:w="0" w:type="dxa"/>
          <w:right w:w="0" w:type="dxa"/>
        </w:tblCellMar>
        <w:tblLook w:val="04A0" w:firstRow="1" w:lastRow="0" w:firstColumn="1" w:lastColumn="0" w:noHBand="0" w:noVBand="1"/>
      </w:tblPr>
      <w:tblGrid>
        <w:gridCol w:w="2410"/>
      </w:tblGrid>
      <w:tr w:rsidR="006B7E36" w:rsidRPr="00C67E98" w:rsidTr="007774B7">
        <w:tc>
          <w:tcPr>
            <w:tcW w:w="2410" w:type="dxa"/>
            <w:shd w:val="clear" w:color="auto" w:fill="auto"/>
          </w:tcPr>
          <w:p w:rsidR="006B7E36" w:rsidRPr="00F1073E" w:rsidRDefault="006B7E36" w:rsidP="007774B7">
            <w:pPr>
              <w:pStyle w:val="MDPI61Citation"/>
              <w:spacing w:line="240" w:lineRule="exact"/>
            </w:pPr>
            <w:r w:rsidRPr="00F1073E">
              <w:rPr>
                <w:b/>
              </w:rPr>
              <w:t>Citation:</w:t>
            </w:r>
            <w:r w:rsidRPr="00C67E98">
              <w:t xml:space="preserve"> </w:t>
            </w:r>
            <w:proofErr w:type="spellStart"/>
            <w:r w:rsidR="00F1073E">
              <w:t>Lastname</w:t>
            </w:r>
            <w:proofErr w:type="spellEnd"/>
            <w:r w:rsidR="00F1073E">
              <w:t xml:space="preserve">, F.; </w:t>
            </w:r>
            <w:proofErr w:type="spellStart"/>
            <w:r w:rsidR="00F1073E">
              <w:t>Lastname</w:t>
            </w:r>
            <w:proofErr w:type="spellEnd"/>
            <w:r w:rsidR="00F1073E">
              <w:t xml:space="preserve">, F.; Last-name, F. Title. </w:t>
            </w:r>
            <w:r w:rsidR="00F1073E">
              <w:rPr>
                <w:i/>
              </w:rPr>
              <w:t xml:space="preserve">Biomedicines </w:t>
            </w:r>
            <w:r w:rsidR="007C5CF5" w:rsidRPr="007C5CF5">
              <w:rPr>
                <w:b/>
              </w:rPr>
              <w:t>2021</w:t>
            </w:r>
            <w:r w:rsidR="00F1073E">
              <w:t xml:space="preserve">, </w:t>
            </w:r>
            <w:r w:rsidR="007C5CF5" w:rsidRPr="007C5CF5">
              <w:rPr>
                <w:i/>
              </w:rPr>
              <w:t>9</w:t>
            </w:r>
            <w:r w:rsidR="00F1073E">
              <w:t>, x. https://doi.org/10.3390/xxxxx</w:t>
            </w:r>
          </w:p>
          <w:p w:rsidR="006B7E36" w:rsidRPr="00550626" w:rsidRDefault="006B7E36" w:rsidP="007774B7">
            <w:pPr>
              <w:pStyle w:val="MDPI14history"/>
              <w:spacing w:before="240"/>
              <w:rPr>
                <w:szCs w:val="14"/>
              </w:rPr>
            </w:pPr>
            <w:r w:rsidRPr="00550626">
              <w:rPr>
                <w:szCs w:val="14"/>
              </w:rPr>
              <w:t xml:space="preserve">Received: </w:t>
            </w:r>
            <w:r w:rsidRPr="00D945EC">
              <w:rPr>
                <w:szCs w:val="14"/>
              </w:rPr>
              <w:t>date</w:t>
            </w:r>
          </w:p>
          <w:p w:rsidR="006B7E36" w:rsidRPr="00550626" w:rsidRDefault="006B7E36" w:rsidP="007774B7">
            <w:pPr>
              <w:pStyle w:val="MDPI14history"/>
              <w:rPr>
                <w:szCs w:val="14"/>
              </w:rPr>
            </w:pPr>
            <w:r w:rsidRPr="00550626">
              <w:rPr>
                <w:szCs w:val="14"/>
              </w:rPr>
              <w:t xml:space="preserve">Accepted: </w:t>
            </w:r>
            <w:r w:rsidRPr="00D945EC">
              <w:rPr>
                <w:szCs w:val="14"/>
              </w:rPr>
              <w:t>date</w:t>
            </w:r>
          </w:p>
          <w:p w:rsidR="006B7E36" w:rsidRPr="00550626" w:rsidRDefault="006B7E36" w:rsidP="007774B7">
            <w:pPr>
              <w:pStyle w:val="MDPI14history"/>
              <w:spacing w:after="240"/>
              <w:rPr>
                <w:szCs w:val="14"/>
              </w:rPr>
            </w:pPr>
            <w:r w:rsidRPr="00550626">
              <w:rPr>
                <w:szCs w:val="14"/>
              </w:rPr>
              <w:t xml:space="preserve">Published: </w:t>
            </w:r>
            <w:r w:rsidRPr="00D945EC">
              <w:rPr>
                <w:szCs w:val="14"/>
              </w:rPr>
              <w:t>date</w:t>
            </w:r>
          </w:p>
          <w:p w:rsidR="006B7E36" w:rsidRPr="00C67E98" w:rsidRDefault="006B7E36" w:rsidP="007774B7">
            <w:pPr>
              <w:pStyle w:val="MDPI63Notes"/>
            </w:pPr>
            <w:r w:rsidRPr="00C67E98">
              <w:rPr>
                <w:b/>
              </w:rPr>
              <w:t>Publisher’s Note:</w:t>
            </w:r>
            <w:r w:rsidRPr="00C67E98">
              <w:t xml:space="preserve"> MDPI stays neutral with regard to jurisdictional claims in published maps and institutional affiliations.</w:t>
            </w:r>
          </w:p>
          <w:p w:rsidR="006B7E36" w:rsidRPr="00C67E98" w:rsidRDefault="00A25F9D" w:rsidP="007774B7">
            <w:pPr>
              <w:adjustRightInd w:val="0"/>
              <w:snapToGrid w:val="0"/>
              <w:spacing w:before="240" w:line="240" w:lineRule="atLeast"/>
              <w:ind w:right="113"/>
              <w:jc w:val="left"/>
              <w:rPr>
                <w:rFonts w:eastAsia="DengXian"/>
                <w:bCs/>
                <w:sz w:val="14"/>
                <w:szCs w:val="14"/>
                <w:lang w:bidi="en-US"/>
              </w:rPr>
            </w:pPr>
            <w:r w:rsidRPr="00C67E98">
              <w:rPr>
                <w:rFonts w:eastAsia="DengXian"/>
                <w:lang w:eastAsia="zh-TW"/>
              </w:rPr>
              <w:drawing>
                <wp:inline distT="0" distB="0" distL="0" distR="0">
                  <wp:extent cx="695960" cy="2527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5960" cy="252730"/>
                          </a:xfrm>
                          <a:prstGeom prst="rect">
                            <a:avLst/>
                          </a:prstGeom>
                          <a:noFill/>
                          <a:ln>
                            <a:noFill/>
                          </a:ln>
                        </pic:spPr>
                      </pic:pic>
                    </a:graphicData>
                  </a:graphic>
                </wp:inline>
              </w:drawing>
            </w:r>
          </w:p>
          <w:p w:rsidR="006B7E36" w:rsidRPr="00C67E98" w:rsidRDefault="006B7E36" w:rsidP="007774B7">
            <w:pPr>
              <w:adjustRightInd w:val="0"/>
              <w:snapToGrid w:val="0"/>
              <w:spacing w:before="60" w:line="240" w:lineRule="atLeast"/>
              <w:ind w:right="113"/>
              <w:jc w:val="left"/>
              <w:rPr>
                <w:rFonts w:eastAsia="DengXian"/>
                <w:bCs/>
                <w:sz w:val="14"/>
                <w:szCs w:val="14"/>
                <w:lang w:bidi="en-US"/>
              </w:rPr>
            </w:pPr>
            <w:r w:rsidRPr="00C67E98">
              <w:rPr>
                <w:rFonts w:eastAsia="DengXian"/>
                <w:b/>
                <w:bCs/>
                <w:sz w:val="14"/>
                <w:szCs w:val="14"/>
                <w:lang w:bidi="en-US"/>
              </w:rPr>
              <w:t>Copyright:</w:t>
            </w:r>
            <w:r w:rsidRPr="00C67E98">
              <w:rPr>
                <w:rFonts w:eastAsia="DengXian"/>
                <w:bCs/>
                <w:sz w:val="14"/>
                <w:szCs w:val="14"/>
                <w:lang w:bidi="en-US"/>
              </w:rPr>
              <w:t xml:space="preserve"> © 2020 </w:t>
            </w:r>
            <w:r w:rsidR="00625D89">
              <w:rPr>
                <w:rFonts w:eastAsia="DengXian"/>
                <w:bCs/>
                <w:sz w:val="14"/>
                <w:szCs w:val="14"/>
                <w:lang w:bidi="en-US"/>
              </w:rPr>
              <w:t xml:space="preserve">by the authors. Submitted for possible open access publication under the terms and conditions of the Creative Commons </w:t>
            </w:r>
            <w:r w:rsidRPr="00C67E98">
              <w:rPr>
                <w:rFonts w:eastAsia="DengXian"/>
                <w:bCs/>
                <w:sz w:val="14"/>
                <w:szCs w:val="14"/>
                <w:lang w:bidi="en-US"/>
              </w:rPr>
              <w:t>Attribution (CC BY) license (http://creativecommons.org/licenses/by/4.0/).</w:t>
            </w:r>
          </w:p>
        </w:tc>
      </w:tr>
    </w:tbl>
    <w:p w:rsidR="006B7E36" w:rsidRPr="00D945EC" w:rsidRDefault="006B7E36" w:rsidP="006B7E36">
      <w:pPr>
        <w:pStyle w:val="MDPI16affiliation"/>
      </w:pPr>
      <w:r w:rsidRPr="00D945EC">
        <w:rPr>
          <w:vertAlign w:val="superscript"/>
        </w:rPr>
        <w:t>1</w:t>
      </w:r>
      <w:r w:rsidRPr="00D945EC">
        <w:tab/>
      </w:r>
      <w:r w:rsidR="00EF395B" w:rsidRPr="0059102E">
        <w:rPr>
          <w:rFonts w:eastAsia="標楷體"/>
        </w:rPr>
        <w:t>Department of Oncology, Taipei Veterans General Hospital, Taipei, Taiwan</w:t>
      </w:r>
    </w:p>
    <w:p w:rsidR="006B7E36" w:rsidRDefault="006B7E36" w:rsidP="006B7E36">
      <w:pPr>
        <w:pStyle w:val="MDPI16affiliation"/>
      </w:pPr>
      <w:r w:rsidRPr="00D945EC">
        <w:rPr>
          <w:vertAlign w:val="superscript"/>
        </w:rPr>
        <w:t>2</w:t>
      </w:r>
      <w:r w:rsidRPr="00D945EC">
        <w:tab/>
      </w:r>
      <w:r w:rsidR="00EF395B">
        <w:rPr>
          <w:rFonts w:hint="eastAsia"/>
          <w:shd w:val="clear" w:color="auto" w:fill="FFFFFF"/>
        </w:rPr>
        <w:t>I</w:t>
      </w:r>
      <w:r w:rsidR="00EF395B">
        <w:rPr>
          <w:shd w:val="clear" w:color="auto" w:fill="FFFFFF"/>
        </w:rPr>
        <w:t>nstitute of Clinical Medicine</w:t>
      </w:r>
      <w:r w:rsidR="00EF395B" w:rsidRPr="0059102E">
        <w:rPr>
          <w:shd w:val="clear" w:color="auto" w:fill="FFFFFF"/>
        </w:rPr>
        <w:t xml:space="preserve">, </w:t>
      </w:r>
      <w:r w:rsidR="00D266EC" w:rsidRPr="00D266EC">
        <w:rPr>
          <w:highlight w:val="yellow"/>
          <w:shd w:val="clear" w:color="auto" w:fill="FFFFFF"/>
        </w:rPr>
        <w:t xml:space="preserve">National Yang Ming </w:t>
      </w:r>
      <w:proofErr w:type="spellStart"/>
      <w:r w:rsidR="00D266EC" w:rsidRPr="00D266EC">
        <w:rPr>
          <w:highlight w:val="yellow"/>
          <w:shd w:val="clear" w:color="auto" w:fill="FFFFFF"/>
        </w:rPr>
        <w:t>Chiao</w:t>
      </w:r>
      <w:proofErr w:type="spellEnd"/>
      <w:r w:rsidR="00D266EC" w:rsidRPr="00D266EC">
        <w:rPr>
          <w:highlight w:val="yellow"/>
          <w:shd w:val="clear" w:color="auto" w:fill="FFFFFF"/>
        </w:rPr>
        <w:t xml:space="preserve"> Tung University</w:t>
      </w:r>
      <w:r w:rsidR="00EF395B" w:rsidRPr="0059102E">
        <w:rPr>
          <w:shd w:val="clear" w:color="auto" w:fill="FFFFFF"/>
        </w:rPr>
        <w:t>, Taipei, Taiwan</w:t>
      </w:r>
    </w:p>
    <w:p w:rsidR="00EF395B" w:rsidRDefault="00EF395B" w:rsidP="006B7E36">
      <w:pPr>
        <w:pStyle w:val="MDPI16affiliation"/>
      </w:pPr>
      <w:r>
        <w:rPr>
          <w:vertAlign w:val="superscript"/>
        </w:rPr>
        <w:t>3</w:t>
      </w:r>
      <w:r w:rsidRPr="00D945EC">
        <w:tab/>
      </w:r>
      <w:r w:rsidRPr="0059102E">
        <w:rPr>
          <w:shd w:val="clear" w:color="auto" w:fill="FFFFFF"/>
        </w:rPr>
        <w:t xml:space="preserve">School of Medicine, </w:t>
      </w:r>
      <w:r w:rsidR="00D266EC" w:rsidRPr="00D266EC">
        <w:rPr>
          <w:highlight w:val="yellow"/>
          <w:shd w:val="clear" w:color="auto" w:fill="FFFFFF"/>
        </w:rPr>
        <w:t xml:space="preserve">National Yang Ming </w:t>
      </w:r>
      <w:proofErr w:type="spellStart"/>
      <w:r w:rsidR="00D266EC" w:rsidRPr="00D266EC">
        <w:rPr>
          <w:highlight w:val="yellow"/>
          <w:shd w:val="clear" w:color="auto" w:fill="FFFFFF"/>
        </w:rPr>
        <w:t>Chiao</w:t>
      </w:r>
      <w:proofErr w:type="spellEnd"/>
      <w:r w:rsidR="00D266EC" w:rsidRPr="00D266EC">
        <w:rPr>
          <w:highlight w:val="yellow"/>
          <w:shd w:val="clear" w:color="auto" w:fill="FFFFFF"/>
        </w:rPr>
        <w:t xml:space="preserve"> Tung University</w:t>
      </w:r>
      <w:r w:rsidRPr="0059102E">
        <w:rPr>
          <w:shd w:val="clear" w:color="auto" w:fill="FFFFFF"/>
        </w:rPr>
        <w:t>, Taipei, Taiwan</w:t>
      </w:r>
    </w:p>
    <w:p w:rsidR="00EF395B" w:rsidRDefault="00EF395B" w:rsidP="006B7E36">
      <w:pPr>
        <w:pStyle w:val="MDPI16affiliation"/>
      </w:pPr>
      <w:r>
        <w:rPr>
          <w:vertAlign w:val="superscript"/>
        </w:rPr>
        <w:t>4</w:t>
      </w:r>
      <w:r w:rsidRPr="00D945EC">
        <w:tab/>
      </w:r>
      <w:r w:rsidRPr="0059102E">
        <w:rPr>
          <w:rFonts w:eastAsia="標楷體"/>
        </w:rPr>
        <w:t>Department of Surgery, Chang Gung Memorial Hospital, Chang Gung University, Taoyuan, Taiwan.</w:t>
      </w:r>
    </w:p>
    <w:p w:rsidR="00EF395B" w:rsidRDefault="00EF395B" w:rsidP="006B7E36">
      <w:pPr>
        <w:pStyle w:val="MDPI16affiliation"/>
      </w:pPr>
      <w:r>
        <w:rPr>
          <w:vertAlign w:val="superscript"/>
        </w:rPr>
        <w:t>5</w:t>
      </w:r>
      <w:r w:rsidRPr="00D945EC">
        <w:tab/>
      </w:r>
      <w:r w:rsidRPr="0059102E">
        <w:rPr>
          <w:shd w:val="clear" w:color="auto" w:fill="FFFFFF"/>
        </w:rPr>
        <w:t xml:space="preserve">Genomics Research Center, Academia </w:t>
      </w:r>
      <w:proofErr w:type="spellStart"/>
      <w:r w:rsidRPr="0059102E">
        <w:rPr>
          <w:shd w:val="clear" w:color="auto" w:fill="FFFFFF"/>
        </w:rPr>
        <w:t>Sinica</w:t>
      </w:r>
      <w:proofErr w:type="spellEnd"/>
      <w:r w:rsidRPr="0059102E">
        <w:rPr>
          <w:shd w:val="clear" w:color="auto" w:fill="FFFFFF"/>
        </w:rPr>
        <w:t>, Taipei, Taiwan</w:t>
      </w:r>
    </w:p>
    <w:p w:rsidR="00EF395B" w:rsidRDefault="00EF395B" w:rsidP="006B7E36">
      <w:pPr>
        <w:pStyle w:val="MDPI16affiliation"/>
      </w:pPr>
      <w:r>
        <w:rPr>
          <w:vertAlign w:val="superscript"/>
        </w:rPr>
        <w:t>6</w:t>
      </w:r>
      <w:r w:rsidRPr="00D945EC">
        <w:tab/>
      </w:r>
      <w:r w:rsidRPr="00BB599F">
        <w:rPr>
          <w:shd w:val="clear" w:color="auto" w:fill="FFFFFF"/>
        </w:rPr>
        <w:t xml:space="preserve">Department of Biomedical Imaging and Radiological Sciences, </w:t>
      </w:r>
      <w:bookmarkStart w:id="4" w:name="OLE_LINK5"/>
      <w:bookmarkStart w:id="5" w:name="OLE_LINK41"/>
      <w:r w:rsidR="00D266EC" w:rsidRPr="00D266EC">
        <w:rPr>
          <w:highlight w:val="yellow"/>
          <w:shd w:val="clear" w:color="auto" w:fill="FFFFFF"/>
        </w:rPr>
        <w:t xml:space="preserve">National Yang Ming </w:t>
      </w:r>
      <w:proofErr w:type="spellStart"/>
      <w:r w:rsidR="00D266EC" w:rsidRPr="00D266EC">
        <w:rPr>
          <w:highlight w:val="yellow"/>
          <w:shd w:val="clear" w:color="auto" w:fill="FFFFFF"/>
        </w:rPr>
        <w:t>Chiao</w:t>
      </w:r>
      <w:proofErr w:type="spellEnd"/>
      <w:r w:rsidR="00D266EC" w:rsidRPr="00D266EC">
        <w:rPr>
          <w:highlight w:val="yellow"/>
          <w:shd w:val="clear" w:color="auto" w:fill="FFFFFF"/>
        </w:rPr>
        <w:t xml:space="preserve"> Tung University</w:t>
      </w:r>
      <w:bookmarkEnd w:id="4"/>
      <w:bookmarkEnd w:id="5"/>
      <w:r w:rsidRPr="00BB599F">
        <w:rPr>
          <w:shd w:val="clear" w:color="auto" w:fill="FFFFFF"/>
        </w:rPr>
        <w:t>, Taipei, Taiwan</w:t>
      </w:r>
    </w:p>
    <w:p w:rsidR="00EF395B" w:rsidRDefault="00EF395B" w:rsidP="006B7E36">
      <w:pPr>
        <w:pStyle w:val="MDPI16affiliation"/>
      </w:pPr>
      <w:r>
        <w:rPr>
          <w:vertAlign w:val="superscript"/>
        </w:rPr>
        <w:t>7</w:t>
      </w:r>
      <w:r w:rsidRPr="00D945EC">
        <w:tab/>
      </w:r>
      <w:r w:rsidRPr="0059102E">
        <w:rPr>
          <w:shd w:val="clear" w:color="auto" w:fill="FFFFFF"/>
        </w:rPr>
        <w:t xml:space="preserve">Department of Hematology and Oncology, Chang Gung Memorial Hospital, </w:t>
      </w:r>
      <w:proofErr w:type="spellStart"/>
      <w:r w:rsidRPr="0059102E">
        <w:rPr>
          <w:shd w:val="clear" w:color="auto" w:fill="FFFFFF"/>
        </w:rPr>
        <w:t>Linkou</w:t>
      </w:r>
      <w:proofErr w:type="spellEnd"/>
      <w:r w:rsidRPr="0059102E">
        <w:rPr>
          <w:shd w:val="clear" w:color="auto" w:fill="FFFFFF"/>
        </w:rPr>
        <w:t xml:space="preserve"> and Chang Gu</w:t>
      </w:r>
      <w:r>
        <w:rPr>
          <w:shd w:val="clear" w:color="auto" w:fill="FFFFFF"/>
        </w:rPr>
        <w:t xml:space="preserve">ng University, </w:t>
      </w:r>
      <w:r w:rsidRPr="0059102E">
        <w:rPr>
          <w:shd w:val="clear" w:color="auto" w:fill="FFFFFF"/>
          <w:lang w:val="pt-BR"/>
        </w:rPr>
        <w:t>Taipei, Taiwan</w:t>
      </w:r>
    </w:p>
    <w:p w:rsidR="00EF395B" w:rsidRDefault="00EF395B" w:rsidP="006B7E36">
      <w:pPr>
        <w:pStyle w:val="MDPI16affiliation"/>
      </w:pPr>
      <w:r>
        <w:rPr>
          <w:vertAlign w:val="superscript"/>
        </w:rPr>
        <w:t>8</w:t>
      </w:r>
      <w:r w:rsidRPr="00D945EC">
        <w:tab/>
      </w:r>
      <w:proofErr w:type="spellStart"/>
      <w:r w:rsidRPr="0059102E">
        <w:rPr>
          <w:rFonts w:eastAsia="標楷體"/>
        </w:rPr>
        <w:t>Asclepiumm</w:t>
      </w:r>
      <w:proofErr w:type="spellEnd"/>
      <w:r w:rsidRPr="0059102E">
        <w:rPr>
          <w:rFonts w:eastAsia="標楷體"/>
        </w:rPr>
        <w:t xml:space="preserve"> Taiwan Co., Ltd, New Taipei, Taiwan</w:t>
      </w:r>
    </w:p>
    <w:p w:rsidR="00EF395B" w:rsidRPr="00D945EC" w:rsidRDefault="00EF395B" w:rsidP="006B7E36">
      <w:pPr>
        <w:pStyle w:val="MDPI16affiliation"/>
      </w:pPr>
      <w:r>
        <w:rPr>
          <w:vertAlign w:val="superscript"/>
        </w:rPr>
        <w:t>9</w:t>
      </w:r>
      <w:r w:rsidRPr="00D945EC">
        <w:tab/>
      </w:r>
      <w:r w:rsidRPr="0059102E">
        <w:rPr>
          <w:rFonts w:eastAsia="標楷體"/>
        </w:rPr>
        <w:t xml:space="preserve">Institute of Biopharmaceutical Sciences, </w:t>
      </w:r>
      <w:r w:rsidR="00D266EC" w:rsidRPr="00D266EC">
        <w:rPr>
          <w:highlight w:val="yellow"/>
          <w:shd w:val="clear" w:color="auto" w:fill="FFFFFF"/>
        </w:rPr>
        <w:t xml:space="preserve">National Yang Ming </w:t>
      </w:r>
      <w:proofErr w:type="spellStart"/>
      <w:r w:rsidR="00D266EC" w:rsidRPr="00D266EC">
        <w:rPr>
          <w:highlight w:val="yellow"/>
          <w:shd w:val="clear" w:color="auto" w:fill="FFFFFF"/>
        </w:rPr>
        <w:t>Chiao</w:t>
      </w:r>
      <w:proofErr w:type="spellEnd"/>
      <w:r w:rsidR="00D266EC" w:rsidRPr="00D266EC">
        <w:rPr>
          <w:highlight w:val="yellow"/>
          <w:shd w:val="clear" w:color="auto" w:fill="FFFFFF"/>
        </w:rPr>
        <w:t xml:space="preserve"> Tung University</w:t>
      </w:r>
      <w:r w:rsidRPr="0059102E">
        <w:rPr>
          <w:shd w:val="clear" w:color="auto" w:fill="FFFFFF"/>
        </w:rPr>
        <w:t>, Taipei, Taiwan</w:t>
      </w:r>
    </w:p>
    <w:p w:rsidR="006B7E36" w:rsidRDefault="006B7E36" w:rsidP="006B7E36">
      <w:pPr>
        <w:pStyle w:val="MDPI16affiliation"/>
      </w:pPr>
      <w:r w:rsidRPr="00331633">
        <w:t>*</w:t>
      </w:r>
      <w:r w:rsidRPr="00D945EC">
        <w:tab/>
      </w:r>
      <w:r w:rsidRPr="00EF395B">
        <w:t xml:space="preserve">Correspondence: </w:t>
      </w:r>
      <w:r w:rsidR="00EF395B" w:rsidRPr="00EF395B">
        <w:rPr>
          <w:rStyle w:val="a9"/>
          <w:rFonts w:eastAsia="標楷體"/>
        </w:rPr>
        <w:t xml:space="preserve">mhchen9@vghtpe.gov.tw </w:t>
      </w:r>
      <w:r w:rsidR="00EF395B" w:rsidRPr="00EF395B">
        <w:rPr>
          <w:rStyle w:val="a9"/>
          <w:rFonts w:eastAsia="標楷體"/>
          <w:color w:val="auto"/>
          <w:u w:val="none"/>
        </w:rPr>
        <w:t>(M-. H.C.)</w:t>
      </w:r>
      <w:r w:rsidRPr="00EF395B">
        <w:t xml:space="preserve">; </w:t>
      </w:r>
      <w:hyperlink r:id="rId9" w:history="1">
        <w:r w:rsidR="00EF395B" w:rsidRPr="00EF395B">
          <w:rPr>
            <w:rStyle w:val="a9"/>
          </w:rPr>
          <w:t>yehchunnan@gmail.com</w:t>
        </w:r>
      </w:hyperlink>
      <w:r w:rsidR="00EF395B" w:rsidRPr="00EF395B">
        <w:t xml:space="preserve"> (C-. N.Y.); </w:t>
      </w:r>
      <w:r w:rsidRPr="00EF395B">
        <w:t xml:space="preserve">Tel.: </w:t>
      </w:r>
      <w:r w:rsidR="00EF395B" w:rsidRPr="00EF395B">
        <w:t>+</w:t>
      </w:r>
      <w:r w:rsidR="00EF395B" w:rsidRPr="00EF395B">
        <w:rPr>
          <w:rFonts w:eastAsia="標楷體"/>
        </w:rPr>
        <w:t xml:space="preserve">886-28712121 </w:t>
      </w:r>
      <w:proofErr w:type="spellStart"/>
      <w:r w:rsidR="00EF395B" w:rsidRPr="00EF395B">
        <w:rPr>
          <w:rFonts w:eastAsia="標楷體"/>
        </w:rPr>
        <w:t>ext</w:t>
      </w:r>
      <w:proofErr w:type="spellEnd"/>
      <w:r w:rsidR="00EF395B" w:rsidRPr="00EF395B">
        <w:rPr>
          <w:rFonts w:eastAsia="標楷體"/>
        </w:rPr>
        <w:t xml:space="preserve"> 2508</w:t>
      </w:r>
      <w:r w:rsidR="00EF395B" w:rsidRPr="00EF395B">
        <w:rPr>
          <w:rStyle w:val="a9"/>
          <w:rFonts w:eastAsia="標楷體"/>
          <w:color w:val="auto"/>
          <w:u w:val="none"/>
        </w:rPr>
        <w:t xml:space="preserve"> (M-. H.C.); +886-</w:t>
      </w:r>
      <w:r w:rsidR="00EF395B" w:rsidRPr="00EF395B">
        <w:rPr>
          <w:lang w:val="it-IT"/>
        </w:rPr>
        <w:t xml:space="preserve">03-3281200 </w:t>
      </w:r>
      <w:r w:rsidR="00EF395B" w:rsidRPr="00EF395B">
        <w:t>(C-. N.Y.)</w:t>
      </w:r>
      <w:r w:rsidR="00EF395B" w:rsidRPr="00EF395B">
        <w:rPr>
          <w:lang w:val="it-IT"/>
        </w:rPr>
        <w:t>;</w:t>
      </w:r>
      <w:r w:rsidR="00EF395B" w:rsidRPr="00EF395B">
        <w:rPr>
          <w:rStyle w:val="a9"/>
          <w:rFonts w:eastAsia="標楷體"/>
          <w:color w:val="auto"/>
          <w:u w:val="none"/>
        </w:rPr>
        <w:t xml:space="preserve"> Fax: 886-28732131 (M-. H.C.); +886-</w:t>
      </w:r>
      <w:r w:rsidR="00EF395B" w:rsidRPr="00EF395B">
        <w:rPr>
          <w:lang w:val="it-IT"/>
        </w:rPr>
        <w:t>03-3285818</w:t>
      </w:r>
      <w:r w:rsidR="00EF395B" w:rsidRPr="00EF395B">
        <w:t>(C-. N.Y.)</w:t>
      </w:r>
    </w:p>
    <w:p w:rsidR="00EF395B" w:rsidRPr="00550626" w:rsidRDefault="00EF395B" w:rsidP="006B7E36">
      <w:pPr>
        <w:pStyle w:val="MDPI16affiliation"/>
      </w:pPr>
      <w:r w:rsidRPr="0059102E">
        <w:rPr>
          <w:rFonts w:eastAsia="標楷體"/>
          <w:vertAlign w:val="superscript"/>
        </w:rPr>
        <w:t>†</w:t>
      </w:r>
      <w:r w:rsidRPr="00D945EC">
        <w:tab/>
      </w:r>
      <w:r w:rsidRPr="0059102E">
        <w:rPr>
          <w:rFonts w:eastAsia="標楷體"/>
        </w:rPr>
        <w:t>Equal contributors</w:t>
      </w:r>
    </w:p>
    <w:p w:rsidR="006B7E36" w:rsidRPr="00550626" w:rsidRDefault="006B7E36" w:rsidP="006B7E36">
      <w:pPr>
        <w:pStyle w:val="MDPI17abstract"/>
        <w:rPr>
          <w:szCs w:val="18"/>
        </w:rPr>
      </w:pPr>
      <w:r w:rsidRPr="00550626">
        <w:rPr>
          <w:b/>
          <w:szCs w:val="18"/>
        </w:rPr>
        <w:t xml:space="preserve">Abstract: </w:t>
      </w:r>
      <w:r w:rsidR="00EF395B" w:rsidRPr="00EF395B">
        <w:rPr>
          <w:szCs w:val="18"/>
        </w:rPr>
        <w:t xml:space="preserve">Cholangiocarcinoma is the most common primary malignant tumor of the bile duct. The current standard first-line treatment for advanced or metastatic cholangiocarcinoma is gemcitabine and cisplatin. However, few effective treatment choices exist for refractory cholangiocarcinoma, and additional therapeutic drugs are urgently required. Our previous work demonstrated that the ALDH isoform 1A3 plays a vital role in the malignant behavior of cholangiocarcinoma and may serve as a new therapeutic target. In this study, we found a positive correlation between ALDH1A3 protein expression levels and cell migration abilities of three cholangiocarcinoma cell lines, which was verified using ALDH1A3-overexpressing and ALDH1A3-knockdown clones. We also used ALDH1A3-high and ALDH1A3-low populations of cholangiocarcinoma cell lines from the Library of Integrated Network-based Cellular Signatures (LINCS) program and assessed the effects of </w:t>
      </w:r>
      <w:proofErr w:type="spellStart"/>
      <w:r w:rsidR="00EF395B" w:rsidRPr="00EF395B">
        <w:rPr>
          <w:szCs w:val="18"/>
        </w:rPr>
        <w:t>ruxolitinib</w:t>
      </w:r>
      <w:proofErr w:type="spellEnd"/>
      <w:r w:rsidR="00EF395B" w:rsidRPr="00EF395B">
        <w:rPr>
          <w:szCs w:val="18"/>
        </w:rPr>
        <w:t xml:space="preserve">, a commercially available JAK2 inhibitor. </w:t>
      </w:r>
      <w:bookmarkStart w:id="6" w:name="OLE_LINK69"/>
      <w:bookmarkStart w:id="7" w:name="OLE_LINK70"/>
      <w:proofErr w:type="spellStart"/>
      <w:r w:rsidR="00EF395B" w:rsidRPr="00EF395B">
        <w:rPr>
          <w:szCs w:val="18"/>
        </w:rPr>
        <w:t>Ruxolitinib</w:t>
      </w:r>
      <w:proofErr w:type="spellEnd"/>
      <w:r w:rsidR="00EF395B" w:rsidRPr="00EF395B">
        <w:rPr>
          <w:szCs w:val="18"/>
        </w:rPr>
        <w:t xml:space="preserve"> had a higher cytotoxic effect when combined with gemcitabine</w:t>
      </w:r>
      <w:bookmarkEnd w:id="6"/>
      <w:bookmarkEnd w:id="7"/>
      <w:r w:rsidR="00EF395B" w:rsidRPr="00EF395B">
        <w:rPr>
          <w:szCs w:val="18"/>
        </w:rPr>
        <w:t xml:space="preserve">. Furthermore, the nuclear translocation STAT1 and STAT3 heterodimers were markedly diminished by </w:t>
      </w:r>
      <w:proofErr w:type="spellStart"/>
      <w:r w:rsidR="00EF395B" w:rsidRPr="00EF395B">
        <w:rPr>
          <w:szCs w:val="18"/>
        </w:rPr>
        <w:t>ruxolitinib</w:t>
      </w:r>
      <w:proofErr w:type="spellEnd"/>
      <w:r w:rsidR="00EF395B" w:rsidRPr="00EF395B">
        <w:rPr>
          <w:szCs w:val="18"/>
        </w:rPr>
        <w:t xml:space="preserve"> treatment, possibly resulting in decreased ALDH1A3 activation. Notably, </w:t>
      </w:r>
      <w:proofErr w:type="spellStart"/>
      <w:r w:rsidR="00EF395B" w:rsidRPr="00EF395B">
        <w:rPr>
          <w:szCs w:val="18"/>
        </w:rPr>
        <w:t>ruxolitinib</w:t>
      </w:r>
      <w:proofErr w:type="spellEnd"/>
      <w:r w:rsidR="00EF395B" w:rsidRPr="00EF395B">
        <w:rPr>
          <w:szCs w:val="18"/>
        </w:rPr>
        <w:t xml:space="preserve"> alone or combined with gemcitabine led to significantly reduced tumor size and weight. Collectively, our studies suggest that </w:t>
      </w:r>
      <w:proofErr w:type="spellStart"/>
      <w:r w:rsidR="00EF395B" w:rsidRPr="00EF395B">
        <w:rPr>
          <w:szCs w:val="18"/>
        </w:rPr>
        <w:t>ruxolitinib</w:t>
      </w:r>
      <w:proofErr w:type="spellEnd"/>
      <w:r w:rsidR="00EF395B" w:rsidRPr="00EF395B">
        <w:rPr>
          <w:szCs w:val="18"/>
        </w:rPr>
        <w:t xml:space="preserve"> might suppress the ALDH1A3 activation through the JAK2/STAT1/3 pathway in cholangiocarcinoma, and trials should be undertaken to evaluate its efficacy in clinical therapy.</w:t>
      </w:r>
    </w:p>
    <w:p w:rsidR="006B7E36" w:rsidRPr="00550626" w:rsidRDefault="006B7E36" w:rsidP="006B7E36">
      <w:pPr>
        <w:pStyle w:val="MDPI18keywords"/>
        <w:rPr>
          <w:szCs w:val="18"/>
        </w:rPr>
      </w:pPr>
      <w:r w:rsidRPr="00550626">
        <w:rPr>
          <w:b/>
          <w:szCs w:val="18"/>
        </w:rPr>
        <w:t xml:space="preserve">Keywords: </w:t>
      </w:r>
      <w:r w:rsidR="00EF395B" w:rsidRPr="00EF395B">
        <w:rPr>
          <w:szCs w:val="18"/>
        </w:rPr>
        <w:t xml:space="preserve">Cholangiocarcinoma, ALDH1A3, JAK2 inhibitor, STATs, </w:t>
      </w:r>
      <w:proofErr w:type="spellStart"/>
      <w:r w:rsidR="00EF395B" w:rsidRPr="00EF395B">
        <w:rPr>
          <w:szCs w:val="18"/>
        </w:rPr>
        <w:t>ruxolitinib</w:t>
      </w:r>
      <w:proofErr w:type="spellEnd"/>
    </w:p>
    <w:p w:rsidR="006B7E36" w:rsidRPr="00550626" w:rsidRDefault="006B7E36" w:rsidP="006B7E36">
      <w:pPr>
        <w:pStyle w:val="MDPI19line"/>
      </w:pPr>
    </w:p>
    <w:p w:rsidR="00EF395B" w:rsidRPr="002B2FEA" w:rsidRDefault="00EF395B" w:rsidP="00EF395B">
      <w:pPr>
        <w:pStyle w:val="MDPI21heading1"/>
        <w:rPr>
          <w:rFonts w:eastAsia="標楷體"/>
        </w:rPr>
      </w:pPr>
      <w:r>
        <w:rPr>
          <w:rFonts w:eastAsia="標楷體"/>
        </w:rPr>
        <w:t xml:space="preserve">1. </w:t>
      </w:r>
      <w:r w:rsidRPr="00CF2F32">
        <w:rPr>
          <w:rFonts w:eastAsia="標楷體"/>
        </w:rPr>
        <w:t>Introduction</w:t>
      </w:r>
    </w:p>
    <w:p w:rsidR="00EF395B" w:rsidRPr="00CF2F32" w:rsidRDefault="00EF395B" w:rsidP="00EF395B">
      <w:pPr>
        <w:pStyle w:val="MDPI31text"/>
      </w:pPr>
      <w:r w:rsidRPr="00CF2F32">
        <w:t>Intrahepatic c</w:t>
      </w:r>
      <w:r w:rsidRPr="00CF2F32">
        <w:rPr>
          <w:rFonts w:eastAsia="GulliverRM"/>
        </w:rPr>
        <w:t xml:space="preserve">holangiocarcinoma </w:t>
      </w:r>
      <w:r w:rsidRPr="00CF2F32">
        <w:t xml:space="preserve">is a relatively rare hepatobiliary cancer </w:t>
      </w:r>
      <w:r>
        <w:t xml:space="preserve">that is becoming </w:t>
      </w:r>
      <w:r w:rsidRPr="00CF2F32">
        <w:t xml:space="preserve">increasingly common </w:t>
      </w:r>
      <w:r w:rsidRPr="00CF2F32">
        <w:fldChar w:fldCharType="begin">
          <w:fldData xml:space="preserve">PEVuZE5vdGU+PENpdGU+PEF1dGhvcj5Vc3R1bmRhZzwvQXV0aG9yPjxZZWFyPjIwMDg8L1llYXI+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==
</w:fldData>
        </w:fldChar>
      </w:r>
      <w:r>
        <w:instrText xml:space="preserve"> ADDIN EN.CITE </w:instrText>
      </w:r>
      <w:r>
        <w:fldChar w:fldCharType="begin">
          <w:fldData xml:space="preserve">PEVuZE5vdGU+PENpdGU+PEF1dGhvcj5Vc3R1bmRhZzwvQXV0aG9yPjxZZWFyPjIwMDg8L1llYXI+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==
</w:fldData>
        </w:fldChar>
      </w:r>
      <w:r>
        <w:instrText xml:space="preserve"> ADDIN EN.CITE.DATA </w:instrText>
      </w:r>
      <w:r>
        <w:fldChar w:fldCharType="end"/>
      </w:r>
      <w:r w:rsidRPr="00CF2F32">
        <w:fldChar w:fldCharType="separate"/>
      </w:r>
      <w:r w:rsidRPr="00224683">
        <w:rPr>
          <w:noProof/>
          <w:vertAlign w:val="superscript"/>
        </w:rPr>
        <w:t>1-3</w:t>
      </w:r>
      <w:r w:rsidRPr="00CF2F32">
        <w:fldChar w:fldCharType="end"/>
      </w:r>
      <w:r>
        <w:rPr>
          <w:rFonts w:eastAsia="GulliverRM"/>
        </w:rPr>
        <w:t>; it</w:t>
      </w:r>
      <w:r w:rsidRPr="00CF2F32">
        <w:t xml:space="preserve"> is </w:t>
      </w:r>
      <w:r>
        <w:t xml:space="preserve">an </w:t>
      </w:r>
      <w:r w:rsidRPr="00CF2F32">
        <w:t>aggressive cancer</w:t>
      </w:r>
      <w:r>
        <w:t>,</w:t>
      </w:r>
      <w:r w:rsidRPr="00CF2F32">
        <w:t xml:space="preserve"> typically diagnosed at an advanced stage </w:t>
      </w:r>
      <w:r>
        <w:t>and has a</w:t>
      </w:r>
      <w:r w:rsidRPr="00CF2F32">
        <w:t xml:space="preserve"> poor prognosis </w:t>
      </w:r>
      <w:r w:rsidRPr="00CF2F32">
        <w:fldChar w:fldCharType="begin"/>
      </w:r>
      <w:r>
        <w:instrText xml:space="preserve"> ADDIN EN.CITE &lt;EndNote&gt;&lt;Cite&gt;&lt;Author&gt;Shaib&lt;/Author&gt;&lt;Year&gt;2004&lt;/Year&gt;&lt;RecNum&gt;1886&lt;/RecNum&gt;&lt;DisplayText&gt;&lt;style face="superscript"&gt;4&lt;/style&gt;&lt;/DisplayText&gt;&lt;record&gt;&lt;rec-number&gt;1886&lt;/rec-number&gt;&lt;foreign-keys&gt;&lt;key app="EN" db-id="p02tes2zoeav0pe0ff3prv5cfv9t2tz0dst5"&gt;1886&lt;/key&gt;&lt;/foreign-keys&gt;&lt;ref-type name="Journal Article"&gt;17&lt;/ref-type&gt;&lt;contributors&gt;&lt;authors&gt;&lt;author&gt;Shaib, Y.&lt;/author&gt;&lt;author&gt;El-Serag, H. B.&lt;/author&gt;&lt;/authors&gt;&lt;/contributors&gt;&lt;auth-address&gt;Sections of Gastroenterology and Health Services Research, The Houston Veterans Affairs Medical Center and Baylor College of Medicine, Houston, Texas 77030, USA.&lt;/auth-address&gt;&lt;titles&gt;&lt;title&gt;The epidemiology of cholangiocarcinoma&lt;/title&gt;&lt;secondary-title&gt;Semin Liver Dis&lt;/secondary-title&gt;&lt;alt-title&gt;Seminars in liver disease&lt;/alt-title&gt;&lt;/titles&gt;&lt;periodical&gt;&lt;full-title&gt;Semin Liver Dis&lt;/full-title&gt;&lt;abbr-1&gt;Seminars in liver disease&lt;/abbr-1&gt;&lt;/periodical&gt;&lt;alt-periodical&gt;&lt;full-title&gt;Semin Liver Dis&lt;/full-title&gt;&lt;abbr-1&gt;Seminars in liver disease&lt;/abbr-1&gt;&lt;/alt-periodical&gt;&lt;pages&gt;115-25&lt;/pages&gt;&lt;volume&gt;24&lt;/volume&gt;&lt;number&gt;2&lt;/number&gt;&lt;keywords&gt;&lt;keyword&gt;Bile Duct Neoplasms/*epidemiology/etiology/mortality&lt;/keyword&gt;&lt;keyword&gt;Bile Ducts, Extrahepatic&lt;/keyword&gt;&lt;keyword&gt;Bile Ducts, Intrahepatic&lt;/keyword&gt;&lt;keyword&gt;Cholangiocarcinoma/*epidemiology/etiology/mortality&lt;/keyword&gt;&lt;keyword&gt;Humans&lt;/keyword&gt;&lt;keyword&gt;Incidence&lt;/keyword&gt;&lt;keyword&gt;Risk Factors&lt;/keyword&gt;&lt;/keywords&gt;&lt;dates&gt;&lt;year&gt;2004&lt;/year&gt;&lt;pub-dates&gt;&lt;date&gt;May&lt;/date&gt;&lt;/pub-dates&gt;&lt;/dates&gt;&lt;isbn&gt;0272-8087 (Print)&amp;#xD;0272-8087 (Linking)&lt;/isbn&gt;&lt;accession-num&gt;15192785&lt;/accession-num&gt;&lt;urls&gt;&lt;related-urls&gt;&lt;url&gt;http://www.ncbi.nlm.nih.gov/pubmed/15192785&lt;/url&gt;&lt;/related-urls&gt;&lt;/urls&gt;&lt;electronic-resource-num&gt;10.1055/s-2004-828889&lt;/electronic-resource-num&gt;&lt;/record&gt;&lt;/Cite&gt;&lt;/EndNote&gt;</w:instrText>
      </w:r>
      <w:r w:rsidRPr="00CF2F32">
        <w:fldChar w:fldCharType="separate"/>
      </w:r>
      <w:r w:rsidRPr="00224683">
        <w:rPr>
          <w:noProof/>
          <w:vertAlign w:val="superscript"/>
        </w:rPr>
        <w:t>4</w:t>
      </w:r>
      <w:r w:rsidRPr="00CF2F32">
        <w:fldChar w:fldCharType="end"/>
      </w:r>
      <w:r w:rsidRPr="00CF2F32">
        <w:rPr>
          <w:rFonts w:eastAsia="AdvOT46dcae81"/>
          <w:bCs/>
        </w:rPr>
        <w:t xml:space="preserve">. </w:t>
      </w:r>
      <w:bookmarkStart w:id="8" w:name="OLE_LINK27"/>
      <w:r>
        <w:t>It</w:t>
      </w:r>
      <w:r w:rsidRPr="00CF2F32">
        <w:t xml:space="preserve"> originat</w:t>
      </w:r>
      <w:r>
        <w:t>es</w:t>
      </w:r>
      <w:r w:rsidRPr="00CF2F32">
        <w:t xml:space="preserve"> from the bile duct</w:t>
      </w:r>
      <w:r w:rsidRPr="00BA0C11">
        <w:t xml:space="preserve"> </w:t>
      </w:r>
      <w:r w:rsidRPr="00CF2F32">
        <w:t>epithelium</w:t>
      </w:r>
      <w:r>
        <w:t xml:space="preserve"> and can be found anywhere </w:t>
      </w:r>
      <w:r w:rsidRPr="00CF2F32">
        <w:t>along the biliary tree</w:t>
      </w:r>
      <w:r>
        <w:t>.</w:t>
      </w:r>
      <w:r w:rsidRPr="00CF2F32">
        <w:t xml:space="preserve"> Cholangiocarcinoma </w:t>
      </w:r>
      <w:r>
        <w:t>is</w:t>
      </w:r>
      <w:r w:rsidRPr="00CF2F32">
        <w:t xml:space="preserve"> classified as intrahepatic or extrahepatic</w:t>
      </w:r>
      <w:r>
        <w:t>,</w:t>
      </w:r>
      <w:r w:rsidRPr="00CF2F32">
        <w:t xml:space="preserve"> and most </w:t>
      </w:r>
      <w:r>
        <w:t xml:space="preserve">cases </w:t>
      </w:r>
      <w:r w:rsidRPr="00CF2F32">
        <w:t xml:space="preserve">are adenocarcinoma. It is rare compared with </w:t>
      </w:r>
      <w:r w:rsidRPr="00CF2F32">
        <w:lastRenderedPageBreak/>
        <w:t>hepatocellular carcinoma.</w:t>
      </w:r>
      <w:bookmarkEnd w:id="8"/>
      <w:r w:rsidRPr="00CF2F32">
        <w:t xml:space="preserve"> Several molecular</w:t>
      </w:r>
      <w:r>
        <w:t xml:space="preserve"> </w:t>
      </w:r>
      <w:r w:rsidRPr="00CF2F32">
        <w:t xml:space="preserve">targeted therapies have been assessed, with </w:t>
      </w:r>
      <w:r>
        <w:t>the</w:t>
      </w:r>
      <w:r w:rsidRPr="00CF2F32">
        <w:t xml:space="preserve"> median progression-free survival </w:t>
      </w:r>
      <w:r>
        <w:t>being relatively low at</w:t>
      </w:r>
      <w:r w:rsidRPr="00CF2F32">
        <w:t xml:space="preserve"> 1.8–7 months </w:t>
      </w:r>
      <w:r w:rsidRPr="00CF2F32">
        <w:fldChar w:fldCharType="begin">
          <w:fldData xml:space="preserve">PEVuZE5vdGU+PENpdGU+PEF1dGhvcj5IZXplbDwvQXV0aG9yPjxZZWFyPjIwMTA8L1llYXI+PFJl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</w:fldData>
        </w:fldChar>
      </w:r>
      <w:r>
        <w:instrText xml:space="preserve"> ADDIN EN.CITE </w:instrText>
      </w:r>
      <w:r>
        <w:fldChar w:fldCharType="begin">
          <w:fldData xml:space="preserve">PEVuZE5vdGU+PENpdGU+PEF1dGhvcj5IZXplbDwvQXV0aG9yPjxZZWFyPjIwMTA8L1llYXI+PFJl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</w:fldData>
        </w:fldChar>
      </w:r>
      <w:r>
        <w:instrText xml:space="preserve"> ADDIN EN.CITE.DATA </w:instrText>
      </w:r>
      <w:r>
        <w:fldChar w:fldCharType="end"/>
      </w:r>
      <w:r w:rsidRPr="00CF2F32">
        <w:fldChar w:fldCharType="separate"/>
      </w:r>
      <w:r w:rsidRPr="00224683">
        <w:rPr>
          <w:noProof/>
          <w:vertAlign w:val="superscript"/>
        </w:rPr>
        <w:t>5,6</w:t>
      </w:r>
      <w:r w:rsidRPr="00CF2F32">
        <w:fldChar w:fldCharType="end"/>
      </w:r>
      <w:r w:rsidRPr="00CF2F32">
        <w:t xml:space="preserve">. However, the incidence and mortality have increased in recent years, especially </w:t>
      </w:r>
      <w:r>
        <w:t>with</w:t>
      </w:r>
      <w:r w:rsidRPr="00CF2F32">
        <w:t xml:space="preserve"> intrahepatic cholangiocarcinoma</w:t>
      </w:r>
      <w:r>
        <w:t xml:space="preserve">, at least partly </w:t>
      </w:r>
      <w:r w:rsidRPr="00CF2F32">
        <w:t>due to the improvement of diagnostic tools, such as imaging</w:t>
      </w:r>
      <w:r>
        <w:t xml:space="preserve"> modalities</w:t>
      </w:r>
      <w:r w:rsidRPr="00CF2F32">
        <w:t>, molecular diagnosis, and pathology technique</w:t>
      </w:r>
      <w:r>
        <w:t>s</w:t>
      </w:r>
      <w:r w:rsidRPr="00CF2F32">
        <w:t xml:space="preserve">. In other words, the increase may only reflect the numbers </w:t>
      </w:r>
      <w:r>
        <w:t xml:space="preserve">that </w:t>
      </w:r>
      <w:r w:rsidRPr="00CF2F32">
        <w:t>were previously misclassified as malignancy of unknown origin or hepatocellular carcinoma.</w:t>
      </w:r>
    </w:p>
    <w:p w:rsidR="00EF395B" w:rsidRPr="00CF2F32" w:rsidRDefault="00EF395B" w:rsidP="00EF395B">
      <w:pPr>
        <w:pStyle w:val="MDPI31text"/>
      </w:pPr>
      <w:r>
        <w:t>C</w:t>
      </w:r>
      <w:r w:rsidRPr="00CF2F32">
        <w:t xml:space="preserve">omplete resection </w:t>
      </w:r>
      <w:r>
        <w:t>is c</w:t>
      </w:r>
      <w:r w:rsidRPr="00CF2F32">
        <w:t>urrently the only potentially curative treatment for patients with resectable disease</w:t>
      </w:r>
      <w:r>
        <w:t>;</w:t>
      </w:r>
      <w:r w:rsidRPr="00CF2F32">
        <w:t xml:space="preserve"> however, most patients are not a candidate for surgery </w:t>
      </w:r>
      <w:r>
        <w:t>because they are often diagnosed when the tumor is at an</w:t>
      </w:r>
      <w:r w:rsidRPr="00CF2F32">
        <w:t xml:space="preserve"> advanced stage. Furthermore, tumor recurrence is common after resection, even in patients with </w:t>
      </w:r>
      <w:r>
        <w:t xml:space="preserve">a </w:t>
      </w:r>
      <w:r w:rsidRPr="00CF2F32">
        <w:t xml:space="preserve">negative margin </w:t>
      </w:r>
      <w:r w:rsidRPr="00CF2F32">
        <w:fldChar w:fldCharType="begin">
          <w:fldData xml:space="preserve">PEVuZE5vdGU+PENpdGU+PEF1dGhvcj5Ba2FtYXRzdTwvQXV0aG9yPjxZZWFyPjIwMTE8L1llYXI+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</w:fldData>
        </w:fldChar>
      </w:r>
      <w:r>
        <w:instrText xml:space="preserve"> ADDIN EN.CITE </w:instrText>
      </w:r>
      <w:r>
        <w:fldChar w:fldCharType="begin">
          <w:fldData xml:space="preserve">PEVuZE5vdGU+PENpdGU+PEF1dGhvcj5Ba2FtYXRzdTwvQXV0aG9yPjxZZWFyPjIwMTE8L1llYXI+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</w:fldData>
        </w:fldChar>
      </w:r>
      <w:r>
        <w:instrText xml:space="preserve"> ADDIN EN.CITE.DATA </w:instrText>
      </w:r>
      <w:r>
        <w:fldChar w:fldCharType="end"/>
      </w:r>
      <w:r w:rsidRPr="00CF2F32">
        <w:fldChar w:fldCharType="separate"/>
      </w:r>
      <w:r w:rsidRPr="00224683">
        <w:rPr>
          <w:noProof/>
          <w:vertAlign w:val="superscript"/>
        </w:rPr>
        <w:t>7-9</w:t>
      </w:r>
      <w:r w:rsidRPr="00CF2F32">
        <w:fldChar w:fldCharType="end"/>
      </w:r>
      <w:r w:rsidRPr="00CF2F32">
        <w:t xml:space="preserve">. </w:t>
      </w:r>
      <w:bookmarkStart w:id="9" w:name="OLE_LINK38"/>
      <w:r w:rsidRPr="00CF2F32">
        <w:t>Therefore, chemotherapy is an option for these unresectable or relapse/recurrence patients.</w:t>
      </w:r>
      <w:bookmarkEnd w:id="9"/>
      <w:r w:rsidRPr="00CF2F32">
        <w:t xml:space="preserve"> Several phase II and phase III studies have demonstrated a survival benefit </w:t>
      </w:r>
      <w:r>
        <w:t>with a</w:t>
      </w:r>
      <w:r w:rsidRPr="00CF2F32">
        <w:t xml:space="preserve"> gemcitabine-</w:t>
      </w:r>
      <w:r>
        <w:t>based</w:t>
      </w:r>
      <w:r w:rsidRPr="00CF2F32">
        <w:t xml:space="preserve"> regimen </w:t>
      </w:r>
      <w:r w:rsidRPr="00CF2F32">
        <w:fldChar w:fldCharType="begin">
          <w:fldData xml:space="preserve">PEVuZE5vdGU+PENpdGU+PEF1dGhvcj5EdWNyZXV4PC9BdXRob3I+PFllYXI+MjAwNTwvWWVhcj48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</w:fldData>
        </w:fldChar>
      </w:r>
      <w:r>
        <w:instrText xml:space="preserve"> ADDIN EN.CITE </w:instrText>
      </w:r>
      <w:r>
        <w:fldChar w:fldCharType="begin">
          <w:fldData xml:space="preserve">PEVuZE5vdGU+PENpdGU+PEF1dGhvcj5EdWNyZXV4PC9BdXRob3I+PFllYXI+MjAwNTwvWWVhcj48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</w:fldData>
        </w:fldChar>
      </w:r>
      <w:r>
        <w:instrText xml:space="preserve"> ADDIN EN.CITE.DATA </w:instrText>
      </w:r>
      <w:r>
        <w:fldChar w:fldCharType="end"/>
      </w:r>
      <w:r w:rsidRPr="00CF2F32">
        <w:fldChar w:fldCharType="separate"/>
      </w:r>
      <w:r w:rsidRPr="00224683">
        <w:rPr>
          <w:noProof/>
          <w:vertAlign w:val="superscript"/>
        </w:rPr>
        <w:t>10-13</w:t>
      </w:r>
      <w:r w:rsidRPr="00CF2F32">
        <w:fldChar w:fldCharType="end"/>
      </w:r>
      <w:r w:rsidRPr="00CF2F32">
        <w:t xml:space="preserve">. </w:t>
      </w:r>
      <w:r>
        <w:t>A</w:t>
      </w:r>
      <w:r w:rsidRPr="00CF2F32">
        <w:t xml:space="preserve"> randomized, controlled, phase III trial enroll</w:t>
      </w:r>
      <w:r>
        <w:t>ing</w:t>
      </w:r>
      <w:r w:rsidRPr="00CF2F32">
        <w:t xml:space="preserve"> 410 patients with locally advanced or metastatic biliary tract cancer </w:t>
      </w:r>
      <w:r>
        <w:t>demonstrated</w:t>
      </w:r>
      <w:r w:rsidRPr="00CF2F32">
        <w:t xml:space="preserve"> that gemcitabine and cisplatin improved overall survival and progression-free survival by 30% </w:t>
      </w:r>
      <w:r>
        <w:t>compared with</w:t>
      </w:r>
      <w:r w:rsidRPr="00CF2F32">
        <w:t xml:space="preserve"> gemcitabine alone</w:t>
      </w:r>
      <w:r>
        <w:t xml:space="preserve"> </w:t>
      </w:r>
      <w:r w:rsidRPr="00CF2F32">
        <w:fldChar w:fldCharType="begin">
          <w:fldData xml:space="preserve">PEVuZE5vdGU+PENpdGU+PEF1dGhvcj5WYWxsZTwvQXV0aG9yPjxZZWFyPjIwMTA8L1llYXI+PFJl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</w:fldData>
        </w:fldChar>
      </w:r>
      <w:r>
        <w:instrText xml:space="preserve"> ADDIN EN.CITE </w:instrText>
      </w:r>
      <w:r>
        <w:fldChar w:fldCharType="begin">
          <w:fldData xml:space="preserve">PEVuZE5vdGU+PENpdGU+PEF1dGhvcj5WYWxsZTwvQXV0aG9yPjxZZWFyPjIwMTA8L1llYXI+PFJl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</w:fldData>
        </w:fldChar>
      </w:r>
      <w:r>
        <w:instrText xml:space="preserve"> ADDIN EN.CITE.DATA </w:instrText>
      </w:r>
      <w:r>
        <w:fldChar w:fldCharType="end"/>
      </w:r>
      <w:r w:rsidRPr="00CF2F32">
        <w:fldChar w:fldCharType="separate"/>
      </w:r>
      <w:r w:rsidRPr="00224683">
        <w:rPr>
          <w:noProof/>
          <w:vertAlign w:val="superscript"/>
        </w:rPr>
        <w:t>13</w:t>
      </w:r>
      <w:r w:rsidRPr="00CF2F32">
        <w:fldChar w:fldCharType="end"/>
      </w:r>
      <w:r>
        <w:t>.</w:t>
      </w:r>
      <w:r w:rsidRPr="00CF2F32">
        <w:t xml:space="preserve"> The overall survival in the combination group </w:t>
      </w:r>
      <w:r>
        <w:t>was</w:t>
      </w:r>
      <w:r w:rsidRPr="00CF2F32">
        <w:t xml:space="preserve"> 11.7 months. </w:t>
      </w:r>
      <w:r>
        <w:t>S</w:t>
      </w:r>
      <w:r w:rsidRPr="00CF2F32">
        <w:t xml:space="preserve">everal candidate oncogenic alterations </w:t>
      </w:r>
      <w:r>
        <w:t>have been</w:t>
      </w:r>
      <w:r w:rsidRPr="00CF2F32">
        <w:t xml:space="preserve"> identified </w:t>
      </w:r>
      <w:r>
        <w:t xml:space="preserve">with the potential for drug-based treatments </w:t>
      </w:r>
      <w:r w:rsidRPr="00CF2F32">
        <w:fldChar w:fldCharType="begin">
          <w:fldData xml:space="preserve">PEVuZE5vdGU+PENpdGU+PEF1dGhvcj5Mb3dlcnk8L0F1dGhvcj48WWVhcj4yMDE4PC9ZZWFyPjxS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</w:fldData>
        </w:fldChar>
      </w:r>
      <w:r>
        <w:instrText xml:space="preserve"> ADDIN EN.CITE </w:instrText>
      </w:r>
      <w:r>
        <w:fldChar w:fldCharType="begin">
          <w:fldData xml:space="preserve">PEVuZE5vdGU+PENpdGU+PEF1dGhvcj5Mb3dlcnk8L0F1dGhvcj48WWVhcj4yMDE4PC9ZZWFyPjxS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</w:fldData>
        </w:fldChar>
      </w:r>
      <w:r>
        <w:instrText xml:space="preserve"> ADDIN EN.CITE.DATA </w:instrText>
      </w:r>
      <w:r>
        <w:fldChar w:fldCharType="end"/>
      </w:r>
      <w:r w:rsidRPr="00CF2F32">
        <w:fldChar w:fldCharType="separate"/>
      </w:r>
      <w:r w:rsidRPr="00224683">
        <w:rPr>
          <w:noProof/>
          <w:vertAlign w:val="superscript"/>
        </w:rPr>
        <w:t>14</w:t>
      </w:r>
      <w:r w:rsidRPr="00CF2F32">
        <w:fldChar w:fldCharType="end"/>
      </w:r>
      <w:r w:rsidRPr="00CF2F32">
        <w:t xml:space="preserve">, </w:t>
      </w:r>
      <w:r>
        <w:t xml:space="preserve">and </w:t>
      </w:r>
      <w:r w:rsidRPr="00CF2F32">
        <w:t xml:space="preserve">pemigatinib, which targets fibroblast growth factor receptor 2 (FGFR2) rearrangement or fusion, </w:t>
      </w:r>
      <w:r>
        <w:t xml:space="preserve">has been </w:t>
      </w:r>
      <w:r w:rsidRPr="00CF2F32">
        <w:t xml:space="preserve">developed. </w:t>
      </w:r>
      <w:r>
        <w:t>A</w:t>
      </w:r>
      <w:r w:rsidRPr="00CF2F32">
        <w:t xml:space="preserve"> multicenter, open-labeled</w:t>
      </w:r>
      <w:r>
        <w:t>,</w:t>
      </w:r>
      <w:r w:rsidRPr="00CF2F32">
        <w:t xml:space="preserve"> single-arm trial </w:t>
      </w:r>
      <w:r>
        <w:t xml:space="preserve">found </w:t>
      </w:r>
      <w:r w:rsidRPr="00CF2F32">
        <w:t xml:space="preserve">pemigatinib </w:t>
      </w:r>
      <w:r>
        <w:t xml:space="preserve">to be effective </w:t>
      </w:r>
      <w:r w:rsidRPr="00CF2F32">
        <w:t xml:space="preserve">in patients </w:t>
      </w:r>
      <w:r>
        <w:t xml:space="preserve">with </w:t>
      </w:r>
      <w:r w:rsidRPr="00CF2F32">
        <w:t>advanced cholangiocarcinoma</w:t>
      </w:r>
      <w:r>
        <w:t>,</w:t>
      </w:r>
      <w:r w:rsidRPr="00CF2F32">
        <w:t xml:space="preserve"> and </w:t>
      </w:r>
      <w:r>
        <w:t xml:space="preserve">the </w:t>
      </w:r>
      <w:r w:rsidRPr="00CF2F32">
        <w:t>FDA</w:t>
      </w:r>
      <w:r>
        <w:t xml:space="preserve"> </w:t>
      </w:r>
      <w:r w:rsidRPr="00CF2F32">
        <w:t>approv</w:t>
      </w:r>
      <w:r>
        <w:t xml:space="preserve">ed </w:t>
      </w:r>
      <w:r w:rsidRPr="00CF2F32">
        <w:t xml:space="preserve">pemigatinib </w:t>
      </w:r>
      <w:r>
        <w:t>for</w:t>
      </w:r>
      <w:r w:rsidRPr="00CF2F32">
        <w:t xml:space="preserve"> cholangiocarcinoma </w:t>
      </w:r>
      <w:r w:rsidRPr="00CF2F32">
        <w:fldChar w:fldCharType="begin">
          <w:fldData xml:space="preserve">PEVuZE5vdGU+PENpdGU+PEF1dGhvcj5BYm91LUFsZmE8L0F1dGhvcj48WWVhcj4yMDIwPC9ZZWFy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</w:fldData>
        </w:fldChar>
      </w:r>
      <w:r>
        <w:instrText xml:space="preserve"> ADDIN EN.CITE </w:instrText>
      </w:r>
      <w:r>
        <w:fldChar w:fldCharType="begin">
          <w:fldData xml:space="preserve">PEVuZE5vdGU+PENpdGU+PEF1dGhvcj5BYm91LUFsZmE8L0F1dGhvcj48WWVhcj4yMDIwPC9ZZWFy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</w:fldData>
        </w:fldChar>
      </w:r>
      <w:r>
        <w:instrText xml:space="preserve"> ADDIN EN.CITE.DATA </w:instrText>
      </w:r>
      <w:r>
        <w:fldChar w:fldCharType="end"/>
      </w:r>
      <w:r w:rsidRPr="00CF2F32">
        <w:fldChar w:fldCharType="separate"/>
      </w:r>
      <w:r w:rsidRPr="00224683">
        <w:rPr>
          <w:noProof/>
          <w:vertAlign w:val="superscript"/>
        </w:rPr>
        <w:t>15</w:t>
      </w:r>
      <w:r w:rsidRPr="00CF2F32">
        <w:fldChar w:fldCharType="end"/>
      </w:r>
      <w:r w:rsidRPr="00CF2F32">
        <w:t>.</w:t>
      </w:r>
    </w:p>
    <w:p w:rsidR="00EF395B" w:rsidRPr="00CF2F32" w:rsidRDefault="00EF395B" w:rsidP="00EF395B">
      <w:pPr>
        <w:pStyle w:val="MDPI31text"/>
      </w:pPr>
      <w:r w:rsidRPr="00CF2F32">
        <w:t xml:space="preserve">Recent evidence suggests that enhanced aldehyde dehydrogenase (ALDH) activity is associated with increased drug resistance and metastasis </w:t>
      </w:r>
      <w:r>
        <w:t xml:space="preserve">in </w:t>
      </w:r>
      <w:r w:rsidRPr="00CF2F32">
        <w:t>various cancers.</w:t>
      </w:r>
      <w:r>
        <w:t xml:space="preserve"> </w:t>
      </w:r>
      <w:r w:rsidRPr="00CF2F32">
        <w:t xml:space="preserve">Our previous work demonstrated </w:t>
      </w:r>
      <w:r>
        <w:t xml:space="preserve">that </w:t>
      </w:r>
      <w:r w:rsidRPr="00CF2F32">
        <w:t>the ALDH</w:t>
      </w:r>
      <w:r>
        <w:t xml:space="preserve"> </w:t>
      </w:r>
      <w:r w:rsidRPr="00CF2F32">
        <w:t xml:space="preserve">superfamily, especially 1A3, plays a vital role in malignant behavior and gemcitabine resistance in patients with advanced cholangiocarcinoma </w:t>
      </w:r>
      <w:r w:rsidRPr="00CF2F32">
        <w:fldChar w:fldCharType="begin">
          <w:fldData xml:space="preserve">PEVuZE5vdGU+PENpdGU+PEF1dGhvcj5DaGVuPC9BdXRob3I+PFllYXI+MjAxNjwvWWVhcj48UmVj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</w:fldData>
        </w:fldChar>
      </w:r>
      <w:r>
        <w:instrText xml:space="preserve"> ADDIN EN.CITE </w:instrText>
      </w:r>
      <w:r>
        <w:fldChar w:fldCharType="begin">
          <w:fldData xml:space="preserve">PEVuZE5vdGU+PENpdGU+PEF1dGhvcj5DaGVuPC9BdXRob3I+PFllYXI+MjAxNjwvWWVhcj48UmVj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</w:fldData>
        </w:fldChar>
      </w:r>
      <w:r>
        <w:instrText xml:space="preserve"> ADDIN EN.CITE.DATA </w:instrText>
      </w:r>
      <w:r>
        <w:fldChar w:fldCharType="end"/>
      </w:r>
      <w:r w:rsidRPr="00CF2F32">
        <w:fldChar w:fldCharType="separate"/>
      </w:r>
      <w:r w:rsidRPr="00224683">
        <w:rPr>
          <w:noProof/>
          <w:vertAlign w:val="superscript"/>
        </w:rPr>
        <w:t>16</w:t>
      </w:r>
      <w:r w:rsidRPr="00CF2F32">
        <w:fldChar w:fldCharType="end"/>
      </w:r>
      <w:r w:rsidRPr="00CF2F32">
        <w:t>. In the current study, we use</w:t>
      </w:r>
      <w:r>
        <w:t>d</w:t>
      </w:r>
      <w:r w:rsidRPr="00CF2F32">
        <w:t xml:space="preserve"> a</w:t>
      </w:r>
      <w:r>
        <w:t>n</w:t>
      </w:r>
      <w:r w:rsidRPr="00CF2F32">
        <w:t xml:space="preserve"> L1000 system and computational approach to </w:t>
      </w:r>
      <w:r>
        <w:t>determine</w:t>
      </w:r>
      <w:r w:rsidRPr="00CF2F32">
        <w:t xml:space="preserve"> potential agents for cholangiocarcinoma treatment </w:t>
      </w:r>
      <w:r w:rsidRPr="00CF2F32">
        <w:fldChar w:fldCharType="begin">
          <w:fldData xml:space="preserve">PEVuZE5vdGU+PENpdGU+PEF1dGhvcj5DaGVuPC9BdXRob3I+PFllYXI+MjAxNjwvWWVhcj48UmVj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</w:fldData>
        </w:fldChar>
      </w:r>
      <w:r>
        <w:instrText xml:space="preserve"> ADDIN EN.CITE </w:instrText>
      </w:r>
      <w:r>
        <w:fldChar w:fldCharType="begin">
          <w:fldData xml:space="preserve">PEVuZE5vdGU+PENpdGU+PEF1dGhvcj5DaGVuPC9BdXRob3I+PFllYXI+MjAxNjwvWWVhcj48UmVj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</w:fldData>
        </w:fldChar>
      </w:r>
      <w:r>
        <w:instrText xml:space="preserve"> ADDIN EN.CITE.DATA </w:instrText>
      </w:r>
      <w:r>
        <w:fldChar w:fldCharType="end"/>
      </w:r>
      <w:r w:rsidRPr="00CF2F32">
        <w:fldChar w:fldCharType="separate"/>
      </w:r>
      <w:r w:rsidRPr="00224683">
        <w:rPr>
          <w:noProof/>
          <w:vertAlign w:val="superscript"/>
        </w:rPr>
        <w:t>16</w:t>
      </w:r>
      <w:r w:rsidRPr="00CF2F32">
        <w:fldChar w:fldCharType="end"/>
      </w:r>
      <w:r w:rsidRPr="00CF2F32">
        <w:t xml:space="preserve">. We also </w:t>
      </w:r>
      <w:r>
        <w:t>verified</w:t>
      </w:r>
      <w:r w:rsidRPr="00CF2F32">
        <w:t xml:space="preserve"> the efficacy </w:t>
      </w:r>
      <w:r>
        <w:t xml:space="preserve">of </w:t>
      </w:r>
      <w:r w:rsidRPr="00CF2F32">
        <w:t xml:space="preserve">these agents </w:t>
      </w:r>
      <w:r>
        <w:t xml:space="preserve">using </w:t>
      </w:r>
      <w:r w:rsidRPr="00CF2F32">
        <w:t>cell</w:t>
      </w:r>
      <w:r>
        <w:t xml:space="preserve"> </w:t>
      </w:r>
      <w:r w:rsidRPr="00CF2F32">
        <w:t>line</w:t>
      </w:r>
      <w:r>
        <w:t>s</w:t>
      </w:r>
      <w:r w:rsidRPr="00CF2F32">
        <w:t xml:space="preserve"> and animal models.</w:t>
      </w:r>
    </w:p>
    <w:p w:rsidR="00EF395B" w:rsidRPr="00CF2F32" w:rsidRDefault="00EF395B" w:rsidP="00EF395B">
      <w:pPr>
        <w:pStyle w:val="MDPI21heading1"/>
        <w:rPr>
          <w:rFonts w:eastAsia="標楷體"/>
        </w:rPr>
      </w:pPr>
      <w:r w:rsidRPr="00CF2F32">
        <w:br w:type="page"/>
      </w:r>
      <w:r>
        <w:lastRenderedPageBreak/>
        <w:t xml:space="preserve">2. </w:t>
      </w:r>
      <w:r w:rsidRPr="00CF2F32">
        <w:rPr>
          <w:rFonts w:eastAsia="標楷體"/>
        </w:rPr>
        <w:t>Material and methods</w:t>
      </w:r>
    </w:p>
    <w:p w:rsidR="00EF395B" w:rsidRPr="00CF2F32" w:rsidRDefault="00EF395B" w:rsidP="00EF395B">
      <w:pPr>
        <w:pStyle w:val="MDPI22heading2"/>
      </w:pPr>
      <w:r>
        <w:t xml:space="preserve">2.1. </w:t>
      </w:r>
      <w:r w:rsidRPr="00CF2F32">
        <w:t>Cell culture</w:t>
      </w:r>
    </w:p>
    <w:p w:rsidR="00EF395B" w:rsidRPr="00CF2F32" w:rsidRDefault="00EF395B" w:rsidP="00EF395B">
      <w:pPr>
        <w:pStyle w:val="MDPI31text"/>
        <w:rPr>
          <w:lang w:eastAsia="en-US"/>
        </w:rPr>
      </w:pPr>
      <w:r>
        <w:t>A h</w:t>
      </w:r>
      <w:r w:rsidRPr="00CF2F32">
        <w:t xml:space="preserve">uman </w:t>
      </w:r>
      <w:bookmarkStart w:id="10" w:name="OLE_LINK50"/>
      <w:r w:rsidRPr="00CF2F32">
        <w:t>immortalized cholangiocyte cell line, MMNK1</w:t>
      </w:r>
      <w:bookmarkEnd w:id="10"/>
      <w:r>
        <w:t>,</w:t>
      </w:r>
      <w:r w:rsidRPr="00CF2F32">
        <w:t xml:space="preserve"> and several cholangiocarcinoma cell lines, </w:t>
      </w:r>
      <w:r>
        <w:t xml:space="preserve">namely </w:t>
      </w:r>
      <w:r w:rsidRPr="00CF2F32">
        <w:t xml:space="preserve">KKU-M055, </w:t>
      </w:r>
      <w:r w:rsidRPr="00CF2F32">
        <w:rPr>
          <w:lang w:eastAsia="en-US"/>
        </w:rPr>
        <w:t>KKU-100, KKU-M213, and HuCCT1</w:t>
      </w:r>
      <w:r>
        <w:rPr>
          <w:lang w:eastAsia="en-US"/>
        </w:rPr>
        <w:t>,</w:t>
      </w:r>
      <w:r w:rsidRPr="00CF2F32">
        <w:t xml:space="preserve"> were obtained from </w:t>
      </w:r>
      <w:r>
        <w:t xml:space="preserve">the </w:t>
      </w:r>
      <w:r w:rsidRPr="00CF2F32">
        <w:rPr>
          <w:lang w:eastAsia="en-US"/>
        </w:rPr>
        <w:t>Japanese Collection of Research Bioresources Cell Bank (JCRB; Osaka, Japan). Cells were cultured in Dulbecco</w:t>
      </w:r>
      <w:r>
        <w:rPr>
          <w:lang w:eastAsia="en-US"/>
        </w:rPr>
        <w:t>’</w:t>
      </w:r>
      <w:r w:rsidRPr="00CF2F32">
        <w:rPr>
          <w:lang w:eastAsia="en-US"/>
        </w:rPr>
        <w:t>s modified Eagle</w:t>
      </w:r>
      <w:r>
        <w:rPr>
          <w:lang w:eastAsia="en-US"/>
        </w:rPr>
        <w:t>’</w:t>
      </w:r>
      <w:r w:rsidRPr="00CF2F32">
        <w:rPr>
          <w:lang w:eastAsia="en-US"/>
        </w:rPr>
        <w:t>s medium (DMEM; Gibco; Thermo Fisher Scientific,</w:t>
      </w:r>
      <w:r>
        <w:rPr>
          <w:lang w:eastAsia="en-US"/>
        </w:rPr>
        <w:t xml:space="preserve"> </w:t>
      </w:r>
      <w:r w:rsidRPr="00CF2F32">
        <w:rPr>
          <w:lang w:eastAsia="en-US"/>
        </w:rPr>
        <w:t>Waltham, MA, USA).</w:t>
      </w:r>
      <w:r w:rsidRPr="00CF2F32">
        <w:t xml:space="preserve"> </w:t>
      </w:r>
      <w:r w:rsidRPr="00CF2F32">
        <w:rPr>
          <w:lang w:val="en-IN"/>
        </w:rPr>
        <w:t xml:space="preserve">All </w:t>
      </w:r>
      <w:r w:rsidRPr="00CF2F32">
        <w:rPr>
          <w:lang w:val="en-IN" w:eastAsia="en-US"/>
        </w:rPr>
        <w:t>m</w:t>
      </w:r>
      <w:r w:rsidRPr="00CF2F32">
        <w:rPr>
          <w:lang w:eastAsia="en-US"/>
        </w:rPr>
        <w:t>edi</w:t>
      </w:r>
      <w:r w:rsidRPr="00CF2F32">
        <w:rPr>
          <w:lang w:val="en-IN" w:eastAsia="en-US"/>
        </w:rPr>
        <w:t>ums</w:t>
      </w:r>
      <w:r w:rsidRPr="00CF2F32">
        <w:rPr>
          <w:lang w:eastAsia="en-US"/>
        </w:rPr>
        <w:t xml:space="preserve"> were supplemented with 10% fetal bovine serum (GIBCO, Grand Island, NY, USA), penicillin (100 unit</w:t>
      </w:r>
      <w:r>
        <w:rPr>
          <w:lang w:eastAsia="en-US"/>
        </w:rPr>
        <w:t>s</w:t>
      </w:r>
      <w:r w:rsidRPr="00CF2F32">
        <w:rPr>
          <w:lang w:eastAsia="en-US"/>
        </w:rPr>
        <w:t>/m</w:t>
      </w:r>
      <w:r w:rsidRPr="00CF2F32">
        <w:rPr>
          <w:lang w:val="en-IN" w:eastAsia="en-US"/>
        </w:rPr>
        <w:t>L</w:t>
      </w:r>
      <w:r w:rsidRPr="00CF2F32">
        <w:rPr>
          <w:lang w:eastAsia="en-US"/>
        </w:rPr>
        <w:t>)</w:t>
      </w:r>
      <w:r>
        <w:rPr>
          <w:lang w:eastAsia="en-US"/>
        </w:rPr>
        <w:t>,</w:t>
      </w:r>
      <w:r w:rsidRPr="00CF2F32">
        <w:rPr>
          <w:lang w:eastAsia="en-US"/>
        </w:rPr>
        <w:t xml:space="preserve"> and streptomycin (100 μg/m</w:t>
      </w:r>
      <w:r w:rsidRPr="00CF2F32">
        <w:rPr>
          <w:lang w:val="en-IN" w:eastAsia="en-US"/>
        </w:rPr>
        <w:t>L</w:t>
      </w:r>
      <w:r w:rsidRPr="00CF2F32">
        <w:rPr>
          <w:lang w:eastAsia="en-US"/>
        </w:rPr>
        <w:t xml:space="preserve">). Cells were incubated in </w:t>
      </w:r>
      <w:r w:rsidRPr="00CF2F32">
        <w:rPr>
          <w:lang w:val="en-IN" w:eastAsia="en-US"/>
        </w:rPr>
        <w:t xml:space="preserve">a humidified atmosphere </w:t>
      </w:r>
      <w:r w:rsidRPr="00CF2F32">
        <w:rPr>
          <w:lang w:eastAsia="en-US"/>
        </w:rPr>
        <w:t>at 37 °C</w:t>
      </w:r>
      <w:r w:rsidRPr="00CF2F32">
        <w:rPr>
          <w:lang w:val="en-IN" w:eastAsia="en-US"/>
        </w:rPr>
        <w:t xml:space="preserve"> with</w:t>
      </w:r>
      <w:r w:rsidRPr="00CF2F32">
        <w:rPr>
          <w:lang w:eastAsia="en-US"/>
        </w:rPr>
        <w:t xml:space="preserve"> 95% air</w:t>
      </w:r>
      <w:r w:rsidRPr="00CF2F32">
        <w:rPr>
          <w:lang w:val="en-IN" w:eastAsia="en-US"/>
        </w:rPr>
        <w:t xml:space="preserve"> and</w:t>
      </w:r>
      <w:r w:rsidRPr="00CF2F32">
        <w:rPr>
          <w:lang w:eastAsia="en-US"/>
        </w:rPr>
        <w:t xml:space="preserve"> 5% CO</w:t>
      </w:r>
      <w:r w:rsidRPr="00CF2F32">
        <w:rPr>
          <w:vertAlign w:val="subscript"/>
          <w:lang w:eastAsia="en-US"/>
        </w:rPr>
        <w:t>2</w:t>
      </w:r>
      <w:r w:rsidRPr="00CF2F32">
        <w:rPr>
          <w:lang w:eastAsia="en-US"/>
        </w:rPr>
        <w:t>.</w:t>
      </w:r>
    </w:p>
    <w:p w:rsidR="00EF395B" w:rsidRPr="00CF2F32" w:rsidRDefault="00EF395B" w:rsidP="00EF395B">
      <w:pPr>
        <w:pStyle w:val="MDPI22heading2"/>
        <w:spacing w:before="240"/>
        <w:rPr>
          <w:lang w:eastAsia="en-US"/>
        </w:rPr>
      </w:pPr>
      <w:r>
        <w:t xml:space="preserve">2.2. </w:t>
      </w:r>
      <w:r w:rsidRPr="00CF2F32">
        <w:t xml:space="preserve">Virus </w:t>
      </w:r>
      <w:r>
        <w:t>p</w:t>
      </w:r>
      <w:r w:rsidRPr="00CF2F32">
        <w:t xml:space="preserve">roduction and </w:t>
      </w:r>
      <w:r>
        <w:t>i</w:t>
      </w:r>
      <w:r w:rsidRPr="00CF2F32">
        <w:t>nfection</w:t>
      </w:r>
    </w:p>
    <w:p w:rsidR="00EF395B" w:rsidRPr="00CF2F32" w:rsidRDefault="00EF395B" w:rsidP="00EF395B">
      <w:pPr>
        <w:pStyle w:val="MDPI31text"/>
      </w:pPr>
      <w:r w:rsidRPr="00CF2F32">
        <w:t>shALDH1A3 clones were amplified from the pGIPZ gene bank (Thermo company, from Dr. Michael Hsiao’s library). Plasmids were transfected into 293T cells with pCMV</w:t>
      </w:r>
      <w:r w:rsidRPr="00CF2F32">
        <w:rPr>
          <w:rFonts w:ascii="新細明體" w:hAnsi="新細明體" w:cs="新細明體" w:hint="eastAsia"/>
        </w:rPr>
        <w:t>△</w:t>
      </w:r>
      <w:r w:rsidRPr="00CF2F32">
        <w:t>8.91 and pMD.G. Target cells were seeded at an appropriate density in a 10-cm dish 24 h before infection. On the second day of infection, the growth medium was changed, and virus supernatants were collected after 48 and 72 h. A combination of a virus supernatant and polybrene (final concentration</w:t>
      </w:r>
      <w:r>
        <w:t>:</w:t>
      </w:r>
      <w:r w:rsidRPr="00CF2F32">
        <w:t xml:space="preserve"> 8 µg/mL) was used for various cell models. Subsequently, the plate was incubated for 24 h. After incubation, the medium was removed, and a fresh medium containing puromycin was added. Approximately 72 h after infection, cells were further split, and the selection was continued </w:t>
      </w:r>
      <w:r>
        <w:t>until</w:t>
      </w:r>
      <w:r w:rsidRPr="00CF2F32">
        <w:t xml:space="preserve"> all control cells were dead.</w:t>
      </w:r>
    </w:p>
    <w:p w:rsidR="00EF395B" w:rsidRPr="00CF2F32" w:rsidRDefault="00EF395B" w:rsidP="00EF395B">
      <w:pPr>
        <w:pStyle w:val="MDPI22heading2"/>
        <w:spacing w:before="240"/>
      </w:pPr>
      <w:r>
        <w:t xml:space="preserve">2.3. </w:t>
      </w:r>
      <w:r w:rsidRPr="00CF2F32">
        <w:t>Transwell migration assay</w:t>
      </w:r>
    </w:p>
    <w:p w:rsidR="00EF395B" w:rsidRPr="00CF2F32" w:rsidRDefault="00EF395B" w:rsidP="00EF395B">
      <w:pPr>
        <w:pStyle w:val="MDPI31text"/>
      </w:pPr>
      <w:r>
        <w:t>C</w:t>
      </w:r>
      <w:r w:rsidRPr="00CF2F32">
        <w:t>holangiocarcinoma cells were trypsinized and resuspended in serum-free DMEM medium and adjusted to a density of 1.5 × 10</w:t>
      </w:r>
      <w:r w:rsidRPr="00CF2F32">
        <w:rPr>
          <w:vertAlign w:val="superscript"/>
        </w:rPr>
        <w:t>5</w:t>
      </w:r>
      <w:r w:rsidRPr="00CF2F32">
        <w:t xml:space="preserve"> cells/mL. </w:t>
      </w:r>
      <w:r>
        <w:t>I</w:t>
      </w:r>
      <w:r w:rsidRPr="00CF2F32">
        <w:t>n the bottom chamber,</w:t>
      </w:r>
      <w:r>
        <w:t xml:space="preserve"> 600 μL</w:t>
      </w:r>
      <w:r w:rsidRPr="00CF2F32">
        <w:t xml:space="preserve"> of complete medium </w:t>
      </w:r>
      <w:r>
        <w:t>was</w:t>
      </w:r>
      <w:r w:rsidRPr="00CF2F32">
        <w:t xml:space="preserve"> placed, and 200 μL of </w:t>
      </w:r>
      <w:r>
        <w:t xml:space="preserve">the </w:t>
      </w:r>
      <w:r w:rsidRPr="00CF2F32">
        <w:t xml:space="preserve">cell suspensions described </w:t>
      </w:r>
      <w:r>
        <w:t>earlier</w:t>
      </w:r>
      <w:r w:rsidRPr="00CF2F32">
        <w:t xml:space="preserve"> were seeded in the top chamber. The cells were allowed to migrate for 16 h and were </w:t>
      </w:r>
      <w:r>
        <w:t xml:space="preserve">then </w:t>
      </w:r>
      <w:r w:rsidRPr="00CF2F32">
        <w:t>fixed with 1% formaldehyde, followed by staining with 0.005% crystal violet. Before light microscop</w:t>
      </w:r>
      <w:r>
        <w:t>e</w:t>
      </w:r>
      <w:r w:rsidRPr="00CF2F32">
        <w:t xml:space="preserve"> </w:t>
      </w:r>
      <w:r>
        <w:t xml:space="preserve">examination </w:t>
      </w:r>
      <w:r w:rsidRPr="00CF2F32">
        <w:t xml:space="preserve">(Olympus IX70, 10× objective), </w:t>
      </w:r>
      <w:r>
        <w:t xml:space="preserve">the </w:t>
      </w:r>
      <w:r w:rsidRPr="00CF2F32">
        <w:t xml:space="preserve">cells remaining in the top chamber were removed </w:t>
      </w:r>
      <w:r>
        <w:t xml:space="preserve">using </w:t>
      </w:r>
      <w:r w:rsidRPr="00CF2F32">
        <w:t xml:space="preserve">cotton swabs. Three random fields were photographed for each Transwell. The average number of </w:t>
      </w:r>
      <w:r w:rsidRPr="00F06212">
        <w:t xml:space="preserve">migrated </w:t>
      </w:r>
      <w:r w:rsidRPr="00CF2F32">
        <w:t>cells per field w</w:t>
      </w:r>
      <w:r>
        <w:t>as</w:t>
      </w:r>
      <w:r w:rsidRPr="00CF2F32">
        <w:t xml:space="preserve"> calculated using MetaMorph software (Universal Imaging Corporation) based on the results of three independent experiments</w:t>
      </w:r>
      <w:r>
        <w:t>.</w:t>
      </w:r>
    </w:p>
    <w:p w:rsidR="00EF395B" w:rsidRPr="00CF2F32" w:rsidRDefault="00EF395B" w:rsidP="00EF395B">
      <w:pPr>
        <w:pStyle w:val="MDPI22heading2"/>
        <w:spacing w:before="240"/>
      </w:pPr>
      <w:r>
        <w:t xml:space="preserve">2.4. </w:t>
      </w:r>
      <w:r w:rsidRPr="00CF2F32">
        <w:t>L1000 and LINCS analysis</w:t>
      </w:r>
    </w:p>
    <w:p w:rsidR="00EF395B" w:rsidRPr="00CF2F32" w:rsidRDefault="00EF395B" w:rsidP="00EF395B">
      <w:pPr>
        <w:pStyle w:val="MDPI31text"/>
      </w:pPr>
      <w:r w:rsidRPr="00CF2F32">
        <w:t xml:space="preserve">L1000 is an innovative gene expression profiling technique with </w:t>
      </w:r>
      <w:r>
        <w:t xml:space="preserve">a </w:t>
      </w:r>
      <w:r w:rsidRPr="00CF2F32">
        <w:t>high-throughput scale (20 × 384 samples per week) for next-generation pharmaceutical discovery applications</w:t>
      </w:r>
      <w:r>
        <w:t>. It</w:t>
      </w:r>
      <w:r w:rsidRPr="00CF2F32">
        <w:t xml:space="preserve"> includ</w:t>
      </w:r>
      <w:r>
        <w:t>es</w:t>
      </w:r>
      <w:r w:rsidRPr="00CF2F32">
        <w:t xml:space="preserve"> 3,000 human genes, known targets of FDA</w:t>
      </w:r>
      <w:r>
        <w:t>-</w:t>
      </w:r>
      <w:r w:rsidRPr="00CF2F32">
        <w:t>approved drugs, drug</w:t>
      </w:r>
      <w:r>
        <w:t>–</w:t>
      </w:r>
      <w:r w:rsidRPr="00CF2F32">
        <w:t xml:space="preserve">target pathway </w:t>
      </w:r>
      <w:r w:rsidRPr="002F3C2D">
        <w:t>components</w:t>
      </w:r>
      <w:r w:rsidRPr="00CF2F32">
        <w:t xml:space="preserve">, and candidate disease genes. Using L1000 profiling, disease indications can be linked with potential lead compounds, and genetic perturbagens can be generated using dedicated pattern-matching algorithms in the Library of Integrated Network-based Cellular Signatures (LINCS; http://www.broadinstitute.org/LINCS/dataset.html) [39,40]. Supplementary Table 1 lists the gene perturbagen candidates, which were generated from a query of the expression level of </w:t>
      </w:r>
      <w:r w:rsidRPr="00FD67DF">
        <w:t>ALDH</w:t>
      </w:r>
      <w:r>
        <w:t>-</w:t>
      </w:r>
      <w:r w:rsidRPr="00FD67DF">
        <w:t xml:space="preserve">low and </w:t>
      </w:r>
      <w:r w:rsidRPr="001D1AED">
        <w:t>ALDH-</w:t>
      </w:r>
      <w:r w:rsidRPr="00FD67DF">
        <w:t>high gene</w:t>
      </w:r>
      <w:r>
        <w:t>s</w:t>
      </w:r>
      <w:r w:rsidRPr="00CF2F32">
        <w:t xml:space="preserve"> in the HuCCT1 cell signature in </w:t>
      </w:r>
      <w:r>
        <w:t xml:space="preserve">the </w:t>
      </w:r>
      <w:r w:rsidRPr="00CF2F32">
        <w:t>LINCS</w:t>
      </w:r>
      <w:r>
        <w:t xml:space="preserve"> program</w:t>
      </w:r>
      <w:r w:rsidRPr="00CF2F32">
        <w:t>.</w:t>
      </w:r>
    </w:p>
    <w:p w:rsidR="00EF395B" w:rsidRPr="00CF2F32" w:rsidRDefault="00EF395B" w:rsidP="00EF395B">
      <w:pPr>
        <w:pStyle w:val="MDPI22heading2"/>
        <w:spacing w:before="240"/>
      </w:pPr>
      <w:r>
        <w:t xml:space="preserve">2.5. </w:t>
      </w:r>
      <w:r w:rsidRPr="00CF2F32">
        <w:t>Cell viability measurements</w:t>
      </w:r>
    </w:p>
    <w:p w:rsidR="00EF395B" w:rsidRPr="00CF2F32" w:rsidRDefault="00EF395B" w:rsidP="00EF395B">
      <w:pPr>
        <w:pStyle w:val="MDPI31text"/>
        <w:rPr>
          <w:bCs/>
        </w:rPr>
      </w:pPr>
      <w:r w:rsidRPr="00CF2F32">
        <w:t>Cell viability was determined using an MTT cell viability assay kit (Trevigen, Gaithersburg, MD, USA), according to manufacturer</w:t>
      </w:r>
      <w:r>
        <w:t>’</w:t>
      </w:r>
      <w:r w:rsidRPr="00CF2F32">
        <w:t>s protocols. The cells were seeded at 2,000 cells/100 µL culture medium/well in 96-well microplates. At 24 h after seeding, the cells were treated with vari</w:t>
      </w:r>
      <w:r>
        <w:t>ous</w:t>
      </w:r>
      <w:r w:rsidRPr="00CF2F32">
        <w:t xml:space="preserve"> concentration</w:t>
      </w:r>
      <w:r>
        <w:t>s</w:t>
      </w:r>
      <w:r w:rsidRPr="00CF2F32">
        <w:t xml:space="preserve"> of gemcitabine dissolved in dimethyl sulfoxide </w:t>
      </w:r>
      <w:r>
        <w:t xml:space="preserve">with or without </w:t>
      </w:r>
      <w:r w:rsidRPr="00CF2F32">
        <w:rPr>
          <w:color w:val="231F20"/>
        </w:rPr>
        <w:t xml:space="preserve">10 μm </w:t>
      </w:r>
      <w:r>
        <w:rPr>
          <w:color w:val="231F20"/>
        </w:rPr>
        <w:t xml:space="preserve">of </w:t>
      </w:r>
      <w:r w:rsidRPr="00CF2F32">
        <w:rPr>
          <w:color w:val="231F20"/>
        </w:rPr>
        <w:t>ruxolitinib</w:t>
      </w:r>
      <w:r w:rsidRPr="00CF2F32">
        <w:t xml:space="preserve"> for 72 h in a humidified atmosphere </w:t>
      </w:r>
      <w:r w:rsidRPr="00CF2F32">
        <w:lastRenderedPageBreak/>
        <w:t>containing 5% CO</w:t>
      </w:r>
      <w:r w:rsidRPr="00CF2F32">
        <w:rPr>
          <w:vertAlign w:val="subscript"/>
        </w:rPr>
        <w:t>2</w:t>
      </w:r>
      <w:r w:rsidRPr="00CF2F32">
        <w:t xml:space="preserve"> at 37 °C. Subsequently, the cells were incubated in </w:t>
      </w:r>
      <w:r>
        <w:t>a</w:t>
      </w:r>
      <w:r w:rsidRPr="00CF2F32">
        <w:t xml:space="preserve"> medium containing MTT for 4 h and were lysed with dimethyl sulfoxide</w:t>
      </w:r>
      <w:r>
        <w:t>;</w:t>
      </w:r>
      <w:r w:rsidRPr="00CF2F32">
        <w:t xml:space="preserve"> the optical density of the resulting supernatant </w:t>
      </w:r>
      <w:r>
        <w:t>was</w:t>
      </w:r>
      <w:r w:rsidRPr="00CF2F32">
        <w:t xml:space="preserve"> measured at 570 nm </w:t>
      </w:r>
      <w:r>
        <w:t xml:space="preserve">by </w:t>
      </w:r>
      <w:r w:rsidRPr="00CF2F32">
        <w:t>using a microplate reader (Spectral Max 250; Molecular Devices, Sunnyvale, CA, USA).</w:t>
      </w:r>
    </w:p>
    <w:p w:rsidR="00EF395B" w:rsidRPr="00CF2F32" w:rsidRDefault="00EF395B" w:rsidP="00EF395B">
      <w:pPr>
        <w:pStyle w:val="MDPI22heading2"/>
        <w:spacing w:before="240"/>
      </w:pPr>
      <w:r>
        <w:t xml:space="preserve">2.6. </w:t>
      </w:r>
      <w:r w:rsidRPr="00CF2F32">
        <w:t xml:space="preserve">Western </w:t>
      </w:r>
      <w:r>
        <w:t>b</w:t>
      </w:r>
      <w:r w:rsidRPr="00CF2F32">
        <w:t xml:space="preserve">lot </w:t>
      </w:r>
      <w:r>
        <w:t>a</w:t>
      </w:r>
      <w:r w:rsidRPr="00CF2F32">
        <w:t>nalysis</w:t>
      </w:r>
    </w:p>
    <w:p w:rsidR="00EF395B" w:rsidRPr="00CF2F32" w:rsidRDefault="00EF395B" w:rsidP="00EF395B">
      <w:pPr>
        <w:pStyle w:val="MDPI31text"/>
      </w:pPr>
      <w:r w:rsidRPr="00CF2F32">
        <w:t>Cells were lysed at 4 °C in RIPA buffer supplemented with protease and phosphatase inhibitors. Equal loads of 30</w:t>
      </w:r>
      <w:r>
        <w:t xml:space="preserve"> </w:t>
      </w:r>
      <w:proofErr w:type="spellStart"/>
      <w:r w:rsidRPr="00CF2F32">
        <w:t>μg</w:t>
      </w:r>
      <w:proofErr w:type="spellEnd"/>
      <w:r w:rsidRPr="00CF2F32">
        <w:t xml:space="preserve"> </w:t>
      </w:r>
      <w:r>
        <w:t xml:space="preserve">of </w:t>
      </w:r>
      <w:r w:rsidRPr="00CF2F32">
        <w:t xml:space="preserve">proteins were </w:t>
      </w:r>
      <w:proofErr w:type="spellStart"/>
      <w:r w:rsidRPr="00CF2F32">
        <w:t>electrophoretically</w:t>
      </w:r>
      <w:proofErr w:type="spellEnd"/>
      <w:r w:rsidRPr="00CF2F32">
        <w:t xml:space="preserve"> separated using SDS</w:t>
      </w:r>
      <w:r>
        <w:t>/</w:t>
      </w:r>
      <w:r w:rsidRPr="00CF2F32">
        <w:t xml:space="preserve">polyacrylamide gels and then transferred to the PVDF membrane (Millipore, Bedford, MA, USA). After blocking with 5% nonfat milk, the membrane was made to react with specific antibodies (ALDH1A3, Abcam #ab129825, 1:1000; STAT3, Cell Signaling #4904, 1:1000; p-STAT3 (Try705), </w:t>
      </w:r>
      <w:bookmarkStart w:id="11" w:name="OLE_LINK1"/>
      <w:bookmarkStart w:id="12" w:name="OLE_LINK2"/>
      <w:r w:rsidRPr="00CF2F32">
        <w:t>Cell Signaling #9145, 1:1000</w:t>
      </w:r>
      <w:bookmarkStart w:id="13" w:name="OLE_LINK66"/>
      <w:bookmarkStart w:id="14" w:name="OLE_LINK67"/>
      <w:bookmarkStart w:id="15" w:name="OLE_LINK4"/>
      <w:bookmarkEnd w:id="11"/>
      <w:bookmarkEnd w:id="12"/>
      <w:r w:rsidRPr="00CF2F32">
        <w:t>;</w:t>
      </w:r>
      <w:bookmarkEnd w:id="13"/>
      <w:bookmarkEnd w:id="14"/>
      <w:r w:rsidRPr="00CF2F32">
        <w:t xml:space="preserve"> STAT1, Santa Cruz #sc-417, 1:1000</w:t>
      </w:r>
      <w:bookmarkEnd w:id="15"/>
      <w:r w:rsidRPr="00CF2F32">
        <w:t>; p-STAT1 (Try701),</w:t>
      </w:r>
      <w:bookmarkStart w:id="16" w:name="OLE_LINK72"/>
      <w:r w:rsidRPr="00CF2F32">
        <w:t xml:space="preserve"> Cell Signaling #9167</w:t>
      </w:r>
      <w:bookmarkEnd w:id="16"/>
      <w:r w:rsidRPr="00CF2F32">
        <w:t xml:space="preserve">, 1:1000; β-actin, </w:t>
      </w:r>
      <w:r>
        <w:t>S</w:t>
      </w:r>
      <w:r w:rsidRPr="00CF2F32">
        <w:t>igma-</w:t>
      </w:r>
      <w:r>
        <w:t>A</w:t>
      </w:r>
      <w:r w:rsidRPr="00CF2F32">
        <w:t xml:space="preserve">ldrich #A2228, 1:1000) overnight at 4 °C and then incubated with horseradish peroxidase-conjugated secondary antibody for 1 h. Blots were visualized using </w:t>
      </w:r>
      <w:r>
        <w:t>an</w:t>
      </w:r>
      <w:r w:rsidRPr="00CF2F32">
        <w:t xml:space="preserve"> ECL-Plus detection kit (PerkinElmer Life Sciences, Boston, MA, USA).</w:t>
      </w:r>
    </w:p>
    <w:p w:rsidR="00EF395B" w:rsidRPr="00CF2F32" w:rsidRDefault="00EF395B" w:rsidP="00EF395B">
      <w:pPr>
        <w:pStyle w:val="MDPI22heading2"/>
        <w:spacing w:before="240"/>
        <w:rPr>
          <w:shd w:val="clear" w:color="auto" w:fill="FCFCFC"/>
        </w:rPr>
      </w:pPr>
      <w:r>
        <w:rPr>
          <w:shd w:val="clear" w:color="auto" w:fill="FCFCFC"/>
        </w:rPr>
        <w:t xml:space="preserve">2.7. </w:t>
      </w:r>
      <w:r w:rsidRPr="00CF2F32">
        <w:rPr>
          <w:shd w:val="clear" w:color="auto" w:fill="FCFCFC"/>
        </w:rPr>
        <w:t xml:space="preserve">Immunohistochemistry </w:t>
      </w:r>
      <w:r w:rsidRPr="00CF2F32">
        <w:rPr>
          <w:shd w:val="clear" w:color="auto" w:fill="FFFFFF"/>
        </w:rPr>
        <w:t>staining</w:t>
      </w:r>
    </w:p>
    <w:p w:rsidR="00EF395B" w:rsidRPr="00CF2F32" w:rsidRDefault="00EF395B" w:rsidP="00EF395B">
      <w:pPr>
        <w:pStyle w:val="MDPI31text"/>
      </w:pPr>
      <w:r>
        <w:t>C</w:t>
      </w:r>
      <w:r w:rsidRPr="00CF2F32">
        <w:t xml:space="preserve">holangiocarcinoma specimens from patients </w:t>
      </w:r>
      <w:r>
        <w:t>were</w:t>
      </w:r>
      <w:r w:rsidRPr="00CF2F32">
        <w:t xml:space="preserve"> fixed in formalin</w:t>
      </w:r>
      <w:r>
        <w:t xml:space="preserve">, </w:t>
      </w:r>
      <w:r w:rsidRPr="00CF2F32">
        <w:t>embedded in paraffin</w:t>
      </w:r>
      <w:r>
        <w:t>, sliced into</w:t>
      </w:r>
      <w:r w:rsidRPr="00CF2F32">
        <w:t xml:space="preserve"> 4‑μm</w:t>
      </w:r>
      <w:r>
        <w:t>-thick</w:t>
      </w:r>
      <w:r w:rsidRPr="00CF2F32">
        <w:t xml:space="preserve"> section</w:t>
      </w:r>
      <w:r>
        <w:t>s,</w:t>
      </w:r>
      <w:r w:rsidRPr="00CF2F32">
        <w:t xml:space="preserve"> and then stained for selected markers. Primary antibodies (ALDH1A3, 1:500, GeneTex GTX110784; p-STAT1, 1:100, </w:t>
      </w:r>
      <w:r>
        <w:t>C</w:t>
      </w:r>
      <w:r w:rsidRPr="00CF2F32">
        <w:t xml:space="preserve">ell </w:t>
      </w:r>
      <w:r>
        <w:t>S</w:t>
      </w:r>
      <w:r w:rsidRPr="00CF2F32">
        <w:t xml:space="preserve">ignaling #9167; p-STAT3, 1:200, </w:t>
      </w:r>
      <w:r>
        <w:t>C</w:t>
      </w:r>
      <w:r w:rsidRPr="00CF2F32">
        <w:t xml:space="preserve">ell </w:t>
      </w:r>
      <w:r>
        <w:t>S</w:t>
      </w:r>
      <w:r w:rsidRPr="00CF2F32">
        <w:t>ignaling #9145) were incubated overnight at 4</w:t>
      </w:r>
      <w:r>
        <w:t xml:space="preserve"> °</w:t>
      </w:r>
      <w:r w:rsidRPr="00CF2F32">
        <w:t>C. The control slides were incubated in dilu</w:t>
      </w:r>
      <w:r>
        <w:t>e</w:t>
      </w:r>
      <w:r w:rsidRPr="00CF2F32">
        <w:t xml:space="preserve">nt without the primary antibody. The slides were then washed three times for 5 min each in TBST prior to visualization using the REAL EnVision Detection System, Peroxidase/DAB+, Rb/Mo (K500711, DAKO). After 3 TBST washes for 5 min each, the slides were counterstained with </w:t>
      </w:r>
      <w:r>
        <w:t>h</w:t>
      </w:r>
      <w:r w:rsidRPr="00CF2F32">
        <w:t>ematoxylin</w:t>
      </w:r>
      <w:r>
        <w:t>,</w:t>
      </w:r>
      <w:r w:rsidRPr="00CF2F32">
        <w:t xml:space="preserve"> mounted</w:t>
      </w:r>
      <w:r>
        <w:t>,</w:t>
      </w:r>
      <w:r w:rsidRPr="00CF2F32">
        <w:t xml:space="preserve"> and then blindly analyzed </w:t>
      </w:r>
      <w:r>
        <w:t xml:space="preserve">using a </w:t>
      </w:r>
      <w:r w:rsidRPr="00CF2F32">
        <w:t>microscop</w:t>
      </w:r>
      <w:r>
        <w:t>e</w:t>
      </w:r>
      <w:r w:rsidRPr="00CF2F32">
        <w:t>.</w:t>
      </w:r>
    </w:p>
    <w:p w:rsidR="00EF395B" w:rsidRPr="00CF2F32" w:rsidRDefault="00EF395B" w:rsidP="00EF395B">
      <w:pPr>
        <w:pStyle w:val="MDPI22heading2"/>
        <w:spacing w:before="240"/>
      </w:pPr>
      <w:r>
        <w:t xml:space="preserve">2.7. </w:t>
      </w:r>
      <w:r w:rsidRPr="00CF2F32">
        <w:t>Quantitative RT</w:t>
      </w:r>
      <w:r>
        <w:t>–</w:t>
      </w:r>
      <w:r w:rsidRPr="00CF2F32">
        <w:t>PCR</w:t>
      </w:r>
    </w:p>
    <w:p w:rsidR="00EF395B" w:rsidRPr="00CF2F32" w:rsidRDefault="00EF395B" w:rsidP="00EF395B">
      <w:pPr>
        <w:pStyle w:val="MDPI31text"/>
      </w:pPr>
      <w:r w:rsidRPr="00CF2F32">
        <w:t xml:space="preserve">Total RNA </w:t>
      </w:r>
      <w:r>
        <w:t xml:space="preserve">was </w:t>
      </w:r>
      <w:r w:rsidRPr="00CF2F32">
        <w:t>isolated from cells using TRIzol reagent (MDBio,</w:t>
      </w:r>
      <w:r>
        <w:t xml:space="preserve"> </w:t>
      </w:r>
      <w:r w:rsidRPr="00CF2F32">
        <w:t>Taipei, Taiwan)</w:t>
      </w:r>
      <w:r>
        <w:t>,</w:t>
      </w:r>
      <w:r w:rsidRPr="00CF2F32">
        <w:t xml:space="preserve"> and 5 μg of the</w:t>
      </w:r>
      <w:r>
        <w:t xml:space="preserve"> RNA</w:t>
      </w:r>
      <w:r w:rsidRPr="00CF2F32">
        <w:t xml:space="preserve"> </w:t>
      </w:r>
      <w:r>
        <w:t xml:space="preserve">was </w:t>
      </w:r>
      <w:r w:rsidRPr="00CF2F32">
        <w:t>reverse-transcribed using MMLV RT (Thermo Fisher Scientific Waltham, MA, USA). SYBR Green</w:t>
      </w:r>
      <w:r>
        <w:t>–</w:t>
      </w:r>
      <w:r w:rsidRPr="00CF2F32">
        <w:t xml:space="preserve">based quantitative PCR was then </w:t>
      </w:r>
      <w:r>
        <w:t>performed</w:t>
      </w:r>
      <w:r w:rsidRPr="00CF2F32">
        <w:t xml:space="preserve"> using the CFX Connect™ Real-Time PCR Detection System (Bio-Rad) with primer sets designed to analyze the expression of specific genes</w:t>
      </w:r>
      <w:r>
        <w:t>,</w:t>
      </w:r>
      <w:r w:rsidRPr="00CF2F32">
        <w:t xml:space="preserve"> including </w:t>
      </w:r>
      <w:bookmarkStart w:id="17" w:name="OLE_LINK78"/>
      <w:r w:rsidRPr="00821746">
        <w:rPr>
          <w:i/>
        </w:rPr>
        <w:t xml:space="preserve">RELA: </w:t>
      </w:r>
      <w:r w:rsidRPr="00821746">
        <w:t>forward: 5’-GCGAGAGGAGCACAGATACC-3’ and reverse: 5’-CTGATAGCCTGCTCCAGGTC-3’;</w:t>
      </w:r>
      <w:bookmarkEnd w:id="17"/>
      <w:r w:rsidRPr="00821746">
        <w:rPr>
          <w:i/>
        </w:rPr>
        <w:t xml:space="preserve"> HIF1A: </w:t>
      </w:r>
      <w:r w:rsidRPr="00821746">
        <w:t>forward: 5’-GAAAGCGCAAGTCCTCAAAG-3’ and reverse: 5’-TGGGTAGGAGATGGAGATGC-3’;</w:t>
      </w:r>
      <w:r w:rsidRPr="00821746">
        <w:rPr>
          <w:i/>
        </w:rPr>
        <w:t xml:space="preserve"> SRF: </w:t>
      </w:r>
      <w:r w:rsidRPr="00821746">
        <w:t>forward: 5’-GCCACTGGCTTTGAAGAGAC-3’ and reverse: 5’-GGTGCCAGGTAGTTGGTGAT-3’;</w:t>
      </w:r>
      <w:r w:rsidRPr="00821746">
        <w:rPr>
          <w:i/>
        </w:rPr>
        <w:t xml:space="preserve"> FOXP3: </w:t>
      </w:r>
      <w:r w:rsidRPr="00821746">
        <w:t>forward: 5’-CATGATCAGCCTCACACCAC-3’ and reverse: 5’-CCACTTGCAGACACCATTTG-3’;</w:t>
      </w:r>
      <w:r w:rsidRPr="00821746">
        <w:rPr>
          <w:i/>
        </w:rPr>
        <w:t xml:space="preserve"> ATF1: </w:t>
      </w:r>
      <w:r w:rsidRPr="00821746">
        <w:t>forward: 5’-CAACCTGGTTCAGCAGTTCA-3’ and reverse: 5’-TTTCTGCCCCGTGTATCTTC-3’;</w:t>
      </w:r>
      <w:r w:rsidRPr="00821746">
        <w:rPr>
          <w:i/>
        </w:rPr>
        <w:t xml:space="preserve"> SP1: </w:t>
      </w:r>
      <w:r w:rsidRPr="00821746">
        <w:t>forward: 5’-TCATACCAGGTGCAAACCAA-3’ and reverse: 5’-GCTGGGAGTCAAGGTAGCTG-3’;</w:t>
      </w:r>
      <w:r w:rsidRPr="00821746">
        <w:rPr>
          <w:i/>
        </w:rPr>
        <w:t xml:space="preserve"> STAT1: </w:t>
      </w:r>
      <w:r w:rsidRPr="00821746">
        <w:t>forward: 5’-CCGTTTTCATGACCTCCTGT-3’ and reverse: 5’-TGAATATTCCCCGACTGAGC-3’;</w:t>
      </w:r>
      <w:r w:rsidRPr="00821746">
        <w:rPr>
          <w:i/>
        </w:rPr>
        <w:t xml:space="preserve"> IRF1: </w:t>
      </w:r>
      <w:r w:rsidRPr="00821746">
        <w:t>forward: 5’-AGCTCAGCTGTGCGAGTGTA-3’ and reverse: 5’-TAGCTGCTGTGGTCATCAGG-3’;</w:t>
      </w:r>
      <w:r w:rsidRPr="00821746">
        <w:rPr>
          <w:i/>
        </w:rPr>
        <w:t xml:space="preserve"> JUN: </w:t>
      </w:r>
      <w:r w:rsidRPr="00821746">
        <w:t>forward: 5’-CCCCAAGATCCTGAAACAGA-3’ and reverse: 5’-CCGTTGCTGGACTGGATTAT-3’.</w:t>
      </w:r>
      <w:r w:rsidRPr="00CF2F32">
        <w:t xml:space="preserve"> The reaction conditions were</w:t>
      </w:r>
      <w:r>
        <w:t xml:space="preserve"> as follows</w:t>
      </w:r>
      <w:r w:rsidRPr="00CF2F32">
        <w:t>: 95 °C for 10 min, 40 cycles at 95 °C for 30 s and 65 °C for 30 s, and 72 °C for 30 s. The relative target gene expression was calculated using the comparative Ct method (ΔΔCt), which was normalized to endogenous GAPDH levels using CFX Manager version 3.1 (Bio-Rad).</w:t>
      </w:r>
    </w:p>
    <w:p w:rsidR="00EF395B" w:rsidRPr="00CF2F32" w:rsidRDefault="00EF395B" w:rsidP="00EF395B">
      <w:pPr>
        <w:pStyle w:val="MDPI22heading2"/>
        <w:spacing w:before="240"/>
      </w:pPr>
      <w:r>
        <w:t xml:space="preserve">2.9. </w:t>
      </w:r>
      <w:r w:rsidRPr="00CF2F32">
        <w:t>Re-chromatin immunoprecipitation assay</w:t>
      </w:r>
    </w:p>
    <w:p w:rsidR="00EF395B" w:rsidRPr="00CF2F32" w:rsidRDefault="00EF395B" w:rsidP="00EF395B">
      <w:pPr>
        <w:pStyle w:val="MDPI31text"/>
      </w:pPr>
      <w:r w:rsidRPr="00CF2F32">
        <w:t>Re-</w:t>
      </w:r>
      <w:r w:rsidRPr="007732BA">
        <w:t>chromatin immunoprecipitation (ChIP)</w:t>
      </w:r>
      <w:r>
        <w:t xml:space="preserve"> </w:t>
      </w:r>
      <w:r w:rsidRPr="00CF2F32">
        <w:t>assays were performed following the protocol provided by SimpleChIP Enzymatic Chromatin IP Kit (</w:t>
      </w:r>
      <w:bookmarkStart w:id="18" w:name="OLE_LINK75"/>
      <w:bookmarkStart w:id="19" w:name="OLE_LINK76"/>
      <w:r w:rsidRPr="00CF2F32">
        <w:t>Magnetic</w:t>
      </w:r>
      <w:bookmarkEnd w:id="18"/>
      <w:bookmarkEnd w:id="19"/>
      <w:r w:rsidRPr="00CF2F32">
        <w:t xml:space="preserve"> Beads) (Cell </w:t>
      </w:r>
      <w:r>
        <w:lastRenderedPageBreak/>
        <w:t>S</w:t>
      </w:r>
      <w:r w:rsidRPr="00CF2F32">
        <w:t>ignaling #9003). Briefly, KKU-100 and KKU-M213 cells were treated with or with</w:t>
      </w:r>
      <w:r>
        <w:t>out</w:t>
      </w:r>
      <w:r w:rsidRPr="00CF2F32">
        <w:t xml:space="preserve"> </w:t>
      </w:r>
      <w:bookmarkStart w:id="20" w:name="OLE_LINK77"/>
      <w:r w:rsidRPr="00CF2F32">
        <w:t xml:space="preserve">10 μm </w:t>
      </w:r>
      <w:r>
        <w:t xml:space="preserve">of </w:t>
      </w:r>
      <w:r w:rsidRPr="00CF2F32">
        <w:t>ruxolitinib</w:t>
      </w:r>
      <w:bookmarkEnd w:id="20"/>
      <w:r w:rsidRPr="00CF2F32">
        <w:t xml:space="preserve"> for 7 and 3 h, respectively. Cells were fixed with 1% formaldehyde for 10 min, followed by 5 min treatment with 10</w:t>
      </w:r>
      <w:r>
        <w:t>×</w:t>
      </w:r>
      <w:r w:rsidRPr="00CF2F32">
        <w:t xml:space="preserve"> glycine to quench the reaction. Nuclear extracts were prepared </w:t>
      </w:r>
      <w:r>
        <w:t>with</w:t>
      </w:r>
      <w:r w:rsidRPr="00CF2F32">
        <w:t xml:space="preserve"> buffer</w:t>
      </w:r>
      <w:r>
        <w:t>s</w:t>
      </w:r>
      <w:r w:rsidRPr="00CF2F32">
        <w:t xml:space="preserve"> A and B, digested </w:t>
      </w:r>
      <w:r>
        <w:t>using</w:t>
      </w:r>
      <w:r w:rsidRPr="00CF2F32">
        <w:t xml:space="preserve"> </w:t>
      </w:r>
      <w:r>
        <w:t>m</w:t>
      </w:r>
      <w:r w:rsidRPr="00CF2F32">
        <w:t xml:space="preserve">icrococcal </w:t>
      </w:r>
      <w:r>
        <w:t>n</w:t>
      </w:r>
      <w:r w:rsidRPr="00CF2F32">
        <w:t>uclease, and then sonicated to shear DNA into 150</w:t>
      </w:r>
      <w:r>
        <w:t>–</w:t>
      </w:r>
      <w:r w:rsidRPr="00CF2F32">
        <w:t xml:space="preserve">900-bp fragments. Precleared lysates (3 μg) were subjected to overnight immunoprecipitation with 2 μg/mL </w:t>
      </w:r>
      <w:r>
        <w:t>h</w:t>
      </w:r>
      <w:r w:rsidRPr="00CF2F32">
        <w:t>istone H3(D2B12) XP Rabbit mAb (#4620)</w:t>
      </w:r>
      <w:r>
        <w:t xml:space="preserve"> </w:t>
      </w:r>
      <w:r w:rsidRPr="00CF2F32">
        <w:t xml:space="preserve">(positive control), normal </w:t>
      </w:r>
      <w:r>
        <w:t>r</w:t>
      </w:r>
      <w:r w:rsidRPr="00CF2F32">
        <w:t>abbit IgG (#2729)</w:t>
      </w:r>
      <w:r>
        <w:t>,</w:t>
      </w:r>
      <w:r w:rsidRPr="00CF2F32">
        <w:t xml:space="preserve"> or rabbit p-STAT1 (Try701) (Cell Signaling #9167)</w:t>
      </w:r>
      <w:r>
        <w:t>.</w:t>
      </w:r>
      <w:r w:rsidRPr="00CF2F32">
        <w:t xml:space="preserve"> </w:t>
      </w:r>
      <w:r>
        <w:t>Next,</w:t>
      </w:r>
      <w:r w:rsidRPr="00CF2F32">
        <w:t xml:space="preserve"> the lysates were incubated with protein G magnetic beads. </w:t>
      </w:r>
      <w:r>
        <w:t>T</w:t>
      </w:r>
      <w:r w:rsidRPr="00CF2F32">
        <w:t>he eluted chromatin was used for the re</w:t>
      </w:r>
      <w:r>
        <w:t>-</w:t>
      </w:r>
      <w:r w:rsidRPr="00CF2F32">
        <w:t>ChIP</w:t>
      </w:r>
      <w:r>
        <w:t xml:space="preserve"> assay</w:t>
      </w:r>
      <w:r w:rsidRPr="00CF2F32">
        <w:t xml:space="preserve">s and was added to antibody bead complexes containing 2 μg/mL p-STAT3 (Try705) (Cell Signaling #9145) for 24 h under rotation at 4 °C. DNA samples were purified </w:t>
      </w:r>
      <w:r>
        <w:t>using</w:t>
      </w:r>
      <w:r w:rsidRPr="00CF2F32">
        <w:t xml:space="preserve"> </w:t>
      </w:r>
      <w:r>
        <w:t xml:space="preserve">a </w:t>
      </w:r>
      <w:r w:rsidRPr="00CF2F32">
        <w:t xml:space="preserve">DNA purification spin column. A volume equal to that of the final precipitate was used for PCR amplification with primers </w:t>
      </w:r>
      <w:r w:rsidRPr="00821746">
        <w:t>(primer 1: forward: 5’-</w:t>
      </w:r>
      <w:bookmarkStart w:id="21" w:name="OLE_LINK11"/>
      <w:r w:rsidRPr="00821746">
        <w:t>GGAGCCCCGGATTTGCAGAAGCAG</w:t>
      </w:r>
      <w:bookmarkEnd w:id="21"/>
      <w:r w:rsidRPr="00821746">
        <w:t>-3’ and reverse: 5’-ATGGCCTGGAGTGCACAGCTGAGG-3’; primer 2: forward: 5’-</w:t>
      </w:r>
      <w:bookmarkStart w:id="22" w:name="OLE_LINK12"/>
      <w:bookmarkStart w:id="23" w:name="OLE_LINK13"/>
      <w:r w:rsidRPr="00821746">
        <w:t>GCACTCCAGGCCATAACAGCACAA</w:t>
      </w:r>
      <w:bookmarkEnd w:id="22"/>
      <w:bookmarkEnd w:id="23"/>
      <w:r w:rsidRPr="00821746">
        <w:t>-3’ and reverse: 5’-GTAATCAACAATGGGGAGGGGTCT-3’; primer 3: forward: 5’-AAGCCGCTTCCGTGTCTCAGATGG-3’ and reverse: 5’-</w:t>
      </w:r>
      <w:bookmarkStart w:id="24" w:name="OLE_LINK19"/>
      <w:bookmarkStart w:id="25" w:name="OLE_LINK20"/>
      <w:bookmarkStart w:id="26" w:name="OLE_LINK25"/>
      <w:r w:rsidRPr="00821746">
        <w:t>TTACTTCCCAGGAGGGGGAGGTAA</w:t>
      </w:r>
      <w:bookmarkEnd w:id="24"/>
      <w:bookmarkEnd w:id="25"/>
      <w:bookmarkEnd w:id="26"/>
      <w:r w:rsidRPr="00821746">
        <w:t>-3’;)</w:t>
      </w:r>
      <w:r w:rsidRPr="00CF2F32">
        <w:t xml:space="preserve"> that an ALDH1A3 promoter region amplicon containing a putative STAT1</w:t>
      </w:r>
      <w:r>
        <w:t>-</w:t>
      </w:r>
      <w:r w:rsidRPr="00CF2F32">
        <w:t>binding site.</w:t>
      </w:r>
    </w:p>
    <w:p w:rsidR="00EF395B" w:rsidRPr="00CF2F32" w:rsidRDefault="00EF395B" w:rsidP="00EF395B">
      <w:pPr>
        <w:pStyle w:val="MDPI22heading2"/>
        <w:spacing w:before="240"/>
        <w:rPr>
          <w:color w:val="231F20"/>
        </w:rPr>
      </w:pPr>
      <w:r>
        <w:t xml:space="preserve">2.10. </w:t>
      </w:r>
      <w:r w:rsidRPr="00CF2F32">
        <w:t>Animal experiments</w:t>
      </w:r>
    </w:p>
    <w:p w:rsidR="00EF395B" w:rsidRPr="00CF2F32" w:rsidRDefault="00EF395B" w:rsidP="00EF395B">
      <w:pPr>
        <w:pStyle w:val="MDPI31text"/>
      </w:pPr>
      <w:r w:rsidRPr="00CF2F32">
        <w:t>Animal studies were performed with the approval of the Academia Sinica Institutional Animal Care and Utilization Committee (IACUC) or the Institutional Animal Care and Use Committee (IACUC)</w:t>
      </w:r>
      <w:r w:rsidRPr="00CF2F32" w:rsidDel="0099750C">
        <w:t xml:space="preserve"> </w:t>
      </w:r>
      <w:r w:rsidRPr="00CF2F32">
        <w:t>of Chang Gung Memorial Hospital. In addition, all animal studies followed the US National Institute</w:t>
      </w:r>
      <w:r>
        <w:t>s</w:t>
      </w:r>
      <w:r w:rsidRPr="00CF2F32">
        <w:t xml:space="preserve"> of Health Guidelines for the Care and Use of Laboratory Animal protocols (Publication No. 85–23, revised 1996). </w:t>
      </w:r>
      <w:r>
        <w:t>A</w:t>
      </w:r>
      <w:r w:rsidRPr="00CF2F32">
        <w:t>ge-matched severe combined immun</w:t>
      </w:r>
      <w:r>
        <w:t>o</w:t>
      </w:r>
      <w:r w:rsidRPr="00CF2F32">
        <w:t>deficiency gamma (JAX</w:t>
      </w:r>
      <w:r w:rsidRPr="00CF2F32">
        <w:rPr>
          <w:vertAlign w:val="superscript"/>
        </w:rPr>
        <w:t>TM</w:t>
      </w:r>
      <w:r w:rsidRPr="00CF2F32">
        <w:t xml:space="preserve"> NOD.Cg-Prkdcscid Il2rgtm1Wjl/SzJ; NOD-SCIDγ) male mice </w:t>
      </w:r>
      <w:r>
        <w:t xml:space="preserve">aged 6 weeks </w:t>
      </w:r>
      <w:r w:rsidRPr="00CF2F32">
        <w:t xml:space="preserve">were used (Jackson Laboratory, Bar Harbor, ME, USA). </w:t>
      </w:r>
      <w:r>
        <w:t xml:space="preserve">A total of </w:t>
      </w:r>
      <w:r w:rsidRPr="00CF2F32">
        <w:t>5 × 10</w:t>
      </w:r>
      <w:r w:rsidRPr="00CF2F32">
        <w:rPr>
          <w:vertAlign w:val="superscript"/>
        </w:rPr>
        <w:t>6</w:t>
      </w:r>
      <w:r w:rsidRPr="00CF2F32">
        <w:t xml:space="preserve"> SNU-308 </w:t>
      </w:r>
      <w:r>
        <w:t>c</w:t>
      </w:r>
      <w:r w:rsidRPr="00CF2F32">
        <w:t xml:space="preserve">holangiocarcinoma cells were resuspended in 100 μL of PBS and injected subcutaneously under the dorsal skin of </w:t>
      </w:r>
      <w:r>
        <w:t xml:space="preserve">the </w:t>
      </w:r>
      <w:r w:rsidRPr="00CF2F32">
        <w:t>mice. The administration and concentration w</w:t>
      </w:r>
      <w:r>
        <w:t>ere</w:t>
      </w:r>
      <w:r w:rsidRPr="00CF2F32">
        <w:t xml:space="preserve"> modified </w:t>
      </w:r>
      <w:r>
        <w:t>from</w:t>
      </w:r>
      <w:r w:rsidRPr="00CF2F32">
        <w:t xml:space="preserve"> previous studies</w:t>
      </w:r>
      <w:r>
        <w:t xml:space="preserve"> </w:t>
      </w:r>
      <w:r w:rsidRPr="00CF2F32">
        <w:fldChar w:fldCharType="begin">
          <w:fldData xml:space="preserve">PEVuZE5vdGU+PENpdGU+PEF1dGhvcj5ZaXAtU2NobmVpZGVyPC9BdXRob3I+PFllYXI+MjAxMzwv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</w:fldData>
        </w:fldChar>
      </w:r>
      <w:r>
        <w:instrText xml:space="preserve"> ADDIN EN.CITE </w:instrText>
      </w:r>
      <w:r>
        <w:fldChar w:fldCharType="begin">
          <w:fldData xml:space="preserve">PEVuZE5vdGU+PENpdGU+PEF1dGhvcj5ZaXAtU2NobmVpZGVyPC9BdXRob3I+PFllYXI+MjAxMzwv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</w:fldData>
        </w:fldChar>
      </w:r>
      <w:r>
        <w:instrText xml:space="preserve"> ADDIN EN.CITE.DATA </w:instrText>
      </w:r>
      <w:r>
        <w:fldChar w:fldCharType="end"/>
      </w:r>
      <w:r w:rsidRPr="00CF2F32">
        <w:fldChar w:fldCharType="separate"/>
      </w:r>
      <w:r w:rsidRPr="00224683">
        <w:rPr>
          <w:noProof/>
          <w:vertAlign w:val="superscript"/>
        </w:rPr>
        <w:t>17,18</w:t>
      </w:r>
      <w:r w:rsidRPr="00CF2F32">
        <w:fldChar w:fldCharType="end"/>
      </w:r>
      <w:r w:rsidRPr="00CF2F32">
        <w:t xml:space="preserve">. Mice were divided into groups and randomized to different treatments as follows: control group; gemcitabine (50 mg/kg, twice per week, once every 2 weeks (Q2W), intraperitoneal injection); ruxolitinib (60 mg/kg, twice </w:t>
      </w:r>
      <w:r>
        <w:t>per</w:t>
      </w:r>
      <w:r w:rsidRPr="00CF2F32">
        <w:t xml:space="preserve"> day, orally);</w:t>
      </w:r>
      <w:r>
        <w:t xml:space="preserve"> and</w:t>
      </w:r>
      <w:r w:rsidRPr="00CF2F32">
        <w:t xml:space="preserve"> gemcitabine</w:t>
      </w:r>
      <w:r>
        <w:t xml:space="preserve"> </w:t>
      </w:r>
      <w:r w:rsidRPr="00CF2F32">
        <w:t>+</w:t>
      </w:r>
      <w:r>
        <w:t xml:space="preserve"> </w:t>
      </w:r>
      <w:r w:rsidRPr="00CF2F32">
        <w:t xml:space="preserve">ruxolitinib. Ruxolitinib monophosphate was formulated in 0.5% HPMC (Pharmacoat 603, Dow Chemical) at a concentration of 7.9 mg/mL and was administered orally twice </w:t>
      </w:r>
      <w:r>
        <w:t>per</w:t>
      </w:r>
      <w:r w:rsidRPr="00CF2F32">
        <w:t xml:space="preserve"> day </w:t>
      </w:r>
      <w:r>
        <w:t xml:space="preserve">at </w:t>
      </w:r>
      <w:r w:rsidRPr="00CF2F32">
        <w:t>12</w:t>
      </w:r>
      <w:r>
        <w:t>-</w:t>
      </w:r>
      <w:r w:rsidRPr="00CF2F32">
        <w:t>h</w:t>
      </w:r>
      <w:r>
        <w:t xml:space="preserve"> intervals</w:t>
      </w:r>
      <w:r w:rsidRPr="00CF2F32">
        <w:t xml:space="preserve"> </w:t>
      </w:r>
      <w:r>
        <w:t>at</w:t>
      </w:r>
      <w:r w:rsidRPr="00CF2F32">
        <w:t xml:space="preserve"> 10 mL/kg </w:t>
      </w:r>
      <w:r>
        <w:t>as</w:t>
      </w:r>
      <w:r w:rsidRPr="00CF2F32">
        <w:t xml:space="preserve"> a free-base equivalent dose of 60 mg/kg. The tumor volumes and body weights of mice were measured once week</w:t>
      </w:r>
      <w:r>
        <w:t>ly</w:t>
      </w:r>
      <w:r w:rsidRPr="00CF2F32">
        <w:t>, and tumor masses were harvested after 5 weeks. Tumor growth was monitored once week</w:t>
      </w:r>
      <w:r>
        <w:t>ly</w:t>
      </w:r>
      <w:r w:rsidRPr="00CF2F32">
        <w:t xml:space="preserve"> by </w:t>
      </w:r>
      <w:r>
        <w:t xml:space="preserve">using </w:t>
      </w:r>
      <w:r w:rsidRPr="00CF2F32">
        <w:t>Vernier caliper measurement of two perpendicular tumor diameters (L and W). Tumor volume was calculated using the formula LW</w:t>
      </w:r>
      <w:r w:rsidRPr="00CF2F32">
        <w:rPr>
          <w:vertAlign w:val="superscript"/>
        </w:rPr>
        <w:t>2</w:t>
      </w:r>
      <w:r w:rsidRPr="00CF2F32">
        <w:t>/2.</w:t>
      </w:r>
    </w:p>
    <w:p w:rsidR="00EF395B" w:rsidRPr="00CF2F32" w:rsidRDefault="00EF395B" w:rsidP="00EF395B">
      <w:pPr>
        <w:pStyle w:val="MDPI22heading2"/>
        <w:spacing w:before="240"/>
      </w:pPr>
      <w:r>
        <w:t xml:space="preserve">2.11. </w:t>
      </w:r>
      <w:r w:rsidRPr="00CF2F32">
        <w:t>Promo 3.0</w:t>
      </w:r>
    </w:p>
    <w:p w:rsidR="00EF395B" w:rsidRPr="00CF2F32" w:rsidRDefault="00EF395B" w:rsidP="00EF395B">
      <w:pPr>
        <w:pStyle w:val="MDPI31text"/>
      </w:pPr>
      <w:r w:rsidRPr="00CF2F32">
        <w:t xml:space="preserve">The putative ALDH1A3 promoter region from −1500 to +100 relative to transcription start site was analyzed </w:t>
      </w:r>
      <w:r>
        <w:t>using the</w:t>
      </w:r>
      <w:r w:rsidRPr="00CF2F32">
        <w:t xml:space="preserve"> PROMO 3.0 software (</w:t>
      </w:r>
      <w:hyperlink r:id="rId10" w:history="1">
        <w:r w:rsidRPr="00CF2F32">
          <w:rPr>
            <w:rStyle w:val="a9"/>
          </w:rPr>
          <w:t>http://alggen.lsi.upc.es/cgi-bin/promo_v3/promo/promoinit.cgi?dirDB=TF_8.3</w:t>
        </w:r>
      </w:hyperlink>
      <w:r w:rsidRPr="00CF2F32">
        <w:t xml:space="preserve">) to predict the </w:t>
      </w:r>
      <w:r>
        <w:t>six</w:t>
      </w:r>
      <w:r w:rsidRPr="00CF2F32">
        <w:t xml:space="preserve"> possible transcription factor binding sites. </w:t>
      </w:r>
      <w:r>
        <w:t>The m</w:t>
      </w:r>
      <w:r w:rsidRPr="00CF2F32">
        <w:t xml:space="preserve">aximum matrix dissimilarity rate </w:t>
      </w:r>
      <w:r>
        <w:t>was</w:t>
      </w:r>
      <w:r w:rsidR="0026102B">
        <w:t xml:space="preserve"> 1</w:t>
      </w:r>
      <w:r w:rsidRPr="00CF2F32">
        <w:t>.</w:t>
      </w:r>
    </w:p>
    <w:p w:rsidR="00EF395B" w:rsidRPr="00CF2F32" w:rsidRDefault="00EF395B" w:rsidP="00EF395B">
      <w:pPr>
        <w:pStyle w:val="MDPI22heading2"/>
        <w:spacing w:before="240"/>
      </w:pPr>
      <w:r>
        <w:t xml:space="preserve">2.12. </w:t>
      </w:r>
      <w:r w:rsidRPr="00CF2F32">
        <w:t>Positron emission tomography</w:t>
      </w:r>
    </w:p>
    <w:p w:rsidR="00EF395B" w:rsidRPr="00CF2F32" w:rsidRDefault="00EF395B" w:rsidP="00EF395B">
      <w:pPr>
        <w:pStyle w:val="MDPI31text"/>
      </w:pPr>
      <w:r>
        <w:t>P</w:t>
      </w:r>
      <w:r w:rsidRPr="00CF2F32">
        <w:t xml:space="preserve">osition emission tomography </w:t>
      </w:r>
      <w:r w:rsidRPr="00123A4D">
        <w:t>(PET)</w:t>
      </w:r>
      <w:r>
        <w:t xml:space="preserve"> </w:t>
      </w:r>
      <w:r w:rsidRPr="00CF2F32">
        <w:t>w</w:t>
      </w:r>
      <w:r>
        <w:t>as</w:t>
      </w:r>
      <w:r w:rsidRPr="00CF2F32">
        <w:t xml:space="preserve"> performed as described previously </w:t>
      </w:r>
      <w:r w:rsidRPr="00CF2F32">
        <w:fldChar w:fldCharType="begin"/>
      </w:r>
      <w:r>
        <w:instrText xml:space="preserve"> ADDIN EN.CITE &lt;EndNote&gt;&lt;Cite&gt;&lt;Author&gt;Chang&lt;/Author&gt;&lt;Year&gt;2018&lt;/Year&gt;&lt;RecNum&gt;193&lt;/RecNum&gt;&lt;DisplayText&gt;&lt;style face="superscript"&gt;19&lt;/style&gt;&lt;/DisplayText&gt;&lt;record&gt;&lt;rec-number&gt;193&lt;/rec-number&gt;&lt;foreign-keys&gt;&lt;key app="EN" db-id="rp5tase9ex5z07e2aaev2aarppt5f9tvtax2" timestamp="1586247542"&gt;193&lt;/key&gt;&lt;/foreign-keys&gt;&lt;ref-type name="Journal Article"&gt;17&lt;/ref-type&gt;&lt;contributors&gt;&lt;authors&gt;&lt;author&gt;Chang, Peter Mu-Hsin&lt;/author&gt;&lt;author&gt;Cheng, Chi-Tung&lt;/author&gt;&lt;author&gt;Wu, Ren-Chin&lt;/author&gt;&lt;author&gt;Chung, Yi-Hsiu&lt;/author&gt;&lt;author&gt;Chiang, Kun-Chun&lt;/author&gt;&lt;author&gt;Yeh, Ta-Sen&lt;/author&gt;&lt;author&gt;Liu, Chun-Yu&lt;/author&gt;&lt;author&gt;Chen, Ming-Han&lt;/author&gt;&lt;author&gt;Chen, Ming-Huang&lt;/author&gt;&lt;author&gt;Yeh, Chun-Nan&lt;/author&gt;&lt;/authors&gt;&lt;/contributors&gt;&lt;titles&gt;&lt;title&gt;Nab-paclitaxel is effective against intrahepatic cholangiocarcinoma via disruption of desmoplastic stroma&lt;/title&gt;&lt;secondary-title&gt;Oncology letters&lt;/secondary-title&gt;&lt;alt-title&gt;Oncol Lett&lt;/alt-title&gt;&lt;/titles&gt;&lt;periodical&gt;&lt;full-title&gt;Oncology letters&lt;/full-title&gt;&lt;abbr-1&gt;Oncol Lett&lt;/abbr-1&gt;&lt;/periodical&gt;&lt;alt-periodical&gt;&lt;full-title&gt;Oncology letters&lt;/full-title&gt;&lt;abbr-1&gt;Oncol Lett&lt;/abbr-1&gt;&lt;/alt-periodical&gt;&lt;pages&gt;566-572&lt;/pages&gt;&lt;volume&gt;16&lt;/volume&gt;&lt;number&gt;1&lt;/number&gt;&lt;edition&gt;05/10&lt;/edition&gt;&lt;keywords&gt;&lt;keyword&gt;cancer-associated fibroblast&lt;/keyword&gt;&lt;keyword&gt;cholangiocarcinoma&lt;/keyword&gt;&lt;keyword&gt;desmoplastic&lt;/keyword&gt;&lt;keyword&gt;nab-paclitaxel&lt;/keyword&gt;&lt;keyword&gt;α-smooth muscle actin&lt;/keyword&gt;&lt;/keywords&gt;&lt;dates&gt;&lt;year&gt;2018&lt;/year&gt;&lt;/dates&gt;&lt;publisher&gt;D.A. Spandidos&lt;/publisher&gt;&lt;isbn&gt;1792-1074&amp;#xD;1792-1082&lt;/isbn&gt;&lt;accession-num&gt;29963132&lt;/accession-num&gt;&lt;urls&gt;&lt;related-urls&gt;&lt;url&gt;https://pubmed.ncbi.nlm.nih.gov/29963132&lt;/url&gt;&lt;url&gt;https://www.ncbi.nlm.nih.gov/pmc/articles/PMC6019977/&lt;/url&gt;&lt;/related-urls&gt;&lt;/urls&gt;&lt;electronic-resource-num&gt;10.3892/ol.2018.8690&lt;/electronic-resource-num&gt;&lt;remote-database-name&gt;PubMed&lt;/remote-database-name&gt;&lt;language&gt;eng&lt;/language&gt;&lt;/record&gt;&lt;/Cite&gt;&lt;/EndNote&gt;</w:instrText>
      </w:r>
      <w:r w:rsidRPr="00CF2F32">
        <w:fldChar w:fldCharType="separate"/>
      </w:r>
      <w:r w:rsidRPr="00224683">
        <w:rPr>
          <w:noProof/>
          <w:vertAlign w:val="superscript"/>
        </w:rPr>
        <w:t>19</w:t>
      </w:r>
      <w:r w:rsidRPr="00CF2F32">
        <w:fldChar w:fldCharType="end"/>
      </w:r>
      <w:r w:rsidRPr="00CF2F32">
        <w:t xml:space="preserve"> at the Center for Advanced Molecular Imaging and Translation, Chang Gung Memorial Hospital, Linkou (Taoyuan, Taiwan). In brief, rats were treated with TAA, </w:t>
      </w:r>
      <w:r>
        <w:t>before</w:t>
      </w:r>
      <w:r w:rsidRPr="00CF2F32">
        <w:t xml:space="preserve"> being subjected to serial PET scanning at 2 and 4 weeks using the Inveon™ system (Siemens AG, Munich, Germany). Animals were assigned to the control and treatment groups based on </w:t>
      </w:r>
      <w:r w:rsidRPr="00CF2F32">
        <w:lastRenderedPageBreak/>
        <w:t>their baseline PET results to ensure similar PET-positive rates in the two groups. The details of radioligand preparation, scanning protocols</w:t>
      </w:r>
      <w:r>
        <w:t>, and</w:t>
      </w:r>
      <w:r w:rsidRPr="00CF2F32">
        <w:t xml:space="preserve"> determination of optimal scanning time have been previously described by our group. In brief, animals were fasted overnight prior to scanning</w:t>
      </w:r>
      <w:r>
        <w:t>,</w:t>
      </w:r>
      <w:r w:rsidRPr="00CF2F32">
        <w:t xml:space="preserve"> and 90 min after 18F-FDG intravenous injection, 30-min static scans were obtained for all the animals. All imaging studies on animals were performed at 37 °C under anesthesia (2% isoflurane vaporized in 100% oxygen)</w:t>
      </w:r>
      <w:r>
        <w:t xml:space="preserve"> on a </w:t>
      </w:r>
      <w:r w:rsidRPr="00CF2F32">
        <w:t xml:space="preserve">controlled imaging bed (Minerve System, Esternay, France). PET images were reconstructed using the </w:t>
      </w:r>
      <w:r>
        <w:t>two</w:t>
      </w:r>
      <w:r w:rsidRPr="00CF2F32">
        <w:t xml:space="preserve">-dimensional ordered subset expectation-maximization method (4 iterations and 16 subsets) without attenuation </w:t>
      </w:r>
      <w:r>
        <w:t>or</w:t>
      </w:r>
      <w:r w:rsidRPr="00CF2F32">
        <w:t xml:space="preserve"> scatter corrections. All imaging data were processed by the PMOD image analysis workstation (PMOD Technologies, Zurich, Switzerland).</w:t>
      </w:r>
    </w:p>
    <w:p w:rsidR="00EF395B" w:rsidRPr="00CF2F32" w:rsidRDefault="00EF395B" w:rsidP="00EF395B">
      <w:pPr>
        <w:pStyle w:val="MDPI31text"/>
      </w:pPr>
      <w:r w:rsidRPr="00CF2F32">
        <w:t xml:space="preserve">The largest liver tumor for each animal was identified </w:t>
      </w:r>
      <w:r>
        <w:t>through</w:t>
      </w:r>
      <w:r w:rsidRPr="00CF2F32">
        <w:t xml:space="preserve"> careful investigation of the three tumor image sets obtained for each rat. The uptake of 18F-FDG by the normal and tumor liver tissues was quantified by calculating the standardized uptake value (SUV). The SUVs were calculated according to the recommendations of the European Organization for Resea</w:t>
      </w:r>
      <w:r w:rsidR="0026102B">
        <w:t>rch and Treatment of Cancer</w:t>
      </w:r>
      <w:r w:rsidRPr="00CF2F32">
        <w:t>. Regions of interest (ROIs) in the tumors were determined by obtaining transverse images of the selected tumors and measuring the largest diameter. The normal liver ROIs were also determined by measuring the diameter of transverse images obtained from the normal liver tissues. The mean SUV (SUVmean) of the normal and tumor liver tissues was calculated, and the respective tumor</w:t>
      </w:r>
      <w:r>
        <w:t>-to-</w:t>
      </w:r>
      <w:r w:rsidRPr="00CF2F32">
        <w:t>liver (T/L) radioactivity ratio</w:t>
      </w:r>
      <w:r>
        <w:t>s</w:t>
      </w:r>
      <w:r w:rsidRPr="00CF2F32">
        <w:t xml:space="preserve"> were compared for the two tissue types.</w:t>
      </w:r>
    </w:p>
    <w:p w:rsidR="00EF395B" w:rsidRPr="00CF2F32" w:rsidRDefault="00EF395B" w:rsidP="00EF395B">
      <w:pPr>
        <w:pStyle w:val="MDPI22heading2"/>
        <w:spacing w:before="240"/>
      </w:pPr>
      <w:r>
        <w:t xml:space="preserve">2.13. </w:t>
      </w:r>
      <w:bookmarkStart w:id="27" w:name="OLE_LINK92"/>
      <w:bookmarkStart w:id="28" w:name="OLE_LINK93"/>
      <w:r w:rsidRPr="00CF2F32">
        <w:t>Statistical analysis</w:t>
      </w:r>
      <w:bookmarkEnd w:id="27"/>
      <w:bookmarkEnd w:id="28"/>
    </w:p>
    <w:p w:rsidR="00EF395B" w:rsidRPr="00CF2F32" w:rsidRDefault="00EF395B" w:rsidP="00EF395B">
      <w:pPr>
        <w:pStyle w:val="MDPI31text"/>
      </w:pPr>
      <w:r w:rsidRPr="00CF2F32">
        <w:t xml:space="preserve">All data </w:t>
      </w:r>
      <w:r>
        <w:t>are</w:t>
      </w:r>
      <w:r w:rsidRPr="00CF2F32">
        <w:t xml:space="preserve"> presented as the mean ± </w:t>
      </w:r>
      <w:r>
        <w:t>standard deviation</w:t>
      </w:r>
      <w:r w:rsidRPr="00CF2F32">
        <w:t xml:space="preserve">. Differences between the experimental and control groups were calculated using the </w:t>
      </w:r>
      <w:r w:rsidR="009D7391" w:rsidRPr="00CF2F32">
        <w:rPr>
          <w:rFonts w:eastAsia="標楷體"/>
        </w:rPr>
        <w:t>Student</w:t>
      </w:r>
      <w:r w:rsidR="009D7391">
        <w:rPr>
          <w:rFonts w:eastAsia="標楷體"/>
        </w:rPr>
        <w:t>’s</w:t>
      </w:r>
      <w:r w:rsidR="009D7391" w:rsidRPr="00CF2F32">
        <w:rPr>
          <w:rFonts w:eastAsia="標楷體"/>
        </w:rPr>
        <w:t xml:space="preserve"> t test</w:t>
      </w:r>
      <w:r w:rsidRPr="00CF2F32">
        <w:t>. Progression-free survival and overall survival rates were evaluated using the Kaplan–Meier method. Several clinicopathologic variables were considered for the initial univariate analysis, which was performed using the log-rank test. The Cox proportional hazards model was applied for multivariate regression. SPSS for Windows (Version 17.0, Chicago) was used for statistical analysis. A two-tailed P value of ≤0.05 was considered statistically significant.</w:t>
      </w:r>
    </w:p>
    <w:p w:rsidR="00EF395B" w:rsidRPr="00CF2F32" w:rsidRDefault="00EF395B" w:rsidP="00EF395B">
      <w:pPr>
        <w:pStyle w:val="MDPI21heading1"/>
        <w:rPr>
          <w:rFonts w:eastAsia="標楷體"/>
        </w:rPr>
      </w:pPr>
      <w:r w:rsidRPr="00CF2F32">
        <w:br w:type="page"/>
      </w:r>
      <w:r>
        <w:lastRenderedPageBreak/>
        <w:t>3.</w:t>
      </w:r>
      <w:r w:rsidRPr="00CF2F32">
        <w:rPr>
          <w:rFonts w:eastAsia="標楷體"/>
        </w:rPr>
        <w:t>Results</w:t>
      </w:r>
    </w:p>
    <w:p w:rsidR="00EF395B" w:rsidRPr="00CF2F32" w:rsidRDefault="00EF395B" w:rsidP="00EF395B">
      <w:pPr>
        <w:pStyle w:val="MDPI22heading2"/>
        <w:rPr>
          <w:rFonts w:eastAsia="標楷體"/>
        </w:rPr>
      </w:pPr>
      <w:r>
        <w:rPr>
          <w:rFonts w:eastAsia="標楷體"/>
        </w:rPr>
        <w:t xml:space="preserve">3.1. </w:t>
      </w:r>
      <w:r w:rsidRPr="00CF2F32">
        <w:rPr>
          <w:rFonts w:eastAsia="標楷體"/>
        </w:rPr>
        <w:t xml:space="preserve">ALDH1A3 </w:t>
      </w:r>
      <w:r>
        <w:rPr>
          <w:rFonts w:eastAsia="標楷體"/>
        </w:rPr>
        <w:t>a</w:t>
      </w:r>
      <w:r w:rsidRPr="00CF2F32">
        <w:rPr>
          <w:rFonts w:eastAsia="標楷體"/>
        </w:rPr>
        <w:t xml:space="preserve">ffects the migration abilities </w:t>
      </w:r>
      <w:r>
        <w:rPr>
          <w:rFonts w:eastAsia="標楷體"/>
        </w:rPr>
        <w:t>of</w:t>
      </w:r>
      <w:r w:rsidRPr="00CF2F32">
        <w:rPr>
          <w:rFonts w:eastAsia="標楷體"/>
        </w:rPr>
        <w:t xml:space="preserve"> cholangiocarcinoma</w:t>
      </w:r>
      <w:r>
        <w:rPr>
          <w:rFonts w:eastAsia="標楷體"/>
        </w:rPr>
        <w:t xml:space="preserve"> cells</w:t>
      </w:r>
    </w:p>
    <w:p w:rsidR="00EF395B" w:rsidRDefault="00EF395B" w:rsidP="00EF395B">
      <w:pPr>
        <w:pStyle w:val="MDPI31text"/>
        <w:rPr>
          <w:rFonts w:eastAsia="標楷體"/>
        </w:rPr>
      </w:pPr>
      <w:r w:rsidRPr="00CF2F32">
        <w:rPr>
          <w:rFonts w:eastAsia="標楷體"/>
          <w:bCs/>
        </w:rPr>
        <w:t>To investigate the endogenous levels of ALDH1A3 in normal cells and tumor cells, w</w:t>
      </w:r>
      <w:r w:rsidRPr="00CF2F32">
        <w:rPr>
          <w:rFonts w:eastAsia="標楷體"/>
        </w:rPr>
        <w:t xml:space="preserve">e evaluated the protein expression level of ALDH1A3 </w:t>
      </w:r>
      <w:r>
        <w:rPr>
          <w:rFonts w:eastAsia="標楷體"/>
        </w:rPr>
        <w:t>in</w:t>
      </w:r>
      <w:r w:rsidRPr="00CF2F32">
        <w:rPr>
          <w:rFonts w:eastAsia="標楷體"/>
        </w:rPr>
        <w:t xml:space="preserve"> MMNK1, which is an immortalized human normal bile duct cell line, and </w:t>
      </w:r>
      <w:r>
        <w:rPr>
          <w:rFonts w:eastAsia="標楷體"/>
        </w:rPr>
        <w:t xml:space="preserve">in </w:t>
      </w:r>
      <w:r w:rsidRPr="00CF2F32">
        <w:rPr>
          <w:rFonts w:eastAsia="標楷體"/>
        </w:rPr>
        <w:t>several cholangiocarcinoma cell lines</w:t>
      </w:r>
      <w:r>
        <w:rPr>
          <w:rFonts w:eastAsia="標楷體"/>
        </w:rPr>
        <w:t>—</w:t>
      </w:r>
      <w:r w:rsidRPr="00CF2F32">
        <w:rPr>
          <w:rFonts w:eastAsia="標楷體"/>
        </w:rPr>
        <w:t>KKU-M055, KKU-100, and KKU-M213 (</w:t>
      </w:r>
      <w:r>
        <w:rPr>
          <w:rFonts w:eastAsia="標楷體"/>
        </w:rPr>
        <w:t>Figure</w:t>
      </w:r>
      <w:r w:rsidRPr="00CF2F32">
        <w:rPr>
          <w:rFonts w:eastAsia="標楷體"/>
        </w:rPr>
        <w:t xml:space="preserve"> 1A). </w:t>
      </w:r>
      <w:r>
        <w:rPr>
          <w:rFonts w:eastAsia="標楷體"/>
        </w:rPr>
        <w:t xml:space="preserve">The </w:t>
      </w:r>
      <w:r>
        <w:t>c</w:t>
      </w:r>
      <w:r w:rsidRPr="00CF2F32">
        <w:t>holangiocarcinoma</w:t>
      </w:r>
      <w:r w:rsidRPr="00CF2F32">
        <w:rPr>
          <w:rFonts w:eastAsia="標楷體"/>
        </w:rPr>
        <w:t xml:space="preserve"> cell lines express</w:t>
      </w:r>
      <w:r>
        <w:rPr>
          <w:rFonts w:eastAsia="標楷體"/>
        </w:rPr>
        <w:t>ed</w:t>
      </w:r>
      <w:r w:rsidRPr="00CF2F32">
        <w:rPr>
          <w:rFonts w:eastAsia="標楷體"/>
        </w:rPr>
        <w:t xml:space="preserve"> higher ALDH1A3 than the normal MMNK-1 cells. </w:t>
      </w:r>
      <w:r>
        <w:rPr>
          <w:rFonts w:eastAsia="標楷體"/>
        </w:rPr>
        <w:t>T</w:t>
      </w:r>
      <w:r w:rsidRPr="00CF2F32">
        <w:rPr>
          <w:rFonts w:eastAsia="標楷體"/>
        </w:rPr>
        <w:t>he migration assay demonstrated that the migration ability (</w:t>
      </w:r>
      <w:r>
        <w:rPr>
          <w:rFonts w:eastAsia="標楷體"/>
        </w:rPr>
        <w:t>Figure</w:t>
      </w:r>
      <w:r w:rsidRPr="00CF2F32">
        <w:rPr>
          <w:rFonts w:eastAsia="標楷體"/>
        </w:rPr>
        <w:t xml:space="preserve"> 1B) </w:t>
      </w:r>
      <w:r>
        <w:rPr>
          <w:rFonts w:eastAsia="標楷體"/>
        </w:rPr>
        <w:t xml:space="preserve">was </w:t>
      </w:r>
      <w:r w:rsidRPr="00CF2F32">
        <w:rPr>
          <w:rFonts w:eastAsia="標楷體"/>
        </w:rPr>
        <w:t>positively correlated with the level of ALDH1A3 (</w:t>
      </w:r>
      <w:r>
        <w:rPr>
          <w:rFonts w:eastAsia="標楷體"/>
        </w:rPr>
        <w:t>Figure</w:t>
      </w:r>
      <w:r w:rsidRPr="00CF2F32">
        <w:rPr>
          <w:rFonts w:eastAsia="標楷體"/>
        </w:rPr>
        <w:t xml:space="preserve"> 1C). </w:t>
      </w:r>
      <w:bookmarkStart w:id="29" w:name="OLE_LINK6"/>
      <w:bookmarkStart w:id="30" w:name="OLE_LINK7"/>
      <w:r w:rsidRPr="00CF2F32">
        <w:rPr>
          <w:rFonts w:eastAsia="標楷體"/>
        </w:rPr>
        <w:t>To</w:t>
      </w:r>
      <w:bookmarkEnd w:id="29"/>
      <w:bookmarkEnd w:id="30"/>
      <w:r w:rsidRPr="00CF2F32">
        <w:rPr>
          <w:rFonts w:eastAsia="標楷體"/>
        </w:rPr>
        <w:t xml:space="preserve"> further exam</w:t>
      </w:r>
      <w:r>
        <w:rPr>
          <w:rFonts w:eastAsia="標楷體"/>
        </w:rPr>
        <w:t>ine</w:t>
      </w:r>
      <w:r w:rsidRPr="00CF2F32">
        <w:rPr>
          <w:rFonts w:eastAsia="標楷體"/>
        </w:rPr>
        <w:t xml:space="preserve"> ALDH1A3 expression and </w:t>
      </w:r>
      <w:r>
        <w:rPr>
          <w:rFonts w:eastAsia="標楷體"/>
        </w:rPr>
        <w:t xml:space="preserve">cell </w:t>
      </w:r>
      <w:r w:rsidRPr="00CF2F32">
        <w:rPr>
          <w:rFonts w:eastAsia="標楷體"/>
        </w:rPr>
        <w:t xml:space="preserve">migration abilities, we established </w:t>
      </w:r>
      <w:r>
        <w:rPr>
          <w:rFonts w:eastAsia="標楷體"/>
        </w:rPr>
        <w:t>an</w:t>
      </w:r>
      <w:r w:rsidRPr="00CF2F32">
        <w:rPr>
          <w:rFonts w:eastAsia="標楷體"/>
        </w:rPr>
        <w:t xml:space="preserve"> ALDH1A3</w:t>
      </w:r>
      <w:r>
        <w:rPr>
          <w:rFonts w:eastAsia="標楷體"/>
        </w:rPr>
        <w:t>-</w:t>
      </w:r>
      <w:r w:rsidRPr="00CF2F32">
        <w:rPr>
          <w:rFonts w:eastAsia="標楷體"/>
        </w:rPr>
        <w:t>overexpressing</w:t>
      </w:r>
      <w:r>
        <w:rPr>
          <w:rFonts w:eastAsia="標楷體"/>
        </w:rPr>
        <w:t xml:space="preserve"> </w:t>
      </w:r>
      <w:r w:rsidRPr="00CF2F32">
        <w:rPr>
          <w:rFonts w:eastAsia="標楷體"/>
        </w:rPr>
        <w:t>KKU-M005 cell line and knock</w:t>
      </w:r>
      <w:r>
        <w:rPr>
          <w:rFonts w:eastAsia="標楷體"/>
        </w:rPr>
        <w:t xml:space="preserve">ed </w:t>
      </w:r>
      <w:r w:rsidRPr="00CF2F32">
        <w:rPr>
          <w:rFonts w:eastAsia="標楷體"/>
        </w:rPr>
        <w:t xml:space="preserve">down ALDH1A3 </w:t>
      </w:r>
      <w:r>
        <w:rPr>
          <w:rFonts w:eastAsia="標楷體"/>
        </w:rPr>
        <w:t>in the</w:t>
      </w:r>
      <w:r w:rsidRPr="00CF2F32">
        <w:rPr>
          <w:rFonts w:eastAsia="標楷體"/>
        </w:rPr>
        <w:t xml:space="preserve"> KKU-M213</w:t>
      </w:r>
      <w:r>
        <w:rPr>
          <w:rFonts w:eastAsia="標楷體"/>
        </w:rPr>
        <w:t xml:space="preserve"> cell line</w:t>
      </w:r>
      <w:r w:rsidRPr="00CF2F32">
        <w:rPr>
          <w:rFonts w:eastAsia="標楷體"/>
        </w:rPr>
        <w:t>, which expresse</w:t>
      </w:r>
      <w:r>
        <w:rPr>
          <w:rFonts w:eastAsia="標楷體"/>
        </w:rPr>
        <w:t>d</w:t>
      </w:r>
      <w:r w:rsidRPr="00CF2F32">
        <w:rPr>
          <w:rFonts w:eastAsia="標楷體"/>
        </w:rPr>
        <w:t xml:space="preserve"> the highest ALDH1A3 levels </w:t>
      </w:r>
      <w:r>
        <w:rPr>
          <w:rFonts w:eastAsia="標楷體"/>
        </w:rPr>
        <w:t>among</w:t>
      </w:r>
      <w:r w:rsidRPr="00CF2F32">
        <w:rPr>
          <w:rFonts w:eastAsia="標楷體"/>
        </w:rPr>
        <w:t xml:space="preserve"> </w:t>
      </w:r>
      <w:r>
        <w:rPr>
          <w:rFonts w:eastAsia="標楷體"/>
        </w:rPr>
        <w:t>the three</w:t>
      </w:r>
      <w:r w:rsidRPr="00CF2F32">
        <w:rPr>
          <w:rFonts w:eastAsia="標楷體"/>
        </w:rPr>
        <w:t xml:space="preserve"> </w:t>
      </w:r>
      <w:r>
        <w:t>c</w:t>
      </w:r>
      <w:r w:rsidRPr="00CF2F32">
        <w:t>holangiocarcinoma</w:t>
      </w:r>
      <w:r w:rsidRPr="00CF2F32">
        <w:rPr>
          <w:rFonts w:eastAsia="標楷體"/>
        </w:rPr>
        <w:t xml:space="preserve"> cell lines (</w:t>
      </w:r>
      <w:r>
        <w:rPr>
          <w:rFonts w:eastAsia="標楷體"/>
        </w:rPr>
        <w:t>Figure</w:t>
      </w:r>
      <w:r w:rsidRPr="00CF2F32">
        <w:rPr>
          <w:rFonts w:eastAsia="標楷體"/>
        </w:rPr>
        <w:t xml:space="preserve"> 1D). As expected, the migration abilities </w:t>
      </w:r>
      <w:r>
        <w:rPr>
          <w:rFonts w:eastAsia="標楷體"/>
        </w:rPr>
        <w:t>of the</w:t>
      </w:r>
      <w:r w:rsidRPr="00CF2F32">
        <w:rPr>
          <w:rFonts w:eastAsia="標楷體"/>
        </w:rPr>
        <w:t xml:space="preserve"> ALDH1A3</w:t>
      </w:r>
      <w:r>
        <w:rPr>
          <w:rFonts w:eastAsia="標楷體"/>
        </w:rPr>
        <w:t>-</w:t>
      </w:r>
      <w:r w:rsidRPr="00CF2F32">
        <w:rPr>
          <w:rFonts w:eastAsia="標楷體"/>
        </w:rPr>
        <w:t xml:space="preserve">overexpressing KKU-M055 cells </w:t>
      </w:r>
      <w:r>
        <w:rPr>
          <w:rFonts w:eastAsia="標楷體"/>
        </w:rPr>
        <w:t>was &gt;</w:t>
      </w:r>
      <w:r w:rsidRPr="00CF2F32">
        <w:rPr>
          <w:rFonts w:eastAsia="標楷體"/>
        </w:rPr>
        <w:t>50</w:t>
      </w:r>
      <w:r>
        <w:rPr>
          <w:rFonts w:eastAsia="標楷體"/>
        </w:rPr>
        <w:t xml:space="preserve"> time higher than </w:t>
      </w:r>
      <w:r w:rsidRPr="00CF2F32">
        <w:rPr>
          <w:rFonts w:eastAsia="標楷體"/>
        </w:rPr>
        <w:t>tha</w:t>
      </w:r>
      <w:r>
        <w:rPr>
          <w:rFonts w:eastAsia="標楷體"/>
        </w:rPr>
        <w:t>t</w:t>
      </w:r>
      <w:r w:rsidRPr="00CF2F32">
        <w:rPr>
          <w:rFonts w:eastAsia="標楷體"/>
        </w:rPr>
        <w:t xml:space="preserve"> </w:t>
      </w:r>
      <w:r>
        <w:rPr>
          <w:rFonts w:eastAsia="標楷體"/>
        </w:rPr>
        <w:t xml:space="preserve">of </w:t>
      </w:r>
      <w:r w:rsidRPr="00CF2F32">
        <w:rPr>
          <w:rFonts w:eastAsia="標楷體"/>
        </w:rPr>
        <w:t xml:space="preserve">the vector control. </w:t>
      </w:r>
      <w:r>
        <w:rPr>
          <w:rFonts w:eastAsia="標楷體"/>
        </w:rPr>
        <w:t>By contrast</w:t>
      </w:r>
      <w:r w:rsidRPr="00CF2F32">
        <w:rPr>
          <w:rFonts w:eastAsia="標楷體"/>
        </w:rPr>
        <w:t xml:space="preserve">, ALDH1A3 knockdown </w:t>
      </w:r>
      <w:r>
        <w:rPr>
          <w:rFonts w:eastAsia="標楷體"/>
        </w:rPr>
        <w:t>decreased cell migration by</w:t>
      </w:r>
      <w:r w:rsidRPr="00CF2F32">
        <w:rPr>
          <w:rFonts w:eastAsia="標楷體"/>
        </w:rPr>
        <w:t xml:space="preserve"> approximately 50% (</w:t>
      </w:r>
      <w:r>
        <w:rPr>
          <w:rFonts w:eastAsia="標楷體"/>
        </w:rPr>
        <w:t>Figure</w:t>
      </w:r>
      <w:r w:rsidRPr="00CF2F32">
        <w:rPr>
          <w:rFonts w:eastAsia="標楷體"/>
        </w:rPr>
        <w:t xml:space="preserve"> 1E). These results suggest</w:t>
      </w:r>
      <w:r>
        <w:rPr>
          <w:rFonts w:eastAsia="標楷體"/>
        </w:rPr>
        <w:t>ed</w:t>
      </w:r>
      <w:r w:rsidRPr="00CF2F32">
        <w:rPr>
          <w:rFonts w:eastAsia="標楷體"/>
        </w:rPr>
        <w:t xml:space="preserve"> that ALDH1A3 positively affects </w:t>
      </w:r>
      <w:r>
        <w:t>c</w:t>
      </w:r>
      <w:r w:rsidRPr="00CF2F32">
        <w:t>holangiocarcinoma</w:t>
      </w:r>
      <w:r w:rsidRPr="00CF2F32">
        <w:rPr>
          <w:rFonts w:eastAsia="標楷體"/>
        </w:rPr>
        <w:t xml:space="preserve"> cell </w:t>
      </w:r>
      <w:r>
        <w:rPr>
          <w:rFonts w:eastAsia="標楷體"/>
        </w:rPr>
        <w:t>migration</w:t>
      </w:r>
      <w:r w:rsidRPr="00CF2F32">
        <w:rPr>
          <w:rFonts w:eastAsia="標楷體"/>
        </w:rPr>
        <w:t>.</w:t>
      </w:r>
    </w:p>
    <w:p w:rsidR="002C6ABC" w:rsidRDefault="002C6ABC" w:rsidP="002C6ABC">
      <w:pPr>
        <w:pStyle w:val="MDPI52figure"/>
        <w:rPr>
          <w:rFonts w:eastAsia="標楷體"/>
        </w:rPr>
      </w:pPr>
      <w:r>
        <w:rPr>
          <w:rFonts w:eastAsia="標楷體"/>
          <w:noProof/>
          <w:snapToGrid/>
          <w:lang w:eastAsia="zh-TW" w:bidi="ar-SA"/>
        </w:rPr>
        <w:drawing>
          <wp:inline distT="0" distB="0" distL="0" distR="0" wp14:anchorId="5A491AE4">
            <wp:extent cx="5267325" cy="5819775"/>
            <wp:effectExtent l="0" t="0" r="9525" b="9525"/>
            <wp:docPr id="7" name="Picture 7" descr="Fig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 1-01"/>
                    <pic:cNvPicPr>
                      <a:picLocks noChangeAspect="1" noChangeArrowheads="1"/>
                    </pic:cNvPicPr>
                  </pic:nvPicPr>
                  <pic:blipFill>
                    <a:blip r:embed="rId11" cstate="print">
                      <a:extLst>
                        <a:ext uri="{28A0092B-C50C-407E-A947-70E740481C1C}">
                          <a14:useLocalDpi xmlns:a14="http://schemas.microsoft.com/office/drawing/2010/main" val="0"/>
                        </a:ext>
                      </a:extLst>
                    </a:blip>
                    <a:srcRect t="2046" b="19821"/>
                    <a:stretch>
                      <a:fillRect/>
                    </a:stretch>
                  </pic:blipFill>
                  <pic:spPr bwMode="auto">
                    <a:xfrm>
                      <a:off x="0" y="0"/>
                      <a:ext cx="5267325" cy="5819775"/>
                    </a:xfrm>
                    <a:prstGeom prst="rect">
                      <a:avLst/>
                    </a:prstGeom>
                    <a:noFill/>
                  </pic:spPr>
                </pic:pic>
              </a:graphicData>
            </a:graphic>
          </wp:inline>
        </w:drawing>
      </w:r>
    </w:p>
    <w:p w:rsidR="002C6ABC" w:rsidRPr="00CF2F32" w:rsidRDefault="002C6ABC" w:rsidP="002C6ABC">
      <w:pPr>
        <w:pStyle w:val="MDPI51figurecaption"/>
        <w:ind w:left="425" w:right="425"/>
        <w:jc w:val="both"/>
        <w:rPr>
          <w:b/>
        </w:rPr>
      </w:pPr>
      <w:r w:rsidRPr="002C6ABC">
        <w:rPr>
          <w:b/>
        </w:rPr>
        <w:lastRenderedPageBreak/>
        <w:t xml:space="preserve">Figure 1. </w:t>
      </w:r>
      <w:r w:rsidRPr="00CF2F32">
        <w:rPr>
          <w:b/>
        </w:rPr>
        <w:t>ALDH1A3 expression influence</w:t>
      </w:r>
      <w:r>
        <w:rPr>
          <w:b/>
        </w:rPr>
        <w:t>s</w:t>
      </w:r>
      <w:r w:rsidRPr="00CF2F32">
        <w:rPr>
          <w:b/>
        </w:rPr>
        <w:t xml:space="preserve"> the migration ability in </w:t>
      </w:r>
      <w:r w:rsidRPr="007E5EAB">
        <w:rPr>
          <w:b/>
        </w:rPr>
        <w:t>cholangiocarcinoma</w:t>
      </w:r>
      <w:r w:rsidRPr="00CF2F32">
        <w:rPr>
          <w:b/>
        </w:rPr>
        <w:t xml:space="preserve"> cell lines. </w:t>
      </w:r>
      <w:r w:rsidRPr="00CF2F32">
        <w:rPr>
          <w:rFonts w:eastAsia="標楷體"/>
        </w:rPr>
        <w:t>(A)</w:t>
      </w:r>
      <w:r w:rsidRPr="00CF2F32">
        <w:t xml:space="preserve"> </w:t>
      </w:r>
      <w:r w:rsidRPr="00CF2F32">
        <w:rPr>
          <w:rFonts w:eastAsia="標楷體"/>
        </w:rPr>
        <w:t xml:space="preserve">Total lysates (20 μg) from the normal cholangiocyte cell line </w:t>
      </w:r>
      <w:r>
        <w:rPr>
          <w:rFonts w:eastAsia="標楷體"/>
        </w:rPr>
        <w:t>(</w:t>
      </w:r>
      <w:r w:rsidRPr="00CF2F32">
        <w:rPr>
          <w:rFonts w:eastAsia="標楷體"/>
        </w:rPr>
        <w:t>MMNK-1</w:t>
      </w:r>
      <w:r>
        <w:rPr>
          <w:rFonts w:eastAsia="標楷體"/>
        </w:rPr>
        <w:t>)</w:t>
      </w:r>
      <w:r w:rsidRPr="00CF2F32">
        <w:rPr>
          <w:rFonts w:eastAsia="標楷體"/>
        </w:rPr>
        <w:t xml:space="preserve"> and </w:t>
      </w:r>
      <w:r>
        <w:rPr>
          <w:rFonts w:eastAsia="標楷體"/>
        </w:rPr>
        <w:t>three</w:t>
      </w:r>
      <w:r w:rsidRPr="00CF2F32">
        <w:rPr>
          <w:rFonts w:eastAsia="標楷體"/>
        </w:rPr>
        <w:t xml:space="preserve"> cholangiocarcinoma cell lines (KKU-M055, KKU-100</w:t>
      </w:r>
      <w:r>
        <w:rPr>
          <w:rFonts w:eastAsia="標楷體"/>
        </w:rPr>
        <w:t>,</w:t>
      </w:r>
      <w:r w:rsidRPr="00CF2F32">
        <w:rPr>
          <w:rFonts w:eastAsia="標楷體"/>
        </w:rPr>
        <w:t xml:space="preserve"> and KKU-M213) were subjected to </w:t>
      </w:r>
      <w:r>
        <w:rPr>
          <w:rFonts w:eastAsia="標楷體"/>
        </w:rPr>
        <w:t>W</w:t>
      </w:r>
      <w:r w:rsidRPr="00CF2F32">
        <w:rPr>
          <w:rFonts w:eastAsia="標楷體"/>
        </w:rPr>
        <w:t xml:space="preserve">estern blot analysis using an anti-ALDH1A3 antibody as </w:t>
      </w:r>
      <w:r>
        <w:rPr>
          <w:rFonts w:eastAsia="標楷體"/>
        </w:rPr>
        <w:t>the</w:t>
      </w:r>
      <w:r w:rsidRPr="00CF2F32">
        <w:rPr>
          <w:rFonts w:eastAsia="標楷體"/>
        </w:rPr>
        <w:t xml:space="preserve"> probe</w:t>
      </w:r>
      <w:r>
        <w:rPr>
          <w:rFonts w:eastAsia="標楷體"/>
        </w:rPr>
        <w:t>, and</w:t>
      </w:r>
      <w:r w:rsidRPr="00CF2F32">
        <w:rPr>
          <w:rFonts w:eastAsia="標楷體"/>
        </w:rPr>
        <w:t xml:space="preserve"> β-actin signals were used as loading controls. (B)</w:t>
      </w:r>
      <w:r w:rsidRPr="00CF2F32">
        <w:t xml:space="preserve"> </w:t>
      </w:r>
      <w:r w:rsidRPr="00CF2F32">
        <w:rPr>
          <w:rFonts w:eastAsia="標楷體"/>
        </w:rPr>
        <w:t xml:space="preserve">The </w:t>
      </w:r>
      <w:r>
        <w:rPr>
          <w:rFonts w:eastAsia="標楷體"/>
        </w:rPr>
        <w:t xml:space="preserve">cell </w:t>
      </w:r>
      <w:r w:rsidRPr="00CF2F32">
        <w:rPr>
          <w:rFonts w:eastAsia="標楷體"/>
        </w:rPr>
        <w:t>migration abilit</w:t>
      </w:r>
      <w:r>
        <w:rPr>
          <w:rFonts w:eastAsia="標楷體"/>
        </w:rPr>
        <w:t>y</w:t>
      </w:r>
      <w:r w:rsidRPr="00CF2F32">
        <w:rPr>
          <w:rFonts w:eastAsia="標楷體"/>
        </w:rPr>
        <w:t xml:space="preserve"> </w:t>
      </w:r>
      <w:r>
        <w:rPr>
          <w:rFonts w:eastAsia="標楷體"/>
        </w:rPr>
        <w:t>all</w:t>
      </w:r>
      <w:r w:rsidRPr="00CF2F32">
        <w:rPr>
          <w:rFonts w:eastAsia="標楷體"/>
        </w:rPr>
        <w:t xml:space="preserve"> cell lines </w:t>
      </w:r>
      <w:r>
        <w:rPr>
          <w:rFonts w:eastAsia="標楷體"/>
        </w:rPr>
        <w:t xml:space="preserve">was </w:t>
      </w:r>
      <w:r w:rsidRPr="00CF2F32">
        <w:rPr>
          <w:rFonts w:eastAsia="標楷體"/>
        </w:rPr>
        <w:t xml:space="preserve">analyzed </w:t>
      </w:r>
      <w:r>
        <w:rPr>
          <w:rFonts w:eastAsia="標楷體"/>
        </w:rPr>
        <w:t xml:space="preserve">using </w:t>
      </w:r>
      <w:r w:rsidRPr="00CF2F32">
        <w:rPr>
          <w:rFonts w:eastAsia="標楷體"/>
        </w:rPr>
        <w:t xml:space="preserve">Transwell migration assays. (C) </w:t>
      </w:r>
      <w:r>
        <w:rPr>
          <w:rFonts w:eastAsia="標楷體"/>
        </w:rPr>
        <w:t>C</w:t>
      </w:r>
      <w:r w:rsidRPr="00CF2F32">
        <w:rPr>
          <w:rFonts w:eastAsia="標楷體"/>
        </w:rPr>
        <w:t xml:space="preserve">orrelation of protein expression levels of ALDH1A3 </w:t>
      </w:r>
      <w:r>
        <w:rPr>
          <w:rFonts w:eastAsia="標楷體"/>
        </w:rPr>
        <w:t xml:space="preserve">with </w:t>
      </w:r>
      <w:r w:rsidRPr="00CF2F32">
        <w:rPr>
          <w:rFonts w:eastAsia="標楷體"/>
        </w:rPr>
        <w:t xml:space="preserve">migration abilities. (D) Total lysates (20 μg) prepared </w:t>
      </w:r>
      <w:bookmarkStart w:id="31" w:name="OLE_LINK42"/>
      <w:bookmarkStart w:id="32" w:name="OLE_LINK43"/>
      <w:r w:rsidRPr="00CF2F32">
        <w:rPr>
          <w:rFonts w:eastAsia="標楷體"/>
        </w:rPr>
        <w:t xml:space="preserve">from the </w:t>
      </w:r>
      <w:bookmarkStart w:id="33" w:name="OLE_LINK8"/>
      <w:r w:rsidRPr="00CF2F32">
        <w:rPr>
          <w:rFonts w:eastAsia="標楷體"/>
        </w:rPr>
        <w:t xml:space="preserve">vector- and </w:t>
      </w:r>
      <w:bookmarkStart w:id="34" w:name="OLE_LINK44"/>
      <w:bookmarkStart w:id="35" w:name="OLE_LINK45"/>
      <w:r w:rsidRPr="00CF2F32">
        <w:rPr>
          <w:rFonts w:eastAsia="標楷體"/>
        </w:rPr>
        <w:t>ALDH1A3-overexpressing KKU-M055 cells</w:t>
      </w:r>
      <w:bookmarkEnd w:id="34"/>
      <w:bookmarkEnd w:id="35"/>
      <w:r w:rsidRPr="00CF2F32">
        <w:rPr>
          <w:rFonts w:eastAsia="標楷體"/>
        </w:rPr>
        <w:t xml:space="preserve"> </w:t>
      </w:r>
      <w:bookmarkEnd w:id="31"/>
      <w:bookmarkEnd w:id="32"/>
      <w:r w:rsidRPr="00CF2F32">
        <w:rPr>
          <w:rFonts w:eastAsia="標楷體"/>
        </w:rPr>
        <w:t>and vector- and ALDH1A3-</w:t>
      </w:r>
      <w:r>
        <w:rPr>
          <w:rFonts w:eastAsia="標楷體"/>
        </w:rPr>
        <w:t>knockdown</w:t>
      </w:r>
      <w:r w:rsidRPr="00CF2F32">
        <w:rPr>
          <w:rFonts w:eastAsia="標楷體"/>
        </w:rPr>
        <w:t xml:space="preserve"> KKU-M213 cells</w:t>
      </w:r>
      <w:bookmarkEnd w:id="33"/>
      <w:r w:rsidRPr="00CF2F32">
        <w:rPr>
          <w:rFonts w:eastAsia="標楷體"/>
        </w:rPr>
        <w:t xml:space="preserve">, respectively, were subjected to </w:t>
      </w:r>
      <w:r>
        <w:rPr>
          <w:rFonts w:eastAsia="標楷體"/>
        </w:rPr>
        <w:t>W</w:t>
      </w:r>
      <w:r w:rsidRPr="00CF2F32">
        <w:rPr>
          <w:rFonts w:eastAsia="標楷體"/>
        </w:rPr>
        <w:t>estern blot analyses using antibodies against ALDH1A3. β-actin signals were used as loading controls. (E)</w:t>
      </w:r>
      <w:r w:rsidRPr="00CF2F32">
        <w:t xml:space="preserve"> </w:t>
      </w:r>
      <w:r w:rsidRPr="00CF2F32">
        <w:rPr>
          <w:rFonts w:eastAsia="標楷體"/>
        </w:rPr>
        <w:t xml:space="preserve">The </w:t>
      </w:r>
      <w:r>
        <w:rPr>
          <w:rFonts w:eastAsia="標楷體"/>
        </w:rPr>
        <w:t xml:space="preserve">cell </w:t>
      </w:r>
      <w:r w:rsidRPr="00CF2F32">
        <w:rPr>
          <w:rFonts w:eastAsia="標楷體"/>
        </w:rPr>
        <w:t xml:space="preserve">migration abilities of </w:t>
      </w:r>
      <w:r>
        <w:rPr>
          <w:rFonts w:eastAsia="標楷體"/>
        </w:rPr>
        <w:t>all</w:t>
      </w:r>
      <w:r w:rsidRPr="00CF2F32">
        <w:rPr>
          <w:rFonts w:eastAsia="標楷體"/>
        </w:rPr>
        <w:t xml:space="preserve"> KKU-M055 and KKU-M213 cells were analyzed </w:t>
      </w:r>
      <w:r>
        <w:rPr>
          <w:rFonts w:eastAsia="標楷體"/>
        </w:rPr>
        <w:t xml:space="preserve">using </w:t>
      </w:r>
      <w:r w:rsidRPr="00CF2F32">
        <w:rPr>
          <w:rFonts w:eastAsia="標楷體"/>
        </w:rPr>
        <w:t xml:space="preserve">Transwell migration assays. </w:t>
      </w:r>
      <w:bookmarkStart w:id="36" w:name="OLE_LINK58"/>
      <w:bookmarkStart w:id="37" w:name="OLE_LINK59"/>
      <w:r w:rsidRPr="00CF2F32">
        <w:t>The quantitative results shown in the bottom panels are the mean ± </w:t>
      </w:r>
      <w:r>
        <w:t xml:space="preserve">standard deviation </w:t>
      </w:r>
      <w:r w:rsidRPr="00CF2F32">
        <w:t>of three independent experiments</w:t>
      </w:r>
      <w:r w:rsidRPr="00CF2F32">
        <w:rPr>
          <w:rFonts w:eastAsia="標楷體"/>
        </w:rPr>
        <w:t>. **P &lt; 0.01 compared with the</w:t>
      </w:r>
      <w:r w:rsidRPr="00CF2F32">
        <w:t xml:space="preserve"> respective vector</w:t>
      </w:r>
      <w:r w:rsidRPr="00CF2F32">
        <w:rPr>
          <w:rFonts w:eastAsia="標楷體"/>
        </w:rPr>
        <w:t xml:space="preserve"> cells by </w:t>
      </w:r>
      <w:r>
        <w:rPr>
          <w:rFonts w:eastAsia="標楷體"/>
        </w:rPr>
        <w:t xml:space="preserve">the </w:t>
      </w:r>
      <w:bookmarkStart w:id="38" w:name="OLE_LINK88"/>
      <w:bookmarkStart w:id="39" w:name="OLE_LINK89"/>
      <w:r w:rsidRPr="00CF2F32">
        <w:rPr>
          <w:rFonts w:eastAsia="標楷體"/>
        </w:rPr>
        <w:t>Student</w:t>
      </w:r>
      <w:r>
        <w:rPr>
          <w:rFonts w:eastAsia="標楷體"/>
        </w:rPr>
        <w:t>’s</w:t>
      </w:r>
      <w:r w:rsidRPr="00CF2F32">
        <w:rPr>
          <w:rFonts w:eastAsia="標楷體"/>
        </w:rPr>
        <w:t xml:space="preserve"> t test</w:t>
      </w:r>
      <w:bookmarkEnd w:id="38"/>
      <w:bookmarkEnd w:id="39"/>
      <w:r w:rsidRPr="00CF2F32">
        <w:rPr>
          <w:rFonts w:eastAsia="標楷體"/>
        </w:rPr>
        <w:t>.</w:t>
      </w:r>
      <w:bookmarkEnd w:id="36"/>
      <w:bookmarkEnd w:id="37"/>
    </w:p>
    <w:p w:rsidR="00EF395B" w:rsidRPr="00CF2F32" w:rsidRDefault="00EF395B" w:rsidP="00EF395B">
      <w:pPr>
        <w:pStyle w:val="MDPI22heading2"/>
        <w:spacing w:before="240"/>
        <w:rPr>
          <w:rFonts w:eastAsia="AdvPS3D5C76"/>
        </w:rPr>
      </w:pPr>
      <w:r>
        <w:rPr>
          <w:rFonts w:eastAsia="AdvPS3D5C76"/>
        </w:rPr>
        <w:t xml:space="preserve">3.2. </w:t>
      </w:r>
      <w:r w:rsidRPr="00CF2F32">
        <w:rPr>
          <w:rFonts w:eastAsia="AdvPS3D5C76"/>
        </w:rPr>
        <w:t xml:space="preserve">Identify potential drugs to reverse the gene signatures of ALDH1A3 in </w:t>
      </w:r>
      <w:r w:rsidRPr="004C1EB7">
        <w:rPr>
          <w:bCs/>
        </w:rPr>
        <w:t>cholangiocarcinoma</w:t>
      </w:r>
      <w:r w:rsidRPr="00CF2F32">
        <w:rPr>
          <w:rFonts w:eastAsia="AdvPS3D5C76"/>
        </w:rPr>
        <w:t xml:space="preserve"> cell lines</w:t>
      </w:r>
    </w:p>
    <w:p w:rsidR="00EF395B" w:rsidRPr="00CF2F32" w:rsidRDefault="00EF395B" w:rsidP="00EF395B">
      <w:pPr>
        <w:pStyle w:val="MDPI31text"/>
        <w:rPr>
          <w:rFonts w:eastAsia="標楷體"/>
        </w:rPr>
      </w:pPr>
      <w:r>
        <w:rPr>
          <w:rFonts w:eastAsia="標楷體"/>
        </w:rPr>
        <w:t>I</w:t>
      </w:r>
      <w:r w:rsidRPr="00CF2F32">
        <w:rPr>
          <w:rFonts w:eastAsia="標楷體"/>
        </w:rPr>
        <w:t>n a previous study</w:t>
      </w:r>
      <w:r>
        <w:rPr>
          <w:rFonts w:eastAsia="標楷體"/>
        </w:rPr>
        <w:t>,</w:t>
      </w:r>
      <w:r w:rsidRPr="00CF2F32">
        <w:rPr>
          <w:rFonts w:eastAsia="標楷體"/>
        </w:rPr>
        <w:t xml:space="preserve"> </w:t>
      </w:r>
      <w:r>
        <w:rPr>
          <w:rFonts w:eastAsia="標楷體"/>
        </w:rPr>
        <w:t>w</w:t>
      </w:r>
      <w:r w:rsidRPr="00CF2F32">
        <w:rPr>
          <w:rFonts w:eastAsia="標楷體"/>
        </w:rPr>
        <w:t>e established the ALDH1A3</w:t>
      </w:r>
      <w:r>
        <w:rPr>
          <w:rFonts w:eastAsia="標楷體"/>
        </w:rPr>
        <w:t>-</w:t>
      </w:r>
      <w:r w:rsidRPr="00CF2F32">
        <w:rPr>
          <w:rFonts w:eastAsia="標楷體"/>
        </w:rPr>
        <w:t xml:space="preserve">overexpressing and </w:t>
      </w:r>
      <w:r>
        <w:rPr>
          <w:rFonts w:eastAsia="標楷體"/>
        </w:rPr>
        <w:t>-</w:t>
      </w:r>
      <w:r w:rsidRPr="00CF2F32">
        <w:rPr>
          <w:rFonts w:eastAsia="標楷體"/>
        </w:rPr>
        <w:t>knockdown HuCCT1 clones as the ALDH</w:t>
      </w:r>
      <w:r w:rsidRPr="00CF2F32">
        <w:rPr>
          <w:rFonts w:eastAsia="標楷體"/>
          <w:vertAlign w:val="superscript"/>
        </w:rPr>
        <w:t>high</w:t>
      </w:r>
      <w:r w:rsidRPr="00CF2F32">
        <w:rPr>
          <w:rFonts w:eastAsia="標楷體"/>
        </w:rPr>
        <w:t xml:space="preserve"> and ALDH</w:t>
      </w:r>
      <w:r w:rsidRPr="00CF2F32">
        <w:rPr>
          <w:rFonts w:eastAsia="標楷體"/>
          <w:vertAlign w:val="superscript"/>
        </w:rPr>
        <w:t>low</w:t>
      </w:r>
      <w:r w:rsidRPr="00CF2F32">
        <w:rPr>
          <w:rFonts w:eastAsia="標楷體"/>
        </w:rPr>
        <w:t xml:space="preserve"> cells, respectively</w:t>
      </w:r>
      <w:r>
        <w:rPr>
          <w:rFonts w:eastAsia="標楷體"/>
        </w:rPr>
        <w:t>,</w:t>
      </w:r>
      <w:r w:rsidRPr="00CF2F32">
        <w:rPr>
          <w:rFonts w:eastAsia="標楷體"/>
        </w:rPr>
        <w:t xml:space="preserve"> and </w:t>
      </w:r>
      <w:r>
        <w:rPr>
          <w:rFonts w:eastAsia="標楷體"/>
        </w:rPr>
        <w:t>determined</w:t>
      </w:r>
      <w:r w:rsidRPr="00CF2F32">
        <w:rPr>
          <w:rFonts w:eastAsia="標楷體"/>
        </w:rPr>
        <w:t xml:space="preserve"> </w:t>
      </w:r>
      <w:r>
        <w:rPr>
          <w:rFonts w:eastAsia="標楷體"/>
        </w:rPr>
        <w:t>how ALDH</w:t>
      </w:r>
      <w:r w:rsidRPr="00CF2F32">
        <w:rPr>
          <w:rFonts w:eastAsia="標楷體"/>
        </w:rPr>
        <w:t xml:space="preserve"> expression affects their migration abilities </w:t>
      </w:r>
      <w:r w:rsidRPr="00CF2F32">
        <w:fldChar w:fldCharType="begin">
          <w:fldData xml:space="preserve">PEVuZE5vdGU+PENpdGU+PEF1dGhvcj5DaGVuPC9BdXRob3I+PFllYXI+MjAxNjwvWWVhcj48UmVj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</w:fldData>
        </w:fldChar>
      </w:r>
      <w:r>
        <w:instrText xml:space="preserve"> ADDIN EN.CITE </w:instrText>
      </w:r>
      <w:r>
        <w:fldChar w:fldCharType="begin">
          <w:fldData xml:space="preserve">PEVuZE5vdGU+PENpdGU+PEF1dGhvcj5DaGVuPC9BdXRob3I+PFllYXI+MjAxNjwvWWVhcj48UmVj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</w:fldData>
        </w:fldChar>
      </w:r>
      <w:r>
        <w:instrText xml:space="preserve"> ADDIN EN.CITE.DATA </w:instrText>
      </w:r>
      <w:r>
        <w:fldChar w:fldCharType="end"/>
      </w:r>
      <w:r w:rsidRPr="00CF2F32">
        <w:fldChar w:fldCharType="separate"/>
      </w:r>
      <w:r w:rsidRPr="00224683">
        <w:rPr>
          <w:noProof/>
          <w:vertAlign w:val="superscript"/>
        </w:rPr>
        <w:t>16</w:t>
      </w:r>
      <w:r w:rsidRPr="00CF2F32">
        <w:fldChar w:fldCharType="end"/>
      </w:r>
      <w:r w:rsidRPr="00CF2F32">
        <w:rPr>
          <w:rFonts w:eastAsia="標楷體"/>
        </w:rPr>
        <w:t xml:space="preserve">. To identify drugs that can inhibit </w:t>
      </w:r>
      <w:r>
        <w:rPr>
          <w:rFonts w:eastAsia="標楷體"/>
        </w:rPr>
        <w:t>cell</w:t>
      </w:r>
      <w:r w:rsidRPr="00CF2F32">
        <w:rPr>
          <w:rFonts w:eastAsia="標楷體"/>
        </w:rPr>
        <w:t xml:space="preserve"> migration, we utilized the LINCS </w:t>
      </w:r>
      <w:r>
        <w:t>program</w:t>
      </w:r>
      <w:r w:rsidRPr="00CF2F32">
        <w:rPr>
          <w:rFonts w:eastAsia="標楷體"/>
        </w:rPr>
        <w:t xml:space="preserve"> to analyze the gene signatures of ALDH</w:t>
      </w:r>
      <w:r w:rsidRPr="00CF2F32">
        <w:rPr>
          <w:rFonts w:eastAsia="標楷體"/>
          <w:vertAlign w:val="superscript"/>
        </w:rPr>
        <w:t>high</w:t>
      </w:r>
      <w:r w:rsidRPr="00CF2F32">
        <w:rPr>
          <w:rFonts w:eastAsia="標楷體"/>
        </w:rPr>
        <w:t xml:space="preserve"> and ALDH</w:t>
      </w:r>
      <w:r w:rsidRPr="00CF2F32">
        <w:rPr>
          <w:rFonts w:eastAsia="標楷體"/>
          <w:vertAlign w:val="superscript"/>
        </w:rPr>
        <w:t>low</w:t>
      </w:r>
      <w:r w:rsidRPr="00CF2F32">
        <w:rPr>
          <w:rFonts w:eastAsia="標楷體"/>
        </w:rPr>
        <w:t xml:space="preserve"> HuCCT1 cells and obtained the potential drug, ruxolitinib, a JAK2 inhibitor </w:t>
      </w:r>
      <w:bookmarkStart w:id="40" w:name="OLE_LINK15"/>
      <w:r w:rsidRPr="00CF2F32">
        <w:rPr>
          <w:rFonts w:eastAsia="標楷體"/>
        </w:rPr>
        <w:t>(</w:t>
      </w:r>
      <w:r>
        <w:rPr>
          <w:rFonts w:eastAsia="標楷體"/>
        </w:rPr>
        <w:t>Figure</w:t>
      </w:r>
      <w:r w:rsidRPr="00CF2F32">
        <w:rPr>
          <w:rFonts w:eastAsia="標楷體"/>
        </w:rPr>
        <w:t xml:space="preserve"> 2A, </w:t>
      </w:r>
      <w:r>
        <w:rPr>
          <w:rFonts w:eastAsia="標楷體"/>
        </w:rPr>
        <w:t>S</w:t>
      </w:r>
      <w:r w:rsidRPr="00CF2F32">
        <w:rPr>
          <w:rFonts w:eastAsia="標楷體"/>
        </w:rPr>
        <w:t>upplemental Table 1)</w:t>
      </w:r>
      <w:bookmarkEnd w:id="40"/>
      <w:r w:rsidRPr="00CF2F32">
        <w:rPr>
          <w:rFonts w:eastAsia="標楷體"/>
        </w:rPr>
        <w:t>. To validate the LINCS</w:t>
      </w:r>
      <w:r w:rsidRPr="00FA73BE">
        <w:t xml:space="preserve"> </w:t>
      </w:r>
      <w:r w:rsidRPr="00FA73BE">
        <w:rPr>
          <w:rFonts w:eastAsia="標楷體"/>
        </w:rPr>
        <w:t>results</w:t>
      </w:r>
      <w:r w:rsidRPr="00CF2F32">
        <w:rPr>
          <w:rFonts w:eastAsia="標楷體"/>
        </w:rPr>
        <w:t xml:space="preserve">, we treated KKU-100 and KKU-M213 cells with 10 μM ruxolitinib for 8 </w:t>
      </w:r>
      <w:r>
        <w:rPr>
          <w:rFonts w:eastAsia="標楷體"/>
        </w:rPr>
        <w:t xml:space="preserve">h </w:t>
      </w:r>
      <w:r w:rsidRPr="00CF2F32">
        <w:rPr>
          <w:rFonts w:eastAsia="標楷體"/>
        </w:rPr>
        <w:t>and 3 h, respectively</w:t>
      </w:r>
      <w:r>
        <w:rPr>
          <w:rFonts w:eastAsia="標楷體"/>
        </w:rPr>
        <w:t xml:space="preserve">; </w:t>
      </w:r>
      <w:r w:rsidRPr="00CF2F32">
        <w:rPr>
          <w:rFonts w:eastAsia="標楷體"/>
        </w:rPr>
        <w:t>ruxolitinib inhibit</w:t>
      </w:r>
      <w:r>
        <w:rPr>
          <w:rFonts w:eastAsia="標楷體"/>
        </w:rPr>
        <w:t>ed</w:t>
      </w:r>
      <w:r w:rsidRPr="00CF2F32">
        <w:rPr>
          <w:rFonts w:eastAsia="標楷體"/>
        </w:rPr>
        <w:t xml:space="preserve"> the expression of ALDH1A3 </w:t>
      </w:r>
      <w:bookmarkStart w:id="41" w:name="OLE_LINK16"/>
      <w:r w:rsidRPr="00CF2F32">
        <w:rPr>
          <w:rFonts w:eastAsia="標楷體"/>
        </w:rPr>
        <w:t>(</w:t>
      </w:r>
      <w:r>
        <w:rPr>
          <w:rFonts w:eastAsia="標楷體"/>
        </w:rPr>
        <w:t>Figure</w:t>
      </w:r>
      <w:r w:rsidRPr="00CF2F32">
        <w:rPr>
          <w:rFonts w:eastAsia="標楷體"/>
        </w:rPr>
        <w:t xml:space="preserve"> 2B)</w:t>
      </w:r>
      <w:bookmarkEnd w:id="41"/>
      <w:r w:rsidRPr="00CF2F32">
        <w:rPr>
          <w:rFonts w:eastAsia="標楷體"/>
        </w:rPr>
        <w:t>. In addition, we examine</w:t>
      </w:r>
      <w:r>
        <w:rPr>
          <w:rFonts w:eastAsia="標楷體"/>
        </w:rPr>
        <w:t>d</w:t>
      </w:r>
      <w:r w:rsidRPr="00CF2F32">
        <w:rPr>
          <w:rFonts w:eastAsia="標楷體"/>
        </w:rPr>
        <w:t xml:space="preserve"> the expression level of STAT3 and its phosphorylation and found ruxolitinib </w:t>
      </w:r>
      <w:r>
        <w:rPr>
          <w:rFonts w:eastAsia="標楷體"/>
        </w:rPr>
        <w:t xml:space="preserve">to </w:t>
      </w:r>
      <w:r w:rsidRPr="00CF2F32">
        <w:rPr>
          <w:rFonts w:eastAsia="標楷體"/>
        </w:rPr>
        <w:t>effectively inhibit STAT3 activation.</w:t>
      </w:r>
      <w:bookmarkStart w:id="42" w:name="OLE_LINK48"/>
      <w:bookmarkStart w:id="43" w:name="OLE_LINK49"/>
      <w:r w:rsidR="00D31D01" w:rsidRPr="00D31D01">
        <w:rPr>
          <w:rFonts w:eastAsia="標楷體"/>
        </w:rPr>
        <w:t xml:space="preserve"> </w:t>
      </w:r>
      <w:bookmarkEnd w:id="42"/>
      <w:bookmarkEnd w:id="43"/>
    </w:p>
    <w:p w:rsidR="00E12B31" w:rsidRPr="00E12B31" w:rsidRDefault="00EF395B" w:rsidP="00EF395B">
      <w:pPr>
        <w:pStyle w:val="MDPI31text"/>
        <w:rPr>
          <w:rFonts w:eastAsia="標楷體"/>
        </w:rPr>
      </w:pPr>
      <w:r>
        <w:rPr>
          <w:rFonts w:eastAsia="標楷體"/>
        </w:rPr>
        <w:t>We then investigated whether</w:t>
      </w:r>
      <w:r w:rsidRPr="00CF2F32">
        <w:rPr>
          <w:rFonts w:eastAsia="標楷體"/>
        </w:rPr>
        <w:t xml:space="preserve"> ruxolitinib has a synergistic effect with </w:t>
      </w:r>
      <w:r>
        <w:rPr>
          <w:rFonts w:eastAsia="標楷體"/>
        </w:rPr>
        <w:t xml:space="preserve">the </w:t>
      </w:r>
      <w:r w:rsidRPr="00CF2F32">
        <w:rPr>
          <w:rFonts w:eastAsia="標楷體"/>
        </w:rPr>
        <w:t xml:space="preserve">existing clinical drugs, </w:t>
      </w:r>
      <w:r>
        <w:rPr>
          <w:rFonts w:eastAsia="標楷體"/>
        </w:rPr>
        <w:t xml:space="preserve">such as </w:t>
      </w:r>
      <w:r w:rsidRPr="00CF2F32">
        <w:rPr>
          <w:rFonts w:eastAsia="標楷體"/>
        </w:rPr>
        <w:t xml:space="preserve">gemcitabine, for the treatment of </w:t>
      </w:r>
      <w:r>
        <w:t>c</w:t>
      </w:r>
      <w:r w:rsidRPr="00CF2F32">
        <w:t>holangiocarcinoma</w:t>
      </w:r>
      <w:r w:rsidRPr="00CF2F32">
        <w:rPr>
          <w:rFonts w:eastAsia="標楷體"/>
        </w:rPr>
        <w:t xml:space="preserve">. The cell proliferation assay demonstrated </w:t>
      </w:r>
      <w:r>
        <w:rPr>
          <w:rFonts w:eastAsia="標楷體"/>
        </w:rPr>
        <w:t xml:space="preserve">that the </w:t>
      </w:r>
      <w:r w:rsidRPr="00CF2F32">
        <w:rPr>
          <w:rFonts w:eastAsia="標楷體"/>
        </w:rPr>
        <w:t>combin</w:t>
      </w:r>
      <w:r>
        <w:rPr>
          <w:rFonts w:eastAsia="標楷體"/>
        </w:rPr>
        <w:t>ation of</w:t>
      </w:r>
      <w:r w:rsidRPr="00CF2F32">
        <w:rPr>
          <w:rFonts w:eastAsia="標楷體"/>
        </w:rPr>
        <w:t xml:space="preserve"> gemcitabine and ruxolitinib signif</w:t>
      </w:r>
      <w:r w:rsidRPr="00833849">
        <w:rPr>
          <w:rFonts w:eastAsia="標楷體"/>
        </w:rPr>
        <w:t>icantly decreased cell viability</w:t>
      </w:r>
      <w:r w:rsidRPr="00833849" w:rsidDel="00D23D8F">
        <w:rPr>
          <w:rFonts w:eastAsia="標楷體"/>
        </w:rPr>
        <w:t xml:space="preserve"> </w:t>
      </w:r>
      <w:r w:rsidRPr="00833849">
        <w:rPr>
          <w:rFonts w:eastAsia="標楷體"/>
        </w:rPr>
        <w:t xml:space="preserve">in both KKU-100 and KKU-M213 cell lines </w:t>
      </w:r>
      <w:bookmarkStart w:id="44" w:name="OLE_LINK51"/>
      <w:bookmarkStart w:id="45" w:name="OLE_LINK52"/>
      <w:bookmarkStart w:id="46" w:name="OLE_LINK17"/>
      <w:r w:rsidRPr="00833849">
        <w:rPr>
          <w:rFonts w:eastAsia="標楷體"/>
        </w:rPr>
        <w:t>(Figure 2C</w:t>
      </w:r>
      <w:r w:rsidR="004B490F" w:rsidRPr="00833849">
        <w:rPr>
          <w:rFonts w:eastAsia="標楷體" w:hint="eastAsia"/>
          <w:lang w:eastAsia="zh-TW"/>
        </w:rPr>
        <w:t xml:space="preserve"> </w:t>
      </w:r>
      <w:bookmarkEnd w:id="44"/>
      <w:bookmarkEnd w:id="45"/>
      <w:r w:rsidR="004B490F" w:rsidRPr="00833849">
        <w:rPr>
          <w:rFonts w:eastAsia="標楷體"/>
        </w:rPr>
        <w:t>and S1</w:t>
      </w:r>
      <w:r w:rsidRPr="00833849">
        <w:rPr>
          <w:rFonts w:eastAsia="標楷體"/>
        </w:rPr>
        <w:t>)</w:t>
      </w:r>
      <w:bookmarkEnd w:id="46"/>
      <w:r w:rsidRPr="00833849">
        <w:rPr>
          <w:rFonts w:eastAsia="標楷體"/>
        </w:rPr>
        <w:t xml:space="preserve">. </w:t>
      </w:r>
      <w:bookmarkStart w:id="47" w:name="OLE_LINK63"/>
      <w:bookmarkStart w:id="48" w:name="OLE_LINK64"/>
      <w:bookmarkStart w:id="49" w:name="OLE_LINK82"/>
      <w:r w:rsidR="00E12B31" w:rsidRPr="00E12B31">
        <w:rPr>
          <w:rFonts w:eastAsia="標楷體"/>
          <w:highlight w:val="yellow"/>
        </w:rPr>
        <w:t>Furthermore, we examined the anti-tumor effect on the vector and</w:t>
      </w:r>
      <w:r w:rsidR="00E12B31" w:rsidRPr="00E12B31">
        <w:rPr>
          <w:highlight w:val="yellow"/>
        </w:rPr>
        <w:t xml:space="preserve"> </w:t>
      </w:r>
      <w:r w:rsidR="00E12B31" w:rsidRPr="00E12B31">
        <w:rPr>
          <w:rFonts w:eastAsia="標楷體"/>
          <w:highlight w:val="yellow"/>
        </w:rPr>
        <w:t>ALDH1A3-overexpressing KKU-M055 cells</w:t>
      </w:r>
      <w:r w:rsidR="0084369D">
        <w:rPr>
          <w:rFonts w:eastAsia="標楷體"/>
          <w:highlight w:val="yellow"/>
        </w:rPr>
        <w:t>, the</w:t>
      </w:r>
      <w:r w:rsidR="00E12B31" w:rsidRPr="00E12B31">
        <w:rPr>
          <w:rFonts w:eastAsia="標楷體"/>
          <w:highlight w:val="yellow"/>
        </w:rPr>
        <w:t xml:space="preserve"> </w:t>
      </w:r>
      <w:r w:rsidR="00514424">
        <w:rPr>
          <w:rFonts w:eastAsia="標楷體"/>
          <w:highlight w:val="yellow"/>
        </w:rPr>
        <w:t>overexpression o</w:t>
      </w:r>
      <w:r w:rsidR="00C8534F">
        <w:rPr>
          <w:rFonts w:eastAsia="標楷體"/>
          <w:highlight w:val="yellow"/>
        </w:rPr>
        <w:t>f ALDH1A3 in KKU-M055 cells was</w:t>
      </w:r>
      <w:r w:rsidR="00514424">
        <w:rPr>
          <w:rFonts w:eastAsia="標楷體"/>
          <w:highlight w:val="yellow"/>
        </w:rPr>
        <w:t xml:space="preserve"> increased the gemcitabine resistanc</w:t>
      </w:r>
      <w:r w:rsidR="00514424" w:rsidRPr="00514424">
        <w:rPr>
          <w:rFonts w:eastAsia="標楷體"/>
          <w:highlight w:val="yellow"/>
        </w:rPr>
        <w:t>e.</w:t>
      </w:r>
      <w:r w:rsidR="00514424">
        <w:rPr>
          <w:rFonts w:eastAsia="標楷體"/>
          <w:highlight w:val="yellow"/>
        </w:rPr>
        <w:t xml:space="preserve"> </w:t>
      </w:r>
      <w:r w:rsidR="00920192" w:rsidRPr="00204347">
        <w:rPr>
          <w:rFonts w:eastAsia="標楷體"/>
          <w:highlight w:val="yellow"/>
        </w:rPr>
        <w:t xml:space="preserve">Nevertheless, the result of </w:t>
      </w:r>
      <w:proofErr w:type="spellStart"/>
      <w:r w:rsidR="00920192" w:rsidRPr="00204347">
        <w:rPr>
          <w:rFonts w:eastAsia="標楷體"/>
          <w:highlight w:val="yellow"/>
        </w:rPr>
        <w:t>ruxolitinib</w:t>
      </w:r>
      <w:proofErr w:type="spellEnd"/>
      <w:r w:rsidR="00920192" w:rsidRPr="00204347">
        <w:rPr>
          <w:rFonts w:eastAsia="標楷體"/>
          <w:highlight w:val="yellow"/>
        </w:rPr>
        <w:t xml:space="preserve"> and gemcitabine combination treatment significantly reduce </w:t>
      </w:r>
      <w:r w:rsidR="00204347" w:rsidRPr="00204347">
        <w:rPr>
          <w:rFonts w:eastAsia="標楷體"/>
          <w:highlight w:val="yellow"/>
        </w:rPr>
        <w:t>cell proliferation</w:t>
      </w:r>
      <w:r w:rsidR="00204347" w:rsidRPr="00E348A3">
        <w:rPr>
          <w:rFonts w:eastAsia="標楷體"/>
          <w:highlight w:val="yellow"/>
        </w:rPr>
        <w:t xml:space="preserve"> </w:t>
      </w:r>
      <w:r w:rsidR="00E348A3" w:rsidRPr="00E348A3">
        <w:rPr>
          <w:rFonts w:eastAsia="標楷體"/>
          <w:highlight w:val="yellow"/>
        </w:rPr>
        <w:t xml:space="preserve">than gemcitabine alone </w:t>
      </w:r>
      <w:r w:rsidR="00204347" w:rsidRPr="00E348A3">
        <w:rPr>
          <w:rFonts w:eastAsia="標楷體"/>
          <w:highlight w:val="yellow"/>
        </w:rPr>
        <w:t>in A</w:t>
      </w:r>
      <w:r w:rsidR="00204347" w:rsidRPr="00204347">
        <w:rPr>
          <w:rFonts w:eastAsia="標楷體"/>
          <w:highlight w:val="yellow"/>
        </w:rPr>
        <w:t>LDH1A3-overexpressing KKU-M055 cells</w:t>
      </w:r>
      <w:r w:rsidR="00A5641D">
        <w:rPr>
          <w:rFonts w:eastAsia="標楷體"/>
          <w:highlight w:val="yellow"/>
        </w:rPr>
        <w:t xml:space="preserve"> (Figure 2D</w:t>
      </w:r>
      <w:r w:rsidR="00E348A3" w:rsidRPr="00514424">
        <w:rPr>
          <w:rFonts w:eastAsia="標楷體"/>
          <w:highlight w:val="yellow"/>
        </w:rPr>
        <w:t>)</w:t>
      </w:r>
      <w:r w:rsidR="00204347" w:rsidRPr="00204347">
        <w:rPr>
          <w:rFonts w:eastAsia="標楷體"/>
          <w:highlight w:val="yellow"/>
        </w:rPr>
        <w:t xml:space="preserve">. </w:t>
      </w:r>
      <w:bookmarkStart w:id="50" w:name="OLE_LINK54"/>
      <w:bookmarkStart w:id="51" w:name="OLE_LINK83"/>
      <w:r w:rsidR="00204347" w:rsidRPr="00204347">
        <w:rPr>
          <w:rFonts w:eastAsia="標楷體"/>
          <w:highlight w:val="yellow"/>
        </w:rPr>
        <w:t xml:space="preserve">These results </w:t>
      </w:r>
      <w:r w:rsidR="00204347">
        <w:rPr>
          <w:rFonts w:eastAsia="標楷體"/>
          <w:highlight w:val="yellow"/>
        </w:rPr>
        <w:t>showed</w:t>
      </w:r>
      <w:r w:rsidR="00E12B31" w:rsidRPr="00E12B31">
        <w:rPr>
          <w:rFonts w:eastAsia="標楷體"/>
          <w:highlight w:val="yellow"/>
        </w:rPr>
        <w:t xml:space="preserve"> that the anti-tumor effect of </w:t>
      </w:r>
      <w:proofErr w:type="spellStart"/>
      <w:r w:rsidR="00E12B31" w:rsidRPr="00E12B31">
        <w:rPr>
          <w:rFonts w:eastAsia="標楷體"/>
          <w:highlight w:val="yellow"/>
        </w:rPr>
        <w:t>ruxolitinib</w:t>
      </w:r>
      <w:proofErr w:type="spellEnd"/>
      <w:r w:rsidR="00E12B31" w:rsidRPr="00E12B31">
        <w:rPr>
          <w:rFonts w:eastAsia="標楷體"/>
          <w:highlight w:val="yellow"/>
        </w:rPr>
        <w:t xml:space="preserve"> on cholangiocarcinoma </w:t>
      </w:r>
      <w:r w:rsidR="009D7391">
        <w:rPr>
          <w:rFonts w:eastAsia="標楷體"/>
          <w:highlight w:val="yellow"/>
        </w:rPr>
        <w:t xml:space="preserve">partially </w:t>
      </w:r>
      <w:r w:rsidR="00E12B31" w:rsidRPr="00E12B31">
        <w:rPr>
          <w:rFonts w:eastAsia="標楷體"/>
          <w:highlight w:val="yellow"/>
        </w:rPr>
        <w:t>depends on ALDH1A3.</w:t>
      </w:r>
      <w:bookmarkEnd w:id="47"/>
      <w:bookmarkEnd w:id="48"/>
      <w:bookmarkEnd w:id="49"/>
      <w:bookmarkEnd w:id="50"/>
      <w:bookmarkEnd w:id="51"/>
    </w:p>
    <w:p w:rsidR="00EF395B" w:rsidRDefault="00EF395B" w:rsidP="00EF395B">
      <w:pPr>
        <w:pStyle w:val="MDPI31text"/>
        <w:rPr>
          <w:rFonts w:eastAsia="標楷體"/>
        </w:rPr>
      </w:pPr>
      <w:r w:rsidRPr="00833849">
        <w:rPr>
          <w:rFonts w:eastAsia="標楷體"/>
        </w:rPr>
        <w:t xml:space="preserve">Because ALDH1A3 enhances the cell migration ability in </w:t>
      </w:r>
      <w:r w:rsidRPr="00833849">
        <w:t>cholangiocarcinoma</w:t>
      </w:r>
      <w:r w:rsidRPr="00833849">
        <w:rPr>
          <w:rFonts w:eastAsia="標楷體"/>
        </w:rPr>
        <w:t xml:space="preserve"> cell lines (Figure 1), we performed the wound-healing assay to examine whether ruxolitinib, an ALDH1A3 inhibitor, inhibited migration. We found that ruxolitinib strongly suppressed cell migration</w:t>
      </w:r>
      <w:r w:rsidRPr="00833849" w:rsidDel="0062441A">
        <w:rPr>
          <w:rFonts w:eastAsia="標楷體"/>
        </w:rPr>
        <w:t xml:space="preserve"> </w:t>
      </w:r>
      <w:r w:rsidRPr="00833849">
        <w:rPr>
          <w:rFonts w:eastAsia="標楷體"/>
        </w:rPr>
        <w:t>after tr</w:t>
      </w:r>
      <w:r w:rsidR="00A5641D">
        <w:rPr>
          <w:rFonts w:eastAsia="標楷體"/>
        </w:rPr>
        <w:t>eatment for 5 and 9 h (Figure 2E</w:t>
      </w:r>
      <w:r w:rsidRPr="00833849">
        <w:rPr>
          <w:rFonts w:eastAsia="標楷體"/>
        </w:rPr>
        <w:t>).</w:t>
      </w:r>
      <w:r w:rsidR="00E12B31" w:rsidRPr="00E12B31">
        <w:rPr>
          <w:rFonts w:eastAsia="標楷體"/>
        </w:rPr>
        <w:t xml:space="preserve"> We also used an STAT3 inhibitor, cryptotanshinone, to treat </w:t>
      </w:r>
      <w:r w:rsidR="00E12B31" w:rsidRPr="00E12B31">
        <w:t>cholangiocarcinoma</w:t>
      </w:r>
      <w:r w:rsidR="00E12B31" w:rsidRPr="00E12B31">
        <w:rPr>
          <w:rFonts w:eastAsia="標楷體"/>
        </w:rPr>
        <w:t xml:space="preserve"> cell lines. Cryptotanshinone inhibited ALDH1A3 expression</w:t>
      </w:r>
      <w:r w:rsidR="00E12B31" w:rsidRPr="00E12B31">
        <w:t xml:space="preserve"> </w:t>
      </w:r>
      <w:r w:rsidR="00E12B31" w:rsidRPr="00E12B31">
        <w:rPr>
          <w:rFonts w:eastAsia="標楷體"/>
        </w:rPr>
        <w:t xml:space="preserve">and cell migration, as well as inhibiting </w:t>
      </w:r>
      <w:r w:rsidR="00E12B31" w:rsidRPr="00E12B31">
        <w:t>cholangiocarcinoma</w:t>
      </w:r>
      <w:r w:rsidR="00E12B31" w:rsidRPr="00E12B31">
        <w:rPr>
          <w:rFonts w:eastAsia="標楷體"/>
        </w:rPr>
        <w:t xml:space="preserve"> cell growth synergistically with gemcitabine (Figure S2).</w:t>
      </w:r>
      <w:r w:rsidRPr="00833849">
        <w:rPr>
          <w:rFonts w:eastAsia="標楷體"/>
        </w:rPr>
        <w:t xml:space="preserve"> Ta</w:t>
      </w:r>
      <w:r>
        <w:rPr>
          <w:rFonts w:eastAsia="標楷體"/>
        </w:rPr>
        <w:t>ken t</w:t>
      </w:r>
      <w:r w:rsidRPr="00CF2F32">
        <w:rPr>
          <w:rFonts w:eastAsia="標楷體"/>
        </w:rPr>
        <w:t xml:space="preserve">ogether, </w:t>
      </w:r>
      <w:r>
        <w:rPr>
          <w:rFonts w:eastAsia="標楷體"/>
        </w:rPr>
        <w:t>this</w:t>
      </w:r>
      <w:r w:rsidRPr="00CF2F32">
        <w:rPr>
          <w:rFonts w:eastAsia="標楷體"/>
        </w:rPr>
        <w:t xml:space="preserve"> findings </w:t>
      </w:r>
      <w:r>
        <w:rPr>
          <w:rFonts w:eastAsia="標楷體"/>
        </w:rPr>
        <w:t>imply</w:t>
      </w:r>
      <w:r w:rsidRPr="00CF2F32">
        <w:rPr>
          <w:rFonts w:eastAsia="標楷體"/>
        </w:rPr>
        <w:t xml:space="preserve"> that ruxolitinib can inhibit </w:t>
      </w:r>
      <w:r>
        <w:t>c</w:t>
      </w:r>
      <w:r w:rsidRPr="00CF2F32">
        <w:t>holangiocarcinoma</w:t>
      </w:r>
      <w:r w:rsidRPr="00CF2F32">
        <w:rPr>
          <w:rFonts w:eastAsia="標楷體"/>
        </w:rPr>
        <w:t xml:space="preserve"> cell migration and </w:t>
      </w:r>
      <w:r>
        <w:rPr>
          <w:rFonts w:eastAsia="標楷體"/>
        </w:rPr>
        <w:t>has</w:t>
      </w:r>
      <w:r w:rsidRPr="00CF2F32">
        <w:rPr>
          <w:rFonts w:eastAsia="標楷體"/>
        </w:rPr>
        <w:t xml:space="preserve"> a synergistic anti</w:t>
      </w:r>
      <w:r>
        <w:rPr>
          <w:rFonts w:eastAsia="標楷體"/>
        </w:rPr>
        <w:t>tumor</w:t>
      </w:r>
      <w:r w:rsidRPr="00CF2F32">
        <w:rPr>
          <w:rFonts w:eastAsia="標楷體"/>
        </w:rPr>
        <w:t xml:space="preserve"> effect with gemcitabine.</w:t>
      </w:r>
    </w:p>
    <w:p w:rsidR="002C6ABC" w:rsidRDefault="00E73A85" w:rsidP="002C6ABC">
      <w:pPr>
        <w:pStyle w:val="MDPI52figure"/>
        <w:rPr>
          <w:rFonts w:eastAsia="標楷體"/>
        </w:rPr>
      </w:pPr>
      <w:r>
        <w:rPr>
          <w:rFonts w:eastAsia="標楷體"/>
          <w:noProof/>
          <w:snapToGrid/>
          <w:lang w:eastAsia="zh-TW" w:bidi="ar-SA"/>
        </w:rPr>
        <w:lastRenderedPageBreak/>
        <w:drawing>
          <wp:inline distT="0" distB="0" distL="0" distR="0">
            <wp:extent cx="6181725" cy="8744032"/>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 2 (加055 over expression)-03-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82775" cy="8745517"/>
                    </a:xfrm>
                    <a:prstGeom prst="rect">
                      <a:avLst/>
                    </a:prstGeom>
                  </pic:spPr>
                </pic:pic>
              </a:graphicData>
            </a:graphic>
          </wp:inline>
        </w:drawing>
      </w:r>
      <w:bookmarkStart w:id="52" w:name="_GoBack"/>
      <w:bookmarkEnd w:id="52"/>
    </w:p>
    <w:p w:rsidR="002C6ABC" w:rsidRPr="00833849" w:rsidRDefault="002C6ABC" w:rsidP="002C6ABC">
      <w:pPr>
        <w:pStyle w:val="MDPI51figurecaption"/>
        <w:ind w:left="425" w:right="425"/>
        <w:jc w:val="both"/>
        <w:rPr>
          <w:rFonts w:eastAsia="標楷體"/>
          <w:b/>
          <w:bCs/>
        </w:rPr>
      </w:pPr>
      <w:r w:rsidRPr="002C6ABC">
        <w:rPr>
          <w:rFonts w:eastAsia="標楷體"/>
          <w:b/>
        </w:rPr>
        <w:lastRenderedPageBreak/>
        <w:t xml:space="preserve">Figure 2. </w:t>
      </w:r>
      <w:proofErr w:type="spellStart"/>
      <w:r w:rsidRPr="00CF2F32">
        <w:rPr>
          <w:rFonts w:eastAsia="標楷體"/>
          <w:b/>
          <w:bCs/>
        </w:rPr>
        <w:t>Ruxolitinib</w:t>
      </w:r>
      <w:proofErr w:type="spellEnd"/>
      <w:r w:rsidRPr="00CF2F32">
        <w:rPr>
          <w:rFonts w:eastAsia="標楷體"/>
          <w:b/>
          <w:bCs/>
        </w:rPr>
        <w:t xml:space="preserve"> had </w:t>
      </w:r>
      <w:r>
        <w:rPr>
          <w:rFonts w:eastAsia="標楷體"/>
          <w:b/>
          <w:bCs/>
        </w:rPr>
        <w:t xml:space="preserve">a </w:t>
      </w:r>
      <w:r w:rsidRPr="00CF2F32">
        <w:rPr>
          <w:rFonts w:eastAsia="標楷體"/>
          <w:b/>
          <w:bCs/>
        </w:rPr>
        <w:t>synergistic effect with gemcitabine and inhibit</w:t>
      </w:r>
      <w:r>
        <w:rPr>
          <w:rFonts w:eastAsia="標楷體"/>
          <w:b/>
          <w:bCs/>
        </w:rPr>
        <w:t>ed</w:t>
      </w:r>
      <w:r w:rsidRPr="00CF2F32">
        <w:rPr>
          <w:rFonts w:eastAsia="標楷體"/>
          <w:b/>
          <w:bCs/>
        </w:rPr>
        <w:t xml:space="preserve"> </w:t>
      </w:r>
      <w:r w:rsidRPr="004C1EB7">
        <w:rPr>
          <w:b/>
          <w:bCs/>
        </w:rPr>
        <w:t>cholangiocarcinoma</w:t>
      </w:r>
      <w:r w:rsidRPr="00CF2F32">
        <w:rPr>
          <w:rFonts w:eastAsia="標楷體"/>
          <w:b/>
          <w:bCs/>
        </w:rPr>
        <w:t xml:space="preserve"> cell migration.</w:t>
      </w:r>
      <w:bookmarkStart w:id="53" w:name="OLE_LINK3"/>
      <w:r w:rsidRPr="00CF2F32">
        <w:rPr>
          <w:rFonts w:eastAsia="標楷體"/>
          <w:b/>
          <w:bCs/>
        </w:rPr>
        <w:t xml:space="preserve"> </w:t>
      </w:r>
      <w:r w:rsidRPr="00CF2F32">
        <w:rPr>
          <w:rFonts w:eastAsia="標楷體"/>
        </w:rPr>
        <w:t>(A)</w:t>
      </w:r>
      <w:r w:rsidRPr="00CF2F32">
        <w:t xml:space="preserve"> </w:t>
      </w:r>
      <w:r w:rsidR="0028340B" w:rsidRPr="00833849">
        <w:rPr>
          <w:rFonts w:eastAsia="標楷體"/>
        </w:rPr>
        <w:t>The</w:t>
      </w:r>
      <w:r w:rsidRPr="00833849">
        <w:rPr>
          <w:rFonts w:eastAsia="標楷體"/>
        </w:rPr>
        <w:t xml:space="preserve"> inhibitor were identified as potential drugs. (B)</w:t>
      </w:r>
      <w:r w:rsidRPr="00833849">
        <w:t xml:space="preserve"> </w:t>
      </w:r>
      <w:r w:rsidRPr="00833849">
        <w:rPr>
          <w:rFonts w:eastAsia="標楷體"/>
        </w:rPr>
        <w:t xml:space="preserve">Total lysates (20 μg) from the KKU-100 and KKU-M213 cells were subjected to Western blotting analyses </w:t>
      </w:r>
      <w:r w:rsidRPr="00833849">
        <w:t xml:space="preserve">using primary antibodies against </w:t>
      </w:r>
      <w:r w:rsidRPr="00833849">
        <w:rPr>
          <w:rFonts w:eastAsia="標楷體"/>
        </w:rPr>
        <w:t>ALDH1A3, STAT3, and p-STAT3 as probes. β-actin signals were used as loading controls. (C)</w:t>
      </w:r>
      <w:r w:rsidRPr="00833849">
        <w:t xml:space="preserve"> The KKU-100 (left</w:t>
      </w:r>
      <w:r w:rsidR="0026102B" w:rsidRPr="00833849">
        <w:t>, upper</w:t>
      </w:r>
      <w:r w:rsidRPr="00833849">
        <w:t>) and KKU-M213 (right</w:t>
      </w:r>
      <w:r w:rsidR="0026102B" w:rsidRPr="00833849">
        <w:t>, upper</w:t>
      </w:r>
      <w:r w:rsidRPr="00833849">
        <w:t>)</w:t>
      </w:r>
      <w:bookmarkStart w:id="54" w:name="OLE_LINK56"/>
      <w:r w:rsidRPr="00833849">
        <w:t xml:space="preserve"> cells were seeded onto 96-well plates and</w:t>
      </w:r>
      <w:bookmarkEnd w:id="54"/>
      <w:r w:rsidRPr="00833849">
        <w:t xml:space="preserve"> treated with gemcitabine alone or various concentrations of gemcitabine plus 10 </w:t>
      </w:r>
      <w:r w:rsidRPr="00833849">
        <w:rPr>
          <w:rFonts w:eastAsia="標楷體"/>
        </w:rPr>
        <w:t>μM ruxolitinib</w:t>
      </w:r>
      <w:r w:rsidRPr="00833849">
        <w:t xml:space="preserve"> for overnight incubation. </w:t>
      </w:r>
      <w:bookmarkStart w:id="55" w:name="OLE_LINK55"/>
      <w:bookmarkStart w:id="56" w:name="OLE_LINK57"/>
      <w:r w:rsidRPr="00833849">
        <w:t xml:space="preserve">At 48 h after treatment, cell viability was measured using an MTT assay and was normalized to the respective untreated cells. </w:t>
      </w:r>
      <w:r w:rsidR="0026102B" w:rsidRPr="00833849">
        <w:t xml:space="preserve">The combination index (CI) values of the interaction between gemcitabine </w:t>
      </w:r>
      <w:proofErr w:type="gramStart"/>
      <w:r w:rsidR="0026102B" w:rsidRPr="00833849">
        <w:t>plus</w:t>
      </w:r>
      <w:proofErr w:type="gramEnd"/>
      <w:r w:rsidR="0026102B" w:rsidRPr="00833849">
        <w:t xml:space="preserve"> </w:t>
      </w:r>
      <w:proofErr w:type="spellStart"/>
      <w:r w:rsidR="0026102B" w:rsidRPr="00833849">
        <w:t>ruxolitinib</w:t>
      </w:r>
      <w:proofErr w:type="spellEnd"/>
      <w:r w:rsidR="0026102B" w:rsidRPr="00833849">
        <w:t xml:space="preserve"> against KKU-100 (left, bottom) and KKU-M213 (right, bottom). </w:t>
      </w:r>
      <w:r w:rsidRPr="00833849">
        <w:t>Data shown are the averages of three independent experiments.</w:t>
      </w:r>
      <w:bookmarkEnd w:id="55"/>
      <w:bookmarkEnd w:id="56"/>
      <w:r w:rsidRPr="00833849">
        <w:t xml:space="preserve"> *P &lt; 0.05 compared with the untreated cells with the same treatments by Student’s t test.</w:t>
      </w:r>
      <w:r w:rsidR="00E348A3" w:rsidRPr="00E348A3">
        <w:t xml:space="preserve"> </w:t>
      </w:r>
      <w:r w:rsidR="00A5641D">
        <w:rPr>
          <w:highlight w:val="yellow"/>
        </w:rPr>
        <w:t>(D)</w:t>
      </w:r>
      <w:r w:rsidR="00E348A3" w:rsidRPr="00E348A3">
        <w:rPr>
          <w:highlight w:val="yellow"/>
        </w:rPr>
        <w:t xml:space="preserve"> </w:t>
      </w:r>
      <w:bookmarkStart w:id="57" w:name="OLE_LINK84"/>
      <w:bookmarkStart w:id="58" w:name="OLE_LINK85"/>
      <w:r w:rsidR="00E348A3" w:rsidRPr="00E348A3">
        <w:rPr>
          <w:highlight w:val="yellow"/>
        </w:rPr>
        <w:t>The vector- and ALDH1A3-overexpressing KKU-M055 cells were seeded onto 96-w</w:t>
      </w:r>
      <w:r w:rsidR="00A5641D">
        <w:rPr>
          <w:highlight w:val="yellow"/>
        </w:rPr>
        <w:t xml:space="preserve">ell plates and treated with </w:t>
      </w:r>
      <w:r w:rsidR="00E348A3" w:rsidRPr="00E348A3">
        <w:rPr>
          <w:highlight w:val="yellow"/>
        </w:rPr>
        <w:t>gemcitabine alone</w:t>
      </w:r>
      <w:r w:rsidR="00A5641D">
        <w:rPr>
          <w:highlight w:val="yellow"/>
        </w:rPr>
        <w:t xml:space="preserve"> (upper) or</w:t>
      </w:r>
      <w:r w:rsidR="00E348A3" w:rsidRPr="00E348A3">
        <w:rPr>
          <w:highlight w:val="yellow"/>
        </w:rPr>
        <w:t xml:space="preserve"> various concentrations of gemcitabine plus 10 </w:t>
      </w:r>
      <w:proofErr w:type="spellStart"/>
      <w:r w:rsidR="00E348A3" w:rsidRPr="00E348A3">
        <w:rPr>
          <w:highlight w:val="yellow"/>
        </w:rPr>
        <w:t>μM</w:t>
      </w:r>
      <w:proofErr w:type="spellEnd"/>
      <w:r w:rsidR="00E348A3" w:rsidRPr="00E348A3">
        <w:rPr>
          <w:highlight w:val="yellow"/>
        </w:rPr>
        <w:t xml:space="preserve"> </w:t>
      </w:r>
      <w:proofErr w:type="spellStart"/>
      <w:r w:rsidR="00E348A3" w:rsidRPr="00E348A3">
        <w:rPr>
          <w:highlight w:val="yellow"/>
        </w:rPr>
        <w:t>ruxolitinib</w:t>
      </w:r>
      <w:proofErr w:type="spellEnd"/>
      <w:r w:rsidR="00A5641D">
        <w:rPr>
          <w:highlight w:val="yellow"/>
        </w:rPr>
        <w:t xml:space="preserve"> (bottom)</w:t>
      </w:r>
      <w:r w:rsidR="00E348A3" w:rsidRPr="00E348A3">
        <w:rPr>
          <w:highlight w:val="yellow"/>
        </w:rPr>
        <w:t xml:space="preserve"> for overnight incubation. At 48 h after treatment, cell viability was measured using an MTT assay and was normalized to the respective untreated cells. Data shown are the averages of three independent experiments. *P &lt; 0.05, **P &lt; 0.01 compared with the vector cells with the same treatments by Student’s t test.</w:t>
      </w:r>
      <w:bookmarkEnd w:id="57"/>
      <w:bookmarkEnd w:id="58"/>
      <w:r w:rsidR="00E348A3">
        <w:rPr>
          <w:rFonts w:eastAsia="標楷體"/>
        </w:rPr>
        <w:t xml:space="preserve"> (</w:t>
      </w:r>
      <w:r w:rsidR="00A5641D">
        <w:rPr>
          <w:rFonts w:eastAsia="標楷體"/>
          <w:highlight w:val="yellow"/>
        </w:rPr>
        <w:t>E</w:t>
      </w:r>
      <w:r w:rsidRPr="00833849">
        <w:rPr>
          <w:rFonts w:eastAsia="標楷體"/>
        </w:rPr>
        <w:t xml:space="preserve">) Cell migration abilities were analyzed using a wound-healing assay. Representative images reveal KKU-M213 cells treated with </w:t>
      </w:r>
      <w:r w:rsidRPr="00833849">
        <w:t xml:space="preserve">10 </w:t>
      </w:r>
      <w:r w:rsidRPr="00833849">
        <w:rPr>
          <w:rFonts w:eastAsia="標楷體"/>
        </w:rPr>
        <w:t xml:space="preserve">μM ruxolitinib compared with the control after 0, 5, and 9 h. </w:t>
      </w:r>
      <w:r w:rsidRPr="00833849">
        <w:t xml:space="preserve">The quantitative results shown in the </w:t>
      </w:r>
      <w:r w:rsidR="00A5641D">
        <w:t>bottom</w:t>
      </w:r>
      <w:r w:rsidRPr="00833849">
        <w:t xml:space="preserve"> panels are the mean ± standard deviation of three independent experiments</w:t>
      </w:r>
      <w:r w:rsidRPr="00833849">
        <w:rPr>
          <w:rFonts w:eastAsia="標楷體"/>
        </w:rPr>
        <w:t>. *P &lt; 0.05 compared with the</w:t>
      </w:r>
      <w:r w:rsidRPr="00833849">
        <w:t xml:space="preserve"> respective vector</w:t>
      </w:r>
      <w:r w:rsidRPr="00833849">
        <w:rPr>
          <w:rFonts w:eastAsia="標楷體"/>
        </w:rPr>
        <w:t xml:space="preserve"> cells by the Student’s t test.</w:t>
      </w:r>
    </w:p>
    <w:p w:rsidR="00EF395B" w:rsidRPr="00CF2F32" w:rsidRDefault="00EF395B" w:rsidP="00EF395B">
      <w:pPr>
        <w:pStyle w:val="MDPI22heading2"/>
        <w:spacing w:before="240"/>
        <w:rPr>
          <w:rFonts w:eastAsia="標楷體"/>
        </w:rPr>
      </w:pPr>
      <w:bookmarkStart w:id="59" w:name="OLE_LINK60"/>
      <w:bookmarkEnd w:id="53"/>
      <w:r w:rsidRPr="00833849">
        <w:rPr>
          <w:rFonts w:eastAsia="標楷體"/>
        </w:rPr>
        <w:t xml:space="preserve">3.3. </w:t>
      </w:r>
      <w:r w:rsidR="00BE5266" w:rsidRPr="00833849">
        <w:rPr>
          <w:rFonts w:eastAsia="標楷體"/>
        </w:rPr>
        <w:t>Expression</w:t>
      </w:r>
      <w:r w:rsidRPr="00833849">
        <w:rPr>
          <w:rFonts w:eastAsia="標楷體"/>
        </w:rPr>
        <w:t xml:space="preserve"> of</w:t>
      </w:r>
      <w:r w:rsidRPr="00CF2F32">
        <w:rPr>
          <w:rFonts w:eastAsia="標楷體"/>
        </w:rPr>
        <w:t xml:space="preserve"> ALDH1A3 through nuclear translocation of STAT1 and STAT3 heterodimer</w:t>
      </w:r>
    </w:p>
    <w:p w:rsidR="00EF395B" w:rsidRPr="00CF2F32" w:rsidRDefault="00EF395B" w:rsidP="00EF395B">
      <w:pPr>
        <w:pStyle w:val="MDPI31text"/>
        <w:rPr>
          <w:rFonts w:eastAsia="標楷體"/>
        </w:rPr>
      </w:pPr>
      <w:bookmarkStart w:id="60" w:name="OLE_LINK91"/>
      <w:bookmarkStart w:id="61" w:name="OLE_LINK94"/>
      <w:bookmarkEnd w:id="59"/>
      <w:r>
        <w:t>W</w:t>
      </w:r>
      <w:r w:rsidRPr="00CF2F32">
        <w:t xml:space="preserve">e </w:t>
      </w:r>
      <w:r>
        <w:t xml:space="preserve">used </w:t>
      </w:r>
      <w:r w:rsidRPr="00CF2F32">
        <w:rPr>
          <w:i/>
        </w:rPr>
        <w:t>in silico</w:t>
      </w:r>
      <w:r w:rsidRPr="00CF2F32">
        <w:t xml:space="preserve"> methods</w:t>
      </w:r>
      <w:r w:rsidRPr="00CF2F32" w:rsidDel="00A21212">
        <w:t xml:space="preserve"> </w:t>
      </w:r>
      <w:r>
        <w:t>t</w:t>
      </w:r>
      <w:r w:rsidRPr="00CF2F32">
        <w:rPr>
          <w:rFonts w:eastAsia="標楷體"/>
        </w:rPr>
        <w:t xml:space="preserve">o </w:t>
      </w:r>
      <w:r>
        <w:rPr>
          <w:rFonts w:eastAsia="標楷體"/>
        </w:rPr>
        <w:t>explore</w:t>
      </w:r>
      <w:r w:rsidRPr="00CF2F32">
        <w:rPr>
          <w:rFonts w:eastAsia="標楷體"/>
        </w:rPr>
        <w:t xml:space="preserve"> the correlation between </w:t>
      </w:r>
      <w:r>
        <w:rPr>
          <w:rFonts w:eastAsia="標楷體"/>
        </w:rPr>
        <w:t xml:space="preserve">the </w:t>
      </w:r>
      <w:r w:rsidRPr="00CF2F32">
        <w:rPr>
          <w:rFonts w:eastAsia="標楷體"/>
        </w:rPr>
        <w:t xml:space="preserve">JAK2/STAT3 </w:t>
      </w:r>
      <w:r>
        <w:rPr>
          <w:rFonts w:eastAsia="標楷體"/>
        </w:rPr>
        <w:t xml:space="preserve">signaling pathway </w:t>
      </w:r>
      <w:r w:rsidRPr="00CF2F32">
        <w:rPr>
          <w:rFonts w:eastAsia="標楷體"/>
        </w:rPr>
        <w:t>and ALDH1A</w:t>
      </w:r>
      <w:r w:rsidRPr="00CF2F32">
        <w:t>3</w:t>
      </w:r>
      <w:r w:rsidRPr="00CF2F32">
        <w:rPr>
          <w:rFonts w:eastAsia="標楷體"/>
        </w:rPr>
        <w:t xml:space="preserve">. </w:t>
      </w:r>
      <w:bookmarkStart w:id="62" w:name="OLE_LINK31"/>
      <w:r w:rsidRPr="00CF2F32">
        <w:rPr>
          <w:rFonts w:eastAsia="標楷體"/>
        </w:rPr>
        <w:t xml:space="preserve">Total RNA </w:t>
      </w:r>
      <w:r>
        <w:rPr>
          <w:rFonts w:eastAsia="標楷體"/>
        </w:rPr>
        <w:t>was</w:t>
      </w:r>
      <w:r w:rsidRPr="00CF2F32">
        <w:rPr>
          <w:rFonts w:eastAsia="標楷體"/>
        </w:rPr>
        <w:t xml:space="preserve"> extracted from ruxolitinib</w:t>
      </w:r>
      <w:r>
        <w:rPr>
          <w:rFonts w:eastAsia="標楷體"/>
        </w:rPr>
        <w:t>-treated</w:t>
      </w:r>
      <w:r w:rsidRPr="00CF2F32">
        <w:rPr>
          <w:rFonts w:eastAsia="標楷體"/>
        </w:rPr>
        <w:t xml:space="preserve"> cells and sham groups of KKU-100 cells. The raw intensities </w:t>
      </w:r>
      <w:r>
        <w:rPr>
          <w:rFonts w:eastAsia="標楷體"/>
        </w:rPr>
        <w:t>were</w:t>
      </w:r>
      <w:r w:rsidRPr="00CF2F32">
        <w:rPr>
          <w:rFonts w:eastAsia="標楷體"/>
        </w:rPr>
        <w:t xml:space="preserve"> normalized</w:t>
      </w:r>
      <w:r>
        <w:rPr>
          <w:rFonts w:eastAsia="標楷體"/>
        </w:rPr>
        <w:t>,</w:t>
      </w:r>
      <w:r w:rsidRPr="00CF2F32">
        <w:rPr>
          <w:rFonts w:eastAsia="標楷體"/>
        </w:rPr>
        <w:t xml:space="preserve"> and </w:t>
      </w:r>
      <w:r>
        <w:rPr>
          <w:rFonts w:eastAsia="標楷體"/>
        </w:rPr>
        <w:t>a</w:t>
      </w:r>
      <w:r w:rsidRPr="005220FF">
        <w:rPr>
          <w:rFonts w:eastAsia="標楷體"/>
        </w:rPr>
        <w:t xml:space="preserve"> </w:t>
      </w:r>
      <w:r w:rsidRPr="00CF2F32">
        <w:rPr>
          <w:rFonts w:eastAsia="標楷體"/>
        </w:rPr>
        <w:t>fold</w:t>
      </w:r>
      <w:r>
        <w:rPr>
          <w:rFonts w:eastAsia="標楷體"/>
        </w:rPr>
        <w:t xml:space="preserve"> </w:t>
      </w:r>
      <w:r w:rsidRPr="00CF2F32">
        <w:rPr>
          <w:rFonts w:eastAsia="標楷體"/>
        </w:rPr>
        <w:t xml:space="preserve">change </w:t>
      </w:r>
      <w:r>
        <w:rPr>
          <w:rFonts w:eastAsia="標楷體"/>
        </w:rPr>
        <w:t>of</w:t>
      </w:r>
      <w:r w:rsidR="00DE3A83">
        <w:rPr>
          <w:rFonts w:eastAsia="標楷體"/>
        </w:rPr>
        <w:t xml:space="preserve"> &gt;1.5</w:t>
      </w:r>
      <w:r w:rsidRPr="00CF2F32">
        <w:rPr>
          <w:rFonts w:eastAsia="標楷體"/>
        </w:rPr>
        <w:t xml:space="preserve"> </w:t>
      </w:r>
      <w:r w:rsidR="00DE3A83" w:rsidRPr="00DE3A83">
        <w:rPr>
          <w:rFonts w:eastAsia="標楷體"/>
          <w:highlight w:val="yellow"/>
        </w:rPr>
        <w:t xml:space="preserve">times in the </w:t>
      </w:r>
      <w:proofErr w:type="spellStart"/>
      <w:r w:rsidR="00DE3A83" w:rsidRPr="00DE3A83">
        <w:rPr>
          <w:rFonts w:eastAsia="標楷體"/>
          <w:highlight w:val="yellow"/>
        </w:rPr>
        <w:t>ruxolitinib</w:t>
      </w:r>
      <w:proofErr w:type="spellEnd"/>
      <w:r w:rsidR="00DE3A83" w:rsidRPr="00DE3A83">
        <w:rPr>
          <w:rFonts w:eastAsia="標楷體"/>
          <w:highlight w:val="yellow"/>
        </w:rPr>
        <w:t xml:space="preserve"> group (high/low dose) compared with solvent control (694 probes)</w:t>
      </w:r>
      <w:r w:rsidR="00DE3A83">
        <w:rPr>
          <w:rFonts w:eastAsia="標楷體"/>
        </w:rPr>
        <w:t xml:space="preserve"> </w:t>
      </w:r>
      <w:r>
        <w:rPr>
          <w:rFonts w:eastAsia="標楷體"/>
        </w:rPr>
        <w:t xml:space="preserve">was </w:t>
      </w:r>
      <w:r w:rsidRPr="00CF2F32">
        <w:rPr>
          <w:rFonts w:eastAsia="標楷體"/>
        </w:rPr>
        <w:t xml:space="preserve">set as </w:t>
      </w:r>
      <w:r>
        <w:rPr>
          <w:rFonts w:eastAsia="標楷體"/>
        </w:rPr>
        <w:t>the</w:t>
      </w:r>
      <w:r w:rsidRPr="00CF2F32">
        <w:rPr>
          <w:rFonts w:eastAsia="標楷體"/>
        </w:rPr>
        <w:t xml:space="preserve"> cutoff to </w:t>
      </w:r>
      <w:r>
        <w:rPr>
          <w:rFonts w:eastAsia="標楷體"/>
        </w:rPr>
        <w:t>predict</w:t>
      </w:r>
      <w:r w:rsidRPr="00CF2F32">
        <w:rPr>
          <w:rFonts w:eastAsia="標楷體"/>
        </w:rPr>
        <w:t xml:space="preserve"> potential upstream regulators by using GeneSpring software (Agilent Technologies) </w:t>
      </w:r>
      <w:bookmarkStart w:id="63" w:name="OLE_LINK18"/>
      <w:r w:rsidRPr="00CF2F32">
        <w:rPr>
          <w:rFonts w:eastAsia="標楷體"/>
        </w:rPr>
        <w:t>(</w:t>
      </w:r>
      <w:r>
        <w:rPr>
          <w:rFonts w:eastAsia="標楷體"/>
        </w:rPr>
        <w:t>Figure</w:t>
      </w:r>
      <w:r w:rsidRPr="00CF2F32">
        <w:rPr>
          <w:rFonts w:eastAsia="標楷體"/>
        </w:rPr>
        <w:t xml:space="preserve"> 3A)</w:t>
      </w:r>
      <w:bookmarkEnd w:id="63"/>
      <w:r w:rsidRPr="00CF2F32">
        <w:rPr>
          <w:rFonts w:eastAsia="標楷體"/>
        </w:rPr>
        <w:t xml:space="preserve">. </w:t>
      </w:r>
      <w:r w:rsidR="00E73A85">
        <w:rPr>
          <w:rFonts w:eastAsia="標楷體"/>
        </w:rPr>
        <w:t>W</w:t>
      </w:r>
      <w:r w:rsidRPr="00CF2F32">
        <w:rPr>
          <w:rFonts w:eastAsia="標楷體"/>
        </w:rPr>
        <w:t>e explored common signatures between high</w:t>
      </w:r>
      <w:r>
        <w:rPr>
          <w:rFonts w:eastAsia="標楷體"/>
        </w:rPr>
        <w:t>-</w:t>
      </w:r>
      <w:r w:rsidRPr="00CF2F32">
        <w:rPr>
          <w:rFonts w:eastAsia="標楷體"/>
        </w:rPr>
        <w:t>dose (10 μM) ruxolitinib versus control with low</w:t>
      </w:r>
      <w:r>
        <w:rPr>
          <w:rFonts w:eastAsia="標楷體"/>
        </w:rPr>
        <w:t>-</w:t>
      </w:r>
      <w:r w:rsidRPr="00CF2F32">
        <w:rPr>
          <w:rFonts w:eastAsia="標楷體"/>
        </w:rPr>
        <w:t>dose (1 μM) ruxolitinib versus control in a cell model</w:t>
      </w:r>
      <w:r>
        <w:rPr>
          <w:rFonts w:eastAsia="標楷體"/>
        </w:rPr>
        <w:t>,</w:t>
      </w:r>
      <w:r w:rsidRPr="00CF2F32">
        <w:rPr>
          <w:rFonts w:eastAsia="標楷體"/>
        </w:rPr>
        <w:t xml:space="preserve"> and </w:t>
      </w:r>
      <w:r>
        <w:rPr>
          <w:rFonts w:eastAsia="標楷體"/>
        </w:rPr>
        <w:t xml:space="preserve">we </w:t>
      </w:r>
      <w:r w:rsidRPr="00CF2F32">
        <w:rPr>
          <w:rFonts w:eastAsia="標楷體"/>
        </w:rPr>
        <w:t>calculate</w:t>
      </w:r>
      <w:r>
        <w:rPr>
          <w:rFonts w:eastAsia="標楷體"/>
        </w:rPr>
        <w:t>d</w:t>
      </w:r>
      <w:r w:rsidRPr="00CF2F32">
        <w:rPr>
          <w:rFonts w:eastAsia="標楷體"/>
        </w:rPr>
        <w:t xml:space="preserve"> the Z</w:t>
      </w:r>
      <w:r>
        <w:rPr>
          <w:rFonts w:eastAsia="標楷體"/>
        </w:rPr>
        <w:t xml:space="preserve"> </w:t>
      </w:r>
      <w:r w:rsidRPr="00CF2F32">
        <w:rPr>
          <w:rFonts w:eastAsia="標楷體"/>
        </w:rPr>
        <w:t xml:space="preserve">score and </w:t>
      </w:r>
      <w:r>
        <w:rPr>
          <w:rFonts w:eastAsia="標楷體"/>
        </w:rPr>
        <w:t xml:space="preserve">P </w:t>
      </w:r>
      <w:r w:rsidRPr="00CF2F32">
        <w:rPr>
          <w:rFonts w:eastAsia="標楷體"/>
        </w:rPr>
        <w:t xml:space="preserve">value of several candidate targets </w:t>
      </w:r>
      <w:r>
        <w:rPr>
          <w:rFonts w:eastAsia="標楷體"/>
        </w:rPr>
        <w:t>by using the</w:t>
      </w:r>
      <w:r w:rsidRPr="00CF2F32">
        <w:rPr>
          <w:rFonts w:eastAsia="標楷體"/>
        </w:rPr>
        <w:t xml:space="preserve"> Ingenuity Pathway Analysis tool</w:t>
      </w:r>
      <w:r>
        <w:rPr>
          <w:rFonts w:eastAsia="標楷體"/>
        </w:rPr>
        <w:t xml:space="preserve"> </w:t>
      </w:r>
      <w:r w:rsidRPr="00CF2F32">
        <w:rPr>
          <w:rFonts w:eastAsia="標楷體"/>
        </w:rPr>
        <w:t>(</w:t>
      </w:r>
      <w:r>
        <w:rPr>
          <w:rFonts w:eastAsia="標楷體"/>
        </w:rPr>
        <w:t>Figure</w:t>
      </w:r>
      <w:r w:rsidRPr="00CF2F32">
        <w:rPr>
          <w:rFonts w:eastAsia="標楷體"/>
        </w:rPr>
        <w:t xml:space="preserve"> 3B</w:t>
      </w:r>
      <w:r w:rsidR="0026102B">
        <w:rPr>
          <w:rFonts w:eastAsia="標楷體"/>
        </w:rPr>
        <w:t>, Supplemental Table 2</w:t>
      </w:r>
      <w:r w:rsidRPr="00CF2F32">
        <w:rPr>
          <w:rFonts w:eastAsia="標楷體"/>
        </w:rPr>
        <w:t xml:space="preserve">). </w:t>
      </w:r>
      <w:r w:rsidRPr="00DE3A83">
        <w:rPr>
          <w:rFonts w:eastAsia="標楷體"/>
          <w:highlight w:val="yellow"/>
        </w:rPr>
        <w:t xml:space="preserve">The </w:t>
      </w:r>
      <w:r w:rsidR="00DE3A83">
        <w:rPr>
          <w:rFonts w:eastAsia="標楷體"/>
          <w:highlight w:val="yellow"/>
        </w:rPr>
        <w:t>com</w:t>
      </w:r>
      <w:r w:rsidRPr="00DE3A83">
        <w:rPr>
          <w:rFonts w:eastAsia="標楷體"/>
          <w:highlight w:val="yellow"/>
        </w:rPr>
        <w:t>bination of these methods narrowed the potential transcriptional factors of ALDH1A3.</w:t>
      </w:r>
      <w:bookmarkEnd w:id="62"/>
      <w:r w:rsidRPr="00DE3A83">
        <w:rPr>
          <w:rFonts w:eastAsia="標楷體"/>
          <w:highlight w:val="yellow"/>
        </w:rPr>
        <w:t xml:space="preserve"> </w:t>
      </w:r>
      <w:r w:rsidR="00DE3A83" w:rsidRPr="00DE3A83">
        <w:rPr>
          <w:rFonts w:eastAsia="標楷體"/>
          <w:highlight w:val="yellow"/>
        </w:rPr>
        <w:t>On the other hand, we noticed that ALDH1A3 is the one of the significant change downstream factors under dose dependent manner in our profiles. Therefore, we analyzed potential transcription factors and may directly bind to the promoter region of ALDH1A3.</w:t>
      </w:r>
      <w:r w:rsidRPr="00CF2F32">
        <w:rPr>
          <w:rFonts w:eastAsia="標楷體"/>
        </w:rPr>
        <w:t>The</w:t>
      </w:r>
      <w:r w:rsidRPr="00CF2F32">
        <w:t xml:space="preserve"> </w:t>
      </w:r>
      <w:r w:rsidRPr="00CF2F32">
        <w:rPr>
          <w:rFonts w:eastAsia="標楷體"/>
        </w:rPr>
        <w:t xml:space="preserve">potential transcription factor binding sites on the ALDH1A3 promoter region (–1500 to +1 base pairs relative to the transcription start site) were searched </w:t>
      </w:r>
      <w:r>
        <w:rPr>
          <w:rFonts w:eastAsia="標楷體"/>
        </w:rPr>
        <w:t>using the</w:t>
      </w:r>
      <w:r w:rsidRPr="00CF2F32">
        <w:rPr>
          <w:rFonts w:eastAsia="標楷體"/>
        </w:rPr>
        <w:t xml:space="preserve"> PROMO 3.0 software</w:t>
      </w:r>
      <w:r>
        <w:rPr>
          <w:rFonts w:eastAsia="標楷體"/>
        </w:rPr>
        <w:t>,</w:t>
      </w:r>
      <w:r w:rsidRPr="00CF2F32">
        <w:rPr>
          <w:rFonts w:eastAsia="標楷體"/>
        </w:rPr>
        <w:t xml:space="preserve"> and </w:t>
      </w:r>
      <w:r>
        <w:rPr>
          <w:rFonts w:eastAsia="標楷體"/>
        </w:rPr>
        <w:t>nine</w:t>
      </w:r>
      <w:r w:rsidRPr="00CF2F32">
        <w:rPr>
          <w:rFonts w:eastAsia="標楷體"/>
        </w:rPr>
        <w:t xml:space="preserve"> such sites were identified</w:t>
      </w:r>
      <w:r>
        <w:rPr>
          <w:rFonts w:eastAsia="標楷體"/>
        </w:rPr>
        <w:t>:</w:t>
      </w:r>
      <w:r w:rsidRPr="00CF2F32">
        <w:rPr>
          <w:rFonts w:eastAsia="標楷體"/>
        </w:rPr>
        <w:t xml:space="preserve"> </w:t>
      </w:r>
      <w:r w:rsidRPr="00CF2F32">
        <w:rPr>
          <w:rFonts w:eastAsia="標楷體"/>
          <w:i/>
        </w:rPr>
        <w:t>STAT1</w:t>
      </w:r>
      <w:r w:rsidRPr="00CF2F32">
        <w:rPr>
          <w:rFonts w:eastAsia="標楷體"/>
        </w:rPr>
        <w:t xml:space="preserve">, </w:t>
      </w:r>
      <w:r w:rsidRPr="00CF2F32">
        <w:rPr>
          <w:rFonts w:eastAsia="標楷體"/>
          <w:i/>
        </w:rPr>
        <w:t>ATF1</w:t>
      </w:r>
      <w:r w:rsidRPr="00CF2F32">
        <w:rPr>
          <w:rFonts w:eastAsia="標楷體"/>
        </w:rPr>
        <w:t xml:space="preserve">, </w:t>
      </w:r>
      <w:r w:rsidRPr="00CF2F32">
        <w:rPr>
          <w:rFonts w:eastAsia="標楷體"/>
          <w:i/>
        </w:rPr>
        <w:t>FOXP3</w:t>
      </w:r>
      <w:r w:rsidRPr="00CF2F32">
        <w:rPr>
          <w:rFonts w:eastAsia="標楷體"/>
        </w:rPr>
        <w:t xml:space="preserve">, </w:t>
      </w:r>
      <w:r w:rsidRPr="00CF2F32">
        <w:rPr>
          <w:rFonts w:eastAsia="標楷體"/>
          <w:i/>
        </w:rPr>
        <w:t>HIF1A</w:t>
      </w:r>
      <w:r w:rsidRPr="00CF2F32">
        <w:rPr>
          <w:rFonts w:eastAsia="標楷體"/>
        </w:rPr>
        <w:t xml:space="preserve">, </w:t>
      </w:r>
      <w:r w:rsidRPr="00CF2F32">
        <w:rPr>
          <w:rFonts w:eastAsia="標楷體"/>
          <w:i/>
        </w:rPr>
        <w:t>SRF</w:t>
      </w:r>
      <w:r w:rsidRPr="00CF2F32">
        <w:rPr>
          <w:rFonts w:eastAsia="標楷體"/>
        </w:rPr>
        <w:t xml:space="preserve">, </w:t>
      </w:r>
      <w:r w:rsidRPr="00CF2F32">
        <w:rPr>
          <w:rFonts w:eastAsia="標楷體"/>
          <w:i/>
        </w:rPr>
        <w:t>IRF1</w:t>
      </w:r>
      <w:r w:rsidRPr="00CF2F32">
        <w:rPr>
          <w:rFonts w:eastAsia="標楷體"/>
        </w:rPr>
        <w:t xml:space="preserve">, </w:t>
      </w:r>
      <w:r w:rsidRPr="00CF2F32">
        <w:rPr>
          <w:rFonts w:eastAsia="標楷體"/>
          <w:i/>
        </w:rPr>
        <w:t>JUN</w:t>
      </w:r>
      <w:r w:rsidRPr="00CF2F32">
        <w:rPr>
          <w:rFonts w:eastAsia="標楷體"/>
        </w:rPr>
        <w:t xml:space="preserve">, </w:t>
      </w:r>
      <w:r w:rsidRPr="00CF2F32">
        <w:rPr>
          <w:rFonts w:eastAsia="標楷體"/>
          <w:i/>
        </w:rPr>
        <w:t>RELA</w:t>
      </w:r>
      <w:r>
        <w:rPr>
          <w:rFonts w:eastAsia="標楷體"/>
        </w:rPr>
        <w:t xml:space="preserve">, </w:t>
      </w:r>
      <w:r w:rsidRPr="00CF2F32">
        <w:rPr>
          <w:rFonts w:eastAsia="標楷體"/>
        </w:rPr>
        <w:t xml:space="preserve">and </w:t>
      </w:r>
      <w:r w:rsidRPr="00CF2F32">
        <w:rPr>
          <w:rFonts w:eastAsia="標楷體"/>
          <w:i/>
        </w:rPr>
        <w:t>SP1</w:t>
      </w:r>
      <w:r w:rsidRPr="00CF2F32">
        <w:rPr>
          <w:rFonts w:eastAsia="標楷體"/>
        </w:rPr>
        <w:t>. (</w:t>
      </w:r>
      <w:r>
        <w:rPr>
          <w:rFonts w:eastAsia="標楷體"/>
        </w:rPr>
        <w:t>Figure</w:t>
      </w:r>
      <w:r w:rsidRPr="00CF2F32">
        <w:rPr>
          <w:rFonts w:eastAsia="標楷體"/>
        </w:rPr>
        <w:t xml:space="preserve"> 3C). </w:t>
      </w:r>
      <w:bookmarkStart w:id="64" w:name="OLE_LINK21"/>
      <w:r w:rsidRPr="00CF2F32">
        <w:rPr>
          <w:rFonts w:eastAsia="標楷體"/>
        </w:rPr>
        <w:t>To investigate whether these potential transcription factors respon</w:t>
      </w:r>
      <w:r>
        <w:rPr>
          <w:rFonts w:eastAsia="標楷體"/>
        </w:rPr>
        <w:t>d</w:t>
      </w:r>
      <w:r w:rsidRPr="00CF2F32">
        <w:rPr>
          <w:rFonts w:eastAsia="標楷體"/>
        </w:rPr>
        <w:t xml:space="preserve"> to ruxolitinib, </w:t>
      </w:r>
      <w:bookmarkEnd w:id="64"/>
      <w:r w:rsidRPr="00CF2F32">
        <w:rPr>
          <w:rFonts w:eastAsia="標楷體"/>
        </w:rPr>
        <w:t>we analyzed the</w:t>
      </w:r>
      <w:r>
        <w:rPr>
          <w:rFonts w:eastAsia="標楷體"/>
        </w:rPr>
        <w:t>ir</w:t>
      </w:r>
      <w:r w:rsidRPr="00CF2F32">
        <w:rPr>
          <w:rFonts w:eastAsia="標楷體"/>
        </w:rPr>
        <w:t xml:space="preserve"> mRNA levels </w:t>
      </w:r>
      <w:r>
        <w:rPr>
          <w:rFonts w:eastAsia="標楷體"/>
        </w:rPr>
        <w:t>using</w:t>
      </w:r>
      <w:r w:rsidRPr="00CF2F32">
        <w:rPr>
          <w:rFonts w:eastAsia="標楷體"/>
        </w:rPr>
        <w:t xml:space="preserve"> RT</w:t>
      </w:r>
      <w:r>
        <w:rPr>
          <w:rFonts w:eastAsia="標楷體"/>
        </w:rPr>
        <w:t>–</w:t>
      </w:r>
      <w:r w:rsidRPr="00CF2F32">
        <w:rPr>
          <w:rFonts w:eastAsia="標楷體"/>
        </w:rPr>
        <w:t>qPCR</w:t>
      </w:r>
      <w:r w:rsidRPr="00CF2F32" w:rsidDel="00FD003F">
        <w:rPr>
          <w:rFonts w:eastAsia="標楷體"/>
        </w:rPr>
        <w:t xml:space="preserve"> </w:t>
      </w:r>
      <w:r w:rsidRPr="00CF2F32">
        <w:rPr>
          <w:rFonts w:eastAsia="標楷體"/>
        </w:rPr>
        <w:t>after treat</w:t>
      </w:r>
      <w:r>
        <w:rPr>
          <w:rFonts w:eastAsia="標楷體"/>
        </w:rPr>
        <w:t>ment</w:t>
      </w:r>
      <w:r w:rsidRPr="00CF2F32">
        <w:rPr>
          <w:rFonts w:eastAsia="標楷體"/>
        </w:rPr>
        <w:t xml:space="preserve"> with 10 μM ruxolitinib</w:t>
      </w:r>
      <w:r>
        <w:rPr>
          <w:rFonts w:eastAsia="標楷體"/>
        </w:rPr>
        <w:t xml:space="preserve"> and found a decrease in</w:t>
      </w:r>
      <w:r w:rsidRPr="00CF2F32">
        <w:rPr>
          <w:rFonts w:eastAsia="標楷體"/>
        </w:rPr>
        <w:t xml:space="preserve"> </w:t>
      </w:r>
      <w:bookmarkStart w:id="65" w:name="OLE_LINK9"/>
      <w:r>
        <w:rPr>
          <w:rFonts w:eastAsia="標楷體"/>
        </w:rPr>
        <w:t>t</w:t>
      </w:r>
      <w:r w:rsidRPr="00CF2F32">
        <w:rPr>
          <w:rFonts w:eastAsia="標楷體"/>
        </w:rPr>
        <w:t xml:space="preserve">he mRNA level of </w:t>
      </w:r>
      <w:r>
        <w:rPr>
          <w:rFonts w:eastAsia="標楷體"/>
        </w:rPr>
        <w:t xml:space="preserve">only </w:t>
      </w:r>
      <w:r w:rsidRPr="00CF2F32">
        <w:rPr>
          <w:rFonts w:eastAsia="標楷體"/>
        </w:rPr>
        <w:t xml:space="preserve">STAT1 in both KKU-100 and KKU-M213 </w:t>
      </w:r>
      <w:bookmarkStart w:id="66" w:name="OLE_LINK23"/>
      <w:r>
        <w:rPr>
          <w:rFonts w:eastAsia="標楷體"/>
        </w:rPr>
        <w:t xml:space="preserve">cells </w:t>
      </w:r>
      <w:r w:rsidRPr="00CF2F32">
        <w:rPr>
          <w:rFonts w:eastAsia="標楷體"/>
        </w:rPr>
        <w:t>(</w:t>
      </w:r>
      <w:r>
        <w:rPr>
          <w:rFonts w:eastAsia="標楷體"/>
        </w:rPr>
        <w:t>Figure</w:t>
      </w:r>
      <w:r w:rsidRPr="00CF2F32">
        <w:rPr>
          <w:rFonts w:eastAsia="標楷體"/>
        </w:rPr>
        <w:t xml:space="preserve"> 3D)</w:t>
      </w:r>
      <w:bookmarkEnd w:id="66"/>
      <w:r w:rsidRPr="00CF2F32">
        <w:rPr>
          <w:rFonts w:eastAsia="標楷體"/>
        </w:rPr>
        <w:t>.</w:t>
      </w:r>
      <w:bookmarkEnd w:id="65"/>
      <w:r w:rsidRPr="00CF2F32">
        <w:rPr>
          <w:rFonts w:eastAsia="標楷體"/>
        </w:rPr>
        <w:t xml:space="preserve"> SP-1</w:t>
      </w:r>
      <w:r>
        <w:rPr>
          <w:rFonts w:eastAsia="標楷體"/>
        </w:rPr>
        <w:t xml:space="preserve"> </w:t>
      </w:r>
      <w:r w:rsidRPr="00CF2F32">
        <w:rPr>
          <w:rFonts w:eastAsia="標楷體"/>
        </w:rPr>
        <w:t>and IRF-1 decreased in KKU-100 and KKU-M213</w:t>
      </w:r>
      <w:r>
        <w:rPr>
          <w:rFonts w:eastAsia="標楷體"/>
        </w:rPr>
        <w:t xml:space="preserve"> cells</w:t>
      </w:r>
      <w:r w:rsidRPr="00CF2F32">
        <w:rPr>
          <w:rFonts w:eastAsia="標楷體"/>
        </w:rPr>
        <w:t>, respectively.</w:t>
      </w:r>
    </w:p>
    <w:p w:rsidR="00EF395B" w:rsidRDefault="00EF395B" w:rsidP="00EF395B">
      <w:pPr>
        <w:pStyle w:val="MDPI31text"/>
        <w:rPr>
          <w:rFonts w:eastAsia="標楷體"/>
        </w:rPr>
      </w:pPr>
      <w:bookmarkStart w:id="67" w:name="OLE_LINK14"/>
      <w:bookmarkStart w:id="68" w:name="OLE_LINK24"/>
      <w:bookmarkEnd w:id="60"/>
      <w:bookmarkEnd w:id="61"/>
      <w:r w:rsidRPr="00CF2F32">
        <w:rPr>
          <w:rFonts w:eastAsia="標楷體"/>
        </w:rPr>
        <w:t xml:space="preserve">Because previous studies have demonstrated that </w:t>
      </w:r>
      <w:r>
        <w:rPr>
          <w:rFonts w:eastAsia="標楷體"/>
        </w:rPr>
        <w:t xml:space="preserve">the </w:t>
      </w:r>
      <w:r w:rsidRPr="00CF2F32">
        <w:rPr>
          <w:rFonts w:eastAsia="標楷體"/>
        </w:rPr>
        <w:t xml:space="preserve">expression </w:t>
      </w:r>
      <w:r>
        <w:rPr>
          <w:rFonts w:eastAsia="標楷體"/>
        </w:rPr>
        <w:t xml:space="preserve">of </w:t>
      </w:r>
      <w:r w:rsidRPr="00CF2F32">
        <w:rPr>
          <w:rFonts w:eastAsia="標楷體"/>
        </w:rPr>
        <w:t>STAT1 and STAT3</w:t>
      </w:r>
      <w:r>
        <w:rPr>
          <w:rFonts w:eastAsia="標楷體"/>
        </w:rPr>
        <w:t>, which</w:t>
      </w:r>
      <w:r w:rsidRPr="00CF2F32">
        <w:rPr>
          <w:rFonts w:eastAsia="標楷體"/>
        </w:rPr>
        <w:t xml:space="preserve"> form</w:t>
      </w:r>
      <w:r>
        <w:rPr>
          <w:rFonts w:eastAsia="標楷體"/>
        </w:rPr>
        <w:t xml:space="preserve"> the</w:t>
      </w:r>
      <w:r w:rsidRPr="00CF2F32">
        <w:rPr>
          <w:rFonts w:eastAsia="標楷體"/>
        </w:rPr>
        <w:t xml:space="preserve"> STAT1/3 DNA complex heterodimer</w:t>
      </w:r>
      <w:r>
        <w:rPr>
          <w:rFonts w:eastAsia="標楷體"/>
        </w:rPr>
        <w:t>,</w:t>
      </w:r>
      <w:r w:rsidRPr="00CF2F32">
        <w:rPr>
          <w:rFonts w:eastAsia="標楷體"/>
        </w:rPr>
        <w:t xml:space="preserve"> is a critical marker </w:t>
      </w:r>
      <w:r>
        <w:rPr>
          <w:rFonts w:eastAsia="標楷體"/>
        </w:rPr>
        <w:t xml:space="preserve">for the </w:t>
      </w:r>
      <w:r w:rsidRPr="00CF2F32">
        <w:rPr>
          <w:rFonts w:eastAsia="標楷體"/>
        </w:rPr>
        <w:t xml:space="preserve">diagnosis and prognosis in colorectal cancer (CRC) </w:t>
      </w:r>
      <w:r w:rsidRPr="00CF2F32">
        <w:rPr>
          <w:rFonts w:eastAsia="標楷體"/>
        </w:rPr>
        <w:fldChar w:fldCharType="begin">
          <w:fldData xml:space="preserve">PEVuZE5vdGU+PENpdGU+PEF1dGhvcj5OaXZhcnRoaTwvQXV0aG9yPjxZZWFyPjIwMTg8L1llYXI+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</w:fldData>
        </w:fldChar>
      </w:r>
      <w:r>
        <w:rPr>
          <w:rFonts w:eastAsia="標楷體"/>
        </w:rPr>
        <w:instrText xml:space="preserve"> ADDIN EN.CITE </w:instrText>
      </w:r>
      <w:r>
        <w:rPr>
          <w:rFonts w:eastAsia="標楷體"/>
        </w:rPr>
        <w:fldChar w:fldCharType="begin">
          <w:fldData xml:space="preserve">PEVuZE5vdGU+PENpdGU+PEF1dGhvcj5OaXZhcnRoaTwvQXV0aG9yPjxZZWFyPjIwMTg8L1llYXI+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</w:fldData>
        </w:fldChar>
      </w:r>
      <w:r>
        <w:rPr>
          <w:rFonts w:eastAsia="標楷體"/>
        </w:rPr>
        <w:instrText xml:space="preserve"> ADDIN EN.CITE.DATA </w:instrText>
      </w:r>
      <w:r>
        <w:rPr>
          <w:rFonts w:eastAsia="標楷體"/>
        </w:rPr>
      </w:r>
      <w:r>
        <w:rPr>
          <w:rFonts w:eastAsia="標楷體"/>
        </w:rPr>
        <w:fldChar w:fldCharType="end"/>
      </w:r>
      <w:r w:rsidRPr="00CF2F32">
        <w:rPr>
          <w:rFonts w:eastAsia="標楷體"/>
        </w:rPr>
      </w:r>
      <w:r w:rsidRPr="00CF2F32">
        <w:rPr>
          <w:rFonts w:eastAsia="標楷體"/>
        </w:rPr>
        <w:fldChar w:fldCharType="separate"/>
      </w:r>
      <w:r w:rsidRPr="00224683">
        <w:rPr>
          <w:rFonts w:eastAsia="標楷體"/>
          <w:noProof/>
          <w:vertAlign w:val="superscript"/>
        </w:rPr>
        <w:t>20</w:t>
      </w:r>
      <w:r w:rsidRPr="00CF2F32">
        <w:rPr>
          <w:rFonts w:eastAsia="標楷體"/>
        </w:rPr>
        <w:fldChar w:fldCharType="end"/>
      </w:r>
      <w:r w:rsidRPr="00CF2F32">
        <w:rPr>
          <w:rFonts w:eastAsia="標楷體"/>
        </w:rPr>
        <w:t xml:space="preserve">, we </w:t>
      </w:r>
      <w:r>
        <w:rPr>
          <w:rFonts w:eastAsia="標楷體"/>
        </w:rPr>
        <w:t>evaluated</w:t>
      </w:r>
      <w:r w:rsidRPr="00CF2F32">
        <w:rPr>
          <w:rFonts w:eastAsia="標楷體"/>
        </w:rPr>
        <w:t xml:space="preserve"> whether STAT1</w:t>
      </w:r>
      <w:r>
        <w:rPr>
          <w:rFonts w:eastAsia="標楷體"/>
        </w:rPr>
        <w:t>/</w:t>
      </w:r>
      <w:r w:rsidRPr="00CF2F32">
        <w:rPr>
          <w:rFonts w:eastAsia="標楷體"/>
        </w:rPr>
        <w:t xml:space="preserve">STAT3 </w:t>
      </w:r>
      <w:bookmarkStart w:id="69" w:name="OLE_LINK10"/>
      <w:r>
        <w:rPr>
          <w:rFonts w:eastAsia="標楷體"/>
        </w:rPr>
        <w:t>play a similar role</w:t>
      </w:r>
      <w:r w:rsidRPr="00CF2F32">
        <w:rPr>
          <w:rFonts w:eastAsia="標楷體"/>
        </w:rPr>
        <w:t xml:space="preserve"> </w:t>
      </w:r>
      <w:bookmarkEnd w:id="69"/>
      <w:r>
        <w:rPr>
          <w:rFonts w:eastAsia="標楷體"/>
        </w:rPr>
        <w:t>in regulating</w:t>
      </w:r>
      <w:r w:rsidRPr="00CF2F32">
        <w:rPr>
          <w:rFonts w:eastAsia="標楷體"/>
        </w:rPr>
        <w:t xml:space="preserve"> the expression of ALDH1A3 in </w:t>
      </w:r>
      <w:r>
        <w:t>c</w:t>
      </w:r>
      <w:r w:rsidRPr="00CF2F32">
        <w:t>holangiocarcinoma</w:t>
      </w:r>
      <w:r w:rsidRPr="00CF2F32">
        <w:rPr>
          <w:rFonts w:eastAsia="標楷體"/>
        </w:rPr>
        <w:t xml:space="preserve">. </w:t>
      </w:r>
      <w:bookmarkStart w:id="70" w:name="OLE_LINK22"/>
      <w:r>
        <w:rPr>
          <w:rFonts w:eastAsia="標楷體"/>
        </w:rPr>
        <w:t>N</w:t>
      </w:r>
      <w:r w:rsidRPr="00CF2F32">
        <w:rPr>
          <w:rFonts w:eastAsia="標楷體"/>
        </w:rPr>
        <w:t xml:space="preserve">o STAT3 binding site </w:t>
      </w:r>
      <w:r>
        <w:rPr>
          <w:rFonts w:eastAsia="標楷體"/>
        </w:rPr>
        <w:t xml:space="preserve">exists </w:t>
      </w:r>
      <w:r w:rsidRPr="00CF2F32">
        <w:rPr>
          <w:rFonts w:eastAsia="標楷體"/>
        </w:rPr>
        <w:t>on the ALDH1A3 promoter region</w:t>
      </w:r>
      <w:r>
        <w:rPr>
          <w:rFonts w:eastAsia="標楷體"/>
        </w:rPr>
        <w:t>; therefore</w:t>
      </w:r>
      <w:r w:rsidRPr="00CF2F32">
        <w:rPr>
          <w:rFonts w:eastAsia="標楷體"/>
        </w:rPr>
        <w:t xml:space="preserve">, we searched the </w:t>
      </w:r>
      <w:r>
        <w:rPr>
          <w:rFonts w:eastAsia="標楷體"/>
        </w:rPr>
        <w:t>six</w:t>
      </w:r>
      <w:r w:rsidRPr="00CF2F32">
        <w:rPr>
          <w:rFonts w:eastAsia="標楷體"/>
        </w:rPr>
        <w:t xml:space="preserve"> putative STAT1 binding sites on the ALDH1A3 promoter and designed </w:t>
      </w:r>
      <w:r>
        <w:rPr>
          <w:rFonts w:eastAsia="標楷體"/>
        </w:rPr>
        <w:t>three</w:t>
      </w:r>
      <w:r w:rsidRPr="00CF2F32">
        <w:rPr>
          <w:rFonts w:eastAsia="標楷體"/>
        </w:rPr>
        <w:t xml:space="preserve"> different primers to involve </w:t>
      </w:r>
      <w:r>
        <w:rPr>
          <w:rFonts w:eastAsia="標楷體"/>
        </w:rPr>
        <w:t>1–3</w:t>
      </w:r>
      <w:r w:rsidRPr="00CF2F32">
        <w:rPr>
          <w:rFonts w:eastAsia="標楷體"/>
        </w:rPr>
        <w:t xml:space="preserve"> binding sites.</w:t>
      </w:r>
      <w:bookmarkEnd w:id="67"/>
      <w:bookmarkEnd w:id="70"/>
      <w:r w:rsidRPr="00CF2F32">
        <w:rPr>
          <w:rFonts w:eastAsia="標楷體"/>
        </w:rPr>
        <w:t xml:space="preserve"> The </w:t>
      </w:r>
      <w:r>
        <w:rPr>
          <w:rFonts w:eastAsia="標楷體"/>
        </w:rPr>
        <w:t xml:space="preserve">results of the </w:t>
      </w:r>
      <w:r w:rsidRPr="00CF2F32">
        <w:rPr>
          <w:rFonts w:eastAsia="標楷體"/>
        </w:rPr>
        <w:t>re-</w:t>
      </w:r>
      <w:r w:rsidRPr="007732BA">
        <w:rPr>
          <w:color w:val="231F20"/>
        </w:rPr>
        <w:t>ChIP</w:t>
      </w:r>
      <w:r w:rsidRPr="00CF2F32">
        <w:rPr>
          <w:rFonts w:eastAsia="標楷體"/>
        </w:rPr>
        <w:t xml:space="preserve"> assay indicated that ruxolitinib diminished the bind</w:t>
      </w:r>
      <w:r>
        <w:rPr>
          <w:rFonts w:eastAsia="標楷體"/>
        </w:rPr>
        <w:t>ing of the</w:t>
      </w:r>
      <w:r w:rsidRPr="00CF2F32">
        <w:rPr>
          <w:rFonts w:eastAsia="標楷體"/>
        </w:rPr>
        <w:t xml:space="preserve"> STAT1/3</w:t>
      </w:r>
      <w:r>
        <w:rPr>
          <w:rFonts w:eastAsia="標楷體"/>
        </w:rPr>
        <w:t xml:space="preserve"> </w:t>
      </w:r>
      <w:r w:rsidRPr="00CF2F32">
        <w:rPr>
          <w:rFonts w:eastAsia="標楷體"/>
        </w:rPr>
        <w:t xml:space="preserve">complex on the ALDH1A3 promoter </w:t>
      </w:r>
      <w:bookmarkStart w:id="71" w:name="OLE_LINK28"/>
      <w:r>
        <w:rPr>
          <w:rFonts w:eastAsia="標楷體"/>
        </w:rPr>
        <w:t xml:space="preserve">region </w:t>
      </w:r>
      <w:r w:rsidRPr="00CF2F32">
        <w:rPr>
          <w:rFonts w:eastAsia="標楷體"/>
        </w:rPr>
        <w:t>(</w:t>
      </w:r>
      <w:r>
        <w:rPr>
          <w:rFonts w:eastAsia="標楷體"/>
        </w:rPr>
        <w:t>Figure</w:t>
      </w:r>
      <w:r w:rsidRPr="00CF2F32">
        <w:rPr>
          <w:rFonts w:eastAsia="標楷體"/>
        </w:rPr>
        <w:t xml:space="preserve"> 3E)</w:t>
      </w:r>
      <w:bookmarkEnd w:id="71"/>
      <w:r w:rsidRPr="00CF2F32">
        <w:rPr>
          <w:rFonts w:eastAsia="標楷體"/>
        </w:rPr>
        <w:t>. Interestingly, primer 3</w:t>
      </w:r>
      <w:r>
        <w:rPr>
          <w:rFonts w:eastAsia="標楷體"/>
        </w:rPr>
        <w:t>,</w:t>
      </w:r>
      <w:r w:rsidRPr="00CF2F32">
        <w:rPr>
          <w:rFonts w:eastAsia="標楷體"/>
        </w:rPr>
        <w:t xml:space="preserve"> </w:t>
      </w:r>
      <w:r>
        <w:rPr>
          <w:rFonts w:eastAsia="標楷體"/>
        </w:rPr>
        <w:t xml:space="preserve">which </w:t>
      </w:r>
      <w:r w:rsidRPr="00CF2F32">
        <w:rPr>
          <w:rFonts w:eastAsia="標楷體"/>
        </w:rPr>
        <w:t>involv</w:t>
      </w:r>
      <w:r>
        <w:rPr>
          <w:rFonts w:eastAsia="標楷體"/>
        </w:rPr>
        <w:t>ed</w:t>
      </w:r>
      <w:r w:rsidRPr="00CF2F32">
        <w:rPr>
          <w:rFonts w:eastAsia="標楷體"/>
        </w:rPr>
        <w:t xml:space="preserve"> putative binding site </w:t>
      </w:r>
      <w:r>
        <w:rPr>
          <w:rFonts w:eastAsia="標楷體"/>
        </w:rPr>
        <w:t xml:space="preserve">6, </w:t>
      </w:r>
      <w:r w:rsidRPr="00CF2F32">
        <w:rPr>
          <w:rFonts w:eastAsia="標楷體"/>
        </w:rPr>
        <w:t>ha</w:t>
      </w:r>
      <w:r>
        <w:rPr>
          <w:rFonts w:eastAsia="標楷體"/>
        </w:rPr>
        <w:t>d</w:t>
      </w:r>
      <w:r w:rsidRPr="00CF2F32">
        <w:rPr>
          <w:rFonts w:eastAsia="標楷體"/>
        </w:rPr>
        <w:t xml:space="preserve"> the strongest response, suggesting that </w:t>
      </w:r>
      <w:r>
        <w:rPr>
          <w:rFonts w:eastAsia="標楷體"/>
        </w:rPr>
        <w:t xml:space="preserve">it is </w:t>
      </w:r>
      <w:r w:rsidRPr="00CF2F32">
        <w:rPr>
          <w:rFonts w:eastAsia="標楷體"/>
        </w:rPr>
        <w:t xml:space="preserve">the essential binding site </w:t>
      </w:r>
      <w:r>
        <w:rPr>
          <w:rFonts w:eastAsia="標楷體"/>
        </w:rPr>
        <w:t>of the</w:t>
      </w:r>
      <w:r w:rsidRPr="00CF2F32">
        <w:rPr>
          <w:rFonts w:eastAsia="標楷體"/>
        </w:rPr>
        <w:t xml:space="preserve"> STAT1/3 DNA complex heterodimer. </w:t>
      </w:r>
      <w:bookmarkStart w:id="72" w:name="OLE_LINK26"/>
      <w:r w:rsidRPr="00833849">
        <w:rPr>
          <w:rFonts w:eastAsia="標楷體"/>
        </w:rPr>
        <w:t xml:space="preserve">Our findings imply that ruxolitinib inhibits the ALDH1A3 </w:t>
      </w:r>
      <w:r w:rsidR="00BE5266" w:rsidRPr="00833849">
        <w:rPr>
          <w:rFonts w:eastAsia="標楷體"/>
        </w:rPr>
        <w:t>expression</w:t>
      </w:r>
      <w:r w:rsidRPr="00833849">
        <w:rPr>
          <w:rFonts w:eastAsia="標楷體"/>
        </w:rPr>
        <w:t xml:space="preserve"> via the JAK2/STA1/3 pathway.</w:t>
      </w:r>
      <w:bookmarkEnd w:id="72"/>
    </w:p>
    <w:p w:rsidR="002C6ABC" w:rsidRDefault="002C6ABC" w:rsidP="002C6ABC">
      <w:pPr>
        <w:pStyle w:val="MDPI52figure"/>
        <w:rPr>
          <w:rFonts w:eastAsia="標楷體"/>
        </w:rPr>
      </w:pPr>
      <w:r>
        <w:rPr>
          <w:rFonts w:eastAsia="標楷體"/>
          <w:noProof/>
          <w:snapToGrid/>
          <w:lang w:eastAsia="zh-TW" w:bidi="ar-SA"/>
        </w:rPr>
        <w:lastRenderedPageBreak/>
        <w:drawing>
          <wp:inline distT="0" distB="0" distL="0" distR="0" wp14:anchorId="37C64BA8">
            <wp:extent cx="5267325" cy="7286625"/>
            <wp:effectExtent l="0" t="0" r="9525" b="9525"/>
            <wp:docPr id="9" name="Picture 9" descr="Fig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 3-01"/>
                    <pic:cNvPicPr>
                      <a:picLocks noChangeAspect="1" noChangeArrowheads="1"/>
                    </pic:cNvPicPr>
                  </pic:nvPicPr>
                  <pic:blipFill>
                    <a:blip r:embed="rId13" cstate="print">
                      <a:extLst>
                        <a:ext uri="{28A0092B-C50C-407E-A947-70E740481C1C}">
                          <a14:useLocalDpi xmlns:a14="http://schemas.microsoft.com/office/drawing/2010/main" val="0"/>
                        </a:ext>
                      </a:extLst>
                    </a:blip>
                    <a:srcRect b="2174"/>
                    <a:stretch>
                      <a:fillRect/>
                    </a:stretch>
                  </pic:blipFill>
                  <pic:spPr bwMode="auto">
                    <a:xfrm>
                      <a:off x="0" y="0"/>
                      <a:ext cx="5267325" cy="7286625"/>
                    </a:xfrm>
                    <a:prstGeom prst="rect">
                      <a:avLst/>
                    </a:prstGeom>
                    <a:noFill/>
                  </pic:spPr>
                </pic:pic>
              </a:graphicData>
            </a:graphic>
          </wp:inline>
        </w:drawing>
      </w:r>
    </w:p>
    <w:p w:rsidR="002C6ABC" w:rsidRPr="00CF2F32" w:rsidRDefault="002C6ABC" w:rsidP="002C6ABC">
      <w:pPr>
        <w:pStyle w:val="MDPI51figurecaption"/>
        <w:ind w:left="425" w:right="425"/>
        <w:jc w:val="both"/>
        <w:rPr>
          <w:rFonts w:eastAsia="標楷體"/>
          <w:b/>
          <w:bCs/>
        </w:rPr>
      </w:pPr>
      <w:r w:rsidRPr="002C6ABC">
        <w:rPr>
          <w:rFonts w:eastAsia="標楷體"/>
          <w:b/>
        </w:rPr>
        <w:t xml:space="preserve">Figure 3. </w:t>
      </w:r>
      <w:r w:rsidRPr="00CF2F32">
        <w:rPr>
          <w:rFonts w:eastAsia="標楷體"/>
          <w:b/>
          <w:bCs/>
        </w:rPr>
        <w:t xml:space="preserve">Effects of ALDH1A3 via </w:t>
      </w:r>
      <w:r>
        <w:rPr>
          <w:rFonts w:eastAsia="標楷體"/>
          <w:b/>
          <w:bCs/>
        </w:rPr>
        <w:t xml:space="preserve">functions of </w:t>
      </w:r>
      <w:r w:rsidRPr="00CF2F32">
        <w:rPr>
          <w:rFonts w:eastAsia="標楷體"/>
          <w:b/>
          <w:bCs/>
        </w:rPr>
        <w:t xml:space="preserve">STAT1 and STAT3. </w:t>
      </w:r>
      <w:r w:rsidRPr="00CF2F32">
        <w:rPr>
          <w:rFonts w:eastAsia="標楷體"/>
        </w:rPr>
        <w:t>(A)</w:t>
      </w:r>
      <w:r w:rsidRPr="00CF2F32">
        <w:t xml:space="preserve"> </w:t>
      </w:r>
      <w:r w:rsidRPr="00CF2F32">
        <w:rPr>
          <w:rFonts w:eastAsia="標楷體"/>
        </w:rPr>
        <w:t xml:space="preserve">The gene signatures of KKU-100 cells cultured </w:t>
      </w:r>
      <w:r w:rsidRPr="00F95DD0">
        <w:rPr>
          <w:rFonts w:eastAsia="標楷體"/>
        </w:rPr>
        <w:t xml:space="preserve">for 6 h </w:t>
      </w:r>
      <w:r w:rsidRPr="00CF2F32">
        <w:rPr>
          <w:rFonts w:eastAsia="標楷體"/>
        </w:rPr>
        <w:t>with or with</w:t>
      </w:r>
      <w:r>
        <w:rPr>
          <w:rFonts w:eastAsia="標楷體"/>
        </w:rPr>
        <w:t>out</w:t>
      </w:r>
      <w:r w:rsidRPr="00CF2F32">
        <w:rPr>
          <w:rFonts w:eastAsia="標楷體"/>
        </w:rPr>
        <w:t xml:space="preserve"> low doses (1 </w:t>
      </w:r>
      <w:bookmarkStart w:id="73" w:name="OLE_LINK65"/>
      <w:bookmarkStart w:id="74" w:name="OLE_LINK68"/>
      <w:r w:rsidRPr="00CF2F32">
        <w:rPr>
          <w:rFonts w:eastAsia="標楷體"/>
        </w:rPr>
        <w:t>μ</w:t>
      </w:r>
      <w:bookmarkEnd w:id="73"/>
      <w:bookmarkEnd w:id="74"/>
      <w:r w:rsidRPr="00CF2F32">
        <w:rPr>
          <w:rFonts w:eastAsia="標楷體"/>
        </w:rPr>
        <w:t xml:space="preserve">M) or high doses (10 μM) of ruxolitinib were analyzed </w:t>
      </w:r>
      <w:r>
        <w:rPr>
          <w:rFonts w:eastAsia="標楷體"/>
        </w:rPr>
        <w:t xml:space="preserve">using </w:t>
      </w:r>
      <w:r w:rsidRPr="00CF2F32">
        <w:rPr>
          <w:rFonts w:eastAsia="標楷體"/>
        </w:rPr>
        <w:t xml:space="preserve">Ingenuity Pathway Analysis (IPA). (B) The scheme of different gene signatures of KKU-100 cells was validated by IPA. (C) The </w:t>
      </w:r>
      <w:r>
        <w:rPr>
          <w:rFonts w:eastAsia="標楷體"/>
        </w:rPr>
        <w:t>nine</w:t>
      </w:r>
      <w:r w:rsidRPr="00CF2F32">
        <w:rPr>
          <w:rFonts w:eastAsia="標楷體"/>
        </w:rPr>
        <w:t xml:space="preserve"> putative transcription factors that correlated with ALDH1A3 and ruxolitinib were predicted </w:t>
      </w:r>
      <w:r>
        <w:rPr>
          <w:rFonts w:eastAsia="標楷體"/>
        </w:rPr>
        <w:t xml:space="preserve">using the </w:t>
      </w:r>
      <w:r w:rsidRPr="00CF2F32">
        <w:rPr>
          <w:rFonts w:eastAsia="標楷體"/>
        </w:rPr>
        <w:t xml:space="preserve">PROMO 3.0 software. The lists of transcription factors </w:t>
      </w:r>
      <w:r>
        <w:rPr>
          <w:rFonts w:eastAsia="標楷體"/>
        </w:rPr>
        <w:t xml:space="preserve">are </w:t>
      </w:r>
      <w:r w:rsidRPr="00CF2F32">
        <w:rPr>
          <w:rFonts w:eastAsia="標楷體"/>
        </w:rPr>
        <w:t xml:space="preserve">listed </w:t>
      </w:r>
      <w:r>
        <w:rPr>
          <w:rFonts w:eastAsia="標楷體"/>
        </w:rPr>
        <w:t xml:space="preserve">in </w:t>
      </w:r>
      <w:r w:rsidRPr="00CF2F32">
        <w:rPr>
          <w:rFonts w:eastAsia="標楷體"/>
        </w:rPr>
        <w:t>the right panels. (D)</w:t>
      </w:r>
      <w:r w:rsidRPr="00CF2F32">
        <w:t xml:space="preserve"> Total RNA (5 </w:t>
      </w:r>
      <w:r w:rsidRPr="00CF2F32">
        <w:rPr>
          <w:rFonts w:eastAsia="標楷體"/>
        </w:rPr>
        <w:t>μ</w:t>
      </w:r>
      <w:r w:rsidRPr="00CF2F32">
        <w:t xml:space="preserve">g) </w:t>
      </w:r>
      <w:r>
        <w:t xml:space="preserve">was </w:t>
      </w:r>
      <w:r w:rsidRPr="00CF2F32">
        <w:t xml:space="preserve">isolated from the KKU-100 and KKU-M213 cells </w:t>
      </w:r>
      <w:r>
        <w:t>and</w:t>
      </w:r>
      <w:r w:rsidRPr="00CF2F32">
        <w:t xml:space="preserve"> subjected to RT</w:t>
      </w:r>
      <w:r w:rsidRPr="00973AD2">
        <w:t>–</w:t>
      </w:r>
      <w:r w:rsidRPr="00CF2F32">
        <w:t>qPCR analyses to determine the mRNA levels of predicted transcription factors</w:t>
      </w:r>
      <w:r>
        <w:t>,</w:t>
      </w:r>
      <w:r w:rsidRPr="00CF2F32">
        <w:t xml:space="preserve"> including </w:t>
      </w:r>
      <w:r w:rsidRPr="00CF2F32">
        <w:rPr>
          <w:i/>
        </w:rPr>
        <w:t>STAT1</w:t>
      </w:r>
      <w:r w:rsidRPr="00CF2F32">
        <w:t xml:space="preserve">, </w:t>
      </w:r>
      <w:r w:rsidRPr="00CF2F32">
        <w:rPr>
          <w:i/>
        </w:rPr>
        <w:t>ATF1</w:t>
      </w:r>
      <w:r w:rsidRPr="00CF2F32">
        <w:t xml:space="preserve">, </w:t>
      </w:r>
      <w:r w:rsidRPr="00CF2F32">
        <w:rPr>
          <w:i/>
        </w:rPr>
        <w:t>FOXP3</w:t>
      </w:r>
      <w:r w:rsidRPr="00CF2F32">
        <w:t xml:space="preserve">, </w:t>
      </w:r>
      <w:r w:rsidRPr="00CF2F32">
        <w:rPr>
          <w:i/>
        </w:rPr>
        <w:t>HIF1A</w:t>
      </w:r>
      <w:r w:rsidRPr="00CF2F32">
        <w:t xml:space="preserve">, </w:t>
      </w:r>
      <w:r w:rsidRPr="00CF2F32">
        <w:rPr>
          <w:i/>
        </w:rPr>
        <w:t>SRF</w:t>
      </w:r>
      <w:r w:rsidRPr="00CF2F32">
        <w:t xml:space="preserve">, </w:t>
      </w:r>
      <w:r w:rsidRPr="00CF2F32">
        <w:rPr>
          <w:i/>
        </w:rPr>
        <w:t>IRF-1</w:t>
      </w:r>
      <w:r w:rsidRPr="00CF2F32">
        <w:t xml:space="preserve">, </w:t>
      </w:r>
      <w:r w:rsidRPr="00CF2F32">
        <w:rPr>
          <w:i/>
        </w:rPr>
        <w:t>JUN</w:t>
      </w:r>
      <w:r w:rsidRPr="00CF2F32">
        <w:t xml:space="preserve">, </w:t>
      </w:r>
      <w:r w:rsidRPr="00CF2F32">
        <w:rPr>
          <w:i/>
        </w:rPr>
        <w:t>RELA</w:t>
      </w:r>
      <w:r w:rsidRPr="00CF2F32">
        <w:t xml:space="preserve">, </w:t>
      </w:r>
      <w:r>
        <w:t xml:space="preserve">and </w:t>
      </w:r>
      <w:r w:rsidRPr="00CF2F32">
        <w:rPr>
          <w:i/>
        </w:rPr>
        <w:t>SP1</w:t>
      </w:r>
      <w:r w:rsidRPr="00CF2F32">
        <w:t>. Data are the mean ± </w:t>
      </w:r>
      <w:r>
        <w:t xml:space="preserve">standard deviation </w:t>
      </w:r>
      <w:r w:rsidRPr="00CF2F32">
        <w:t>of three independent experiments. *</w:t>
      </w:r>
      <w:r>
        <w:t>P</w:t>
      </w:r>
      <w:r w:rsidRPr="00CF2F32">
        <w:t> &lt; 0.05 and **</w:t>
      </w:r>
      <w:r>
        <w:t>P</w:t>
      </w:r>
      <w:r w:rsidRPr="00CF2F32">
        <w:t xml:space="preserve"> &lt; 0.01 compared with the respective control group by </w:t>
      </w:r>
      <w:r>
        <w:t xml:space="preserve">the </w:t>
      </w:r>
      <w:r w:rsidRPr="00CF2F32">
        <w:t>Student’s t test.</w:t>
      </w:r>
      <w:r w:rsidRPr="00CF2F32">
        <w:rPr>
          <w:rFonts w:eastAsia="標楷體"/>
        </w:rPr>
        <w:t xml:space="preserve"> (E) Schematic of the upstream promoter region of the ALDH1A3 gene with </w:t>
      </w:r>
      <w:r>
        <w:rPr>
          <w:rFonts w:eastAsia="標楷體"/>
        </w:rPr>
        <w:t>six</w:t>
      </w:r>
      <w:r w:rsidRPr="00CF2F32">
        <w:rPr>
          <w:rFonts w:eastAsia="標楷體"/>
        </w:rPr>
        <w:t xml:space="preserve"> predicted STAT1-binding sites (1–6). The region amplified </w:t>
      </w:r>
      <w:r w:rsidRPr="00CF2F32">
        <w:rPr>
          <w:rFonts w:eastAsia="標楷體"/>
        </w:rPr>
        <w:lastRenderedPageBreak/>
        <w:t xml:space="preserve">in re-ChIP assay </w:t>
      </w:r>
      <w:r>
        <w:rPr>
          <w:rFonts w:eastAsia="標楷體"/>
        </w:rPr>
        <w:t xml:space="preserve">is </w:t>
      </w:r>
      <w:r w:rsidRPr="00CF2F32">
        <w:rPr>
          <w:rFonts w:eastAsia="標楷體"/>
        </w:rPr>
        <w:t>indicated by arrows (primer</w:t>
      </w:r>
      <w:r>
        <w:rPr>
          <w:rFonts w:eastAsia="標楷體"/>
        </w:rPr>
        <w:t>s</w:t>
      </w:r>
      <w:r w:rsidRPr="00CF2F32">
        <w:rPr>
          <w:rFonts w:eastAsia="標楷體"/>
        </w:rPr>
        <w:t xml:space="preserve"> 1–3). The DNA samples represent yields of </w:t>
      </w:r>
      <w:r>
        <w:rPr>
          <w:rFonts w:eastAsia="標楷體"/>
        </w:rPr>
        <w:t xml:space="preserve">the </w:t>
      </w:r>
      <w:r w:rsidRPr="00CF2F32">
        <w:rPr>
          <w:rFonts w:eastAsia="標楷體"/>
        </w:rPr>
        <w:t>secondary immunoprecipitation (second IP), control</w:t>
      </w:r>
      <w:r>
        <w:rPr>
          <w:rFonts w:eastAsia="標楷體"/>
        </w:rPr>
        <w:t>,</w:t>
      </w:r>
      <w:r w:rsidRPr="00CF2F32">
        <w:rPr>
          <w:rFonts w:eastAsia="標楷體"/>
        </w:rPr>
        <w:t xml:space="preserve"> and drug-treated group</w:t>
      </w:r>
      <w:r>
        <w:rPr>
          <w:rFonts w:eastAsia="標楷體"/>
        </w:rPr>
        <w:t>s</w:t>
      </w:r>
      <w:r w:rsidRPr="00CF2F32">
        <w:rPr>
          <w:rFonts w:eastAsia="標楷體"/>
        </w:rPr>
        <w:t xml:space="preserve"> (anti-pSTAT1 </w:t>
      </w:r>
      <w:r>
        <w:rPr>
          <w:rFonts w:eastAsia="標楷體"/>
        </w:rPr>
        <w:t>and</w:t>
      </w:r>
      <w:r w:rsidRPr="00CF2F32">
        <w:rPr>
          <w:rFonts w:eastAsia="標楷體"/>
        </w:rPr>
        <w:t xml:space="preserve"> p-STAT3). </w:t>
      </w:r>
      <w:r w:rsidRPr="00CF2F32">
        <w:t>Data are the mean ± </w:t>
      </w:r>
      <w:r>
        <w:t xml:space="preserve">standard deviation </w:t>
      </w:r>
      <w:r w:rsidRPr="00CF2F32">
        <w:t>of three independent experiments. *</w:t>
      </w:r>
      <w:r>
        <w:t>P</w:t>
      </w:r>
      <w:r w:rsidRPr="00CF2F32">
        <w:t> &lt; 0.05 and **</w:t>
      </w:r>
      <w:r>
        <w:t>P</w:t>
      </w:r>
      <w:r w:rsidRPr="00CF2F32">
        <w:t xml:space="preserve"> &lt; 0.01 compared with the respective control group by </w:t>
      </w:r>
      <w:r>
        <w:t xml:space="preserve">the </w:t>
      </w:r>
      <w:r w:rsidRPr="00CF2F32">
        <w:t>Student’s t test.</w:t>
      </w:r>
    </w:p>
    <w:bookmarkEnd w:id="68"/>
    <w:p w:rsidR="00EF395B" w:rsidRPr="00CF2F32" w:rsidRDefault="00EF395B" w:rsidP="00EF395B">
      <w:pPr>
        <w:pStyle w:val="MDPI22heading2"/>
        <w:spacing w:before="240"/>
        <w:rPr>
          <w:rFonts w:eastAsia="標楷體"/>
        </w:rPr>
      </w:pPr>
      <w:r>
        <w:rPr>
          <w:rFonts w:eastAsia="標楷體"/>
        </w:rPr>
        <w:t xml:space="preserve">3.4. </w:t>
      </w:r>
      <w:r w:rsidRPr="00CF2F32">
        <w:rPr>
          <w:rFonts w:eastAsia="標楷體"/>
        </w:rPr>
        <w:t xml:space="preserve">Combination of ruxolitinib and gemcitabine conduces </w:t>
      </w:r>
      <w:r>
        <w:rPr>
          <w:rFonts w:eastAsia="標楷體"/>
        </w:rPr>
        <w:t xml:space="preserve">to </w:t>
      </w:r>
      <w:r w:rsidRPr="004C1EB7">
        <w:t>cholangiocarcinoma</w:t>
      </w:r>
      <w:r w:rsidRPr="00CF2F32">
        <w:rPr>
          <w:rFonts w:eastAsia="標楷體"/>
        </w:rPr>
        <w:t xml:space="preserve"> tumor shrinkage</w:t>
      </w:r>
    </w:p>
    <w:p w:rsidR="00EF395B" w:rsidRDefault="00EF395B" w:rsidP="00EF395B">
      <w:pPr>
        <w:pStyle w:val="MDPI31text"/>
      </w:pPr>
      <w:bookmarkStart w:id="75" w:name="OLE_LINK30"/>
      <w:bookmarkStart w:id="76" w:name="OLE_LINK32"/>
      <w:r w:rsidRPr="00CF2F32">
        <w:rPr>
          <w:shd w:val="clear" w:color="auto" w:fill="FFFFFF"/>
        </w:rPr>
        <w:t xml:space="preserve">To determine the therapeutic efficacy of </w:t>
      </w:r>
      <w:r w:rsidRPr="00CF2F32">
        <w:t xml:space="preserve">ruxolitinib </w:t>
      </w:r>
      <w:r>
        <w:t xml:space="preserve">alone or in combination </w:t>
      </w:r>
      <w:r w:rsidRPr="00CF2F32">
        <w:t>with gemcitabine</w:t>
      </w:r>
      <w:r w:rsidRPr="00CF2F32">
        <w:rPr>
          <w:rFonts w:eastAsia="標楷體"/>
        </w:rPr>
        <w:t xml:space="preserve"> in </w:t>
      </w:r>
      <w:r>
        <w:t>c</w:t>
      </w:r>
      <w:r w:rsidRPr="00CF2F32">
        <w:t>holangiocarcinoma</w:t>
      </w:r>
      <w:r w:rsidRPr="00CF2F32">
        <w:rPr>
          <w:rFonts w:eastAsia="標楷體"/>
        </w:rPr>
        <w:t xml:space="preserve">, we </w:t>
      </w:r>
      <w:r w:rsidRPr="00CF2F32">
        <w:t xml:space="preserve">used this animal model </w:t>
      </w:r>
      <w:r w:rsidRPr="00CF2F32">
        <w:rPr>
          <w:rFonts w:eastAsia="標楷體"/>
        </w:rPr>
        <w:t>(</w:t>
      </w:r>
      <w:r>
        <w:rPr>
          <w:rFonts w:eastAsia="標楷體"/>
        </w:rPr>
        <w:t>Figure</w:t>
      </w:r>
      <w:r w:rsidRPr="00CF2F32">
        <w:rPr>
          <w:rFonts w:eastAsia="標楷體"/>
        </w:rPr>
        <w:t xml:space="preserve"> 4A)</w:t>
      </w:r>
      <w:r w:rsidRPr="00CF2F32">
        <w:t xml:space="preserve">. After randomly subgrouping the mice, </w:t>
      </w:r>
      <w:r>
        <w:t>decreases in</w:t>
      </w:r>
      <w:r w:rsidRPr="00CF2F32">
        <w:t xml:space="preserve"> tumor size </w:t>
      </w:r>
      <w:bookmarkStart w:id="77" w:name="OLE_LINK29"/>
      <w:r w:rsidRPr="00CF2F32">
        <w:rPr>
          <w:rFonts w:eastAsia="標楷體"/>
        </w:rPr>
        <w:t>(</w:t>
      </w:r>
      <w:r>
        <w:rPr>
          <w:rFonts w:eastAsia="標楷體"/>
        </w:rPr>
        <w:t>Figure</w:t>
      </w:r>
      <w:r w:rsidRPr="00CF2F32">
        <w:rPr>
          <w:rFonts w:eastAsia="標楷體"/>
        </w:rPr>
        <w:t xml:space="preserve"> 4B)</w:t>
      </w:r>
      <w:bookmarkEnd w:id="77"/>
      <w:r w:rsidRPr="00CF2F32">
        <w:t xml:space="preserve"> and tumor volume </w:t>
      </w:r>
      <w:bookmarkStart w:id="78" w:name="OLE_LINK33"/>
      <w:r w:rsidRPr="00CF2F32">
        <w:rPr>
          <w:rFonts w:eastAsia="標楷體"/>
        </w:rPr>
        <w:t>(</w:t>
      </w:r>
      <w:r>
        <w:rPr>
          <w:rFonts w:eastAsia="標楷體"/>
        </w:rPr>
        <w:t>Figure</w:t>
      </w:r>
      <w:r w:rsidRPr="00CF2F32">
        <w:rPr>
          <w:rFonts w:eastAsia="標楷體"/>
        </w:rPr>
        <w:t xml:space="preserve"> 4C)</w:t>
      </w:r>
      <w:bookmarkEnd w:id="78"/>
      <w:r w:rsidRPr="00CF2F32">
        <w:rPr>
          <w:rFonts w:eastAsia="標楷體"/>
        </w:rPr>
        <w:t xml:space="preserve"> </w:t>
      </w:r>
      <w:r w:rsidRPr="00CF2F32">
        <w:t xml:space="preserve">were found in the ruxolitinib alone group </w:t>
      </w:r>
      <w:r>
        <w:t>and the</w:t>
      </w:r>
      <w:r w:rsidRPr="00CF2F32">
        <w:t xml:space="preserve"> combin</w:t>
      </w:r>
      <w:r>
        <w:t>ation</w:t>
      </w:r>
      <w:r w:rsidRPr="000F126B">
        <w:t xml:space="preserve"> </w:t>
      </w:r>
      <w:r w:rsidRPr="00CF2F32">
        <w:t xml:space="preserve">group. </w:t>
      </w:r>
      <w:r>
        <w:t>N</w:t>
      </w:r>
      <w:r w:rsidRPr="00CF2F32">
        <w:t xml:space="preserve">o </w:t>
      </w:r>
      <w:r>
        <w:t xml:space="preserve">changes in </w:t>
      </w:r>
      <w:r w:rsidRPr="00CF2F32">
        <w:t xml:space="preserve">body weight </w:t>
      </w:r>
      <w:r>
        <w:t>were noted for</w:t>
      </w:r>
      <w:r w:rsidRPr="00CF2F32">
        <w:t xml:space="preserve"> </w:t>
      </w:r>
      <w:r>
        <w:t>any</w:t>
      </w:r>
      <w:r w:rsidRPr="00CF2F32">
        <w:t xml:space="preserve"> </w:t>
      </w:r>
      <w:r>
        <w:t>group</w:t>
      </w:r>
      <w:r w:rsidRPr="00CF2F32">
        <w:t xml:space="preserve">, suggesting </w:t>
      </w:r>
      <w:r>
        <w:t xml:space="preserve">that </w:t>
      </w:r>
      <w:r w:rsidRPr="00CF2F32">
        <w:t xml:space="preserve">the combination therapy </w:t>
      </w:r>
      <w:r>
        <w:t>is not</w:t>
      </w:r>
      <w:r w:rsidRPr="00CF2F32">
        <w:t xml:space="preserve"> toxic for mice.</w:t>
      </w:r>
      <w:bookmarkEnd w:id="75"/>
      <w:bookmarkEnd w:id="76"/>
      <w:r w:rsidRPr="00CF2F32">
        <w:t xml:space="preserve"> </w:t>
      </w:r>
      <w:r>
        <w:t>Notably</w:t>
      </w:r>
      <w:r w:rsidRPr="00CF2F32">
        <w:t xml:space="preserve">, we found </w:t>
      </w:r>
      <w:r>
        <w:t xml:space="preserve">a </w:t>
      </w:r>
      <w:r w:rsidRPr="00CF2F32">
        <w:t xml:space="preserve">significantly </w:t>
      </w:r>
      <w:r>
        <w:t>lower</w:t>
      </w:r>
      <w:r w:rsidRPr="00CF2F32">
        <w:t xml:space="preserve"> SUV level (</w:t>
      </w:r>
      <w:r>
        <w:t>as analyzed using</w:t>
      </w:r>
      <w:r w:rsidRPr="00CF2F32">
        <w:t xml:space="preserve"> PET) in </w:t>
      </w:r>
      <w:r>
        <w:t xml:space="preserve">the group receiving </w:t>
      </w:r>
      <w:r w:rsidRPr="00CF2F32">
        <w:t xml:space="preserve">ruxolitinib with gemcitabine </w:t>
      </w:r>
      <w:r>
        <w:t>+</w:t>
      </w:r>
      <w:r w:rsidRPr="00CF2F32">
        <w:t xml:space="preserve"> oxaliplatin compared with</w:t>
      </w:r>
      <w:r>
        <w:t xml:space="preserve"> the group receiving only</w:t>
      </w:r>
      <w:r w:rsidRPr="00CF2F32">
        <w:t xml:space="preserve"> gemcitabine </w:t>
      </w:r>
      <w:r>
        <w:t>+</w:t>
      </w:r>
      <w:r w:rsidRPr="00CF2F32">
        <w:t xml:space="preserve"> oxaliplatin </w:t>
      </w:r>
      <w:r w:rsidRPr="00CF2F32">
        <w:rPr>
          <w:rFonts w:eastAsia="標楷體"/>
        </w:rPr>
        <w:t>(</w:t>
      </w:r>
      <w:r>
        <w:rPr>
          <w:rFonts w:eastAsia="標楷體"/>
        </w:rPr>
        <w:t>Figure</w:t>
      </w:r>
      <w:r w:rsidRPr="00CF2F32">
        <w:rPr>
          <w:rFonts w:eastAsia="標楷體"/>
        </w:rPr>
        <w:t xml:space="preserve"> 4E and F)</w:t>
      </w:r>
      <w:r w:rsidRPr="00CF2F32">
        <w:t>.</w:t>
      </w:r>
    </w:p>
    <w:p w:rsidR="002C6ABC" w:rsidRDefault="002C6ABC" w:rsidP="002C6ABC">
      <w:pPr>
        <w:pStyle w:val="MDPI52figure"/>
      </w:pPr>
      <w:r>
        <w:rPr>
          <w:noProof/>
          <w:snapToGrid/>
          <w:lang w:eastAsia="zh-TW" w:bidi="ar-SA"/>
        </w:rPr>
        <w:lastRenderedPageBreak/>
        <w:drawing>
          <wp:inline distT="0" distB="0" distL="0" distR="0" wp14:anchorId="4D5134A3">
            <wp:extent cx="5296085" cy="6798365"/>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 4-0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485" b="7719"/>
                    <a:stretch/>
                  </pic:blipFill>
                  <pic:spPr bwMode="auto">
                    <a:xfrm>
                      <a:off x="0" y="0"/>
                      <a:ext cx="5299705" cy="6803012"/>
                    </a:xfrm>
                    <a:prstGeom prst="rect">
                      <a:avLst/>
                    </a:prstGeom>
                    <a:noFill/>
                    <a:ln>
                      <a:noFill/>
                    </a:ln>
                    <a:extLst>
                      <a:ext uri="{53640926-AAD7-44D8-BBD7-CCE9431645EC}">
                        <a14:shadowObscured xmlns:a14="http://schemas.microsoft.com/office/drawing/2010/main"/>
                      </a:ext>
                    </a:extLst>
                  </pic:spPr>
                </pic:pic>
              </a:graphicData>
            </a:graphic>
          </wp:inline>
        </w:drawing>
      </w:r>
    </w:p>
    <w:p w:rsidR="002C6ABC" w:rsidRPr="00CF2F32" w:rsidRDefault="002C6ABC" w:rsidP="002C6ABC">
      <w:pPr>
        <w:pStyle w:val="MDPI51figurecaption"/>
        <w:ind w:left="425" w:right="425"/>
        <w:jc w:val="both"/>
      </w:pPr>
      <w:r w:rsidRPr="002C6ABC">
        <w:rPr>
          <w:rFonts w:eastAsia="標楷體"/>
          <w:b/>
        </w:rPr>
        <w:t xml:space="preserve">Figure 4. </w:t>
      </w:r>
      <w:r w:rsidRPr="00CF2F32">
        <w:rPr>
          <w:rFonts w:eastAsia="標楷體"/>
          <w:b/>
        </w:rPr>
        <w:t xml:space="preserve">Significant inhibitory effect of </w:t>
      </w:r>
      <w:proofErr w:type="spellStart"/>
      <w:r w:rsidRPr="00CF2F32">
        <w:rPr>
          <w:rFonts w:eastAsia="標楷體"/>
          <w:b/>
        </w:rPr>
        <w:t>ruxolitinib</w:t>
      </w:r>
      <w:proofErr w:type="spellEnd"/>
      <w:r w:rsidRPr="00CF2F32">
        <w:rPr>
          <w:rFonts w:eastAsia="標楷體"/>
          <w:b/>
        </w:rPr>
        <w:t xml:space="preserve"> </w:t>
      </w:r>
      <w:r w:rsidRPr="00CF2F32">
        <w:rPr>
          <w:rFonts w:eastAsia="標楷體"/>
          <w:b/>
          <w:i/>
        </w:rPr>
        <w:t>in vivo</w:t>
      </w:r>
      <w:r>
        <w:rPr>
          <w:rFonts w:eastAsia="標楷體"/>
          <w:b/>
          <w:iCs/>
        </w:rPr>
        <w:t>.</w:t>
      </w:r>
      <w:r w:rsidRPr="00CF2F32">
        <w:rPr>
          <w:rFonts w:eastAsia="標楷體"/>
          <w:b/>
        </w:rPr>
        <w:t xml:space="preserve"> </w:t>
      </w:r>
      <w:r w:rsidRPr="00CF2F32">
        <w:rPr>
          <w:rFonts w:eastAsia="標楷體"/>
        </w:rPr>
        <w:t xml:space="preserve">(A) </w:t>
      </w:r>
      <w:r>
        <w:rPr>
          <w:rFonts w:eastAsia="標楷體"/>
        </w:rPr>
        <w:t>F</w:t>
      </w:r>
      <w:r w:rsidRPr="00CF2F32">
        <w:rPr>
          <w:rFonts w:eastAsia="標楷體"/>
        </w:rPr>
        <w:t xml:space="preserve">low chart of </w:t>
      </w:r>
      <w:r>
        <w:rPr>
          <w:rFonts w:eastAsia="標楷體"/>
        </w:rPr>
        <w:t xml:space="preserve">the </w:t>
      </w:r>
      <w:r w:rsidRPr="00CF2F32">
        <w:rPr>
          <w:rFonts w:eastAsia="標楷體"/>
        </w:rPr>
        <w:t xml:space="preserve">xenograft animal model treated with or without gemcitabine and </w:t>
      </w:r>
      <w:proofErr w:type="spellStart"/>
      <w:r w:rsidRPr="00CF2F32">
        <w:rPr>
          <w:rFonts w:eastAsia="標楷體"/>
        </w:rPr>
        <w:t>ruxolitinib</w:t>
      </w:r>
      <w:proofErr w:type="spellEnd"/>
      <w:r w:rsidRPr="00CF2F32">
        <w:rPr>
          <w:rFonts w:eastAsia="標楷體"/>
        </w:rPr>
        <w:t>. Representative photographs of tumor size (n = 7 per treatment group). Overview of (B) tumor weight, (C) tumor volume</w:t>
      </w:r>
      <w:r>
        <w:rPr>
          <w:rFonts w:eastAsia="標楷體"/>
        </w:rPr>
        <w:t>,</w:t>
      </w:r>
      <w:r w:rsidRPr="00CF2F32">
        <w:rPr>
          <w:rFonts w:eastAsia="標楷體"/>
        </w:rPr>
        <w:t xml:space="preserve"> and (D) body weight of mice in </w:t>
      </w:r>
      <w:r>
        <w:rPr>
          <w:rFonts w:eastAsia="標楷體"/>
        </w:rPr>
        <w:t xml:space="preserve">the </w:t>
      </w:r>
      <w:r w:rsidRPr="00CF2F32">
        <w:rPr>
          <w:rFonts w:eastAsia="標楷體"/>
        </w:rPr>
        <w:t xml:space="preserve">sham, gemcitabine alone, </w:t>
      </w:r>
      <w:proofErr w:type="spellStart"/>
      <w:r w:rsidRPr="00CF2F32">
        <w:rPr>
          <w:rFonts w:eastAsia="標楷體"/>
        </w:rPr>
        <w:t>ruxolitinib</w:t>
      </w:r>
      <w:proofErr w:type="spellEnd"/>
      <w:r w:rsidRPr="00CF2F32">
        <w:rPr>
          <w:rFonts w:eastAsia="標楷體"/>
        </w:rPr>
        <w:t xml:space="preserve"> alone</w:t>
      </w:r>
      <w:r>
        <w:rPr>
          <w:rFonts w:eastAsia="標楷體"/>
        </w:rPr>
        <w:t xml:space="preserve">, and </w:t>
      </w:r>
      <w:r w:rsidRPr="00CF2F32">
        <w:rPr>
          <w:rFonts w:eastAsia="標楷體"/>
        </w:rPr>
        <w:t xml:space="preserve">gemcitabine </w:t>
      </w:r>
      <w:r>
        <w:rPr>
          <w:rFonts w:eastAsia="標楷體"/>
        </w:rPr>
        <w:t xml:space="preserve">plus </w:t>
      </w:r>
      <w:proofErr w:type="spellStart"/>
      <w:r w:rsidRPr="00CF2F32">
        <w:rPr>
          <w:rFonts w:eastAsia="標楷體"/>
        </w:rPr>
        <w:t>ruxolitinib</w:t>
      </w:r>
      <w:proofErr w:type="spellEnd"/>
      <w:r w:rsidRPr="00F95DD0">
        <w:t xml:space="preserve"> </w:t>
      </w:r>
      <w:r w:rsidRPr="00F95DD0">
        <w:rPr>
          <w:rFonts w:eastAsia="標楷體"/>
        </w:rPr>
        <w:t>groups</w:t>
      </w:r>
      <w:r w:rsidRPr="00CF2F32">
        <w:rPr>
          <w:rFonts w:eastAsia="標楷體"/>
        </w:rPr>
        <w:t xml:space="preserve">. Data were analyzed </w:t>
      </w:r>
      <w:r>
        <w:rPr>
          <w:rFonts w:eastAsia="標楷體"/>
        </w:rPr>
        <w:t xml:space="preserve">using the </w:t>
      </w:r>
      <w:r w:rsidRPr="00CF2F32">
        <w:rPr>
          <w:rFonts w:eastAsia="標楷體"/>
        </w:rPr>
        <w:t>paired t test. (E)</w:t>
      </w:r>
      <w:r w:rsidRPr="00CF2F32">
        <w:rPr>
          <w:bCs/>
          <w:iCs/>
        </w:rPr>
        <w:t xml:space="preserve"> </w:t>
      </w:r>
      <w:bookmarkStart w:id="79" w:name="OLE_LINK71"/>
      <w:bookmarkStart w:id="80" w:name="OLE_LINK73"/>
      <w:r>
        <w:rPr>
          <w:bCs/>
          <w:iCs/>
        </w:rPr>
        <w:t>A</w:t>
      </w:r>
      <w:r w:rsidRPr="00CF2F32">
        <w:rPr>
          <w:bCs/>
          <w:iCs/>
        </w:rPr>
        <w:t xml:space="preserve">nimal PET revealed </w:t>
      </w:r>
      <w:r>
        <w:rPr>
          <w:bCs/>
          <w:iCs/>
        </w:rPr>
        <w:t xml:space="preserve">a </w:t>
      </w:r>
      <w:r w:rsidRPr="00CF2F32">
        <w:rPr>
          <w:bCs/>
          <w:iCs/>
        </w:rPr>
        <w:t>significant inhibitory effect of combined gemcitabine/</w:t>
      </w:r>
      <w:proofErr w:type="spellStart"/>
      <w:r w:rsidRPr="00CF2F32">
        <w:rPr>
          <w:bCs/>
          <w:iCs/>
        </w:rPr>
        <w:t>oxaliplatin</w:t>
      </w:r>
      <w:proofErr w:type="spellEnd"/>
      <w:r w:rsidRPr="00CF2F32">
        <w:rPr>
          <w:bCs/>
          <w:iCs/>
        </w:rPr>
        <w:t xml:space="preserve"> and </w:t>
      </w:r>
      <w:proofErr w:type="spellStart"/>
      <w:r w:rsidRPr="00CF2F32">
        <w:t>ruxolitinib</w:t>
      </w:r>
      <w:proofErr w:type="spellEnd"/>
      <w:r w:rsidRPr="00CF2F32">
        <w:t xml:space="preserve"> (</w:t>
      </w:r>
      <w:r>
        <w:t xml:space="preserve">a </w:t>
      </w:r>
      <w:r w:rsidRPr="00CF2F32">
        <w:t>JAK-2 inhibitor) after 2- and even 4-week treatment</w:t>
      </w:r>
      <w:r>
        <w:t>,</w:t>
      </w:r>
      <w:r w:rsidRPr="00CF2F32">
        <w:t xml:space="preserve"> </w:t>
      </w:r>
      <w:r>
        <w:t xml:space="preserve">which was </w:t>
      </w:r>
      <w:r w:rsidRPr="00CF2F32">
        <w:t xml:space="preserve">demonstrated by </w:t>
      </w:r>
      <w:r>
        <w:t xml:space="preserve">a </w:t>
      </w:r>
      <w:r w:rsidRPr="00CF2F32">
        <w:t xml:space="preserve">significantly </w:t>
      </w:r>
      <w:r>
        <w:t>reduced</w:t>
      </w:r>
      <w:r w:rsidRPr="00CF2F32">
        <w:t xml:space="preserve"> SUV level.</w:t>
      </w:r>
      <w:bookmarkEnd w:id="79"/>
      <w:bookmarkEnd w:id="80"/>
      <w:r w:rsidRPr="00CF2F32">
        <w:rPr>
          <w:rFonts w:eastAsia="標楷體"/>
        </w:rPr>
        <w:t xml:space="preserve"> (F)</w:t>
      </w:r>
      <w:r w:rsidRPr="00CF2F32">
        <w:rPr>
          <w:rFonts w:eastAsia="標楷體"/>
          <w:b/>
        </w:rPr>
        <w:t xml:space="preserve"> </w:t>
      </w:r>
      <w:r>
        <w:rPr>
          <w:bCs/>
          <w:iCs/>
        </w:rPr>
        <w:t>The quantitative SUV levels changed from baseline of animal PET assay.</w:t>
      </w:r>
    </w:p>
    <w:p w:rsidR="00EF395B" w:rsidRPr="00CF2F32" w:rsidRDefault="00EF395B" w:rsidP="00EF395B">
      <w:pPr>
        <w:pStyle w:val="MDPI22heading2"/>
        <w:spacing w:before="240"/>
      </w:pPr>
      <w:r>
        <w:t>3.5. C</w:t>
      </w:r>
      <w:r w:rsidRPr="00CF2F32">
        <w:t xml:space="preserve">orrelation of STAT1, STAT3, and ALDH1A3 in patients with </w:t>
      </w:r>
      <w:r w:rsidRPr="007E5EAB">
        <w:t>cholangiocarcinoma</w:t>
      </w:r>
    </w:p>
    <w:p w:rsidR="002C6ABC" w:rsidRDefault="00EF395B" w:rsidP="002C6ABC">
      <w:pPr>
        <w:pStyle w:val="MDPI31text"/>
      </w:pPr>
      <w:r w:rsidRPr="00CE4241">
        <w:rPr>
          <w:rStyle w:val="aff1"/>
          <w:color w:val="000000" w:themeColor="text1"/>
          <w:shd w:val="clear" w:color="auto" w:fill="FFFFFF"/>
        </w:rPr>
        <w:t xml:space="preserve">We confirmed the </w:t>
      </w:r>
      <w:r w:rsidRPr="00CE4241">
        <w:rPr>
          <w:color w:val="000000" w:themeColor="text1"/>
        </w:rPr>
        <w:t xml:space="preserve">proposed mechanisms in samples from patient with cholangiocarcinoma by using </w:t>
      </w:r>
      <w:r w:rsidRPr="00CE4241">
        <w:rPr>
          <w:rStyle w:val="aff1"/>
          <w:color w:val="000000" w:themeColor="text1"/>
          <w:shd w:val="clear" w:color="auto" w:fill="FFFFFF"/>
        </w:rPr>
        <w:t>The Cancer Genome Atlas (</w:t>
      </w:r>
      <w:r w:rsidRPr="00CE4241">
        <w:rPr>
          <w:color w:val="000000" w:themeColor="text1"/>
        </w:rPr>
        <w:t>TCGA</w:t>
      </w:r>
      <w:r w:rsidRPr="00CF2F32">
        <w:t>) databank. ALDH1A3 and STAT1 mRNA levels were</w:t>
      </w:r>
      <w:r w:rsidRPr="00CF2F32">
        <w:rPr>
          <w:shd w:val="clear" w:color="auto" w:fill="FFFFFF"/>
        </w:rPr>
        <w:t xml:space="preserve"> significantly upregulated in tumor samples </w:t>
      </w:r>
      <w:r w:rsidRPr="00CF2F32">
        <w:rPr>
          <w:rFonts w:eastAsia="標楷體"/>
        </w:rPr>
        <w:t>(</w:t>
      </w:r>
      <w:r>
        <w:rPr>
          <w:rFonts w:eastAsia="標楷體"/>
        </w:rPr>
        <w:t>Figure</w:t>
      </w:r>
      <w:r w:rsidRPr="00CF2F32">
        <w:rPr>
          <w:rFonts w:eastAsia="標楷體"/>
        </w:rPr>
        <w:t xml:space="preserve"> 5A)</w:t>
      </w:r>
      <w:r w:rsidRPr="00CF2F32">
        <w:rPr>
          <w:shd w:val="clear" w:color="auto" w:fill="FFFFFF"/>
        </w:rPr>
        <w:t xml:space="preserve">. </w:t>
      </w:r>
      <w:r>
        <w:t>S</w:t>
      </w:r>
      <w:r w:rsidRPr="00CF2F32">
        <w:t xml:space="preserve">ignificant </w:t>
      </w:r>
      <w:r w:rsidRPr="00CF2F32">
        <w:lastRenderedPageBreak/>
        <w:t>correlation</w:t>
      </w:r>
      <w:r>
        <w:t>s were noted</w:t>
      </w:r>
      <w:r w:rsidRPr="00CF2F32">
        <w:t xml:space="preserve"> between the mRNA level</w:t>
      </w:r>
      <w:r>
        <w:t>s</w:t>
      </w:r>
      <w:r w:rsidRPr="00CF2F32">
        <w:t xml:space="preserve"> of STAT1 and ALDH1A3 and </w:t>
      </w:r>
      <w:r>
        <w:t xml:space="preserve">those of </w:t>
      </w:r>
      <w:r w:rsidRPr="00CF2F32">
        <w:t xml:space="preserve">STAT3 and ALDH1A3 levels </w:t>
      </w:r>
      <w:r w:rsidRPr="00CF2F32">
        <w:rPr>
          <w:rFonts w:eastAsia="標楷體"/>
        </w:rPr>
        <w:t>(</w:t>
      </w:r>
      <w:r>
        <w:rPr>
          <w:rFonts w:eastAsia="標楷體"/>
        </w:rPr>
        <w:t>Figure</w:t>
      </w:r>
      <w:r w:rsidRPr="00CF2F32">
        <w:rPr>
          <w:rFonts w:eastAsia="標楷體"/>
        </w:rPr>
        <w:t xml:space="preserve"> 5B)</w:t>
      </w:r>
      <w:r w:rsidRPr="00CF2F32">
        <w:t xml:space="preserve">. </w:t>
      </w:r>
      <w:r>
        <w:t>Among</w:t>
      </w:r>
      <w:r w:rsidRPr="00CF2F32">
        <w:t xml:space="preserve"> </w:t>
      </w:r>
      <w:r>
        <w:t>c</w:t>
      </w:r>
      <w:r w:rsidRPr="00CF2F32">
        <w:t xml:space="preserve">holangiocarcinoma patient specimens, </w:t>
      </w:r>
      <w:r>
        <w:t>specimens</w:t>
      </w:r>
      <w:r w:rsidRPr="00CF2F32">
        <w:t xml:space="preserve"> with higher levels of phosphorylated STAT1 and STAT3 </w:t>
      </w:r>
      <w:r w:rsidRPr="00CF2F32">
        <w:rPr>
          <w:shd w:val="clear" w:color="auto" w:fill="FFFFFF"/>
        </w:rPr>
        <w:t>exhibited</w:t>
      </w:r>
      <w:r w:rsidRPr="00CF2F32">
        <w:t xml:space="preserve"> higher ALDH1A3 expr</w:t>
      </w:r>
      <w:r>
        <w:t>e</w:t>
      </w:r>
      <w:r w:rsidRPr="00CF2F32">
        <w:t>ssion</w:t>
      </w:r>
      <w:r>
        <w:t xml:space="preserve"> and vice versa</w:t>
      </w:r>
      <w:r w:rsidRPr="00CF2F32">
        <w:t xml:space="preserve"> </w:t>
      </w:r>
      <w:r w:rsidRPr="00CF2F32">
        <w:rPr>
          <w:rFonts w:eastAsia="標楷體"/>
        </w:rPr>
        <w:t>(</w:t>
      </w:r>
      <w:r>
        <w:rPr>
          <w:rFonts w:eastAsia="標楷體"/>
        </w:rPr>
        <w:t>Figure</w:t>
      </w:r>
      <w:r w:rsidRPr="00CF2F32">
        <w:rPr>
          <w:rFonts w:eastAsia="標楷體"/>
        </w:rPr>
        <w:t xml:space="preserve"> 5C)</w:t>
      </w:r>
      <w:r>
        <w:rPr>
          <w:shd w:val="clear" w:color="auto" w:fill="FFFFFF"/>
        </w:rPr>
        <w:t>. This finding was</w:t>
      </w:r>
      <w:r w:rsidRPr="00CF2F32">
        <w:rPr>
          <w:shd w:val="clear" w:color="auto" w:fill="FFFFFF"/>
        </w:rPr>
        <w:t xml:space="preserve"> consistent with previous assumptions that STAT1 and STAT3 mediate </w:t>
      </w:r>
      <w:r w:rsidRPr="00CF2F32">
        <w:t>ALDH1A3 expr</w:t>
      </w:r>
      <w:r>
        <w:t>e</w:t>
      </w:r>
      <w:r w:rsidRPr="00CF2F32">
        <w:t xml:space="preserve">ssion in </w:t>
      </w:r>
      <w:r>
        <w:t>c</w:t>
      </w:r>
      <w:r w:rsidRPr="00CF2F32">
        <w:t>holangiocarcinoma.</w:t>
      </w:r>
    </w:p>
    <w:p w:rsidR="002C6ABC" w:rsidRDefault="002C6ABC" w:rsidP="002C6ABC">
      <w:pPr>
        <w:pStyle w:val="MDPI52figure"/>
        <w:rPr>
          <w:rFonts w:eastAsia="標楷體"/>
          <w:b/>
        </w:rPr>
      </w:pPr>
      <w:r>
        <w:rPr>
          <w:noProof/>
          <w:snapToGrid/>
          <w:lang w:eastAsia="zh-TW" w:bidi="ar-SA"/>
        </w:rPr>
        <w:lastRenderedPageBreak/>
        <w:drawing>
          <wp:inline distT="0" distB="0" distL="0" distR="0" wp14:anchorId="3F5D2B6E">
            <wp:extent cx="4507837" cy="8424756"/>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 5-0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019" t="2029" r="30100" b="9560"/>
                    <a:stretch/>
                  </pic:blipFill>
                  <pic:spPr bwMode="auto">
                    <a:xfrm>
                      <a:off x="0" y="0"/>
                      <a:ext cx="4515620" cy="8439302"/>
                    </a:xfrm>
                    <a:prstGeom prst="rect">
                      <a:avLst/>
                    </a:prstGeom>
                    <a:noFill/>
                    <a:ln>
                      <a:noFill/>
                    </a:ln>
                    <a:extLst>
                      <a:ext uri="{53640926-AAD7-44D8-BBD7-CCE9431645EC}">
                        <a14:shadowObscured xmlns:a14="http://schemas.microsoft.com/office/drawing/2010/main"/>
                      </a:ext>
                    </a:extLst>
                  </pic:spPr>
                </pic:pic>
              </a:graphicData>
            </a:graphic>
          </wp:inline>
        </w:drawing>
      </w:r>
    </w:p>
    <w:p w:rsidR="002C6ABC" w:rsidRDefault="002C6ABC" w:rsidP="002C6ABC">
      <w:pPr>
        <w:pStyle w:val="MDPI51figurecaption"/>
        <w:ind w:left="425" w:right="425"/>
        <w:jc w:val="both"/>
      </w:pPr>
      <w:r w:rsidRPr="002C6ABC">
        <w:rPr>
          <w:rFonts w:eastAsia="標楷體"/>
          <w:b/>
        </w:rPr>
        <w:t xml:space="preserve">Figure 5. </w:t>
      </w:r>
      <w:r>
        <w:rPr>
          <w:rFonts w:eastAsia="標楷體"/>
          <w:b/>
        </w:rPr>
        <w:t>E</w:t>
      </w:r>
      <w:r w:rsidRPr="00CF2F32">
        <w:rPr>
          <w:rFonts w:eastAsia="標楷體"/>
          <w:b/>
        </w:rPr>
        <w:t xml:space="preserve">xpression of STAT1, STAT3, and ALDH1A3 in patients with </w:t>
      </w:r>
      <w:r w:rsidRPr="004C1EB7">
        <w:rPr>
          <w:b/>
          <w:bCs/>
        </w:rPr>
        <w:t>cholangiocarcinoma</w:t>
      </w:r>
      <w:r>
        <w:rPr>
          <w:b/>
          <w:bCs/>
        </w:rPr>
        <w:t>.</w:t>
      </w:r>
      <w:r w:rsidRPr="00CF2F32">
        <w:rPr>
          <w:rFonts w:eastAsia="標楷體"/>
          <w:b/>
        </w:rPr>
        <w:t xml:space="preserve"> </w:t>
      </w:r>
      <w:r w:rsidRPr="00CF2F32">
        <w:rPr>
          <w:shd w:val="clear" w:color="auto" w:fill="FFFFFF"/>
        </w:rPr>
        <w:t xml:space="preserve">(A) </w:t>
      </w:r>
      <w:r>
        <w:rPr>
          <w:shd w:val="clear" w:color="auto" w:fill="FFFFFF"/>
        </w:rPr>
        <w:t>R</w:t>
      </w:r>
      <w:r w:rsidRPr="00CF2F32">
        <w:rPr>
          <w:shd w:val="clear" w:color="auto" w:fill="FFFFFF"/>
        </w:rPr>
        <w:t xml:space="preserve">elative mRNA expressions of ALDH1A3, STAT1, and STAT3 from </w:t>
      </w:r>
      <w:r w:rsidRPr="00CF2F32">
        <w:t>TCGA databank</w:t>
      </w:r>
      <w:r w:rsidRPr="00CF2F32">
        <w:rPr>
          <w:shd w:val="clear" w:color="auto" w:fill="FFFFFF"/>
        </w:rPr>
        <w:t xml:space="preserve"> in </w:t>
      </w:r>
      <w:r>
        <w:t>c</w:t>
      </w:r>
      <w:r w:rsidRPr="00CF2F32">
        <w:t>holangiocarcinoma</w:t>
      </w:r>
      <w:r w:rsidRPr="00CF2F32">
        <w:rPr>
          <w:shd w:val="clear" w:color="auto" w:fill="FFFFFF"/>
        </w:rPr>
        <w:t xml:space="preserve"> (n</w:t>
      </w:r>
      <w:r>
        <w:rPr>
          <w:shd w:val="clear" w:color="auto" w:fill="FFFFFF"/>
        </w:rPr>
        <w:t xml:space="preserve"> </w:t>
      </w:r>
      <w:r w:rsidRPr="00CF2F32">
        <w:rPr>
          <w:shd w:val="clear" w:color="auto" w:fill="FFFFFF"/>
        </w:rPr>
        <w:t>=</w:t>
      </w:r>
      <w:r>
        <w:rPr>
          <w:shd w:val="clear" w:color="auto" w:fill="FFFFFF"/>
        </w:rPr>
        <w:t xml:space="preserve"> </w:t>
      </w:r>
      <w:r w:rsidRPr="00CF2F32">
        <w:rPr>
          <w:shd w:val="clear" w:color="auto" w:fill="FFFFFF"/>
        </w:rPr>
        <w:t>36) and control samples (n</w:t>
      </w:r>
      <w:r>
        <w:rPr>
          <w:shd w:val="clear" w:color="auto" w:fill="FFFFFF"/>
        </w:rPr>
        <w:t xml:space="preserve"> </w:t>
      </w:r>
      <w:r w:rsidRPr="00CF2F32">
        <w:rPr>
          <w:shd w:val="clear" w:color="auto" w:fill="FFFFFF"/>
        </w:rPr>
        <w:lastRenderedPageBreak/>
        <w:t>=</w:t>
      </w:r>
      <w:r>
        <w:rPr>
          <w:shd w:val="clear" w:color="auto" w:fill="FFFFFF"/>
        </w:rPr>
        <w:t xml:space="preserve"> </w:t>
      </w:r>
      <w:r w:rsidRPr="00CF2F32">
        <w:rPr>
          <w:shd w:val="clear" w:color="auto" w:fill="FFFFFF"/>
        </w:rPr>
        <w:t>9).</w:t>
      </w:r>
      <w:r w:rsidRPr="00CF2F32">
        <w:rPr>
          <w:rFonts w:eastAsia="FuturaStd-Book"/>
        </w:rPr>
        <w:t xml:space="preserve"> *P &lt; 0.05 </w:t>
      </w:r>
      <w:r w:rsidRPr="00CF2F32">
        <w:t xml:space="preserve">by </w:t>
      </w:r>
      <w:r w:rsidR="00B62D5A" w:rsidRPr="00B62D5A">
        <w:t>Mann-Whitney U test</w:t>
      </w:r>
      <w:r w:rsidRPr="00CF2F32">
        <w:t>.</w:t>
      </w:r>
      <w:r w:rsidRPr="00CF2F32">
        <w:rPr>
          <w:shd w:val="clear" w:color="auto" w:fill="FFFFFF"/>
        </w:rPr>
        <w:t xml:space="preserve"> (B) Spearman</w:t>
      </w:r>
      <w:r>
        <w:rPr>
          <w:shd w:val="clear" w:color="auto" w:fill="FFFFFF"/>
        </w:rPr>
        <w:t>’</w:t>
      </w:r>
      <w:r w:rsidRPr="00CF2F32">
        <w:rPr>
          <w:shd w:val="clear" w:color="auto" w:fill="FFFFFF"/>
        </w:rPr>
        <w:t>s</w:t>
      </w:r>
      <w:r w:rsidR="0018739F">
        <w:rPr>
          <w:shd w:val="clear" w:color="auto" w:fill="FFFFFF"/>
        </w:rPr>
        <w:t xml:space="preserve"> rank </w:t>
      </w:r>
      <w:r w:rsidRPr="00CF2F32">
        <w:rPr>
          <w:shd w:val="clear" w:color="auto" w:fill="FFFFFF"/>
        </w:rPr>
        <w:t>correlation</w:t>
      </w:r>
      <w:r w:rsidRPr="00CF2F32">
        <w:t xml:space="preserve"> </w:t>
      </w:r>
      <w:r w:rsidRPr="00CF2F32">
        <w:rPr>
          <w:shd w:val="clear" w:color="auto" w:fill="FFFFFF"/>
        </w:rPr>
        <w:t>between</w:t>
      </w:r>
      <w:r w:rsidRPr="00CF2F32">
        <w:t xml:space="preserve"> the mRNA levels of </w:t>
      </w:r>
      <w:r w:rsidRPr="00CF2F32">
        <w:rPr>
          <w:shd w:val="clear" w:color="auto" w:fill="FFFFFF"/>
        </w:rPr>
        <w:t>ALDH1A3, STAT, and STAT3.</w:t>
      </w:r>
      <w:r w:rsidRPr="00CF2F32">
        <w:t xml:space="preserve"> </w:t>
      </w:r>
      <w:r w:rsidRPr="00CF2F32">
        <w:rPr>
          <w:shd w:val="clear" w:color="auto" w:fill="FFFFFF"/>
        </w:rPr>
        <w:t>The correlation coefficients</w:t>
      </w:r>
      <w:r w:rsidR="00CE4241" w:rsidRPr="00CE4241">
        <w:rPr>
          <w:rFonts w:ascii="Times New Roman" w:eastAsiaTheme="minorEastAsia" w:hAnsi="Times New Roman"/>
          <w:i/>
          <w:iCs/>
          <w:noProof/>
          <w:color w:val="000000" w:themeColor="text1"/>
          <w:kern w:val="24"/>
          <w:sz w:val="28"/>
          <w:szCs w:val="28"/>
          <w:lang w:eastAsia="zh-CN" w:bidi="ar-SA"/>
        </w:rPr>
        <w:t xml:space="preserve"> </w:t>
      </w:r>
      <w:r w:rsidR="00CE4241" w:rsidRPr="00CE4241">
        <w:rPr>
          <w:i/>
          <w:iCs/>
          <w:color w:val="000000" w:themeColor="text1"/>
          <w:shd w:val="clear" w:color="auto" w:fill="FFFFFF"/>
        </w:rPr>
        <w:t>r</w:t>
      </w:r>
      <w:r w:rsidRPr="00CF2F32">
        <w:rPr>
          <w:shd w:val="clear" w:color="auto" w:fill="FFFFFF"/>
        </w:rPr>
        <w:t xml:space="preserve"> and </w:t>
      </w:r>
      <w:r w:rsidRPr="00CF2F32">
        <w:rPr>
          <w:rFonts w:eastAsia="FuturaStd-Book"/>
        </w:rPr>
        <w:t xml:space="preserve">P values were </w:t>
      </w:r>
      <w:r>
        <w:rPr>
          <w:shd w:val="clear" w:color="auto" w:fill="FFFFFF"/>
        </w:rPr>
        <w:t>obtained using</w:t>
      </w:r>
      <w:r w:rsidRPr="00CF2F32">
        <w:rPr>
          <w:shd w:val="clear" w:color="auto" w:fill="FFFFFF"/>
        </w:rPr>
        <w:t xml:space="preserve"> GEPIA</w:t>
      </w:r>
      <w:r w:rsidRPr="00CF2F32">
        <w:rPr>
          <w:rFonts w:eastAsia="FuturaStd-Book"/>
        </w:rPr>
        <w:t xml:space="preserve"> and</w:t>
      </w:r>
      <w:r>
        <w:rPr>
          <w:rFonts w:eastAsia="FuturaStd-Book"/>
        </w:rPr>
        <w:t xml:space="preserve"> are</w:t>
      </w:r>
      <w:r w:rsidRPr="00CF2F32">
        <w:rPr>
          <w:rFonts w:eastAsia="FuturaStd-Book"/>
        </w:rPr>
        <w:t xml:space="preserve"> shown in each panel.</w:t>
      </w:r>
      <w:r w:rsidRPr="00CF2F32">
        <w:rPr>
          <w:shd w:val="clear" w:color="auto" w:fill="FFFFFF"/>
        </w:rPr>
        <w:t xml:space="preserve"> (C) </w:t>
      </w:r>
      <w:r w:rsidR="00CE4241" w:rsidRPr="00833849">
        <w:rPr>
          <w:shd w:val="clear" w:color="auto" w:fill="FFFFFF"/>
        </w:rPr>
        <w:t xml:space="preserve">Upper: </w:t>
      </w:r>
      <w:r w:rsidRPr="00833849">
        <w:rPr>
          <w:shd w:val="clear" w:color="auto" w:fill="FFFFFF"/>
        </w:rPr>
        <w:t xml:space="preserve">Representative imaged of </w:t>
      </w:r>
      <w:r w:rsidRPr="00833849">
        <w:t xml:space="preserve">immunohistochemical nuclear staining of </w:t>
      </w:r>
      <w:r w:rsidRPr="00833849">
        <w:rPr>
          <w:shd w:val="clear" w:color="auto" w:fill="FFFFFF"/>
        </w:rPr>
        <w:t>ALDH1A3, pSTAT1 (</w:t>
      </w:r>
      <w:r w:rsidRPr="00833849">
        <w:t>Y701-phosphorylated STAT1)</w:t>
      </w:r>
      <w:r w:rsidRPr="00833849">
        <w:rPr>
          <w:shd w:val="clear" w:color="auto" w:fill="FFFFFF"/>
        </w:rPr>
        <w:t>, and pSTAT3 (</w:t>
      </w:r>
      <w:r w:rsidRPr="00833849">
        <w:t xml:space="preserve">Y705-phosphorylated STAT3) in </w:t>
      </w:r>
      <w:r w:rsidRPr="00833849">
        <w:rPr>
          <w:shd w:val="clear" w:color="auto" w:fill="FFFFFF"/>
        </w:rPr>
        <w:t xml:space="preserve">human </w:t>
      </w:r>
      <w:r w:rsidRPr="00833849">
        <w:t>cholangiocarcinoma</w:t>
      </w:r>
      <w:r w:rsidRPr="00833849">
        <w:rPr>
          <w:shd w:val="clear" w:color="auto" w:fill="FFFFFF"/>
        </w:rPr>
        <w:t xml:space="preserve"> specimens. </w:t>
      </w:r>
      <w:r w:rsidRPr="00833849">
        <w:rPr>
          <w:bCs/>
        </w:rPr>
        <w:t xml:space="preserve">Scale bar = 50 </w:t>
      </w:r>
      <w:r w:rsidRPr="00833849">
        <w:rPr>
          <w:bCs/>
        </w:rPr>
        <w:sym w:font="Symbol" w:char="F06D"/>
      </w:r>
      <w:r w:rsidRPr="00833849">
        <w:rPr>
          <w:bCs/>
        </w:rPr>
        <w:t>m</w:t>
      </w:r>
      <w:r w:rsidRPr="00833849">
        <w:t>.</w:t>
      </w:r>
      <w:r w:rsidR="00CE4241" w:rsidRPr="00833849">
        <w:t xml:space="preserve"> Lower: Spearman’s rank correlation coefficient </w:t>
      </w:r>
      <w:r w:rsidR="00CE4241" w:rsidRPr="00833849">
        <w:rPr>
          <w:i/>
          <w:iCs/>
        </w:rPr>
        <w:t>r</w:t>
      </w:r>
      <w:r w:rsidR="00CE4241" w:rsidRPr="00833849">
        <w:t xml:space="preserve"> and P values are shown in the panel (n=24).</w:t>
      </w:r>
    </w:p>
    <w:p w:rsidR="00EF395B" w:rsidRPr="00CF2F32" w:rsidRDefault="002C6ABC" w:rsidP="002C6ABC">
      <w:pPr>
        <w:pStyle w:val="MDPI21heading1"/>
        <w:rPr>
          <w:rFonts w:eastAsia="標楷體"/>
          <w:sz w:val="28"/>
        </w:rPr>
      </w:pPr>
      <w:r>
        <w:t xml:space="preserve">4. </w:t>
      </w:r>
      <w:r w:rsidR="00EF395B" w:rsidRPr="002C6ABC">
        <w:rPr>
          <w:rFonts w:eastAsia="標楷體"/>
        </w:rPr>
        <w:t>Discussion</w:t>
      </w:r>
    </w:p>
    <w:p w:rsidR="00EF395B" w:rsidRPr="00CF2F32" w:rsidRDefault="00EF395B" w:rsidP="000F222B">
      <w:pPr>
        <w:pStyle w:val="MDPI31text"/>
        <w:rPr>
          <w:sz w:val="22"/>
        </w:rPr>
      </w:pPr>
      <w:r>
        <w:t>These</w:t>
      </w:r>
      <w:r w:rsidRPr="00CF2F32">
        <w:t xml:space="preserve"> </w:t>
      </w:r>
      <w:r>
        <w:t>data revealed</w:t>
      </w:r>
      <w:r w:rsidRPr="00CF2F32">
        <w:t xml:space="preserve"> several significant findings: First, the expression level of ALDH1A3 </w:t>
      </w:r>
      <w:r>
        <w:t xml:space="preserve">was </w:t>
      </w:r>
      <w:r w:rsidRPr="00CF2F32">
        <w:t xml:space="preserve">highly correlated </w:t>
      </w:r>
      <w:r>
        <w:t>with</w:t>
      </w:r>
      <w:r w:rsidRPr="00CF2F32">
        <w:t xml:space="preserve"> migration ability </w:t>
      </w:r>
      <w:r>
        <w:t>in</w:t>
      </w:r>
      <w:r w:rsidRPr="00CF2F32">
        <w:t xml:space="preserve"> cholangiocarcinoma cell lines (</w:t>
      </w:r>
      <w:r>
        <w:t>Figure</w:t>
      </w:r>
      <w:r w:rsidRPr="00CF2F32">
        <w:t xml:space="preserve"> 1). Second, </w:t>
      </w:r>
      <w:r>
        <w:t>by using</w:t>
      </w:r>
      <w:r w:rsidRPr="00CF2F32">
        <w:t xml:space="preserve"> L1000, we queried gene signatures from ALDH</w:t>
      </w:r>
      <w:r>
        <w:t>-</w:t>
      </w:r>
      <w:r w:rsidRPr="00CF2F32">
        <w:t xml:space="preserve">high </w:t>
      </w:r>
      <w:r>
        <w:t>c</w:t>
      </w:r>
      <w:r w:rsidRPr="00CF2F32">
        <w:t xml:space="preserve">holangiocarcinoma cells and identified JAK2 inhibitor as a potential candidate </w:t>
      </w:r>
      <w:bookmarkStart w:id="81" w:name="OLE_LINK39"/>
      <w:r w:rsidRPr="00CF2F32">
        <w:t>(</w:t>
      </w:r>
      <w:r>
        <w:t>Figure</w:t>
      </w:r>
      <w:r w:rsidRPr="00CF2F32">
        <w:t xml:space="preserve"> 2)</w:t>
      </w:r>
      <w:bookmarkEnd w:id="81"/>
      <w:r w:rsidRPr="00CF2F32">
        <w:t xml:space="preserve">. Third, one of the commercial JAK2 inhibitors, </w:t>
      </w:r>
      <w:r>
        <w:t>r</w:t>
      </w:r>
      <w:r w:rsidRPr="00CF2F32">
        <w:t xml:space="preserve">uxolitinib, </w:t>
      </w:r>
      <w:r>
        <w:t xml:space="preserve">was found to </w:t>
      </w:r>
      <w:r w:rsidRPr="00CF2F32">
        <w:t>significant</w:t>
      </w:r>
      <w:r>
        <w:t>ly</w:t>
      </w:r>
      <w:r w:rsidRPr="00CF2F32">
        <w:t xml:space="preserve"> inhibit </w:t>
      </w:r>
      <w:r>
        <w:t>c</w:t>
      </w:r>
      <w:r w:rsidRPr="00CF2F32">
        <w:t>holangiocarcinoma cell migration (</w:t>
      </w:r>
      <w:r>
        <w:t>Figure</w:t>
      </w:r>
      <w:r w:rsidRPr="00CF2F32">
        <w:t xml:space="preserve"> 3). Fourth, when combin</w:t>
      </w:r>
      <w:r>
        <w:t>ed</w:t>
      </w:r>
      <w:r w:rsidRPr="00CF2F32">
        <w:t xml:space="preserve"> with </w:t>
      </w:r>
      <w:r>
        <w:t xml:space="preserve">a </w:t>
      </w:r>
      <w:r w:rsidRPr="00CF2F32">
        <w:t>gemcitabine</w:t>
      </w:r>
      <w:r>
        <w:t>-based</w:t>
      </w:r>
      <w:r w:rsidRPr="00CF2F32">
        <w:t xml:space="preserve"> chemotherapy</w:t>
      </w:r>
      <w:r>
        <w:t xml:space="preserve"> regimen</w:t>
      </w:r>
      <w:r w:rsidRPr="00CF2F32">
        <w:t xml:space="preserve">, </w:t>
      </w:r>
      <w:r>
        <w:t>r</w:t>
      </w:r>
      <w:r w:rsidRPr="00CF2F32">
        <w:t xml:space="preserve">uxolitinib </w:t>
      </w:r>
      <w:r>
        <w:t>displayed</w:t>
      </w:r>
      <w:r w:rsidRPr="00CF2F32">
        <w:t xml:space="preserve"> a significant synergetic effect </w:t>
      </w:r>
      <w:r>
        <w:t>on</w:t>
      </w:r>
      <w:r w:rsidRPr="00CF2F32">
        <w:t xml:space="preserve"> </w:t>
      </w:r>
      <w:r>
        <w:t>the c</w:t>
      </w:r>
      <w:r w:rsidRPr="00CF2F32">
        <w:t xml:space="preserve">holangiocarcinoma cell lines. Fifth, we propose a mechanism to explain the inhibitory effects of </w:t>
      </w:r>
      <w:r>
        <w:t>r</w:t>
      </w:r>
      <w:r w:rsidRPr="00CF2F32">
        <w:t xml:space="preserve">uxolitinib </w:t>
      </w:r>
      <w:r>
        <w:t>on c</w:t>
      </w:r>
      <w:r w:rsidRPr="00CF2F32">
        <w:t>holangiocarcinoma cells. Finally, we demonstrated the significant synergetic antitumor effect</w:t>
      </w:r>
      <w:r>
        <w:t xml:space="preserve"> of r</w:t>
      </w:r>
      <w:r w:rsidRPr="00CF2F32">
        <w:t>uxolitinib</w:t>
      </w:r>
      <w:r>
        <w:t xml:space="preserve"> in an</w:t>
      </w:r>
      <w:r w:rsidRPr="00CF2F32">
        <w:t xml:space="preserve"> </w:t>
      </w:r>
      <w:r w:rsidRPr="00CF2F32">
        <w:rPr>
          <w:i/>
        </w:rPr>
        <w:t>in vivo</w:t>
      </w:r>
      <w:r w:rsidRPr="00CF2F32">
        <w:t xml:space="preserve"> </w:t>
      </w:r>
      <w:r>
        <w:t>c</w:t>
      </w:r>
      <w:r w:rsidRPr="00CF2F32">
        <w:t>holangiocarcinoma model.</w:t>
      </w:r>
    </w:p>
    <w:p w:rsidR="00EF395B" w:rsidRPr="00CF2F32" w:rsidRDefault="00EF395B" w:rsidP="000F222B">
      <w:pPr>
        <w:pStyle w:val="MDPI31text"/>
      </w:pPr>
      <w:r w:rsidRPr="00CF2F32">
        <w:t xml:space="preserve">Several studies </w:t>
      </w:r>
      <w:r>
        <w:t xml:space="preserve">have </w:t>
      </w:r>
      <w:r w:rsidRPr="00CF2F32">
        <w:t xml:space="preserve">confirmed the critical role of ALDH1A3 in increasing metastatic behavior and cancer stemness in several cancer types, including breast cancer, lung cancer, colon cancer, glioblastoma, and cholangiocarcinoma </w:t>
      </w:r>
      <w:r w:rsidRPr="00CF2F32">
        <w:fldChar w:fldCharType="begin">
          <w:fldData xml:space="preserve">PEVuZE5vdGU+PENpdGU+PEF1dGhvcj5Dcm9rZXI8L0F1dGhvcj48WWVhcj4yMDE3PC9ZZWFyPjxS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</w:fldData>
        </w:fldChar>
      </w:r>
      <w:r>
        <w:instrText xml:space="preserve"> ADDIN EN.CITE </w:instrText>
      </w:r>
      <w:r>
        <w:fldChar w:fldCharType="begin">
          <w:fldData xml:space="preserve">PEVuZE5vdGU+PENpdGU+PEF1dGhvcj5Dcm9rZXI8L0F1dGhvcj48WWVhcj4yMDE3PC9ZZWFyPjxS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</w:fldData>
        </w:fldChar>
      </w:r>
      <w:r>
        <w:instrText xml:space="preserve"> ADDIN EN.CITE.DATA </w:instrText>
      </w:r>
      <w:r>
        <w:fldChar w:fldCharType="end"/>
      </w:r>
      <w:r w:rsidRPr="00CF2F32">
        <w:fldChar w:fldCharType="separate"/>
      </w:r>
      <w:r w:rsidRPr="00224683">
        <w:rPr>
          <w:noProof/>
          <w:vertAlign w:val="superscript"/>
        </w:rPr>
        <w:t>16,21-26</w:t>
      </w:r>
      <w:r w:rsidRPr="00CF2F32">
        <w:fldChar w:fldCharType="end"/>
      </w:r>
      <w:r w:rsidRPr="00CF2F32">
        <w:t>. Kim et al. reported that the activation of hypoxia-inducible factor-2α enhanc</w:t>
      </w:r>
      <w:r>
        <w:t>es</w:t>
      </w:r>
      <w:r w:rsidRPr="00CF2F32">
        <w:t xml:space="preserve"> breast cancer stemness </w:t>
      </w:r>
      <w:r w:rsidRPr="00CF2F32">
        <w:fldChar w:fldCharType="begin">
          <w:fldData xml:space="preserve">PEVuZE5vdGU+PENpdGU+PEF1dGhvcj5LaW08L0F1dGhvcj48WWVhcj4yMDEzPC9ZZWFyPjxSZWNO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</w:fldData>
        </w:fldChar>
      </w:r>
      <w:r>
        <w:instrText xml:space="preserve"> ADDIN EN.CITE </w:instrText>
      </w:r>
      <w:r>
        <w:fldChar w:fldCharType="begin">
          <w:fldData xml:space="preserve">PEVuZE5vdGU+PENpdGU+PEF1dGhvcj5LaW08L0F1dGhvcj48WWVhcj4yMDEzPC9ZZWFyPjxSZWNO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</w:fldData>
        </w:fldChar>
      </w:r>
      <w:r>
        <w:instrText xml:space="preserve"> ADDIN EN.CITE.DATA </w:instrText>
      </w:r>
      <w:r>
        <w:fldChar w:fldCharType="end"/>
      </w:r>
      <w:r w:rsidRPr="00CF2F32">
        <w:fldChar w:fldCharType="separate"/>
      </w:r>
      <w:r w:rsidRPr="00224683">
        <w:rPr>
          <w:noProof/>
          <w:vertAlign w:val="superscript"/>
        </w:rPr>
        <w:t>22</w:t>
      </w:r>
      <w:r w:rsidRPr="00CF2F32">
        <w:fldChar w:fldCharType="end"/>
      </w:r>
      <w:r w:rsidRPr="00CF2F32">
        <w:t>. Another study emphasize</w:t>
      </w:r>
      <w:r>
        <w:t>d</w:t>
      </w:r>
      <w:r w:rsidRPr="00CF2F32">
        <w:t xml:space="preserve"> the vital role of ALDH1 in breast cancer metastasis and </w:t>
      </w:r>
      <w:r>
        <w:t>drug</w:t>
      </w:r>
      <w:r w:rsidRPr="00CF2F32">
        <w:t xml:space="preserve"> resistance </w:t>
      </w:r>
      <w:r w:rsidRPr="00CF2F32">
        <w:fldChar w:fldCharType="begin">
          <w:fldData xml:space="preserve">PEVuZE5vdGU+PENpdGU+PEF1dGhvcj5Dcm9rZXI8L0F1dGhvcj48WWVhcj4yMDE3PC9ZZWFyPjxS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</w:fldData>
        </w:fldChar>
      </w:r>
      <w:r>
        <w:instrText xml:space="preserve"> ADDIN EN.CITE </w:instrText>
      </w:r>
      <w:r>
        <w:fldChar w:fldCharType="begin">
          <w:fldData xml:space="preserve">PEVuZE5vdGU+PENpdGU+PEF1dGhvcj5Dcm9rZXI8L0F1dGhvcj48WWVhcj4yMDE3PC9ZZWFyPjxS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</w:fldData>
        </w:fldChar>
      </w:r>
      <w:r>
        <w:instrText xml:space="preserve"> ADDIN EN.CITE.DATA </w:instrText>
      </w:r>
      <w:r>
        <w:fldChar w:fldCharType="end"/>
      </w:r>
      <w:r w:rsidRPr="00CF2F32">
        <w:fldChar w:fldCharType="separate"/>
      </w:r>
      <w:r w:rsidRPr="00224683">
        <w:rPr>
          <w:noProof/>
          <w:vertAlign w:val="superscript"/>
        </w:rPr>
        <w:t>21</w:t>
      </w:r>
      <w:r w:rsidRPr="00CF2F32">
        <w:fldChar w:fldCharType="end"/>
      </w:r>
      <w:r w:rsidRPr="00CF2F32">
        <w:t xml:space="preserve">. Our previous work </w:t>
      </w:r>
      <w:r>
        <w:t>demonstrated</w:t>
      </w:r>
      <w:r w:rsidRPr="00CF2F32">
        <w:t xml:space="preserve"> that ALDH</w:t>
      </w:r>
      <w:r>
        <w:t>-</w:t>
      </w:r>
      <w:r w:rsidRPr="00CF2F32">
        <w:t xml:space="preserve">high cholangiocarcinoma cells tend to migrate faster and are more resistant to gemcitabine. ALDH1A3 is an independent poor prognostic factor </w:t>
      </w:r>
      <w:r>
        <w:t>in</w:t>
      </w:r>
      <w:r w:rsidRPr="00CF2F32">
        <w:t xml:space="preserve"> patients with intrahepatic cholangiocarcinoma who underwent hepatectomy and those who received chemotherapy </w:t>
      </w:r>
      <w:r w:rsidRPr="00CF2F32">
        <w:fldChar w:fldCharType="begin">
          <w:fldData xml:space="preserve">PEVuZE5vdGU+PENpdGU+PEF1dGhvcj5DaGVuPC9BdXRob3I+PFllYXI+MjAxNjwvWWVhcj48UmVj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</w:fldData>
        </w:fldChar>
      </w:r>
      <w:r>
        <w:instrText xml:space="preserve"> ADDIN EN.CITE </w:instrText>
      </w:r>
      <w:r>
        <w:fldChar w:fldCharType="begin">
          <w:fldData xml:space="preserve">PEVuZE5vdGU+PENpdGU+PEF1dGhvcj5DaGVuPC9BdXRob3I+PFllYXI+MjAxNjwvWWVhcj48UmVj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</w:fldData>
        </w:fldChar>
      </w:r>
      <w:r>
        <w:instrText xml:space="preserve"> ADDIN EN.CITE.DATA </w:instrText>
      </w:r>
      <w:r>
        <w:fldChar w:fldCharType="end"/>
      </w:r>
      <w:r w:rsidRPr="00CF2F32">
        <w:fldChar w:fldCharType="separate"/>
      </w:r>
      <w:r w:rsidRPr="00224683">
        <w:rPr>
          <w:noProof/>
          <w:vertAlign w:val="superscript"/>
        </w:rPr>
        <w:t>16</w:t>
      </w:r>
      <w:r w:rsidRPr="00CF2F32">
        <w:fldChar w:fldCharType="end"/>
      </w:r>
      <w:r w:rsidRPr="00CF2F32">
        <w:t xml:space="preserve">. We demonstrated that </w:t>
      </w:r>
      <w:r>
        <w:t xml:space="preserve">the </w:t>
      </w:r>
      <w:r w:rsidRPr="00CF2F32">
        <w:t xml:space="preserve">ALDH1A3 level </w:t>
      </w:r>
      <w:r>
        <w:t>was</w:t>
      </w:r>
      <w:r w:rsidRPr="00CF2F32">
        <w:t xml:space="preserve"> positively correlated with </w:t>
      </w:r>
      <w:r>
        <w:t>c</w:t>
      </w:r>
      <w:r w:rsidRPr="00CF2F32">
        <w:t>holangiocarcinoma cell migration ability.</w:t>
      </w:r>
    </w:p>
    <w:p w:rsidR="00EF395B" w:rsidRPr="00CF2F32" w:rsidRDefault="00EF395B" w:rsidP="000F222B">
      <w:pPr>
        <w:pStyle w:val="MDPI31text"/>
        <w:rPr>
          <w:rFonts w:eastAsia="標楷體"/>
          <w:bCs/>
        </w:rPr>
      </w:pPr>
      <w:r w:rsidRPr="00CF2F32">
        <w:t xml:space="preserve">Gemcitabine-based chemotherapy has been the mainstay of chemotherapy </w:t>
      </w:r>
      <w:r>
        <w:t>for</w:t>
      </w:r>
      <w:r w:rsidRPr="00CF2F32">
        <w:t xml:space="preserve"> advanced cholangiocarcinoma. </w:t>
      </w:r>
      <w:r>
        <w:t xml:space="preserve">The </w:t>
      </w:r>
      <w:r w:rsidRPr="00CF2F32">
        <w:t xml:space="preserve">FDA </w:t>
      </w:r>
      <w:r>
        <w:t xml:space="preserve">recently </w:t>
      </w:r>
      <w:r w:rsidRPr="00CF2F32">
        <w:t xml:space="preserve">approved an FGFR2 inhibitor, pemigatinib, which demonstrated a survival benefit in </w:t>
      </w:r>
      <w:r w:rsidRPr="00E6540D">
        <w:t xml:space="preserve">patients </w:t>
      </w:r>
      <w:r>
        <w:t xml:space="preserve">with </w:t>
      </w:r>
      <w:r w:rsidRPr="00CF2F32">
        <w:t xml:space="preserve">cholangiocarcinoma with FGFR2 rearrangement or alteration </w:t>
      </w:r>
      <w:r w:rsidRPr="00CF2F32">
        <w:fldChar w:fldCharType="begin">
          <w:fldData xml:space="preserve">PEVuZE5vdGU+PENpdGU+PEF1dGhvcj5BYm91LUFsZmE8L0F1dGhvcj48WWVhcj4yMDIwPC9ZZWFy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</w:fldData>
        </w:fldChar>
      </w:r>
      <w:r>
        <w:instrText xml:space="preserve"> ADDIN EN.CITE </w:instrText>
      </w:r>
      <w:r>
        <w:fldChar w:fldCharType="begin">
          <w:fldData xml:space="preserve">PEVuZE5vdGU+PENpdGU+PEF1dGhvcj5BYm91LUFsZmE8L0F1dGhvcj48WWVhcj4yMDIwPC9ZZWFy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</w:fldData>
        </w:fldChar>
      </w:r>
      <w:r>
        <w:instrText xml:space="preserve"> ADDIN EN.CITE.DATA </w:instrText>
      </w:r>
      <w:r>
        <w:fldChar w:fldCharType="end"/>
      </w:r>
      <w:r w:rsidRPr="00CF2F32">
        <w:fldChar w:fldCharType="separate"/>
      </w:r>
      <w:r w:rsidRPr="00224683">
        <w:rPr>
          <w:noProof/>
          <w:vertAlign w:val="superscript"/>
        </w:rPr>
        <w:t>15</w:t>
      </w:r>
      <w:r w:rsidRPr="00CF2F32">
        <w:fldChar w:fldCharType="end"/>
      </w:r>
      <w:r w:rsidRPr="00CF2F32">
        <w:t xml:space="preserve">. Because ALDH1A3 is highly correlated with </w:t>
      </w:r>
      <w:r>
        <w:t>c</w:t>
      </w:r>
      <w:r w:rsidRPr="00CF2F32">
        <w:t xml:space="preserve">holangiocarcinoma cell metastatic ability and stemness, </w:t>
      </w:r>
      <w:r>
        <w:t>a drug that inhibits or reverses</w:t>
      </w:r>
      <w:r w:rsidRPr="00CF2F32">
        <w:t xml:space="preserve"> the effect of ALDH1A3</w:t>
      </w:r>
      <w:r>
        <w:t xml:space="preserve"> may be therapeutically advantageous</w:t>
      </w:r>
      <w:r w:rsidRPr="00CF2F32">
        <w:t xml:space="preserve">. </w:t>
      </w:r>
      <w:r>
        <w:t>The</w:t>
      </w:r>
      <w:r w:rsidRPr="00CF2F32">
        <w:t xml:space="preserve"> L1000 gene expression profiling platform, an innovative gene expression profiling solution for next-generation pharmaceutical discovery applications, </w:t>
      </w:r>
      <w:r>
        <w:t xml:space="preserve">enabled us to </w:t>
      </w:r>
      <w:r w:rsidRPr="00CF2F32">
        <w:t>effectively explore the possible candidate</w:t>
      </w:r>
      <w:r>
        <w:t>s</w:t>
      </w:r>
      <w:r w:rsidRPr="00CF2F32">
        <w:t xml:space="preserve"> from </w:t>
      </w:r>
      <w:r>
        <w:t xml:space="preserve">the </w:t>
      </w:r>
      <w:r w:rsidRPr="00CF2F32">
        <w:t>LINCS database, which consist</w:t>
      </w:r>
      <w:r>
        <w:t>s</w:t>
      </w:r>
      <w:r w:rsidRPr="00CF2F32">
        <w:t xml:space="preserve"> of transcriptional expression data from 15 different cultured human cells treated with bioactive small molecules and genetic perturbations. JAK2 inhibitor </w:t>
      </w:r>
      <w:r>
        <w:t xml:space="preserve">was </w:t>
      </w:r>
      <w:r w:rsidRPr="00CF2F32">
        <w:t>the best candidate from the detailed selection.</w:t>
      </w:r>
    </w:p>
    <w:p w:rsidR="00EF395B" w:rsidRPr="00CF2F32" w:rsidRDefault="00EF395B" w:rsidP="000F222B">
      <w:pPr>
        <w:pStyle w:val="MDPI31text"/>
        <w:rPr>
          <w:rFonts w:eastAsia="標楷體"/>
        </w:rPr>
      </w:pPr>
      <w:r>
        <w:rPr>
          <w:rFonts w:eastAsia="標楷體"/>
        </w:rPr>
        <w:t xml:space="preserve">Several </w:t>
      </w:r>
      <w:r w:rsidRPr="00CF2F32">
        <w:rPr>
          <w:rFonts w:eastAsia="標楷體"/>
        </w:rPr>
        <w:t>stud</w:t>
      </w:r>
      <w:r>
        <w:rPr>
          <w:rFonts w:eastAsia="標楷體"/>
        </w:rPr>
        <w:t>ies</w:t>
      </w:r>
      <w:r w:rsidRPr="00CF2F32">
        <w:rPr>
          <w:rFonts w:eastAsia="標楷體"/>
        </w:rPr>
        <w:t xml:space="preserve"> </w:t>
      </w:r>
      <w:r>
        <w:rPr>
          <w:rFonts w:eastAsia="標楷體"/>
        </w:rPr>
        <w:t xml:space="preserve">have </w:t>
      </w:r>
      <w:r w:rsidRPr="00CF2F32">
        <w:rPr>
          <w:rFonts w:eastAsia="標楷體"/>
        </w:rPr>
        <w:t xml:space="preserve">discussed the ALDH isoenzyme and downstream signal transduction in </w:t>
      </w:r>
      <w:r>
        <w:rPr>
          <w:rFonts w:eastAsia="標楷體"/>
        </w:rPr>
        <w:t xml:space="preserve">various </w:t>
      </w:r>
      <w:r w:rsidRPr="00CF2F32">
        <w:rPr>
          <w:rFonts w:eastAsia="標楷體"/>
        </w:rPr>
        <w:t xml:space="preserve">cancer types </w:t>
      </w:r>
      <w:r w:rsidRPr="00CF2F32">
        <w:rPr>
          <w:rFonts w:eastAsia="標楷體"/>
        </w:rPr>
        <w:fldChar w:fldCharType="begin">
          <w:fldData xml:space="preserve">PEVuZE5vdGU+PENpdGU+PEF1dGhvcj5NYXJjYXRvPC9BdXRob3I+PFllYXI+MjAxNTwvWWVhcj48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</w:fldData>
        </w:fldChar>
      </w:r>
      <w:r>
        <w:rPr>
          <w:rFonts w:eastAsia="標楷體"/>
        </w:rPr>
        <w:instrText xml:space="preserve"> ADDIN EN.CITE </w:instrText>
      </w:r>
      <w:r>
        <w:rPr>
          <w:rFonts w:eastAsia="標楷體"/>
        </w:rPr>
        <w:fldChar w:fldCharType="begin">
          <w:fldData xml:space="preserve">PEVuZE5vdGU+PENpdGU+PEF1dGhvcj5NYXJjYXRvPC9BdXRob3I+PFllYXI+MjAxNTwvWWVhcj48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</w:fldData>
        </w:fldChar>
      </w:r>
      <w:r>
        <w:rPr>
          <w:rFonts w:eastAsia="標楷體"/>
        </w:rPr>
        <w:instrText xml:space="preserve"> ADDIN EN.CITE.DATA </w:instrText>
      </w:r>
      <w:r>
        <w:rPr>
          <w:rFonts w:eastAsia="標楷體"/>
        </w:rPr>
      </w:r>
      <w:r>
        <w:rPr>
          <w:rFonts w:eastAsia="標楷體"/>
        </w:rPr>
        <w:fldChar w:fldCharType="end"/>
      </w:r>
      <w:r w:rsidRPr="00CF2F32">
        <w:rPr>
          <w:rFonts w:eastAsia="標楷體"/>
        </w:rPr>
      </w:r>
      <w:r w:rsidRPr="00CF2F32">
        <w:rPr>
          <w:rFonts w:eastAsia="標楷體"/>
        </w:rPr>
        <w:fldChar w:fldCharType="separate"/>
      </w:r>
      <w:r w:rsidRPr="00224683">
        <w:rPr>
          <w:rFonts w:eastAsia="標楷體"/>
          <w:noProof/>
          <w:vertAlign w:val="superscript"/>
        </w:rPr>
        <w:t>27-31</w:t>
      </w:r>
      <w:r w:rsidRPr="00CF2F32">
        <w:rPr>
          <w:rFonts w:eastAsia="標楷體"/>
        </w:rPr>
        <w:fldChar w:fldCharType="end"/>
      </w:r>
      <w:r w:rsidRPr="00CF2F32">
        <w:rPr>
          <w:rFonts w:eastAsia="標楷體"/>
        </w:rPr>
        <w:t xml:space="preserve">. To explore </w:t>
      </w:r>
      <w:r>
        <w:rPr>
          <w:rFonts w:eastAsia="標楷體"/>
        </w:rPr>
        <w:t>how</w:t>
      </w:r>
      <w:r w:rsidRPr="00CF2F32">
        <w:rPr>
          <w:rFonts w:eastAsia="標楷體"/>
        </w:rPr>
        <w:t xml:space="preserve"> ruxolitinib</w:t>
      </w:r>
      <w:r>
        <w:rPr>
          <w:rFonts w:eastAsia="標楷體"/>
        </w:rPr>
        <w:t>,</w:t>
      </w:r>
      <w:r w:rsidRPr="00CF2F32">
        <w:rPr>
          <w:rFonts w:eastAsia="標楷體"/>
        </w:rPr>
        <w:t xml:space="preserve"> </w:t>
      </w:r>
      <w:r>
        <w:rPr>
          <w:rFonts w:eastAsia="標楷體"/>
        </w:rPr>
        <w:t>a</w:t>
      </w:r>
      <w:r w:rsidRPr="00CF2F32">
        <w:rPr>
          <w:rFonts w:eastAsia="標楷體"/>
        </w:rPr>
        <w:t xml:space="preserve"> JAK2 inhibitor</w:t>
      </w:r>
      <w:r>
        <w:rPr>
          <w:rFonts w:eastAsia="標楷體"/>
        </w:rPr>
        <w:t>,</w:t>
      </w:r>
      <w:r w:rsidRPr="00CF2F32">
        <w:rPr>
          <w:rFonts w:eastAsia="標楷體"/>
        </w:rPr>
        <w:t xml:space="preserve"> reduce</w:t>
      </w:r>
      <w:r>
        <w:rPr>
          <w:rFonts w:eastAsia="標楷體"/>
        </w:rPr>
        <w:t>s</w:t>
      </w:r>
      <w:r w:rsidRPr="00CF2F32">
        <w:rPr>
          <w:rFonts w:eastAsia="標楷體"/>
        </w:rPr>
        <w:t xml:space="preserve"> ALDH1A3 expression in </w:t>
      </w:r>
      <w:r>
        <w:t>c</w:t>
      </w:r>
      <w:r w:rsidRPr="00CF2F32">
        <w:t>holangiocarcinoma</w:t>
      </w:r>
      <w:r w:rsidRPr="00CF2F32">
        <w:rPr>
          <w:rFonts w:eastAsia="標楷體"/>
        </w:rPr>
        <w:t xml:space="preserve"> cells, we </w:t>
      </w:r>
      <w:r>
        <w:rPr>
          <w:rFonts w:eastAsia="標楷體"/>
        </w:rPr>
        <w:t>used</w:t>
      </w:r>
      <w:r w:rsidRPr="00CF2F32">
        <w:rPr>
          <w:rFonts w:eastAsia="標楷體"/>
        </w:rPr>
        <w:t xml:space="preserve"> </w:t>
      </w:r>
      <w:r>
        <w:rPr>
          <w:rFonts w:eastAsia="標楷體"/>
        </w:rPr>
        <w:t xml:space="preserve">a </w:t>
      </w:r>
      <w:r w:rsidRPr="00CF2F32">
        <w:rPr>
          <w:rFonts w:eastAsia="標楷體"/>
        </w:rPr>
        <w:t xml:space="preserve">microarray to investigate the transcription factors </w:t>
      </w:r>
      <w:r>
        <w:rPr>
          <w:rFonts w:eastAsia="標楷體"/>
        </w:rPr>
        <w:t xml:space="preserve">that </w:t>
      </w:r>
      <w:r w:rsidRPr="00CF2F32">
        <w:rPr>
          <w:rFonts w:eastAsia="標楷體"/>
        </w:rPr>
        <w:t xml:space="preserve">fluctuate the most when applying different </w:t>
      </w:r>
      <w:r>
        <w:rPr>
          <w:rFonts w:eastAsia="標楷體"/>
        </w:rPr>
        <w:t>r</w:t>
      </w:r>
      <w:r w:rsidRPr="00CF2F32">
        <w:rPr>
          <w:rFonts w:eastAsia="標楷體"/>
        </w:rPr>
        <w:t>uxolitinib concentration</w:t>
      </w:r>
      <w:r>
        <w:rPr>
          <w:rFonts w:eastAsia="標楷體"/>
        </w:rPr>
        <w:t>s</w:t>
      </w:r>
      <w:r w:rsidRPr="00CF2F32">
        <w:rPr>
          <w:rFonts w:eastAsia="標楷體"/>
        </w:rPr>
        <w:t xml:space="preserve"> </w:t>
      </w:r>
      <w:r>
        <w:rPr>
          <w:rFonts w:eastAsia="標楷體"/>
        </w:rPr>
        <w:t>to</w:t>
      </w:r>
      <w:r w:rsidRPr="00CF2F32">
        <w:rPr>
          <w:rFonts w:eastAsia="標楷體"/>
        </w:rPr>
        <w:t xml:space="preserve"> </w:t>
      </w:r>
      <w:r>
        <w:rPr>
          <w:rFonts w:eastAsia="標楷體"/>
        </w:rPr>
        <w:t xml:space="preserve">a </w:t>
      </w:r>
      <w:r>
        <w:t>c</w:t>
      </w:r>
      <w:r w:rsidRPr="00CF2F32">
        <w:t>holangiocarcinoma</w:t>
      </w:r>
      <w:r w:rsidRPr="00CF2F32">
        <w:rPr>
          <w:rFonts w:eastAsia="標楷體"/>
        </w:rPr>
        <w:t xml:space="preserve"> cell</w:t>
      </w:r>
      <w:r>
        <w:rPr>
          <w:rFonts w:eastAsia="標楷體"/>
        </w:rPr>
        <w:t xml:space="preserve"> </w:t>
      </w:r>
      <w:r w:rsidRPr="00CF2F32">
        <w:rPr>
          <w:rFonts w:eastAsia="標楷體"/>
        </w:rPr>
        <w:t xml:space="preserve">line. </w:t>
      </w:r>
      <w:bookmarkStart w:id="82" w:name="OLE_LINK34"/>
      <w:bookmarkStart w:id="83" w:name="OLE_LINK35"/>
      <w:r>
        <w:rPr>
          <w:rFonts w:eastAsia="標楷體"/>
        </w:rPr>
        <w:t>On the basis of the results</w:t>
      </w:r>
      <w:bookmarkEnd w:id="82"/>
      <w:bookmarkEnd w:id="83"/>
      <w:r>
        <w:rPr>
          <w:rFonts w:eastAsia="標楷體"/>
        </w:rPr>
        <w:t>, we hypothesized</w:t>
      </w:r>
      <w:r w:rsidRPr="00CF2F32">
        <w:rPr>
          <w:rFonts w:eastAsia="標楷體"/>
        </w:rPr>
        <w:t xml:space="preserve"> that ruxolitinib inhibits ALDH1A3 </w:t>
      </w:r>
      <w:r>
        <w:rPr>
          <w:rFonts w:eastAsia="標楷體"/>
        </w:rPr>
        <w:t>via the</w:t>
      </w:r>
      <w:r w:rsidRPr="00CF2F32">
        <w:rPr>
          <w:rFonts w:eastAsia="標楷體"/>
        </w:rPr>
        <w:t xml:space="preserve"> JAK/STAT1/3 pathway and reduce</w:t>
      </w:r>
      <w:r>
        <w:rPr>
          <w:rFonts w:eastAsia="標楷體"/>
        </w:rPr>
        <w:t>s</w:t>
      </w:r>
      <w:r w:rsidRPr="00CF2F32">
        <w:rPr>
          <w:rFonts w:eastAsia="標楷體"/>
        </w:rPr>
        <w:t xml:space="preserve"> </w:t>
      </w:r>
      <w:r>
        <w:rPr>
          <w:rFonts w:eastAsia="標楷體"/>
        </w:rPr>
        <w:t>cell</w:t>
      </w:r>
      <w:r w:rsidRPr="00CF2F32">
        <w:rPr>
          <w:rFonts w:eastAsia="標楷體"/>
        </w:rPr>
        <w:t xml:space="preserve"> proliferation and migration</w:t>
      </w:r>
      <w:r>
        <w:rPr>
          <w:rFonts w:eastAsia="標楷體"/>
        </w:rPr>
        <w:t xml:space="preserve"> ability</w:t>
      </w:r>
      <w:r w:rsidRPr="00CF2F32">
        <w:rPr>
          <w:rFonts w:eastAsia="標楷體"/>
        </w:rPr>
        <w:t xml:space="preserve">. Shao et al. </w:t>
      </w:r>
      <w:r>
        <w:rPr>
          <w:rFonts w:eastAsia="標楷體"/>
        </w:rPr>
        <w:t>highlighted</w:t>
      </w:r>
      <w:r w:rsidRPr="00CF2F32">
        <w:rPr>
          <w:rFonts w:eastAsia="標楷體"/>
        </w:rPr>
        <w:t xml:space="preserve"> </w:t>
      </w:r>
      <w:r>
        <w:rPr>
          <w:rFonts w:eastAsia="標楷體"/>
        </w:rPr>
        <w:t xml:space="preserve">that </w:t>
      </w:r>
      <w:r w:rsidRPr="00CF2F32">
        <w:rPr>
          <w:rFonts w:eastAsia="標楷體"/>
        </w:rPr>
        <w:t xml:space="preserve">the essential role of ALDH1A3 in lung cancer stemness is associated with the STAT3 pathway </w:t>
      </w:r>
      <w:r w:rsidRPr="00CF2F32">
        <w:rPr>
          <w:rFonts w:eastAsia="標楷體"/>
        </w:rPr>
        <w:fldChar w:fldCharType="begin">
          <w:fldData xml:space="preserve">PEVuZE5vdGU+PENpdGU+PEF1dGhvcj5TaGFvPC9BdXRob3I+PFllYXI+MjAxNDwvWWVhcj48UmVj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</w:fldData>
        </w:fldChar>
      </w:r>
      <w:r>
        <w:rPr>
          <w:rFonts w:eastAsia="標楷體"/>
        </w:rPr>
        <w:instrText xml:space="preserve"> ADDIN EN.CITE </w:instrText>
      </w:r>
      <w:r>
        <w:rPr>
          <w:rFonts w:eastAsia="標楷體"/>
        </w:rPr>
        <w:fldChar w:fldCharType="begin">
          <w:fldData xml:space="preserve">PEVuZE5vdGU+PENpdGU+PEF1dGhvcj5TaGFvPC9BdXRob3I+PFllYXI+MjAxNDwvWWVhcj48UmVj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</w:fldData>
        </w:fldChar>
      </w:r>
      <w:r>
        <w:rPr>
          <w:rFonts w:eastAsia="標楷體"/>
        </w:rPr>
        <w:instrText xml:space="preserve"> ADDIN EN.CITE.DATA </w:instrText>
      </w:r>
      <w:r>
        <w:rPr>
          <w:rFonts w:eastAsia="標楷體"/>
        </w:rPr>
      </w:r>
      <w:r>
        <w:rPr>
          <w:rFonts w:eastAsia="標楷體"/>
        </w:rPr>
        <w:fldChar w:fldCharType="end"/>
      </w:r>
      <w:r w:rsidRPr="00CF2F32">
        <w:rPr>
          <w:rFonts w:eastAsia="標楷體"/>
        </w:rPr>
      </w:r>
      <w:r w:rsidRPr="00CF2F32">
        <w:rPr>
          <w:rFonts w:eastAsia="標楷體"/>
        </w:rPr>
        <w:fldChar w:fldCharType="separate"/>
      </w:r>
      <w:r w:rsidRPr="00224683">
        <w:rPr>
          <w:rFonts w:eastAsia="標楷體"/>
          <w:noProof/>
          <w:vertAlign w:val="superscript"/>
        </w:rPr>
        <w:t>30</w:t>
      </w:r>
      <w:r w:rsidRPr="00CF2F32">
        <w:rPr>
          <w:rFonts w:eastAsia="標楷體"/>
        </w:rPr>
        <w:fldChar w:fldCharType="end"/>
      </w:r>
      <w:r w:rsidRPr="00CF2F32">
        <w:rPr>
          <w:rFonts w:eastAsia="標楷體"/>
        </w:rPr>
        <w:t>. They also reported that the JAK2 inhibitor can reduce ALDH</w:t>
      </w:r>
      <w:r w:rsidRPr="00CF2F32">
        <w:rPr>
          <w:rFonts w:eastAsia="標楷體"/>
          <w:vertAlign w:val="superscript"/>
        </w:rPr>
        <w:t>+</w:t>
      </w:r>
      <w:r w:rsidRPr="00CF2F32">
        <w:rPr>
          <w:rFonts w:eastAsia="標楷體"/>
        </w:rPr>
        <w:t xml:space="preserve"> lung cancer cells. </w:t>
      </w:r>
      <w:r>
        <w:rPr>
          <w:rFonts w:eastAsia="標楷體"/>
        </w:rPr>
        <w:t xml:space="preserve">In their review, </w:t>
      </w:r>
      <w:r w:rsidRPr="00CF2F32">
        <w:rPr>
          <w:rFonts w:eastAsia="標楷體"/>
        </w:rPr>
        <w:t xml:space="preserve">Duan et al. concluded that JAK2 may be </w:t>
      </w:r>
      <w:r>
        <w:rPr>
          <w:rFonts w:eastAsia="標楷體"/>
        </w:rPr>
        <w:t>a</w:t>
      </w:r>
      <w:r w:rsidRPr="00CF2F32">
        <w:rPr>
          <w:rFonts w:eastAsia="標楷體"/>
        </w:rPr>
        <w:t xml:space="preserve"> potential pathways for cancer therapy through ALDH1A3 </w:t>
      </w:r>
      <w:r w:rsidRPr="00CF2F32">
        <w:rPr>
          <w:rFonts w:eastAsia="標楷體"/>
        </w:rPr>
        <w:fldChar w:fldCharType="begin">
          <w:fldData xml:space="preserve">PEVuZE5vdGU+PENpdGU+PEF1dGhvcj5EdWFuPC9BdXRob3I+PFllYXI+MjAxNjwvWWVhcj48UmVj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</w:fldData>
        </w:fldChar>
      </w:r>
      <w:r>
        <w:rPr>
          <w:rFonts w:eastAsia="標楷體"/>
        </w:rPr>
        <w:instrText xml:space="preserve"> ADDIN EN.CITE </w:instrText>
      </w:r>
      <w:r>
        <w:rPr>
          <w:rFonts w:eastAsia="標楷體"/>
        </w:rPr>
        <w:fldChar w:fldCharType="begin">
          <w:fldData xml:space="preserve">PEVuZE5vdGU+PENpdGU+PEF1dGhvcj5EdWFuPC9BdXRob3I+PFllYXI+MjAxNjwvWWVhcj48UmVj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</w:fldData>
        </w:fldChar>
      </w:r>
      <w:r>
        <w:rPr>
          <w:rFonts w:eastAsia="標楷體"/>
        </w:rPr>
        <w:instrText xml:space="preserve"> ADDIN EN.CITE.DATA </w:instrText>
      </w:r>
      <w:r>
        <w:rPr>
          <w:rFonts w:eastAsia="標楷體"/>
        </w:rPr>
      </w:r>
      <w:r>
        <w:rPr>
          <w:rFonts w:eastAsia="標楷體"/>
        </w:rPr>
        <w:fldChar w:fldCharType="end"/>
      </w:r>
      <w:r w:rsidRPr="00CF2F32">
        <w:rPr>
          <w:rFonts w:eastAsia="標楷體"/>
        </w:rPr>
      </w:r>
      <w:r w:rsidRPr="00CF2F32">
        <w:rPr>
          <w:rFonts w:eastAsia="標楷體"/>
        </w:rPr>
        <w:fldChar w:fldCharType="separate"/>
      </w:r>
      <w:r w:rsidRPr="00224683">
        <w:rPr>
          <w:rFonts w:eastAsia="標楷體"/>
          <w:noProof/>
          <w:vertAlign w:val="superscript"/>
        </w:rPr>
        <w:t>31</w:t>
      </w:r>
      <w:r w:rsidRPr="00CF2F32">
        <w:rPr>
          <w:rFonts w:eastAsia="標楷體"/>
        </w:rPr>
        <w:fldChar w:fldCharType="end"/>
      </w:r>
      <w:r w:rsidRPr="00CF2F32">
        <w:rPr>
          <w:rFonts w:eastAsia="標楷體"/>
        </w:rPr>
        <w:t>. Our study result</w:t>
      </w:r>
      <w:r>
        <w:rPr>
          <w:rFonts w:eastAsia="標楷體"/>
        </w:rPr>
        <w:t>s</w:t>
      </w:r>
      <w:r w:rsidRPr="00CF2F32">
        <w:rPr>
          <w:rFonts w:eastAsia="標楷體"/>
        </w:rPr>
        <w:t xml:space="preserve"> provide an excellent </w:t>
      </w:r>
      <w:r w:rsidRPr="004C1EB7">
        <w:rPr>
          <w:rFonts w:eastAsia="標楷體"/>
          <w:i/>
        </w:rPr>
        <w:t>in vivo</w:t>
      </w:r>
      <w:r w:rsidRPr="00CF2F32">
        <w:rPr>
          <w:rFonts w:eastAsia="標楷體"/>
        </w:rPr>
        <w:t xml:space="preserve"> proof </w:t>
      </w:r>
      <w:r>
        <w:rPr>
          <w:rFonts w:eastAsia="標楷體"/>
        </w:rPr>
        <w:t xml:space="preserve">of </w:t>
      </w:r>
      <w:r w:rsidRPr="00CF2F32">
        <w:rPr>
          <w:rFonts w:eastAsia="標楷體"/>
        </w:rPr>
        <w:t>these hypotheses.</w:t>
      </w:r>
    </w:p>
    <w:p w:rsidR="00EF395B" w:rsidRPr="00CF2F32" w:rsidRDefault="00EF395B" w:rsidP="000F222B">
      <w:pPr>
        <w:pStyle w:val="MDPI31text"/>
        <w:rPr>
          <w:rFonts w:eastAsia="標楷體"/>
        </w:rPr>
      </w:pPr>
      <w:r w:rsidRPr="00CF2F32">
        <w:rPr>
          <w:rFonts w:eastAsia="標楷體"/>
        </w:rPr>
        <w:t xml:space="preserve">To the best of our knowledge, this is the first study </w:t>
      </w:r>
      <w:r>
        <w:rPr>
          <w:rFonts w:eastAsia="標楷體"/>
        </w:rPr>
        <w:t>to</w:t>
      </w:r>
      <w:r w:rsidRPr="00CF2F32">
        <w:rPr>
          <w:rFonts w:eastAsia="標楷體"/>
        </w:rPr>
        <w:t xml:space="preserve"> report </w:t>
      </w:r>
      <w:r>
        <w:rPr>
          <w:rFonts w:eastAsia="標楷體"/>
        </w:rPr>
        <w:t>that a</w:t>
      </w:r>
      <w:r w:rsidRPr="00CF2F32">
        <w:rPr>
          <w:rFonts w:eastAsia="標楷體"/>
        </w:rPr>
        <w:t xml:space="preserve"> JAK2 inhibitor can downregulate ALDH1A3 and control </w:t>
      </w:r>
      <w:r>
        <w:t>c</w:t>
      </w:r>
      <w:r w:rsidRPr="00CF2F32">
        <w:t>holangiocarcinoma</w:t>
      </w:r>
      <w:r w:rsidRPr="00CF2F32">
        <w:rPr>
          <w:rFonts w:eastAsia="標楷體"/>
        </w:rPr>
        <w:t xml:space="preserve"> cell growth and migration. </w:t>
      </w:r>
      <w:r>
        <w:rPr>
          <w:rFonts w:eastAsia="標楷體"/>
        </w:rPr>
        <w:t>In this study,</w:t>
      </w:r>
      <w:r w:rsidRPr="00CF2F32">
        <w:rPr>
          <w:rFonts w:eastAsia="標楷體"/>
        </w:rPr>
        <w:t xml:space="preserve"> we chose a listed JAK2 inhibitor, </w:t>
      </w:r>
      <w:r>
        <w:rPr>
          <w:rFonts w:eastAsia="標楷體"/>
        </w:rPr>
        <w:t>r</w:t>
      </w:r>
      <w:r w:rsidRPr="00CF2F32">
        <w:rPr>
          <w:rFonts w:eastAsia="標楷體"/>
        </w:rPr>
        <w:t xml:space="preserve">uxolitinib, </w:t>
      </w:r>
      <w:r>
        <w:rPr>
          <w:rFonts w:eastAsia="標楷體"/>
        </w:rPr>
        <w:t>which inhibits</w:t>
      </w:r>
      <w:r w:rsidRPr="00CF2F32">
        <w:rPr>
          <w:rFonts w:eastAsia="標楷體"/>
        </w:rPr>
        <w:t xml:space="preserve"> ALDH1A3 expression </w:t>
      </w:r>
      <w:r w:rsidRPr="004C1EB7">
        <w:rPr>
          <w:rFonts w:eastAsia="標楷體"/>
          <w:i/>
          <w:iCs/>
        </w:rPr>
        <w:t>in vitro</w:t>
      </w:r>
      <w:r>
        <w:rPr>
          <w:rFonts w:eastAsia="標楷體"/>
        </w:rPr>
        <w:t xml:space="preserve"> and</w:t>
      </w:r>
      <w:r w:rsidRPr="00CF2F32">
        <w:rPr>
          <w:rFonts w:eastAsia="標楷體"/>
        </w:rPr>
        <w:t xml:space="preserve"> </w:t>
      </w:r>
      <w:r>
        <w:t>c</w:t>
      </w:r>
      <w:r w:rsidRPr="00CF2F32">
        <w:t>holangiocarcinoma</w:t>
      </w:r>
      <w:r w:rsidRPr="00CF2F32">
        <w:rPr>
          <w:rFonts w:eastAsia="標楷體"/>
        </w:rPr>
        <w:t xml:space="preserve"> cell migration. </w:t>
      </w:r>
      <w:r>
        <w:rPr>
          <w:rFonts w:eastAsia="標楷體"/>
        </w:rPr>
        <w:t>Ruxolitinib</w:t>
      </w:r>
      <w:r w:rsidRPr="00CF2F32">
        <w:rPr>
          <w:rFonts w:eastAsia="標楷體"/>
        </w:rPr>
        <w:t xml:space="preserve"> also showed significant synergetic effects in </w:t>
      </w:r>
      <w:r>
        <w:rPr>
          <w:rFonts w:eastAsia="標楷體"/>
        </w:rPr>
        <w:t xml:space="preserve">suppressing </w:t>
      </w:r>
      <w:r>
        <w:t>c</w:t>
      </w:r>
      <w:r w:rsidRPr="00CF2F32">
        <w:t>holangiocarcinoma</w:t>
      </w:r>
      <w:r w:rsidRPr="00CF2F32">
        <w:rPr>
          <w:rFonts w:eastAsia="標楷體"/>
        </w:rPr>
        <w:t xml:space="preserve"> cell function when combin</w:t>
      </w:r>
      <w:r>
        <w:rPr>
          <w:rFonts w:eastAsia="標楷體"/>
        </w:rPr>
        <w:t>ed</w:t>
      </w:r>
      <w:r w:rsidRPr="00CF2F32">
        <w:rPr>
          <w:rFonts w:eastAsia="標楷體"/>
        </w:rPr>
        <w:t xml:space="preserve"> with </w:t>
      </w:r>
      <w:r w:rsidRPr="00CF2F32">
        <w:rPr>
          <w:rFonts w:eastAsia="標楷體"/>
        </w:rPr>
        <w:lastRenderedPageBreak/>
        <w:t xml:space="preserve">gemcitabine. In our </w:t>
      </w:r>
      <w:r w:rsidRPr="004C1EB7">
        <w:rPr>
          <w:rFonts w:eastAsia="標楷體"/>
          <w:i/>
        </w:rPr>
        <w:t>in vivo</w:t>
      </w:r>
      <w:r w:rsidRPr="00CF2F32">
        <w:rPr>
          <w:rFonts w:eastAsia="標楷體"/>
        </w:rPr>
        <w:t xml:space="preserve"> model, tumor size was significantly reduced in the </w:t>
      </w:r>
      <w:r>
        <w:rPr>
          <w:rFonts w:eastAsia="標楷體"/>
        </w:rPr>
        <w:t>ruxolitinib</w:t>
      </w:r>
      <w:r w:rsidRPr="00CF2F32">
        <w:rPr>
          <w:rFonts w:eastAsia="標楷體"/>
        </w:rPr>
        <w:t xml:space="preserve"> </w:t>
      </w:r>
      <w:r>
        <w:rPr>
          <w:rFonts w:eastAsia="標楷體"/>
        </w:rPr>
        <w:t xml:space="preserve">+ gemcitabine </w:t>
      </w:r>
      <w:r w:rsidRPr="00CF2F32">
        <w:rPr>
          <w:rFonts w:eastAsia="標楷體"/>
        </w:rPr>
        <w:t xml:space="preserve">combination arm. In </w:t>
      </w:r>
      <w:r>
        <w:rPr>
          <w:rFonts w:eastAsia="標楷體"/>
        </w:rPr>
        <w:t>a</w:t>
      </w:r>
      <w:r w:rsidRPr="00CF2F32">
        <w:rPr>
          <w:rFonts w:eastAsia="標楷體"/>
        </w:rPr>
        <w:t xml:space="preserve"> previous study, we reported a lower response rate with gemcitabine in patients with a higher level of ALDH1A3 </w:t>
      </w:r>
      <w:r w:rsidRPr="00CF2F32">
        <w:rPr>
          <w:rFonts w:eastAsia="標楷體"/>
        </w:rPr>
        <w:fldChar w:fldCharType="begin">
          <w:fldData xml:space="preserve">PEVuZE5vdGU+PENpdGU+PEF1dGhvcj5Lb3JuZWs8L0F1dGhvcj48WWVhcj4yMDA0PC9ZZWFyPjxS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</w:fldData>
        </w:fldChar>
      </w:r>
      <w:r>
        <w:rPr>
          <w:rFonts w:eastAsia="標楷體"/>
        </w:rPr>
        <w:instrText xml:space="preserve"> ADDIN EN.CITE </w:instrText>
      </w:r>
      <w:r>
        <w:rPr>
          <w:rFonts w:eastAsia="標楷體"/>
        </w:rPr>
        <w:fldChar w:fldCharType="begin">
          <w:fldData xml:space="preserve">PEVuZE5vdGU+PENpdGU+PEF1dGhvcj5Lb3JuZWs8L0F1dGhvcj48WWVhcj4yMDA0PC9ZZWFyPjxS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</w:fldData>
        </w:fldChar>
      </w:r>
      <w:r>
        <w:rPr>
          <w:rFonts w:eastAsia="標楷體"/>
        </w:rPr>
        <w:instrText xml:space="preserve"> ADDIN EN.CITE.DATA </w:instrText>
      </w:r>
      <w:r>
        <w:rPr>
          <w:rFonts w:eastAsia="標楷體"/>
        </w:rPr>
      </w:r>
      <w:r>
        <w:rPr>
          <w:rFonts w:eastAsia="標楷體"/>
        </w:rPr>
        <w:fldChar w:fldCharType="end"/>
      </w:r>
      <w:r w:rsidRPr="00CF2F32">
        <w:rPr>
          <w:rFonts w:eastAsia="標楷體"/>
        </w:rPr>
      </w:r>
      <w:r w:rsidRPr="00CF2F32">
        <w:rPr>
          <w:rFonts w:eastAsia="標楷體"/>
        </w:rPr>
        <w:fldChar w:fldCharType="separate"/>
      </w:r>
      <w:r w:rsidRPr="00224683">
        <w:rPr>
          <w:rFonts w:eastAsia="標楷體"/>
          <w:noProof/>
          <w:vertAlign w:val="superscript"/>
        </w:rPr>
        <w:t>11</w:t>
      </w:r>
      <w:r w:rsidRPr="00CF2F32">
        <w:rPr>
          <w:rFonts w:eastAsia="標楷體"/>
        </w:rPr>
        <w:fldChar w:fldCharType="end"/>
      </w:r>
      <w:r w:rsidRPr="00CF2F32">
        <w:rPr>
          <w:rFonts w:eastAsia="標楷體"/>
        </w:rPr>
        <w:t>. According to our current finding</w:t>
      </w:r>
      <w:r>
        <w:rPr>
          <w:rFonts w:eastAsia="標楷體"/>
        </w:rPr>
        <w:t>s</w:t>
      </w:r>
      <w:r w:rsidRPr="00CF2F32">
        <w:rPr>
          <w:rFonts w:eastAsia="標楷體"/>
        </w:rPr>
        <w:t xml:space="preserve">, adding </w:t>
      </w:r>
      <w:r>
        <w:rPr>
          <w:rFonts w:eastAsia="標楷體"/>
        </w:rPr>
        <w:t>r</w:t>
      </w:r>
      <w:r w:rsidRPr="00CF2F32">
        <w:rPr>
          <w:rFonts w:eastAsia="標楷體"/>
        </w:rPr>
        <w:t xml:space="preserve">uxolitinib may reverse this negative effect from ALDH1A3 and improve the treatment outcome. </w:t>
      </w:r>
      <w:r>
        <w:rPr>
          <w:rFonts w:eastAsia="標楷體"/>
        </w:rPr>
        <w:t>Human</w:t>
      </w:r>
      <w:r w:rsidRPr="00CF2F32">
        <w:rPr>
          <w:rFonts w:eastAsia="標楷體"/>
        </w:rPr>
        <w:t xml:space="preserve"> clinical trials are warranted to confirm the clinical efficacy.</w:t>
      </w:r>
    </w:p>
    <w:p w:rsidR="00EF395B" w:rsidRDefault="00EF395B" w:rsidP="000F222B">
      <w:pPr>
        <w:pStyle w:val="MDPI31text"/>
        <w:rPr>
          <w:rFonts w:eastAsia="標楷體"/>
        </w:rPr>
      </w:pPr>
      <w:r w:rsidRPr="00CF2F32">
        <w:rPr>
          <w:rFonts w:eastAsia="標楷體"/>
        </w:rPr>
        <w:t xml:space="preserve">In conclusion, by using the </w:t>
      </w:r>
      <w:bookmarkStart w:id="84" w:name="OLE_LINK40"/>
      <w:r w:rsidRPr="00CF2F32">
        <w:rPr>
          <w:rFonts w:eastAsia="標楷體"/>
        </w:rPr>
        <w:t>LINCS</w:t>
      </w:r>
      <w:bookmarkEnd w:id="84"/>
      <w:r w:rsidRPr="00CF2F32">
        <w:rPr>
          <w:rFonts w:eastAsia="標楷體"/>
        </w:rPr>
        <w:t xml:space="preserve"> </w:t>
      </w:r>
      <w:r>
        <w:t>program</w:t>
      </w:r>
      <w:r w:rsidRPr="00CF2F32">
        <w:rPr>
          <w:rFonts w:eastAsia="標楷體"/>
        </w:rPr>
        <w:t xml:space="preserve">, we discovered that </w:t>
      </w:r>
      <w:r>
        <w:rPr>
          <w:rFonts w:eastAsia="標楷體"/>
        </w:rPr>
        <w:t>a</w:t>
      </w:r>
      <w:r w:rsidRPr="00CF2F32">
        <w:rPr>
          <w:rFonts w:eastAsia="標楷體"/>
        </w:rPr>
        <w:t xml:space="preserve"> JAK2 inhibitor</w:t>
      </w:r>
      <w:r>
        <w:rPr>
          <w:rFonts w:eastAsia="標楷體"/>
        </w:rPr>
        <w:t>,</w:t>
      </w:r>
      <w:r w:rsidRPr="00CB397E">
        <w:rPr>
          <w:rFonts w:eastAsia="標楷體"/>
        </w:rPr>
        <w:t xml:space="preserve"> </w:t>
      </w:r>
      <w:r>
        <w:rPr>
          <w:rFonts w:eastAsia="標楷體"/>
        </w:rPr>
        <w:t>ruxolitinib,</w:t>
      </w:r>
      <w:r w:rsidRPr="00CF2F32">
        <w:rPr>
          <w:rFonts w:eastAsia="標楷體"/>
        </w:rPr>
        <w:t xml:space="preserve"> can downregulate ALDH1A3 expression and </w:t>
      </w:r>
      <w:r>
        <w:rPr>
          <w:rFonts w:eastAsia="標楷體"/>
        </w:rPr>
        <w:t>inhibit</w:t>
      </w:r>
      <w:r w:rsidRPr="00CF2F32">
        <w:rPr>
          <w:rFonts w:eastAsia="標楷體"/>
        </w:rPr>
        <w:t xml:space="preserve"> </w:t>
      </w:r>
      <w:r>
        <w:rPr>
          <w:rFonts w:eastAsia="標楷體"/>
        </w:rPr>
        <w:t xml:space="preserve">cell </w:t>
      </w:r>
      <w:r w:rsidRPr="00CF2F32">
        <w:rPr>
          <w:rFonts w:eastAsia="標楷體"/>
        </w:rPr>
        <w:t>proliferation and migration</w:t>
      </w:r>
      <w:r>
        <w:rPr>
          <w:rFonts w:eastAsia="標楷體"/>
        </w:rPr>
        <w:t xml:space="preserve"> in </w:t>
      </w:r>
      <w:r>
        <w:t>c</w:t>
      </w:r>
      <w:r w:rsidRPr="00CF2F32">
        <w:t>holangiocarcinoma</w:t>
      </w:r>
      <w:r w:rsidRPr="00CF2F32">
        <w:rPr>
          <w:rFonts w:eastAsia="標楷體"/>
        </w:rPr>
        <w:t xml:space="preserve"> cell lines. When combin</w:t>
      </w:r>
      <w:r>
        <w:rPr>
          <w:rFonts w:eastAsia="標楷體"/>
        </w:rPr>
        <w:t>ed</w:t>
      </w:r>
      <w:r w:rsidRPr="00CF2F32">
        <w:rPr>
          <w:rFonts w:eastAsia="標楷體"/>
        </w:rPr>
        <w:t xml:space="preserve"> with gemcitabine, tumor size was significantly reduced in </w:t>
      </w:r>
      <w:r>
        <w:t>c</w:t>
      </w:r>
      <w:r w:rsidRPr="00CF2F32">
        <w:t>holangiocarcinoma</w:t>
      </w:r>
      <w:r w:rsidRPr="00CF2F32">
        <w:rPr>
          <w:rFonts w:eastAsia="標楷體"/>
        </w:rPr>
        <w:t xml:space="preserve"> animal models. The inhibitory mechanism of </w:t>
      </w:r>
      <w:r>
        <w:rPr>
          <w:rFonts w:eastAsia="標楷體"/>
        </w:rPr>
        <w:t>ruxolitinib</w:t>
      </w:r>
      <w:r w:rsidRPr="00CF2F32">
        <w:rPr>
          <w:rFonts w:eastAsia="標楷體"/>
        </w:rPr>
        <w:t xml:space="preserve"> may</w:t>
      </w:r>
      <w:r>
        <w:rPr>
          <w:rFonts w:eastAsia="標楷體"/>
        </w:rPr>
        <w:t xml:space="preserve"> be effected through the</w:t>
      </w:r>
      <w:r w:rsidRPr="00CF2F32">
        <w:rPr>
          <w:rFonts w:eastAsia="標楷體"/>
        </w:rPr>
        <w:t xml:space="preserve"> JAK/STAT1/3 pathway (</w:t>
      </w:r>
      <w:r>
        <w:rPr>
          <w:rFonts w:eastAsia="標楷體"/>
        </w:rPr>
        <w:t>Figure</w:t>
      </w:r>
      <w:r w:rsidRPr="00CF2F32">
        <w:rPr>
          <w:rFonts w:eastAsia="標楷體"/>
        </w:rPr>
        <w:t xml:space="preserve"> 6). Further clinical trials are warranted for efficacy in human</w:t>
      </w:r>
      <w:r>
        <w:rPr>
          <w:rFonts w:eastAsia="標楷體"/>
        </w:rPr>
        <w:t>s</w:t>
      </w:r>
      <w:r w:rsidRPr="00CF2F32">
        <w:rPr>
          <w:rFonts w:eastAsia="標楷體"/>
        </w:rPr>
        <w:t>.</w:t>
      </w:r>
    </w:p>
    <w:p w:rsidR="002C6ABC" w:rsidRDefault="002C6ABC" w:rsidP="002C6ABC">
      <w:pPr>
        <w:pStyle w:val="MDPI52figure"/>
        <w:rPr>
          <w:rFonts w:eastAsia="標楷體"/>
        </w:rPr>
      </w:pPr>
      <w:r>
        <w:rPr>
          <w:rFonts w:eastAsia="標楷體"/>
          <w:noProof/>
          <w:snapToGrid/>
          <w:lang w:eastAsia="zh-TW" w:bidi="ar-SA"/>
        </w:rPr>
        <w:drawing>
          <wp:inline distT="0" distB="0" distL="0" distR="0" wp14:anchorId="7457E91C">
            <wp:extent cx="4913673" cy="4190338"/>
            <wp:effectExtent l="0" t="0" r="127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 6-0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 t="15346" r="3381" b="26373"/>
                    <a:stretch/>
                  </pic:blipFill>
                  <pic:spPr bwMode="auto">
                    <a:xfrm>
                      <a:off x="0" y="0"/>
                      <a:ext cx="4924956" cy="4199960"/>
                    </a:xfrm>
                    <a:prstGeom prst="rect">
                      <a:avLst/>
                    </a:prstGeom>
                    <a:noFill/>
                    <a:ln>
                      <a:noFill/>
                    </a:ln>
                    <a:extLst>
                      <a:ext uri="{53640926-AAD7-44D8-BBD7-CCE9431645EC}">
                        <a14:shadowObscured xmlns:a14="http://schemas.microsoft.com/office/drawing/2010/main"/>
                      </a:ext>
                    </a:extLst>
                  </pic:spPr>
                </pic:pic>
              </a:graphicData>
            </a:graphic>
          </wp:inline>
        </w:drawing>
      </w:r>
    </w:p>
    <w:p w:rsidR="002C6ABC" w:rsidRPr="00CF2F32" w:rsidRDefault="002C6ABC" w:rsidP="002C6ABC">
      <w:pPr>
        <w:pStyle w:val="MDPI51figurecaption"/>
        <w:ind w:left="425" w:right="425"/>
        <w:jc w:val="center"/>
        <w:rPr>
          <w:rFonts w:eastAsia="標楷體"/>
        </w:rPr>
      </w:pPr>
      <w:r w:rsidRPr="002C6ABC">
        <w:rPr>
          <w:rFonts w:eastAsia="標楷體"/>
          <w:b/>
        </w:rPr>
        <w:t xml:space="preserve">Figure 6. </w:t>
      </w:r>
      <w:bookmarkStart w:id="85" w:name="OLE_LINK36"/>
      <w:bookmarkStart w:id="86" w:name="OLE_LINK37"/>
      <w:r w:rsidRPr="00CF2F32">
        <w:rPr>
          <w:rFonts w:eastAsia="標楷體"/>
        </w:rPr>
        <w:t>Schematic representation</w:t>
      </w:r>
      <w:bookmarkEnd w:id="85"/>
      <w:bookmarkEnd w:id="86"/>
      <w:r w:rsidRPr="00CF2F32">
        <w:rPr>
          <w:rFonts w:eastAsia="標楷體"/>
        </w:rPr>
        <w:t xml:space="preserve"> of the effects of ruxolitinib on malignancy of cholangiocarcinoma.</w:t>
      </w:r>
    </w:p>
    <w:p w:rsidR="00F92B29" w:rsidRPr="00F92B29" w:rsidRDefault="00F92B29" w:rsidP="00F92B29">
      <w:pPr>
        <w:pStyle w:val="MDPI62BackMatter"/>
        <w:spacing w:before="240"/>
      </w:pPr>
      <w:r w:rsidRPr="00F92B29">
        <w:rPr>
          <w:b/>
        </w:rPr>
        <w:t>Supplementary Materials:</w:t>
      </w:r>
      <w:r w:rsidRPr="00F92B29">
        <w:t xml:space="preserve"> The following are available online at www.mdpi.com/xxx/s1, </w:t>
      </w:r>
      <w:r w:rsidRPr="00833849">
        <w:t xml:space="preserve">Figure S1: </w:t>
      </w:r>
      <w:r w:rsidR="0015749D" w:rsidRPr="00833849">
        <w:rPr>
          <w:rFonts w:eastAsia="標楷體"/>
          <w:bCs/>
        </w:rPr>
        <w:t xml:space="preserve">The inhibitory effect of </w:t>
      </w:r>
      <w:proofErr w:type="spellStart"/>
      <w:r w:rsidR="0015749D" w:rsidRPr="00833849">
        <w:rPr>
          <w:rFonts w:eastAsia="標楷體"/>
          <w:bCs/>
        </w:rPr>
        <w:t>ruxolitinib</w:t>
      </w:r>
      <w:proofErr w:type="spellEnd"/>
      <w:r w:rsidRPr="00833849">
        <w:rPr>
          <w:rFonts w:eastAsia="標楷體"/>
          <w:bCs/>
        </w:rPr>
        <w:t xml:space="preserve"> in cholangiocarcinoma cell lines.</w:t>
      </w:r>
      <w:r w:rsidR="0026102B" w:rsidRPr="00833849">
        <w:rPr>
          <w:rFonts w:eastAsia="標楷體"/>
          <w:bCs/>
        </w:rPr>
        <w:t xml:space="preserve"> </w:t>
      </w:r>
      <w:r w:rsidR="0015749D" w:rsidRPr="00833849">
        <w:t xml:space="preserve">Figure S2: </w:t>
      </w:r>
      <w:r w:rsidR="0015749D" w:rsidRPr="00833849">
        <w:rPr>
          <w:rFonts w:eastAsia="標楷體"/>
          <w:bCs/>
        </w:rPr>
        <w:t>STAT3 inhibitor inhibited growth and migration in cholangiocarcinoma cell lines. Table S1: Transcription factors prediction by JAK2 inhibitor. Table S2: JAK2 canonical pathway.</w:t>
      </w:r>
    </w:p>
    <w:p w:rsidR="00EF395B" w:rsidRPr="00D24AE9" w:rsidRDefault="00EF395B" w:rsidP="00F92B29">
      <w:pPr>
        <w:pStyle w:val="MDPI62BackMatter"/>
        <w:spacing w:before="240"/>
        <w:rPr>
          <w:rFonts w:eastAsia="標楷體"/>
          <w:b/>
        </w:rPr>
      </w:pPr>
      <w:r w:rsidRPr="000F222B">
        <w:rPr>
          <w:b/>
        </w:rPr>
        <w:t>Data Availability Statement</w:t>
      </w:r>
      <w:r w:rsidR="000F222B" w:rsidRPr="000F222B">
        <w:rPr>
          <w:b/>
        </w:rPr>
        <w:t xml:space="preserve">: </w:t>
      </w:r>
      <w:bookmarkStart w:id="87" w:name="OLE_LINK86"/>
      <w:bookmarkStart w:id="88" w:name="OLE_LINK87"/>
      <w:r w:rsidRPr="00D24AE9">
        <w:t>The data that support the findings of this study are available from the corresponding author upon reasonable request.</w:t>
      </w:r>
    </w:p>
    <w:bookmarkEnd w:id="87"/>
    <w:bookmarkEnd w:id="88"/>
    <w:p w:rsidR="000F222B" w:rsidRPr="00D24AE9" w:rsidRDefault="000F222B" w:rsidP="000F222B">
      <w:pPr>
        <w:pStyle w:val="MDPI62BackMatter"/>
        <w:jc w:val="left"/>
        <w:rPr>
          <w:rFonts w:eastAsia="標楷體"/>
        </w:rPr>
      </w:pPr>
      <w:r w:rsidRPr="000F222B">
        <w:rPr>
          <w:rFonts w:eastAsia="標楷體"/>
          <w:b/>
        </w:rPr>
        <w:t xml:space="preserve">Authors' contributions: </w:t>
      </w:r>
      <w:r w:rsidRPr="00D24AE9">
        <w:rPr>
          <w:rFonts w:eastAsia="標楷體"/>
        </w:rPr>
        <w:t>Ming-Huang Chen designed and drafted the study. Shin-Yi Chung, Yi-Ping Hung, Yi-Ru Pan</w:t>
      </w:r>
      <w:r w:rsidRPr="00D24AE9">
        <w:rPr>
          <w:shd w:val="clear" w:color="auto" w:fill="FFFFFF"/>
        </w:rPr>
        <w:t>, Yu-Chan Chang</w:t>
      </w:r>
      <w:r w:rsidRPr="00D24AE9">
        <w:rPr>
          <w:rFonts w:eastAsia="標楷體"/>
        </w:rPr>
        <w:t xml:space="preserve"> and Dennis Shin-Shian Hsu used software to analyzed genomic data regarding ALDH1. Yi-Ru Pan</w:t>
      </w:r>
      <w:r w:rsidRPr="00D24AE9">
        <w:rPr>
          <w:shd w:val="clear" w:color="auto" w:fill="FFFFFF"/>
        </w:rPr>
        <w:t xml:space="preserve">, </w:t>
      </w:r>
      <w:r w:rsidRPr="00D24AE9">
        <w:rPr>
          <w:rFonts w:eastAsia="標楷體"/>
        </w:rPr>
        <w:t>Chiao-En Wu and Chun-Nan Yeh performed the histological examination of the cholangiocarcinoma. Shin-Yi Chung, Yi-Ping Hung, Yu-Chan Chang, Peter Mu-Hsin Chang, and Meng-Lun Lu participated in the bench study, including cell line and animal study. Michael Hsiao, Chun-Nan Yeh and Ming-Huang Chen</w:t>
      </w:r>
      <w:r w:rsidRPr="00D24AE9">
        <w:rPr>
          <w:rFonts w:eastAsia="標楷體"/>
          <w:vertAlign w:val="superscript"/>
        </w:rPr>
        <w:t xml:space="preserve"> </w:t>
      </w:r>
      <w:r w:rsidRPr="00D24AE9">
        <w:rPr>
          <w:rFonts w:eastAsia="標楷體"/>
        </w:rPr>
        <w:t>drafted the work and also substantively revised it. All authors read and approved the final manuscript.</w:t>
      </w:r>
    </w:p>
    <w:p w:rsidR="00EF395B" w:rsidRPr="00D24AE9" w:rsidRDefault="000F222B" w:rsidP="000F222B">
      <w:pPr>
        <w:pStyle w:val="MDPI62BackMatter"/>
        <w:jc w:val="left"/>
        <w:rPr>
          <w:rFonts w:eastAsia="標楷體"/>
        </w:rPr>
      </w:pPr>
      <w:r w:rsidRPr="000F222B">
        <w:rPr>
          <w:rFonts w:eastAsia="標楷體"/>
          <w:b/>
        </w:rPr>
        <w:lastRenderedPageBreak/>
        <w:t xml:space="preserve">Conflicts of Interest: </w:t>
      </w:r>
      <w:r w:rsidR="00EF395B" w:rsidRPr="00D24AE9">
        <w:rPr>
          <w:rFonts w:eastAsia="標楷體"/>
        </w:rPr>
        <w:t>Shin-Yi Chung is an employee of Taiwan Melissa Lee Cancer Foundation. Dennis Shin-Shian Hsu is an employee of Asclepiumm Taiwan Com.</w:t>
      </w:r>
    </w:p>
    <w:p w:rsidR="00EF395B" w:rsidRPr="00FB5B86" w:rsidRDefault="00EF395B" w:rsidP="000F222B">
      <w:pPr>
        <w:pStyle w:val="MDPI62BackMatter"/>
        <w:jc w:val="left"/>
        <w:rPr>
          <w:rFonts w:eastAsia="標楷體"/>
        </w:rPr>
      </w:pPr>
      <w:r w:rsidRPr="000F222B">
        <w:rPr>
          <w:rFonts w:eastAsia="標楷體"/>
          <w:b/>
        </w:rPr>
        <w:t>Funding</w:t>
      </w:r>
      <w:r w:rsidR="000F222B" w:rsidRPr="000F222B">
        <w:rPr>
          <w:rFonts w:eastAsia="標楷體"/>
          <w:b/>
        </w:rPr>
        <w:t xml:space="preserve">: </w:t>
      </w:r>
      <w:r w:rsidRPr="00D24AE9">
        <w:rPr>
          <w:rFonts w:eastAsia="標楷體"/>
        </w:rPr>
        <w:t xml:space="preserve">This work was supported by </w:t>
      </w:r>
      <w:bookmarkStart w:id="89" w:name="OLE_LINK80"/>
      <w:bookmarkStart w:id="90" w:name="OLE_LINK81"/>
      <w:r w:rsidRPr="00D24AE9">
        <w:rPr>
          <w:rFonts w:eastAsia="標楷體"/>
        </w:rPr>
        <w:t xml:space="preserve">Taiwan Cancer Clinic Foundation and </w:t>
      </w:r>
      <w:bookmarkStart w:id="91" w:name="OLE_LINK74"/>
      <w:bookmarkStart w:id="92" w:name="OLE_LINK79"/>
      <w:r w:rsidRPr="00D24AE9">
        <w:rPr>
          <w:rFonts w:eastAsia="標楷體"/>
        </w:rPr>
        <w:t>Melissa</w:t>
      </w:r>
      <w:bookmarkEnd w:id="91"/>
      <w:bookmarkEnd w:id="92"/>
      <w:r w:rsidRPr="00D24AE9">
        <w:rPr>
          <w:rFonts w:eastAsia="標楷體"/>
        </w:rPr>
        <w:t xml:space="preserve"> Lee Cancer Foundation</w:t>
      </w:r>
      <w:bookmarkEnd w:id="89"/>
      <w:bookmarkEnd w:id="90"/>
      <w:r w:rsidRPr="00D24AE9">
        <w:rPr>
          <w:rFonts w:eastAsia="標楷體"/>
        </w:rPr>
        <w:t>. We like to thank Academia Sinica for their supports. Additional support was provided by the Taipei Veterans General Hospital (V107C-010 to M. Chen), the Ministry of Science and Technology (</w:t>
      </w:r>
      <w:r w:rsidRPr="00D24AE9">
        <w:t xml:space="preserve">MOST106-2314-B-075 -068 -MY3 and 109-2314-B-075-082-MY3 </w:t>
      </w:r>
      <w:r w:rsidRPr="00D24AE9">
        <w:rPr>
          <w:rFonts w:eastAsia="標楷體"/>
        </w:rPr>
        <w:t>to MH. Chen, MOST107-2314B-182A-134-MY3, NMRPG3H6211, and CMRPG3I0231 to C. Yeh, MOST105-0210-01-13-01 to M. Hsiao).</w:t>
      </w:r>
      <w:r w:rsidRPr="00FB5B86">
        <w:rPr>
          <w:rFonts w:eastAsia="標楷體"/>
        </w:rPr>
        <w:t xml:space="preserve"> </w:t>
      </w:r>
    </w:p>
    <w:p w:rsidR="006B7E36" w:rsidRPr="00FA04F1" w:rsidRDefault="006B7E36" w:rsidP="00F1073E">
      <w:pPr>
        <w:pStyle w:val="MDPI21heading1"/>
        <w:ind w:left="0"/>
      </w:pPr>
      <w:r w:rsidRPr="00FA04F1">
        <w:t>References</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eastAsia="標楷體" w:hAnsi="Palatino Linotype"/>
          <w:b/>
          <w:color w:val="FF0000"/>
          <w:sz w:val="18"/>
          <w:szCs w:val="18"/>
        </w:rPr>
        <w:fldChar w:fldCharType="begin"/>
      </w:r>
      <w:r w:rsidRPr="000F222B">
        <w:rPr>
          <w:rFonts w:ascii="Palatino Linotype" w:eastAsia="標楷體" w:hAnsi="Palatino Linotype"/>
          <w:b/>
          <w:color w:val="FF0000"/>
          <w:sz w:val="18"/>
          <w:szCs w:val="18"/>
        </w:rPr>
        <w:instrText xml:space="preserve"> ADDIN EN.REFLIST </w:instrText>
      </w:r>
      <w:r w:rsidRPr="000F222B">
        <w:rPr>
          <w:rFonts w:ascii="Palatino Linotype" w:eastAsia="標楷體" w:hAnsi="Palatino Linotype"/>
          <w:b/>
          <w:color w:val="FF0000"/>
          <w:sz w:val="18"/>
          <w:szCs w:val="18"/>
        </w:rPr>
        <w:fldChar w:fldCharType="separate"/>
      </w:r>
      <w:r w:rsidRPr="000F222B">
        <w:rPr>
          <w:rFonts w:ascii="Palatino Linotype" w:hAnsi="Palatino Linotype"/>
          <w:sz w:val="18"/>
          <w:szCs w:val="18"/>
        </w:rPr>
        <w:t>1.</w:t>
      </w:r>
      <w:r w:rsidRPr="000F222B">
        <w:rPr>
          <w:rFonts w:ascii="Palatino Linotype" w:hAnsi="Palatino Linotype"/>
          <w:sz w:val="18"/>
          <w:szCs w:val="18"/>
        </w:rPr>
        <w:tab/>
        <w:t xml:space="preserve">Ustundag Y, Bayraktar Y. Cholangiocarcinoma: a compact review of the literature. </w:t>
      </w:r>
      <w:r w:rsidRPr="000F222B">
        <w:rPr>
          <w:rFonts w:ascii="Palatino Linotype" w:hAnsi="Palatino Linotype"/>
          <w:i/>
          <w:sz w:val="18"/>
          <w:szCs w:val="18"/>
        </w:rPr>
        <w:t xml:space="preserve">World journal of gastroenterology : WJG. </w:t>
      </w:r>
      <w:r w:rsidRPr="000F222B">
        <w:rPr>
          <w:rFonts w:ascii="Palatino Linotype" w:hAnsi="Palatino Linotype"/>
          <w:sz w:val="18"/>
          <w:szCs w:val="18"/>
        </w:rPr>
        <w:t>2008;14(42):6458-6466.</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2.</w:t>
      </w:r>
      <w:r w:rsidRPr="000F222B">
        <w:rPr>
          <w:rFonts w:ascii="Palatino Linotype" w:hAnsi="Palatino Linotype"/>
          <w:sz w:val="18"/>
          <w:szCs w:val="18"/>
        </w:rPr>
        <w:tab/>
        <w:t xml:space="preserve">Khan SA, Thomas HC, Davidson BR, Taylor-Robinson SD. Cholangiocarcinoma. </w:t>
      </w:r>
      <w:r w:rsidRPr="000F222B">
        <w:rPr>
          <w:rFonts w:ascii="Palatino Linotype" w:hAnsi="Palatino Linotype"/>
          <w:i/>
          <w:sz w:val="18"/>
          <w:szCs w:val="18"/>
        </w:rPr>
        <w:t xml:space="preserve">Lancet. </w:t>
      </w:r>
      <w:r w:rsidRPr="000F222B">
        <w:rPr>
          <w:rFonts w:ascii="Palatino Linotype" w:hAnsi="Palatino Linotype"/>
          <w:sz w:val="18"/>
          <w:szCs w:val="18"/>
        </w:rPr>
        <w:t>2005;366(9493):1303-1314.</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3.</w:t>
      </w:r>
      <w:r w:rsidRPr="000F222B">
        <w:rPr>
          <w:rFonts w:ascii="Palatino Linotype" w:hAnsi="Palatino Linotype"/>
          <w:sz w:val="18"/>
          <w:szCs w:val="18"/>
        </w:rPr>
        <w:tab/>
        <w:t xml:space="preserve">Patel T. Increasing incidence and mortality of primary intrahepatic cholangiocarcinoma in the United States. </w:t>
      </w:r>
      <w:r w:rsidRPr="000F222B">
        <w:rPr>
          <w:rFonts w:ascii="Palatino Linotype" w:hAnsi="Palatino Linotype"/>
          <w:i/>
          <w:sz w:val="18"/>
          <w:szCs w:val="18"/>
        </w:rPr>
        <w:t xml:space="preserve">Hepatology. </w:t>
      </w:r>
      <w:r w:rsidRPr="000F222B">
        <w:rPr>
          <w:rFonts w:ascii="Palatino Linotype" w:hAnsi="Palatino Linotype"/>
          <w:sz w:val="18"/>
          <w:szCs w:val="18"/>
        </w:rPr>
        <w:t>2001;33(6):1353-1357.</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4.</w:t>
      </w:r>
      <w:r w:rsidRPr="000F222B">
        <w:rPr>
          <w:rFonts w:ascii="Palatino Linotype" w:hAnsi="Palatino Linotype"/>
          <w:sz w:val="18"/>
          <w:szCs w:val="18"/>
        </w:rPr>
        <w:tab/>
        <w:t xml:space="preserve">Shaib Y, El-Serag HB. The epidemiology of cholangiocarcinoma. </w:t>
      </w:r>
      <w:r w:rsidRPr="000F222B">
        <w:rPr>
          <w:rFonts w:ascii="Palatino Linotype" w:hAnsi="Palatino Linotype"/>
          <w:i/>
          <w:sz w:val="18"/>
          <w:szCs w:val="18"/>
        </w:rPr>
        <w:t xml:space="preserve">Seminars in liver disease. </w:t>
      </w:r>
      <w:r w:rsidRPr="000F222B">
        <w:rPr>
          <w:rFonts w:ascii="Palatino Linotype" w:hAnsi="Palatino Linotype"/>
          <w:sz w:val="18"/>
          <w:szCs w:val="18"/>
        </w:rPr>
        <w:t>2004;24(2):115-125.</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5.</w:t>
      </w:r>
      <w:r w:rsidRPr="000F222B">
        <w:rPr>
          <w:rFonts w:ascii="Palatino Linotype" w:hAnsi="Palatino Linotype"/>
          <w:sz w:val="18"/>
          <w:szCs w:val="18"/>
        </w:rPr>
        <w:tab/>
        <w:t xml:space="preserve">Hezel AF, Deshpande V, Zhu AX. Genetics of biliary tract cancers and emerging targeted therapies. </w:t>
      </w:r>
      <w:r w:rsidRPr="000F222B">
        <w:rPr>
          <w:rFonts w:ascii="Palatino Linotype" w:hAnsi="Palatino Linotype"/>
          <w:i/>
          <w:sz w:val="18"/>
          <w:szCs w:val="18"/>
        </w:rPr>
        <w:t xml:space="preserve">Journal of clinical oncology : official journal of the American Society of Clinical Oncology. </w:t>
      </w:r>
      <w:r w:rsidRPr="000F222B">
        <w:rPr>
          <w:rFonts w:ascii="Palatino Linotype" w:hAnsi="Palatino Linotype"/>
          <w:sz w:val="18"/>
          <w:szCs w:val="18"/>
        </w:rPr>
        <w:t>2010;28(21):3531-3540.</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6.</w:t>
      </w:r>
      <w:r w:rsidRPr="000F222B">
        <w:rPr>
          <w:rFonts w:ascii="Palatino Linotype" w:hAnsi="Palatino Linotype"/>
          <w:sz w:val="18"/>
          <w:szCs w:val="18"/>
        </w:rPr>
        <w:tab/>
        <w:t xml:space="preserve">Zhu AX, Hezel AF. Development of molecularly targeted therapies in biliary tract cancers: reassessing the challenges and opportunities. </w:t>
      </w:r>
      <w:r w:rsidRPr="000F222B">
        <w:rPr>
          <w:rFonts w:ascii="Palatino Linotype" w:hAnsi="Palatino Linotype"/>
          <w:i/>
          <w:sz w:val="18"/>
          <w:szCs w:val="18"/>
        </w:rPr>
        <w:t xml:space="preserve">Hepatology. </w:t>
      </w:r>
      <w:r w:rsidRPr="000F222B">
        <w:rPr>
          <w:rFonts w:ascii="Palatino Linotype" w:hAnsi="Palatino Linotype"/>
          <w:sz w:val="18"/>
          <w:szCs w:val="18"/>
        </w:rPr>
        <w:t>2011;53(2):695-704.</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7.</w:t>
      </w:r>
      <w:r w:rsidRPr="000F222B">
        <w:rPr>
          <w:rFonts w:ascii="Palatino Linotype" w:hAnsi="Palatino Linotype"/>
          <w:sz w:val="18"/>
          <w:szCs w:val="18"/>
        </w:rPr>
        <w:tab/>
        <w:t xml:space="preserve">Akamatsu N, Sugawara Y, Hashimoto D. Surgical strategy for bile duct cancer: Advances and current limitations. </w:t>
      </w:r>
      <w:r w:rsidRPr="000F222B">
        <w:rPr>
          <w:rFonts w:ascii="Palatino Linotype" w:hAnsi="Palatino Linotype"/>
          <w:i/>
          <w:sz w:val="18"/>
          <w:szCs w:val="18"/>
        </w:rPr>
        <w:t xml:space="preserve">World J Clin Oncol. </w:t>
      </w:r>
      <w:r w:rsidRPr="000F222B">
        <w:rPr>
          <w:rFonts w:ascii="Palatino Linotype" w:hAnsi="Palatino Linotype"/>
          <w:sz w:val="18"/>
          <w:szCs w:val="18"/>
        </w:rPr>
        <w:t>2011;2(2):94-107.</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8.</w:t>
      </w:r>
      <w:r w:rsidRPr="000F222B">
        <w:rPr>
          <w:rFonts w:ascii="Palatino Linotype" w:hAnsi="Palatino Linotype"/>
          <w:sz w:val="18"/>
          <w:szCs w:val="18"/>
        </w:rPr>
        <w:tab/>
        <w:t xml:space="preserve">Nagino M, Ebata T, Yokoyama Y, et al. Evolution of surgical treatment for perihilar cholangiocarcinoma: a single-center 34-year review of 574 consecutive resections. </w:t>
      </w:r>
      <w:r w:rsidRPr="000F222B">
        <w:rPr>
          <w:rFonts w:ascii="Palatino Linotype" w:hAnsi="Palatino Linotype"/>
          <w:i/>
          <w:sz w:val="18"/>
          <w:szCs w:val="18"/>
        </w:rPr>
        <w:t xml:space="preserve">Ann Surg. </w:t>
      </w:r>
      <w:r w:rsidRPr="000F222B">
        <w:rPr>
          <w:rFonts w:ascii="Palatino Linotype" w:hAnsi="Palatino Linotype"/>
          <w:sz w:val="18"/>
          <w:szCs w:val="18"/>
        </w:rPr>
        <w:t>2013;258(1):129-140.</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9.</w:t>
      </w:r>
      <w:r w:rsidRPr="000F222B">
        <w:rPr>
          <w:rFonts w:ascii="Palatino Linotype" w:hAnsi="Palatino Linotype"/>
          <w:sz w:val="18"/>
          <w:szCs w:val="18"/>
        </w:rPr>
        <w:tab/>
        <w:t xml:space="preserve">Ribero D, Pinna AD, Guglielmi A, et al. Surgical Approach for Long-term Survival of Patients With Intrahepatic Cholangiocarcinoma: A Multi-institutional Analysis of 434 Patients. </w:t>
      </w:r>
      <w:r w:rsidRPr="000F222B">
        <w:rPr>
          <w:rFonts w:ascii="Palatino Linotype" w:hAnsi="Palatino Linotype"/>
          <w:i/>
          <w:sz w:val="18"/>
          <w:szCs w:val="18"/>
        </w:rPr>
        <w:t xml:space="preserve">Arch Surg. </w:t>
      </w:r>
      <w:r w:rsidRPr="000F222B">
        <w:rPr>
          <w:rFonts w:ascii="Palatino Linotype" w:hAnsi="Palatino Linotype"/>
          <w:sz w:val="18"/>
          <w:szCs w:val="18"/>
        </w:rPr>
        <w:t>2012;147(12):1107-1113.</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10.</w:t>
      </w:r>
      <w:r w:rsidRPr="000F222B">
        <w:rPr>
          <w:rFonts w:ascii="Palatino Linotype" w:hAnsi="Palatino Linotype"/>
          <w:sz w:val="18"/>
          <w:szCs w:val="18"/>
        </w:rPr>
        <w:tab/>
        <w:t xml:space="preserve">Ducreux M, Van Cutsem E, Van Laethem JL, et al. A randomised phase II trial of weekly high-dose 5-fluorouracil with and without folinic acid and cisplatin in patients with advanced biliary tract carcinoma: results of the 40955 EORTC trial. </w:t>
      </w:r>
      <w:r w:rsidRPr="000F222B">
        <w:rPr>
          <w:rFonts w:ascii="Palatino Linotype" w:hAnsi="Palatino Linotype"/>
          <w:i/>
          <w:sz w:val="18"/>
          <w:szCs w:val="18"/>
        </w:rPr>
        <w:t xml:space="preserve">Eur J Cancer. </w:t>
      </w:r>
      <w:r w:rsidRPr="000F222B">
        <w:rPr>
          <w:rFonts w:ascii="Palatino Linotype" w:hAnsi="Palatino Linotype"/>
          <w:sz w:val="18"/>
          <w:szCs w:val="18"/>
        </w:rPr>
        <w:t>2005;41(3):398-403.</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11.</w:t>
      </w:r>
      <w:r w:rsidRPr="000F222B">
        <w:rPr>
          <w:rFonts w:ascii="Palatino Linotype" w:hAnsi="Palatino Linotype"/>
          <w:sz w:val="18"/>
          <w:szCs w:val="18"/>
        </w:rPr>
        <w:tab/>
        <w:t xml:space="preserve">Kornek GV, Schuell B, Laengle F, et al. Mitomycin C in combination with capecitabine or biweekly high-dose gemcitabine in patients with advanced biliary tract cancer: a randomised phase II trial. </w:t>
      </w:r>
      <w:r w:rsidRPr="000F222B">
        <w:rPr>
          <w:rFonts w:ascii="Palatino Linotype" w:hAnsi="Palatino Linotype"/>
          <w:i/>
          <w:sz w:val="18"/>
          <w:szCs w:val="18"/>
        </w:rPr>
        <w:t xml:space="preserve">Ann Oncol. </w:t>
      </w:r>
      <w:r w:rsidRPr="000F222B">
        <w:rPr>
          <w:rFonts w:ascii="Palatino Linotype" w:hAnsi="Palatino Linotype"/>
          <w:sz w:val="18"/>
          <w:szCs w:val="18"/>
        </w:rPr>
        <w:t>2004;15(3):478-483.</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12.</w:t>
      </w:r>
      <w:r w:rsidRPr="000F222B">
        <w:rPr>
          <w:rFonts w:ascii="Palatino Linotype" w:hAnsi="Palatino Linotype"/>
          <w:sz w:val="18"/>
          <w:szCs w:val="18"/>
        </w:rPr>
        <w:tab/>
        <w:t xml:space="preserve">Okusaka T, Nakachi K, Fukutomi A, et al. Gemcitabine alone or in combination with cisplatin in patients with biliary tract cancer: a comparative multicentre study in Japan. </w:t>
      </w:r>
      <w:r w:rsidRPr="000F222B">
        <w:rPr>
          <w:rFonts w:ascii="Palatino Linotype" w:hAnsi="Palatino Linotype"/>
          <w:i/>
          <w:sz w:val="18"/>
          <w:szCs w:val="18"/>
        </w:rPr>
        <w:t xml:space="preserve">Br J Cancer. </w:t>
      </w:r>
      <w:r w:rsidRPr="000F222B">
        <w:rPr>
          <w:rFonts w:ascii="Palatino Linotype" w:hAnsi="Palatino Linotype"/>
          <w:sz w:val="18"/>
          <w:szCs w:val="18"/>
        </w:rPr>
        <w:t>2010;103(4):469-474.</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13.</w:t>
      </w:r>
      <w:r w:rsidRPr="000F222B">
        <w:rPr>
          <w:rFonts w:ascii="Palatino Linotype" w:hAnsi="Palatino Linotype"/>
          <w:sz w:val="18"/>
          <w:szCs w:val="18"/>
        </w:rPr>
        <w:tab/>
        <w:t xml:space="preserve">Valle J, Wasan H, Palmer DH, et al. Cisplatin plus gemcitabine versus gemcitabine for biliary tract cancer. </w:t>
      </w:r>
      <w:r w:rsidRPr="000F222B">
        <w:rPr>
          <w:rFonts w:ascii="Palatino Linotype" w:hAnsi="Palatino Linotype"/>
          <w:i/>
          <w:sz w:val="18"/>
          <w:szCs w:val="18"/>
        </w:rPr>
        <w:t xml:space="preserve">N Engl J Med. </w:t>
      </w:r>
      <w:r w:rsidRPr="000F222B">
        <w:rPr>
          <w:rFonts w:ascii="Palatino Linotype" w:hAnsi="Palatino Linotype"/>
          <w:sz w:val="18"/>
          <w:szCs w:val="18"/>
        </w:rPr>
        <w:t>2010;362(14):1273-1281.</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14.</w:t>
      </w:r>
      <w:r w:rsidRPr="000F222B">
        <w:rPr>
          <w:rFonts w:ascii="Palatino Linotype" w:hAnsi="Palatino Linotype"/>
          <w:sz w:val="18"/>
          <w:szCs w:val="18"/>
        </w:rPr>
        <w:tab/>
        <w:t xml:space="preserve">Lowery MA, Ptashkin R, Jordan E, et al. Comprehensive Molecular Profiling of Intrahepatic and Extrahepatic Cholangiocarcinomas: Potential Targets for Intervention. </w:t>
      </w:r>
      <w:r w:rsidRPr="000F222B">
        <w:rPr>
          <w:rFonts w:ascii="Palatino Linotype" w:hAnsi="Palatino Linotype"/>
          <w:i/>
          <w:sz w:val="18"/>
          <w:szCs w:val="18"/>
        </w:rPr>
        <w:t xml:space="preserve">Clin Cancer Res. </w:t>
      </w:r>
      <w:r w:rsidRPr="000F222B">
        <w:rPr>
          <w:rFonts w:ascii="Palatino Linotype" w:hAnsi="Palatino Linotype"/>
          <w:sz w:val="18"/>
          <w:szCs w:val="18"/>
        </w:rPr>
        <w:t>2018;24(17):4154-4161.</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15.</w:t>
      </w:r>
      <w:r w:rsidRPr="000F222B">
        <w:rPr>
          <w:rFonts w:ascii="Palatino Linotype" w:hAnsi="Palatino Linotype"/>
          <w:sz w:val="18"/>
          <w:szCs w:val="18"/>
        </w:rPr>
        <w:tab/>
        <w:t xml:space="preserve">Abou-Alfa GK, Sahai V, Hollebecque A, et al. Pemigatinib for previously treated, locally advanced or metastatic cholangiocarcinoma: a multicentre, open-label, phase 2 study. </w:t>
      </w:r>
      <w:r w:rsidRPr="000F222B">
        <w:rPr>
          <w:rFonts w:ascii="Palatino Linotype" w:hAnsi="Palatino Linotype"/>
          <w:i/>
          <w:sz w:val="18"/>
          <w:szCs w:val="18"/>
        </w:rPr>
        <w:t xml:space="preserve">Lancet Oncol. </w:t>
      </w:r>
      <w:r w:rsidRPr="000F222B">
        <w:rPr>
          <w:rFonts w:ascii="Palatino Linotype" w:hAnsi="Palatino Linotype"/>
          <w:sz w:val="18"/>
          <w:szCs w:val="18"/>
        </w:rPr>
        <w:t>2020;21(5):671-684.</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16.</w:t>
      </w:r>
      <w:r w:rsidRPr="000F222B">
        <w:rPr>
          <w:rFonts w:ascii="Palatino Linotype" w:hAnsi="Palatino Linotype"/>
          <w:sz w:val="18"/>
          <w:szCs w:val="18"/>
        </w:rPr>
        <w:tab/>
        <w:t xml:space="preserve">Chen MH, Weng JJ, Cheng CT, et al. ALDH1A3, the Major Aldehyde Dehydrogenase Isoform in Human Cholangiocarcinoma Cells, Affects Prognosis and Gemcitabine Resistance in Cholangiocarcinoma Patients. </w:t>
      </w:r>
      <w:r w:rsidRPr="000F222B">
        <w:rPr>
          <w:rFonts w:ascii="Palatino Linotype" w:hAnsi="Palatino Linotype"/>
          <w:i/>
          <w:sz w:val="18"/>
          <w:szCs w:val="18"/>
        </w:rPr>
        <w:t xml:space="preserve">Clinical cancer research : an official journal of the American Association for Cancer Research. </w:t>
      </w:r>
      <w:r w:rsidRPr="000F222B">
        <w:rPr>
          <w:rFonts w:ascii="Palatino Linotype" w:hAnsi="Palatino Linotype"/>
          <w:sz w:val="18"/>
          <w:szCs w:val="18"/>
        </w:rPr>
        <w:t>2016;22(16):4225-4235.</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17.</w:t>
      </w:r>
      <w:r w:rsidRPr="000F222B">
        <w:rPr>
          <w:rFonts w:ascii="Palatino Linotype" w:hAnsi="Palatino Linotype"/>
          <w:sz w:val="18"/>
          <w:szCs w:val="18"/>
        </w:rPr>
        <w:tab/>
        <w:t xml:space="preserve">Yip-Schneider MT, Wu H, Stantz K, Agaram N, Crooks PA, Schmidt CM. Dimethylaminoparthenolide and gemcitabine: a survival study using a genetically engineered mouse model of pancreatic cancer. </w:t>
      </w:r>
      <w:r w:rsidRPr="000F222B">
        <w:rPr>
          <w:rFonts w:ascii="Palatino Linotype" w:hAnsi="Palatino Linotype"/>
          <w:i/>
          <w:sz w:val="18"/>
          <w:szCs w:val="18"/>
        </w:rPr>
        <w:t xml:space="preserve">BMC cancer. </w:t>
      </w:r>
      <w:r w:rsidRPr="000F222B">
        <w:rPr>
          <w:rFonts w:ascii="Palatino Linotype" w:hAnsi="Palatino Linotype"/>
          <w:sz w:val="18"/>
          <w:szCs w:val="18"/>
        </w:rPr>
        <w:t>2013;13:194.</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18.</w:t>
      </w:r>
      <w:r w:rsidRPr="000F222B">
        <w:rPr>
          <w:rFonts w:ascii="Palatino Linotype" w:hAnsi="Palatino Linotype"/>
          <w:sz w:val="18"/>
          <w:szCs w:val="18"/>
        </w:rPr>
        <w:tab/>
        <w:t xml:space="preserve">Evrot E, Ebel N, Romanet V, et al. JAK1/2 and Pan-deacetylase inhibitor combination therapy yields improved efficacy in preclinical mouse models of JAK2V617F-driven disease. </w:t>
      </w:r>
      <w:r w:rsidRPr="000F222B">
        <w:rPr>
          <w:rFonts w:ascii="Palatino Linotype" w:hAnsi="Palatino Linotype"/>
          <w:i/>
          <w:sz w:val="18"/>
          <w:szCs w:val="18"/>
        </w:rPr>
        <w:t xml:space="preserve">Clinical cancer research : an official journal of the American Association for Cancer Research. </w:t>
      </w:r>
      <w:r w:rsidRPr="000F222B">
        <w:rPr>
          <w:rFonts w:ascii="Palatino Linotype" w:hAnsi="Palatino Linotype"/>
          <w:sz w:val="18"/>
          <w:szCs w:val="18"/>
        </w:rPr>
        <w:t>2013;19(22):6230-6241.</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19.</w:t>
      </w:r>
      <w:r w:rsidRPr="000F222B">
        <w:rPr>
          <w:rFonts w:ascii="Palatino Linotype" w:hAnsi="Palatino Linotype"/>
          <w:sz w:val="18"/>
          <w:szCs w:val="18"/>
        </w:rPr>
        <w:tab/>
        <w:t xml:space="preserve">Chang PM-H, Cheng C-T, Wu R-C, et al. Nab-paclitaxel is effective against intrahepatic cholangiocarcinoma via disruption of desmoplastic stroma. </w:t>
      </w:r>
      <w:r w:rsidRPr="000F222B">
        <w:rPr>
          <w:rFonts w:ascii="Palatino Linotype" w:hAnsi="Palatino Linotype"/>
          <w:i/>
          <w:sz w:val="18"/>
          <w:szCs w:val="18"/>
        </w:rPr>
        <w:t xml:space="preserve">Oncol Lett. </w:t>
      </w:r>
      <w:r w:rsidRPr="000F222B">
        <w:rPr>
          <w:rFonts w:ascii="Palatino Linotype" w:hAnsi="Palatino Linotype"/>
          <w:sz w:val="18"/>
          <w:szCs w:val="18"/>
        </w:rPr>
        <w:t>2018;16(1):566-572.</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20.</w:t>
      </w:r>
      <w:r w:rsidRPr="000F222B">
        <w:rPr>
          <w:rFonts w:ascii="Palatino Linotype" w:hAnsi="Palatino Linotype"/>
          <w:sz w:val="18"/>
          <w:szCs w:val="18"/>
        </w:rPr>
        <w:tab/>
        <w:t xml:space="preserve">Nivarthi H, Gordziel C, Themanns M, et al. Correction: The ratio of STAT1 to STAT3 expression is a determinant of colorectal cancer growth. </w:t>
      </w:r>
      <w:r w:rsidRPr="000F222B">
        <w:rPr>
          <w:rFonts w:ascii="Palatino Linotype" w:hAnsi="Palatino Linotype"/>
          <w:i/>
          <w:sz w:val="18"/>
          <w:szCs w:val="18"/>
        </w:rPr>
        <w:t xml:space="preserve">Oncotarget. </w:t>
      </w:r>
      <w:r w:rsidRPr="000F222B">
        <w:rPr>
          <w:rFonts w:ascii="Palatino Linotype" w:hAnsi="Palatino Linotype"/>
          <w:sz w:val="18"/>
          <w:szCs w:val="18"/>
        </w:rPr>
        <w:t>2018;9(73):33865.</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21.</w:t>
      </w:r>
      <w:r w:rsidRPr="000F222B">
        <w:rPr>
          <w:rFonts w:ascii="Palatino Linotype" w:hAnsi="Palatino Linotype"/>
          <w:sz w:val="18"/>
          <w:szCs w:val="18"/>
        </w:rPr>
        <w:tab/>
        <w:t xml:space="preserve">Croker AK, Rodriguez-Torres M, Xia Y, et al. Differential Functional Roles of ALDH1A1 and ALDH1A3 in Mediating Metastatic Behavior and Therapy Resistance of Human Breast Cancer Cells. </w:t>
      </w:r>
      <w:r w:rsidRPr="000F222B">
        <w:rPr>
          <w:rFonts w:ascii="Palatino Linotype" w:hAnsi="Palatino Linotype"/>
          <w:i/>
          <w:sz w:val="18"/>
          <w:szCs w:val="18"/>
        </w:rPr>
        <w:t xml:space="preserve">Int J Mol Sci. </w:t>
      </w:r>
      <w:r w:rsidRPr="000F222B">
        <w:rPr>
          <w:rFonts w:ascii="Palatino Linotype" w:hAnsi="Palatino Linotype"/>
          <w:sz w:val="18"/>
          <w:szCs w:val="18"/>
        </w:rPr>
        <w:t>2017;18(10).</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22.</w:t>
      </w:r>
      <w:r w:rsidRPr="000F222B">
        <w:rPr>
          <w:rFonts w:ascii="Palatino Linotype" w:hAnsi="Palatino Linotype"/>
          <w:sz w:val="18"/>
          <w:szCs w:val="18"/>
        </w:rPr>
        <w:tab/>
        <w:t xml:space="preserve">Kim RJ, Park JR, Roh KJ, et al. High aldehyde dehydrogenase activity enhances stem cell features in breast cancer cells by activating hypoxia-inducible factor-2alpha. </w:t>
      </w:r>
      <w:r w:rsidRPr="000F222B">
        <w:rPr>
          <w:rFonts w:ascii="Palatino Linotype" w:hAnsi="Palatino Linotype"/>
          <w:i/>
          <w:sz w:val="18"/>
          <w:szCs w:val="18"/>
        </w:rPr>
        <w:t xml:space="preserve">Cancer Lett. </w:t>
      </w:r>
      <w:r w:rsidRPr="000F222B">
        <w:rPr>
          <w:rFonts w:ascii="Palatino Linotype" w:hAnsi="Palatino Linotype"/>
          <w:sz w:val="18"/>
          <w:szCs w:val="18"/>
        </w:rPr>
        <w:t>2013;333(1):18-31.</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23.</w:t>
      </w:r>
      <w:r w:rsidRPr="000F222B">
        <w:rPr>
          <w:rFonts w:ascii="Palatino Linotype" w:hAnsi="Palatino Linotype"/>
          <w:sz w:val="18"/>
          <w:szCs w:val="18"/>
        </w:rPr>
        <w:tab/>
        <w:t xml:space="preserve">Pan M, Li M, You C, et al. Inhibition of breast cancer growth via miR-7 suppressing ALDH1A3 activity concomitant with decreasing breast cancer stem cell subpopulation. </w:t>
      </w:r>
      <w:r w:rsidRPr="000F222B">
        <w:rPr>
          <w:rFonts w:ascii="Palatino Linotype" w:hAnsi="Palatino Linotype"/>
          <w:i/>
          <w:sz w:val="18"/>
          <w:szCs w:val="18"/>
        </w:rPr>
        <w:t xml:space="preserve">J Cell Physiol. </w:t>
      </w:r>
      <w:r w:rsidRPr="000F222B">
        <w:rPr>
          <w:rFonts w:ascii="Palatino Linotype" w:hAnsi="Palatino Linotype"/>
          <w:sz w:val="18"/>
          <w:szCs w:val="18"/>
        </w:rPr>
        <w:t>2020;235(2):1405-1416.</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24.</w:t>
      </w:r>
      <w:r w:rsidRPr="000F222B">
        <w:rPr>
          <w:rFonts w:ascii="Palatino Linotype" w:hAnsi="Palatino Linotype"/>
          <w:sz w:val="18"/>
          <w:szCs w:val="18"/>
        </w:rPr>
        <w:tab/>
        <w:t xml:space="preserve">Zinovieva OL, Grineva EN, Krasnov GS, et al. Treatment of cancer cells with chemotherapeutic drugs results in profound changes in expression of genes encoding aldehyde-metabolizing enzymes. </w:t>
      </w:r>
      <w:r w:rsidRPr="000F222B">
        <w:rPr>
          <w:rFonts w:ascii="Palatino Linotype" w:hAnsi="Palatino Linotype"/>
          <w:i/>
          <w:sz w:val="18"/>
          <w:szCs w:val="18"/>
        </w:rPr>
        <w:t xml:space="preserve">J Cancer. </w:t>
      </w:r>
      <w:r w:rsidRPr="000F222B">
        <w:rPr>
          <w:rFonts w:ascii="Palatino Linotype" w:hAnsi="Palatino Linotype"/>
          <w:sz w:val="18"/>
          <w:szCs w:val="18"/>
        </w:rPr>
        <w:t>2019;10(18):4256-4263.</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lastRenderedPageBreak/>
        <w:t>25.</w:t>
      </w:r>
      <w:r w:rsidRPr="000F222B">
        <w:rPr>
          <w:rFonts w:ascii="Palatino Linotype" w:hAnsi="Palatino Linotype"/>
          <w:sz w:val="18"/>
          <w:szCs w:val="18"/>
        </w:rPr>
        <w:tab/>
        <w:t xml:space="preserve">Li G, Li Y, Liu X, et al. ALDH1A3 induces mesenchymal differentiation and serves as a predictor for survival in glioblastoma. </w:t>
      </w:r>
      <w:r w:rsidRPr="000F222B">
        <w:rPr>
          <w:rFonts w:ascii="Palatino Linotype" w:hAnsi="Palatino Linotype"/>
          <w:i/>
          <w:sz w:val="18"/>
          <w:szCs w:val="18"/>
        </w:rPr>
        <w:t xml:space="preserve">Cell Death Dis. </w:t>
      </w:r>
      <w:r w:rsidRPr="000F222B">
        <w:rPr>
          <w:rFonts w:ascii="Palatino Linotype" w:hAnsi="Palatino Linotype"/>
          <w:sz w:val="18"/>
          <w:szCs w:val="18"/>
        </w:rPr>
        <w:t>2018;9(12):1190.</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26.</w:t>
      </w:r>
      <w:r w:rsidRPr="000F222B">
        <w:rPr>
          <w:rFonts w:ascii="Palatino Linotype" w:hAnsi="Palatino Linotype"/>
          <w:sz w:val="18"/>
          <w:szCs w:val="18"/>
        </w:rPr>
        <w:tab/>
        <w:t xml:space="preserve">Moreb JS, Baker HV, Chang LJ, et al. ALDH isozymes downregulation affects cell growth, cell motility and gene expression in lung cancer cells. </w:t>
      </w:r>
      <w:r w:rsidRPr="000F222B">
        <w:rPr>
          <w:rFonts w:ascii="Palatino Linotype" w:hAnsi="Palatino Linotype"/>
          <w:i/>
          <w:sz w:val="18"/>
          <w:szCs w:val="18"/>
        </w:rPr>
        <w:t xml:space="preserve">Mol Cancer. </w:t>
      </w:r>
      <w:r w:rsidRPr="000F222B">
        <w:rPr>
          <w:rFonts w:ascii="Palatino Linotype" w:hAnsi="Palatino Linotype"/>
          <w:sz w:val="18"/>
          <w:szCs w:val="18"/>
        </w:rPr>
        <w:t>2008;7:87.</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27.</w:t>
      </w:r>
      <w:r w:rsidRPr="000F222B">
        <w:rPr>
          <w:rFonts w:ascii="Palatino Linotype" w:hAnsi="Palatino Linotype"/>
          <w:sz w:val="18"/>
          <w:szCs w:val="18"/>
        </w:rPr>
        <w:tab/>
        <w:t xml:space="preserve">Marcato P, Dean CA, Liu RZ, et al. Aldehyde dehydrogenase 1A3 influences breast cancer progression via differential retinoic acid signaling. </w:t>
      </w:r>
      <w:r w:rsidRPr="000F222B">
        <w:rPr>
          <w:rFonts w:ascii="Palatino Linotype" w:hAnsi="Palatino Linotype"/>
          <w:i/>
          <w:sz w:val="18"/>
          <w:szCs w:val="18"/>
        </w:rPr>
        <w:t xml:space="preserve">Mol Oncol. </w:t>
      </w:r>
      <w:r w:rsidRPr="000F222B">
        <w:rPr>
          <w:rFonts w:ascii="Palatino Linotype" w:hAnsi="Palatino Linotype"/>
          <w:sz w:val="18"/>
          <w:szCs w:val="18"/>
        </w:rPr>
        <w:t>2015;9(1):17-31.</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28.</w:t>
      </w:r>
      <w:r w:rsidRPr="000F222B">
        <w:rPr>
          <w:rFonts w:ascii="Palatino Linotype" w:hAnsi="Palatino Linotype"/>
          <w:sz w:val="18"/>
          <w:szCs w:val="18"/>
        </w:rPr>
        <w:tab/>
        <w:t xml:space="preserve">Xie X, Urabe G, Marcho L, Stratton M, Guo LW, Kent CK. ALDH1A3 Regulations of Matricellular Proteins Promote Vascular Smooth Muscle Cell Proliferation. </w:t>
      </w:r>
      <w:r w:rsidRPr="000F222B">
        <w:rPr>
          <w:rFonts w:ascii="Palatino Linotype" w:hAnsi="Palatino Linotype"/>
          <w:i/>
          <w:sz w:val="18"/>
          <w:szCs w:val="18"/>
        </w:rPr>
        <w:t xml:space="preserve">iScience. </w:t>
      </w:r>
      <w:r w:rsidRPr="000F222B">
        <w:rPr>
          <w:rFonts w:ascii="Palatino Linotype" w:hAnsi="Palatino Linotype"/>
          <w:sz w:val="18"/>
          <w:szCs w:val="18"/>
        </w:rPr>
        <w:t>2019;19:872-882.</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29.</w:t>
      </w:r>
      <w:r w:rsidRPr="000F222B">
        <w:rPr>
          <w:rFonts w:ascii="Palatino Linotype" w:hAnsi="Palatino Linotype"/>
          <w:sz w:val="18"/>
          <w:szCs w:val="18"/>
        </w:rPr>
        <w:tab/>
        <w:t xml:space="preserve">Kurth I, Hein L, Mabert K, et al. Cancer stem cell related markers of radioresistance in head and neck squamous cell carcinoma. </w:t>
      </w:r>
      <w:r w:rsidRPr="000F222B">
        <w:rPr>
          <w:rFonts w:ascii="Palatino Linotype" w:hAnsi="Palatino Linotype"/>
          <w:i/>
          <w:sz w:val="18"/>
          <w:szCs w:val="18"/>
        </w:rPr>
        <w:t xml:space="preserve">Oncotarget. </w:t>
      </w:r>
      <w:r w:rsidRPr="000F222B">
        <w:rPr>
          <w:rFonts w:ascii="Palatino Linotype" w:hAnsi="Palatino Linotype"/>
          <w:sz w:val="18"/>
          <w:szCs w:val="18"/>
        </w:rPr>
        <w:t>2015;6(33):34494-34509.</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30.</w:t>
      </w:r>
      <w:r w:rsidRPr="000F222B">
        <w:rPr>
          <w:rFonts w:ascii="Palatino Linotype" w:hAnsi="Palatino Linotype"/>
          <w:sz w:val="18"/>
          <w:szCs w:val="18"/>
        </w:rPr>
        <w:tab/>
        <w:t xml:space="preserve">Shao C, Sullivan JP, Girard L, et al. Essential role of aldehyde dehydrogenase 1A3 for the maintenance of non-small cell lung cancer stem cells is associated with the STAT3 pathway. </w:t>
      </w:r>
      <w:r w:rsidRPr="000F222B">
        <w:rPr>
          <w:rFonts w:ascii="Palatino Linotype" w:hAnsi="Palatino Linotype"/>
          <w:i/>
          <w:sz w:val="18"/>
          <w:szCs w:val="18"/>
        </w:rPr>
        <w:t xml:space="preserve">Clin Cancer Res. </w:t>
      </w:r>
      <w:r w:rsidRPr="000F222B">
        <w:rPr>
          <w:rFonts w:ascii="Palatino Linotype" w:hAnsi="Palatino Linotype"/>
          <w:sz w:val="18"/>
          <w:szCs w:val="18"/>
        </w:rPr>
        <w:t>2014;20(15):4154-4166.</w:t>
      </w:r>
    </w:p>
    <w:p w:rsidR="000F222B" w:rsidRPr="000F222B" w:rsidRDefault="000F222B" w:rsidP="000F222B">
      <w:pPr>
        <w:pStyle w:val="EndNoteBibliography"/>
        <w:adjustRightInd w:val="0"/>
        <w:snapToGrid w:val="0"/>
        <w:spacing w:line="228" w:lineRule="auto"/>
        <w:ind w:left="425" w:hanging="425"/>
        <w:rPr>
          <w:rFonts w:ascii="Palatino Linotype" w:hAnsi="Palatino Linotype"/>
          <w:sz w:val="18"/>
          <w:szCs w:val="18"/>
        </w:rPr>
      </w:pPr>
      <w:r w:rsidRPr="000F222B">
        <w:rPr>
          <w:rFonts w:ascii="Palatino Linotype" w:hAnsi="Palatino Linotype"/>
          <w:sz w:val="18"/>
          <w:szCs w:val="18"/>
        </w:rPr>
        <w:t>31.</w:t>
      </w:r>
      <w:r w:rsidRPr="000F222B">
        <w:rPr>
          <w:rFonts w:ascii="Palatino Linotype" w:hAnsi="Palatino Linotype"/>
          <w:sz w:val="18"/>
          <w:szCs w:val="18"/>
        </w:rPr>
        <w:tab/>
        <w:t xml:space="preserve">Duan JJ, Cai J, Guo YF, Bian XW, Yu SC. ALDH1A3, a metabolic target for cancer diagnosis and therapy. </w:t>
      </w:r>
      <w:r w:rsidRPr="000F222B">
        <w:rPr>
          <w:rFonts w:ascii="Palatino Linotype" w:hAnsi="Palatino Linotype"/>
          <w:i/>
          <w:sz w:val="18"/>
          <w:szCs w:val="18"/>
        </w:rPr>
        <w:t xml:space="preserve">Int J Cancer. </w:t>
      </w:r>
      <w:r w:rsidRPr="000F222B">
        <w:rPr>
          <w:rFonts w:ascii="Palatino Linotype" w:hAnsi="Palatino Linotype"/>
          <w:sz w:val="18"/>
          <w:szCs w:val="18"/>
        </w:rPr>
        <w:t>2016;139(5):965-975.</w:t>
      </w:r>
    </w:p>
    <w:p w:rsidR="006B7E36" w:rsidRDefault="000F222B" w:rsidP="000F222B">
      <w:pPr>
        <w:pStyle w:val="MDPI71References"/>
      </w:pPr>
      <w:r w:rsidRPr="000F222B">
        <w:rPr>
          <w:rFonts w:eastAsia="標楷體"/>
          <w:b/>
          <w:color w:val="FF0000"/>
          <w:szCs w:val="18"/>
        </w:rPr>
        <w:fldChar w:fldCharType="end"/>
      </w:r>
    </w:p>
    <w:sectPr w:rsidR="006B7E36" w:rsidSect="009D3076">
      <w:headerReference w:type="even" r:id="rId17"/>
      <w:headerReference w:type="default" r:id="rId18"/>
      <w:headerReference w:type="first" r:id="rId19"/>
      <w:footerReference w:type="first" r:id="rId20"/>
      <w:type w:val="continuous"/>
      <w:pgSz w:w="11906" w:h="16838" w:code="9"/>
      <w:pgMar w:top="1418" w:right="720" w:bottom="1077" w:left="720" w:header="1021"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07F1E" w:rsidRDefault="00907F1E">
      <w:pPr>
        <w:spacing w:line="240" w:lineRule="auto"/>
      </w:pPr>
      <w:r>
        <w:separator/>
      </w:r>
    </w:p>
  </w:endnote>
  <w:endnote w:type="continuationSeparator" w:id="0">
    <w:p w:rsidR="00907F1E" w:rsidRDefault="00907F1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ordia New">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DengXian">
    <w:altName w:val="Arial Unicode MS"/>
    <w:charset w:val="86"/>
    <w:family w:val="auto"/>
    <w:pitch w:val="variable"/>
    <w:sig w:usb0="00000000" w:usb1="38CF7CFA" w:usb2="00000016" w:usb3="00000000" w:csb0="0004000F" w:csb1="00000000"/>
  </w:font>
  <w:font w:name="GulliverRM">
    <w:altName w:val="Cambria"/>
    <w:panose1 w:val="00000000000000000000"/>
    <w:charset w:val="4D"/>
    <w:family w:val="auto"/>
    <w:notTrueType/>
    <w:pitch w:val="default"/>
    <w:sig w:usb0="00000003" w:usb1="00000000" w:usb2="00000000" w:usb3="00000000" w:csb0="00000001" w:csb1="00000000"/>
  </w:font>
  <w:font w:name="AdvOT46dcae81">
    <w:altName w:val="Arial Unicode MS"/>
    <w:panose1 w:val="00000000000000000000"/>
    <w:charset w:val="88"/>
    <w:family w:val="auto"/>
    <w:notTrueType/>
    <w:pitch w:val="default"/>
    <w:sig w:usb0="00000001" w:usb1="08080000" w:usb2="00000010" w:usb3="00000000" w:csb0="00100000" w:csb1="00000000"/>
  </w:font>
  <w:font w:name="AdvPS3D5C76">
    <w:altName w:val="Arial Unicode MS"/>
    <w:panose1 w:val="00000000000000000000"/>
    <w:charset w:val="88"/>
    <w:family w:val="auto"/>
    <w:notTrueType/>
    <w:pitch w:val="default"/>
    <w:sig w:usb0="00000001" w:usb1="08080000" w:usb2="00000010" w:usb3="00000000" w:csb0="00100000" w:csb1="00000000"/>
  </w:font>
  <w:font w:name="FuturaStd-Book">
    <w:altName w:val="MS Gothic"/>
    <w:panose1 w:val="00000000000000000000"/>
    <w:charset w:val="80"/>
    <w:family w:val="swiss"/>
    <w:notTrueType/>
    <w:pitch w:val="default"/>
    <w:sig w:usb0="00000003" w:usb1="080F0000" w:usb2="00000010" w:usb3="00000000" w:csb0="00120001" w:csb1="00000000"/>
  </w:font>
  <w:font w:name="等线 Light">
    <w:panose1 w:val="00000000000000000000"/>
    <w:charset w:val="88"/>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1AAF" w:rsidRDefault="00CD1AAF" w:rsidP="00D300DD">
    <w:pPr>
      <w:pBdr>
        <w:top w:val="single" w:sz="4" w:space="0" w:color="000000"/>
      </w:pBdr>
      <w:tabs>
        <w:tab w:val="right" w:pos="8844"/>
      </w:tabs>
      <w:adjustRightInd w:val="0"/>
      <w:snapToGrid w:val="0"/>
      <w:spacing w:before="480" w:line="100" w:lineRule="exact"/>
      <w:jc w:val="left"/>
      <w:rPr>
        <w:i/>
        <w:sz w:val="16"/>
        <w:szCs w:val="16"/>
      </w:rPr>
    </w:pPr>
  </w:p>
  <w:p w:rsidR="0038112D" w:rsidRPr="00372FCD" w:rsidRDefault="0038112D" w:rsidP="00622F6B">
    <w:pPr>
      <w:tabs>
        <w:tab w:val="right" w:pos="10466"/>
      </w:tabs>
      <w:adjustRightInd w:val="0"/>
      <w:snapToGrid w:val="0"/>
      <w:spacing w:line="240" w:lineRule="auto"/>
      <w:rPr>
        <w:sz w:val="16"/>
        <w:szCs w:val="16"/>
        <w:lang w:val="fr-CH"/>
      </w:rPr>
    </w:pPr>
    <w:r w:rsidRPr="00194BAF">
      <w:rPr>
        <w:i/>
        <w:sz w:val="16"/>
        <w:szCs w:val="16"/>
      </w:rPr>
      <w:t>Biomedicines</w:t>
    </w:r>
    <w:r>
      <w:rPr>
        <w:i/>
        <w:sz w:val="16"/>
        <w:szCs w:val="16"/>
      </w:rPr>
      <w:t xml:space="preserve"> </w:t>
    </w:r>
    <w:r w:rsidR="00D25E5C" w:rsidRPr="00D25E5C">
      <w:rPr>
        <w:b/>
        <w:bCs/>
        <w:iCs/>
        <w:sz w:val="16"/>
        <w:szCs w:val="16"/>
      </w:rPr>
      <w:t>2021</w:t>
    </w:r>
    <w:r w:rsidR="00B10B28" w:rsidRPr="00B10B28">
      <w:rPr>
        <w:bCs/>
        <w:iCs/>
        <w:sz w:val="16"/>
        <w:szCs w:val="16"/>
      </w:rPr>
      <w:t xml:space="preserve">, </w:t>
    </w:r>
    <w:r w:rsidR="00D25E5C" w:rsidRPr="00D25E5C">
      <w:rPr>
        <w:bCs/>
        <w:i/>
        <w:iCs/>
        <w:sz w:val="16"/>
        <w:szCs w:val="16"/>
      </w:rPr>
      <w:t>9</w:t>
    </w:r>
    <w:r w:rsidR="00B10B28" w:rsidRPr="00B10B28">
      <w:rPr>
        <w:bCs/>
        <w:iCs/>
        <w:sz w:val="16"/>
        <w:szCs w:val="16"/>
      </w:rPr>
      <w:t xml:space="preserve">, </w:t>
    </w:r>
    <w:r w:rsidR="0070228A">
      <w:rPr>
        <w:bCs/>
        <w:iCs/>
        <w:sz w:val="16"/>
        <w:szCs w:val="16"/>
      </w:rPr>
      <w:t>x</w:t>
    </w:r>
    <w:r w:rsidR="00CD1AAF">
      <w:rPr>
        <w:bCs/>
        <w:iCs/>
        <w:sz w:val="16"/>
        <w:szCs w:val="16"/>
      </w:rPr>
      <w:t>. https://doi.org/10.3390/xxxxx</w:t>
    </w:r>
    <w:r w:rsidR="00622F6B" w:rsidRPr="00372FCD">
      <w:rPr>
        <w:sz w:val="16"/>
        <w:szCs w:val="16"/>
        <w:lang w:val="fr-CH"/>
      </w:rPr>
      <w:tab/>
    </w:r>
    <w:r w:rsidRPr="00372FCD">
      <w:rPr>
        <w:sz w:val="16"/>
        <w:szCs w:val="16"/>
        <w:lang w:val="fr-CH"/>
      </w:rPr>
      <w:t>www.mdpi.com/journal/</w:t>
    </w:r>
    <w:r w:rsidRPr="00194BAF">
      <w:rPr>
        <w:sz w:val="16"/>
        <w:szCs w:val="16"/>
      </w:rPr>
      <w:t>biomedicines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07F1E" w:rsidRDefault="00907F1E">
      <w:pPr>
        <w:spacing w:line="240" w:lineRule="auto"/>
      </w:pPr>
      <w:r>
        <w:separator/>
      </w:r>
    </w:p>
  </w:footnote>
  <w:footnote w:type="continuationSeparator" w:id="0">
    <w:p w:rsidR="00907F1E" w:rsidRDefault="00907F1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112D" w:rsidRDefault="0038112D" w:rsidP="0038112D">
    <w:pPr>
      <w:pStyle w:val="a4"/>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1AAF" w:rsidRDefault="0038112D" w:rsidP="00622F6B">
    <w:pPr>
      <w:tabs>
        <w:tab w:val="right" w:pos="10466"/>
      </w:tabs>
      <w:adjustRightInd w:val="0"/>
      <w:snapToGrid w:val="0"/>
      <w:spacing w:line="240" w:lineRule="auto"/>
      <w:rPr>
        <w:sz w:val="16"/>
      </w:rPr>
    </w:pPr>
    <w:r>
      <w:rPr>
        <w:i/>
        <w:sz w:val="16"/>
      </w:rPr>
      <w:t xml:space="preserve">Biomedicines </w:t>
    </w:r>
    <w:r w:rsidR="004B0E88" w:rsidRPr="004B0E88">
      <w:rPr>
        <w:b/>
        <w:sz w:val="16"/>
      </w:rPr>
      <w:t>2021</w:t>
    </w:r>
    <w:r w:rsidR="00B10B28" w:rsidRPr="00B10B28">
      <w:rPr>
        <w:sz w:val="16"/>
      </w:rPr>
      <w:t xml:space="preserve">, </w:t>
    </w:r>
    <w:r w:rsidR="004B0E88" w:rsidRPr="004B0E88">
      <w:rPr>
        <w:i/>
        <w:sz w:val="16"/>
      </w:rPr>
      <w:t>9</w:t>
    </w:r>
    <w:r w:rsidR="0070228A">
      <w:rPr>
        <w:sz w:val="16"/>
      </w:rPr>
      <w:t>, x FOR PEER REVIEW</w:t>
    </w:r>
    <w:r w:rsidR="00622F6B">
      <w:rPr>
        <w:sz w:val="16"/>
      </w:rPr>
      <w:tab/>
    </w:r>
    <w:r w:rsidR="0070228A">
      <w:rPr>
        <w:sz w:val="16"/>
      </w:rPr>
      <w:fldChar w:fldCharType="begin"/>
    </w:r>
    <w:r w:rsidR="0070228A">
      <w:rPr>
        <w:sz w:val="16"/>
      </w:rPr>
      <w:instrText xml:space="preserve"> PAGE   \* MERGEFORMAT </w:instrText>
    </w:r>
    <w:r w:rsidR="0070228A">
      <w:rPr>
        <w:sz w:val="16"/>
      </w:rPr>
      <w:fldChar w:fldCharType="separate"/>
    </w:r>
    <w:r w:rsidR="00E73A85">
      <w:rPr>
        <w:sz w:val="16"/>
      </w:rPr>
      <w:t>10</w:t>
    </w:r>
    <w:r w:rsidR="0070228A">
      <w:rPr>
        <w:sz w:val="16"/>
      </w:rPr>
      <w:fldChar w:fldCharType="end"/>
    </w:r>
    <w:r w:rsidR="0070228A">
      <w:rPr>
        <w:sz w:val="16"/>
      </w:rPr>
      <w:t xml:space="preserve"> of </w:t>
    </w:r>
    <w:r w:rsidR="0070228A">
      <w:rPr>
        <w:sz w:val="16"/>
      </w:rPr>
      <w:fldChar w:fldCharType="begin"/>
    </w:r>
    <w:r w:rsidR="0070228A">
      <w:rPr>
        <w:sz w:val="16"/>
      </w:rPr>
      <w:instrText xml:space="preserve"> NUMPAGES   \* MERGEFORMAT </w:instrText>
    </w:r>
    <w:r w:rsidR="0070228A">
      <w:rPr>
        <w:sz w:val="16"/>
      </w:rPr>
      <w:fldChar w:fldCharType="separate"/>
    </w:r>
    <w:r w:rsidR="00E73A85">
      <w:rPr>
        <w:sz w:val="16"/>
      </w:rPr>
      <w:t>19</w:t>
    </w:r>
    <w:r w:rsidR="0070228A">
      <w:rPr>
        <w:sz w:val="16"/>
      </w:rPr>
      <w:fldChar w:fldCharType="end"/>
    </w:r>
  </w:p>
  <w:p w:rsidR="0038112D" w:rsidRPr="00220547" w:rsidRDefault="0038112D" w:rsidP="00D300DD">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87" w:type="dxa"/>
      <w:tblCellMar>
        <w:left w:w="0" w:type="dxa"/>
        <w:right w:w="0" w:type="dxa"/>
      </w:tblCellMar>
      <w:tblLook w:val="04A0" w:firstRow="1" w:lastRow="0" w:firstColumn="1" w:lastColumn="0" w:noHBand="0" w:noVBand="1"/>
    </w:tblPr>
    <w:tblGrid>
      <w:gridCol w:w="3679"/>
      <w:gridCol w:w="4535"/>
      <w:gridCol w:w="2273"/>
    </w:tblGrid>
    <w:tr w:rsidR="00CD1AAF" w:rsidRPr="00622F6B" w:rsidTr="00622F6B">
      <w:trPr>
        <w:trHeight w:val="686"/>
      </w:trPr>
      <w:tc>
        <w:tcPr>
          <w:tcW w:w="3679" w:type="dxa"/>
          <w:shd w:val="clear" w:color="auto" w:fill="auto"/>
          <w:vAlign w:val="center"/>
        </w:tcPr>
        <w:p w:rsidR="00CD1AAF" w:rsidRPr="00C67E98" w:rsidRDefault="00A25F9D" w:rsidP="00622F6B">
          <w:pPr>
            <w:pStyle w:val="a4"/>
            <w:pBdr>
              <w:bottom w:val="none" w:sz="0" w:space="0" w:color="auto"/>
            </w:pBdr>
            <w:jc w:val="left"/>
            <w:rPr>
              <w:rFonts w:eastAsia="DengXian"/>
              <w:b/>
              <w:bCs/>
            </w:rPr>
          </w:pPr>
          <w:r w:rsidRPr="00C67E98">
            <w:rPr>
              <w:rFonts w:eastAsia="DengXian"/>
              <w:b/>
              <w:bCs/>
              <w:lang w:eastAsia="zh-TW"/>
            </w:rPr>
            <w:drawing>
              <wp:inline distT="0" distB="0" distL="0" distR="0">
                <wp:extent cx="2047240" cy="429895"/>
                <wp:effectExtent l="0" t="0" r="0" b="0"/>
                <wp:docPr id="1" name="Picture 6" descr="C:\Users\home\AppData\Local\Temp\HZ$D.661.3526\biomedicin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ome\AppData\Local\Temp\HZ$D.661.3526\biomedicines-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47240" cy="429895"/>
                        </a:xfrm>
                        <a:prstGeom prst="rect">
                          <a:avLst/>
                        </a:prstGeom>
                        <a:noFill/>
                        <a:ln>
                          <a:noFill/>
                        </a:ln>
                      </pic:spPr>
                    </pic:pic>
                  </a:graphicData>
                </a:graphic>
              </wp:inline>
            </w:drawing>
          </w:r>
        </w:p>
      </w:tc>
      <w:tc>
        <w:tcPr>
          <w:tcW w:w="4535" w:type="dxa"/>
          <w:shd w:val="clear" w:color="auto" w:fill="auto"/>
          <w:vAlign w:val="center"/>
        </w:tcPr>
        <w:p w:rsidR="00CD1AAF" w:rsidRPr="00C67E98" w:rsidRDefault="00CD1AAF" w:rsidP="00622F6B">
          <w:pPr>
            <w:pStyle w:val="a4"/>
            <w:pBdr>
              <w:bottom w:val="none" w:sz="0" w:space="0" w:color="auto"/>
            </w:pBdr>
            <w:rPr>
              <w:rFonts w:eastAsia="DengXian"/>
              <w:b/>
              <w:bCs/>
            </w:rPr>
          </w:pPr>
        </w:p>
      </w:tc>
      <w:tc>
        <w:tcPr>
          <w:tcW w:w="2273" w:type="dxa"/>
          <w:shd w:val="clear" w:color="auto" w:fill="auto"/>
          <w:vAlign w:val="center"/>
        </w:tcPr>
        <w:p w:rsidR="00CD1AAF" w:rsidRPr="00C67E98" w:rsidRDefault="00A25F9D" w:rsidP="00622F6B">
          <w:pPr>
            <w:pStyle w:val="a4"/>
            <w:pBdr>
              <w:bottom w:val="none" w:sz="0" w:space="0" w:color="auto"/>
            </w:pBdr>
            <w:jc w:val="right"/>
            <w:rPr>
              <w:rFonts w:eastAsia="DengXian"/>
              <w:b/>
              <w:bCs/>
            </w:rPr>
          </w:pPr>
          <w:r w:rsidRPr="00C67E98">
            <w:rPr>
              <w:rFonts w:eastAsia="DengXian"/>
              <w:b/>
              <w:bCs/>
              <w:lang w:eastAsia="zh-TW"/>
            </w:rPr>
            <w:drawing>
              <wp:inline distT="0" distB="0" distL="0" distR="0">
                <wp:extent cx="539115" cy="354965"/>
                <wp:effectExtent l="0" t="0" r="0" b="0"/>
                <wp:docPr id="2" name="Picture 2" descr="M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DPI"/>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39115" cy="354965"/>
                        </a:xfrm>
                        <a:prstGeom prst="rect">
                          <a:avLst/>
                        </a:prstGeom>
                        <a:noFill/>
                        <a:ln>
                          <a:noFill/>
                        </a:ln>
                      </pic:spPr>
                    </pic:pic>
                  </a:graphicData>
                </a:graphic>
              </wp:inline>
            </w:drawing>
          </w:r>
        </w:p>
      </w:tc>
    </w:tr>
  </w:tbl>
  <w:p w:rsidR="0038112D" w:rsidRPr="00CD1AAF" w:rsidRDefault="0038112D" w:rsidP="00D300DD">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EB04F8"/>
    <w:multiLevelType w:val="hybridMultilevel"/>
    <w:tmpl w:val="658C152E"/>
    <w:lvl w:ilvl="0" w:tplc="0D6E9668">
      <w:start w:val="1"/>
      <w:numFmt w:val="decimal"/>
      <w:lvlText w:val="%1."/>
      <w:lvlJc w:val="left"/>
      <w:pPr>
        <w:ind w:left="871" w:hanging="360"/>
      </w:pPr>
      <w:rPr>
        <w:rFonts w:hint="default"/>
      </w:rPr>
    </w:lvl>
    <w:lvl w:ilvl="1" w:tplc="04090019" w:tentative="1">
      <w:start w:val="1"/>
      <w:numFmt w:val="ideographTraditional"/>
      <w:lvlText w:val="%2、"/>
      <w:lvlJc w:val="left"/>
      <w:pPr>
        <w:ind w:left="1471" w:hanging="480"/>
      </w:pPr>
    </w:lvl>
    <w:lvl w:ilvl="2" w:tplc="0409001B" w:tentative="1">
      <w:start w:val="1"/>
      <w:numFmt w:val="lowerRoman"/>
      <w:lvlText w:val="%3."/>
      <w:lvlJc w:val="right"/>
      <w:pPr>
        <w:ind w:left="1951" w:hanging="480"/>
      </w:pPr>
    </w:lvl>
    <w:lvl w:ilvl="3" w:tplc="0409000F" w:tentative="1">
      <w:start w:val="1"/>
      <w:numFmt w:val="decimal"/>
      <w:lvlText w:val="%4."/>
      <w:lvlJc w:val="left"/>
      <w:pPr>
        <w:ind w:left="2431" w:hanging="480"/>
      </w:pPr>
    </w:lvl>
    <w:lvl w:ilvl="4" w:tplc="04090019" w:tentative="1">
      <w:start w:val="1"/>
      <w:numFmt w:val="ideographTraditional"/>
      <w:lvlText w:val="%5、"/>
      <w:lvlJc w:val="left"/>
      <w:pPr>
        <w:ind w:left="2911" w:hanging="480"/>
      </w:pPr>
    </w:lvl>
    <w:lvl w:ilvl="5" w:tplc="0409001B" w:tentative="1">
      <w:start w:val="1"/>
      <w:numFmt w:val="lowerRoman"/>
      <w:lvlText w:val="%6."/>
      <w:lvlJc w:val="right"/>
      <w:pPr>
        <w:ind w:left="3391" w:hanging="480"/>
      </w:pPr>
    </w:lvl>
    <w:lvl w:ilvl="6" w:tplc="0409000F" w:tentative="1">
      <w:start w:val="1"/>
      <w:numFmt w:val="decimal"/>
      <w:lvlText w:val="%7."/>
      <w:lvlJc w:val="left"/>
      <w:pPr>
        <w:ind w:left="3871" w:hanging="480"/>
      </w:pPr>
    </w:lvl>
    <w:lvl w:ilvl="7" w:tplc="04090019" w:tentative="1">
      <w:start w:val="1"/>
      <w:numFmt w:val="ideographTraditional"/>
      <w:lvlText w:val="%8、"/>
      <w:lvlJc w:val="left"/>
      <w:pPr>
        <w:ind w:left="4351" w:hanging="480"/>
      </w:pPr>
    </w:lvl>
    <w:lvl w:ilvl="8" w:tplc="0409001B" w:tentative="1">
      <w:start w:val="1"/>
      <w:numFmt w:val="lowerRoman"/>
      <w:lvlText w:val="%9."/>
      <w:lvlJc w:val="right"/>
      <w:pPr>
        <w:ind w:left="4831" w:hanging="480"/>
      </w:pPr>
    </w:lvl>
  </w:abstractNum>
  <w:abstractNum w:abstractNumId="1" w15:restartNumberingAfterBreak="0">
    <w:nsid w:val="15AB7A29"/>
    <w:multiLevelType w:val="hybridMultilevel"/>
    <w:tmpl w:val="04046670"/>
    <w:lvl w:ilvl="0" w:tplc="95C40BB8">
      <w:start w:val="10"/>
      <w:numFmt w:val="bullet"/>
      <w:lvlText w:val=""/>
      <w:lvlJc w:val="left"/>
      <w:pPr>
        <w:ind w:left="360" w:hanging="360"/>
      </w:pPr>
      <w:rPr>
        <w:rFonts w:ascii="Wingdings" w:eastAsia="標楷體" w:hAnsi="Wingdings"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7AA0F88"/>
    <w:multiLevelType w:val="hybridMultilevel"/>
    <w:tmpl w:val="C77C711C"/>
    <w:lvl w:ilvl="0" w:tplc="5286504C">
      <w:start w:val="169"/>
      <w:numFmt w:val="bullet"/>
      <w:lvlText w:val=""/>
      <w:lvlJc w:val="left"/>
      <w:pPr>
        <w:ind w:left="580" w:hanging="360"/>
      </w:pPr>
      <w:rPr>
        <w:rFonts w:ascii="Symbol" w:eastAsia="Times New Roman" w:hAnsi="Symbol" w:cs="Times New Roman" w:hint="default"/>
      </w:rPr>
    </w:lvl>
    <w:lvl w:ilvl="1" w:tplc="1C090003" w:tentative="1">
      <w:start w:val="1"/>
      <w:numFmt w:val="bullet"/>
      <w:lvlText w:val="o"/>
      <w:lvlJc w:val="left"/>
      <w:pPr>
        <w:ind w:left="1300" w:hanging="360"/>
      </w:pPr>
      <w:rPr>
        <w:rFonts w:ascii="Courier New" w:hAnsi="Courier New" w:cs="Courier New" w:hint="default"/>
      </w:rPr>
    </w:lvl>
    <w:lvl w:ilvl="2" w:tplc="1C090005" w:tentative="1">
      <w:start w:val="1"/>
      <w:numFmt w:val="bullet"/>
      <w:lvlText w:val=""/>
      <w:lvlJc w:val="left"/>
      <w:pPr>
        <w:ind w:left="2020" w:hanging="360"/>
      </w:pPr>
      <w:rPr>
        <w:rFonts w:ascii="Wingdings" w:hAnsi="Wingdings" w:hint="default"/>
      </w:rPr>
    </w:lvl>
    <w:lvl w:ilvl="3" w:tplc="1C090001" w:tentative="1">
      <w:start w:val="1"/>
      <w:numFmt w:val="bullet"/>
      <w:lvlText w:val=""/>
      <w:lvlJc w:val="left"/>
      <w:pPr>
        <w:ind w:left="2740" w:hanging="360"/>
      </w:pPr>
      <w:rPr>
        <w:rFonts w:ascii="Symbol" w:hAnsi="Symbol" w:hint="default"/>
      </w:rPr>
    </w:lvl>
    <w:lvl w:ilvl="4" w:tplc="1C090003" w:tentative="1">
      <w:start w:val="1"/>
      <w:numFmt w:val="bullet"/>
      <w:lvlText w:val="o"/>
      <w:lvlJc w:val="left"/>
      <w:pPr>
        <w:ind w:left="3460" w:hanging="360"/>
      </w:pPr>
      <w:rPr>
        <w:rFonts w:ascii="Courier New" w:hAnsi="Courier New" w:cs="Courier New" w:hint="default"/>
      </w:rPr>
    </w:lvl>
    <w:lvl w:ilvl="5" w:tplc="1C090005" w:tentative="1">
      <w:start w:val="1"/>
      <w:numFmt w:val="bullet"/>
      <w:lvlText w:val=""/>
      <w:lvlJc w:val="left"/>
      <w:pPr>
        <w:ind w:left="4180" w:hanging="360"/>
      </w:pPr>
      <w:rPr>
        <w:rFonts w:ascii="Wingdings" w:hAnsi="Wingdings" w:hint="default"/>
      </w:rPr>
    </w:lvl>
    <w:lvl w:ilvl="6" w:tplc="1C090001" w:tentative="1">
      <w:start w:val="1"/>
      <w:numFmt w:val="bullet"/>
      <w:lvlText w:val=""/>
      <w:lvlJc w:val="left"/>
      <w:pPr>
        <w:ind w:left="4900" w:hanging="360"/>
      </w:pPr>
      <w:rPr>
        <w:rFonts w:ascii="Symbol" w:hAnsi="Symbol" w:hint="default"/>
      </w:rPr>
    </w:lvl>
    <w:lvl w:ilvl="7" w:tplc="1C090003" w:tentative="1">
      <w:start w:val="1"/>
      <w:numFmt w:val="bullet"/>
      <w:lvlText w:val="o"/>
      <w:lvlJc w:val="left"/>
      <w:pPr>
        <w:ind w:left="5620" w:hanging="360"/>
      </w:pPr>
      <w:rPr>
        <w:rFonts w:ascii="Courier New" w:hAnsi="Courier New" w:cs="Courier New" w:hint="default"/>
      </w:rPr>
    </w:lvl>
    <w:lvl w:ilvl="8" w:tplc="1C090005" w:tentative="1">
      <w:start w:val="1"/>
      <w:numFmt w:val="bullet"/>
      <w:lvlText w:val=""/>
      <w:lvlJc w:val="left"/>
      <w:pPr>
        <w:ind w:left="6340" w:hanging="360"/>
      </w:pPr>
      <w:rPr>
        <w:rFonts w:ascii="Wingdings" w:hAnsi="Wingdings" w:hint="default"/>
      </w:rPr>
    </w:lvl>
  </w:abstractNum>
  <w:abstractNum w:abstractNumId="3" w15:restartNumberingAfterBreak="0">
    <w:nsid w:val="1E0C6F5D"/>
    <w:multiLevelType w:val="hybridMultilevel"/>
    <w:tmpl w:val="8BFE0D56"/>
    <w:lvl w:ilvl="0" w:tplc="CCCE9BD4">
      <w:start w:val="1"/>
      <w:numFmt w:val="bullet"/>
      <w:lvlRestart w:val="0"/>
      <w:pStyle w:val="MDPI38bullet"/>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4" w15:restartNumberingAfterBreak="0">
    <w:nsid w:val="24201F5A"/>
    <w:multiLevelType w:val="hybridMultilevel"/>
    <w:tmpl w:val="CF8E28BE"/>
    <w:lvl w:ilvl="0" w:tplc="7B20EB76">
      <w:start w:val="10"/>
      <w:numFmt w:val="bullet"/>
      <w:lvlText w:val=""/>
      <w:lvlJc w:val="left"/>
      <w:pPr>
        <w:ind w:left="360" w:hanging="360"/>
      </w:pPr>
      <w:rPr>
        <w:rFonts w:ascii="Wingdings" w:eastAsia="標楷體" w:hAnsi="Wingdings"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7"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9" w15:restartNumberingAfterBreak="0">
    <w:nsid w:val="451322BE"/>
    <w:multiLevelType w:val="hybridMultilevel"/>
    <w:tmpl w:val="2E2E283A"/>
    <w:lvl w:ilvl="0" w:tplc="9BEAEB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49532EBC"/>
    <w:multiLevelType w:val="hybridMultilevel"/>
    <w:tmpl w:val="BF8CEBB6"/>
    <w:lvl w:ilvl="0" w:tplc="0D6E9668">
      <w:start w:val="1"/>
      <w:numFmt w:val="decimal"/>
      <w:lvlText w:val="%1."/>
      <w:lvlJc w:val="left"/>
      <w:pPr>
        <w:ind w:left="871" w:hanging="360"/>
      </w:pPr>
      <w:rPr>
        <w:rFonts w:hint="default"/>
      </w:rPr>
    </w:lvl>
    <w:lvl w:ilvl="1" w:tplc="04090019" w:tentative="1">
      <w:start w:val="1"/>
      <w:numFmt w:val="ideographTraditional"/>
      <w:lvlText w:val="%2、"/>
      <w:lvlJc w:val="left"/>
      <w:pPr>
        <w:ind w:left="1471" w:hanging="480"/>
      </w:pPr>
    </w:lvl>
    <w:lvl w:ilvl="2" w:tplc="0409001B" w:tentative="1">
      <w:start w:val="1"/>
      <w:numFmt w:val="lowerRoman"/>
      <w:lvlText w:val="%3."/>
      <w:lvlJc w:val="right"/>
      <w:pPr>
        <w:ind w:left="1951" w:hanging="480"/>
      </w:pPr>
    </w:lvl>
    <w:lvl w:ilvl="3" w:tplc="0409000F" w:tentative="1">
      <w:start w:val="1"/>
      <w:numFmt w:val="decimal"/>
      <w:lvlText w:val="%4."/>
      <w:lvlJc w:val="left"/>
      <w:pPr>
        <w:ind w:left="2431" w:hanging="480"/>
      </w:pPr>
    </w:lvl>
    <w:lvl w:ilvl="4" w:tplc="04090019" w:tentative="1">
      <w:start w:val="1"/>
      <w:numFmt w:val="ideographTraditional"/>
      <w:lvlText w:val="%5、"/>
      <w:lvlJc w:val="left"/>
      <w:pPr>
        <w:ind w:left="2911" w:hanging="480"/>
      </w:pPr>
    </w:lvl>
    <w:lvl w:ilvl="5" w:tplc="0409001B" w:tentative="1">
      <w:start w:val="1"/>
      <w:numFmt w:val="lowerRoman"/>
      <w:lvlText w:val="%6."/>
      <w:lvlJc w:val="right"/>
      <w:pPr>
        <w:ind w:left="3391" w:hanging="480"/>
      </w:pPr>
    </w:lvl>
    <w:lvl w:ilvl="6" w:tplc="0409000F" w:tentative="1">
      <w:start w:val="1"/>
      <w:numFmt w:val="decimal"/>
      <w:lvlText w:val="%7."/>
      <w:lvlJc w:val="left"/>
      <w:pPr>
        <w:ind w:left="3871" w:hanging="480"/>
      </w:pPr>
    </w:lvl>
    <w:lvl w:ilvl="7" w:tplc="04090019" w:tentative="1">
      <w:start w:val="1"/>
      <w:numFmt w:val="ideographTraditional"/>
      <w:lvlText w:val="%8、"/>
      <w:lvlJc w:val="left"/>
      <w:pPr>
        <w:ind w:left="4351" w:hanging="480"/>
      </w:pPr>
    </w:lvl>
    <w:lvl w:ilvl="8" w:tplc="0409001B" w:tentative="1">
      <w:start w:val="1"/>
      <w:numFmt w:val="lowerRoman"/>
      <w:lvlText w:val="%9."/>
      <w:lvlJc w:val="right"/>
      <w:pPr>
        <w:ind w:left="4831" w:hanging="480"/>
      </w:pPr>
    </w:lvl>
  </w:abstractNum>
  <w:abstractNum w:abstractNumId="11" w15:restartNumberingAfterBreak="0">
    <w:nsid w:val="4B2F1A61"/>
    <w:multiLevelType w:val="hybridMultilevel"/>
    <w:tmpl w:val="EC16ABE8"/>
    <w:lvl w:ilvl="0" w:tplc="62C6C994">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2" w15:restartNumberingAfterBreak="0">
    <w:nsid w:val="515C6CC0"/>
    <w:multiLevelType w:val="hybridMultilevel"/>
    <w:tmpl w:val="FB907CC8"/>
    <w:lvl w:ilvl="0" w:tplc="83EA0BEE">
      <w:start w:val="7"/>
      <w:numFmt w:val="bullet"/>
      <w:lvlText w:val="※"/>
      <w:lvlJc w:val="left"/>
      <w:pPr>
        <w:tabs>
          <w:tab w:val="num" w:pos="360"/>
        </w:tabs>
        <w:ind w:left="360" w:hanging="360"/>
      </w:pPr>
      <w:rPr>
        <w:rFonts w:ascii="Times New Roman" w:eastAsia="標楷體" w:hAnsi="Times New Roman" w:cs="Times New Roman"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3" w15:restartNumberingAfterBreak="0">
    <w:nsid w:val="54075B53"/>
    <w:multiLevelType w:val="hybridMultilevel"/>
    <w:tmpl w:val="A0DCA02E"/>
    <w:lvl w:ilvl="0" w:tplc="5CB0595C">
      <w:start w:val="1"/>
      <w:numFmt w:val="decimal"/>
      <w:lvlRestart w:val="0"/>
      <w:pStyle w:val="MDPI37itemize"/>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4" w15:restartNumberingAfterBreak="0">
    <w:nsid w:val="6B741B8D"/>
    <w:multiLevelType w:val="hybridMultilevel"/>
    <w:tmpl w:val="763074D4"/>
    <w:lvl w:ilvl="0" w:tplc="D082A196">
      <w:start w:val="1"/>
      <w:numFmt w:val="decimal"/>
      <w:lvlText w:val="%1."/>
      <w:lvlJc w:val="left"/>
      <w:pPr>
        <w:tabs>
          <w:tab w:val="num" w:pos="360"/>
        </w:tabs>
        <w:ind w:left="360" w:hanging="360"/>
      </w:pPr>
      <w:rPr>
        <w:rFonts w:hint="default"/>
        <w:sz w:val="28"/>
        <w:szCs w:val="28"/>
      </w:rPr>
    </w:lvl>
    <w:lvl w:ilvl="1" w:tplc="04090019">
      <w:start w:val="1"/>
      <w:numFmt w:val="ideographTraditional"/>
      <w:lvlText w:val="%2、"/>
      <w:lvlJc w:val="left"/>
      <w:pPr>
        <w:tabs>
          <w:tab w:val="num" w:pos="960"/>
        </w:tabs>
        <w:ind w:left="960" w:hanging="480"/>
      </w:pPr>
    </w:lvl>
    <w:lvl w:ilvl="2" w:tplc="54DCF402">
      <w:start w:val="1"/>
      <w:numFmt w:val="bullet"/>
      <w:lvlText w:val="□"/>
      <w:lvlJc w:val="left"/>
      <w:pPr>
        <w:tabs>
          <w:tab w:val="num" w:pos="1392"/>
        </w:tabs>
        <w:ind w:left="1392" w:hanging="432"/>
      </w:pPr>
      <w:rPr>
        <w:rFonts w:ascii="標楷體" w:eastAsia="標楷體" w:hAnsi="標楷體" w:cs="Times New Roman" w:hint="eastAsia"/>
      </w:rPr>
    </w:lvl>
    <w:lvl w:ilvl="3" w:tplc="86B8D394">
      <w:start w:val="1"/>
      <w:numFmt w:val="decimal"/>
      <w:lvlText w:val="(%4)"/>
      <w:lvlJc w:val="left"/>
      <w:pPr>
        <w:tabs>
          <w:tab w:val="num" w:pos="1920"/>
        </w:tabs>
        <w:ind w:left="1920" w:hanging="480"/>
      </w:pPr>
      <w:rPr>
        <w:rFonts w:hint="eastAsia"/>
      </w:r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5" w15:restartNumberingAfterBreak="0">
    <w:nsid w:val="706D5736"/>
    <w:multiLevelType w:val="hybridMultilevel"/>
    <w:tmpl w:val="E3640C5C"/>
    <w:lvl w:ilvl="0" w:tplc="0409000F">
      <w:start w:val="1"/>
      <w:numFmt w:val="decimal"/>
      <w:lvlText w:val="%1."/>
      <w:lvlJc w:val="left"/>
      <w:pPr>
        <w:ind w:left="1429" w:hanging="360"/>
      </w:pPr>
      <w:rPr>
        <w:rFonts w:hint="eastAsia"/>
      </w:r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16" w15:restartNumberingAfterBreak="0">
    <w:nsid w:val="787501FB"/>
    <w:multiLevelType w:val="hybridMultilevel"/>
    <w:tmpl w:val="2E2E283A"/>
    <w:lvl w:ilvl="0" w:tplc="9BEAEB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7CF75EA6"/>
    <w:multiLevelType w:val="singleLevel"/>
    <w:tmpl w:val="82C2BE82"/>
    <w:lvl w:ilvl="0">
      <w:start w:val="1"/>
      <w:numFmt w:val="taiwaneseCountingThousand"/>
      <w:lvlText w:val="(%1)"/>
      <w:lvlJc w:val="left"/>
      <w:pPr>
        <w:tabs>
          <w:tab w:val="num" w:pos="870"/>
        </w:tabs>
        <w:ind w:left="870" w:hanging="390"/>
      </w:pPr>
      <w:rPr>
        <w:rFonts w:hint="eastAsia"/>
      </w:rPr>
    </w:lvl>
  </w:abstractNum>
  <w:abstractNum w:abstractNumId="18" w15:restartNumberingAfterBreak="0">
    <w:nsid w:val="7E6241C2"/>
    <w:multiLevelType w:val="hybridMultilevel"/>
    <w:tmpl w:val="DF38EBB2"/>
    <w:lvl w:ilvl="0" w:tplc="1B947C6C">
      <w:start w:val="1"/>
      <w:numFmt w:val="decimal"/>
      <w:lvlText w:val="%1."/>
      <w:lvlJc w:val="left"/>
      <w:pPr>
        <w:tabs>
          <w:tab w:val="num" w:pos="885"/>
        </w:tabs>
        <w:ind w:left="885" w:hanging="360"/>
      </w:pPr>
      <w:rPr>
        <w:rFonts w:hint="eastAsia"/>
      </w:rPr>
    </w:lvl>
    <w:lvl w:ilvl="1" w:tplc="04090019" w:tentative="1">
      <w:start w:val="1"/>
      <w:numFmt w:val="ideographTraditional"/>
      <w:lvlText w:val="%2、"/>
      <w:lvlJc w:val="left"/>
      <w:pPr>
        <w:tabs>
          <w:tab w:val="num" w:pos="1485"/>
        </w:tabs>
        <w:ind w:left="1485" w:hanging="480"/>
      </w:pPr>
    </w:lvl>
    <w:lvl w:ilvl="2" w:tplc="0409001B" w:tentative="1">
      <w:start w:val="1"/>
      <w:numFmt w:val="lowerRoman"/>
      <w:lvlText w:val="%3."/>
      <w:lvlJc w:val="right"/>
      <w:pPr>
        <w:tabs>
          <w:tab w:val="num" w:pos="1965"/>
        </w:tabs>
        <w:ind w:left="1965" w:hanging="480"/>
      </w:pPr>
    </w:lvl>
    <w:lvl w:ilvl="3" w:tplc="0409000F" w:tentative="1">
      <w:start w:val="1"/>
      <w:numFmt w:val="decimal"/>
      <w:lvlText w:val="%4."/>
      <w:lvlJc w:val="left"/>
      <w:pPr>
        <w:tabs>
          <w:tab w:val="num" w:pos="2445"/>
        </w:tabs>
        <w:ind w:left="2445" w:hanging="480"/>
      </w:pPr>
    </w:lvl>
    <w:lvl w:ilvl="4" w:tplc="04090019" w:tentative="1">
      <w:start w:val="1"/>
      <w:numFmt w:val="ideographTraditional"/>
      <w:lvlText w:val="%5、"/>
      <w:lvlJc w:val="left"/>
      <w:pPr>
        <w:tabs>
          <w:tab w:val="num" w:pos="2925"/>
        </w:tabs>
        <w:ind w:left="2925" w:hanging="480"/>
      </w:pPr>
    </w:lvl>
    <w:lvl w:ilvl="5" w:tplc="0409001B" w:tentative="1">
      <w:start w:val="1"/>
      <w:numFmt w:val="lowerRoman"/>
      <w:lvlText w:val="%6."/>
      <w:lvlJc w:val="right"/>
      <w:pPr>
        <w:tabs>
          <w:tab w:val="num" w:pos="3405"/>
        </w:tabs>
        <w:ind w:left="3405" w:hanging="480"/>
      </w:pPr>
    </w:lvl>
    <w:lvl w:ilvl="6" w:tplc="0409000F" w:tentative="1">
      <w:start w:val="1"/>
      <w:numFmt w:val="decimal"/>
      <w:lvlText w:val="%7."/>
      <w:lvlJc w:val="left"/>
      <w:pPr>
        <w:tabs>
          <w:tab w:val="num" w:pos="3885"/>
        </w:tabs>
        <w:ind w:left="3885" w:hanging="480"/>
      </w:pPr>
    </w:lvl>
    <w:lvl w:ilvl="7" w:tplc="04090019" w:tentative="1">
      <w:start w:val="1"/>
      <w:numFmt w:val="ideographTraditional"/>
      <w:lvlText w:val="%8、"/>
      <w:lvlJc w:val="left"/>
      <w:pPr>
        <w:tabs>
          <w:tab w:val="num" w:pos="4365"/>
        </w:tabs>
        <w:ind w:left="4365" w:hanging="480"/>
      </w:pPr>
    </w:lvl>
    <w:lvl w:ilvl="8" w:tplc="0409001B" w:tentative="1">
      <w:start w:val="1"/>
      <w:numFmt w:val="lowerRoman"/>
      <w:lvlText w:val="%9."/>
      <w:lvlJc w:val="right"/>
      <w:pPr>
        <w:tabs>
          <w:tab w:val="num" w:pos="4845"/>
        </w:tabs>
        <w:ind w:left="4845" w:hanging="480"/>
      </w:pPr>
    </w:lvl>
  </w:abstractNum>
  <w:abstractNum w:abstractNumId="19" w15:restartNumberingAfterBreak="0">
    <w:nsid w:val="7EDC2120"/>
    <w:multiLevelType w:val="hybridMultilevel"/>
    <w:tmpl w:val="6D98CB14"/>
    <w:lvl w:ilvl="0" w:tplc="889677F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6"/>
  </w:num>
  <w:num w:numId="2">
    <w:abstractNumId w:val="8"/>
  </w:num>
  <w:num w:numId="3">
    <w:abstractNumId w:val="5"/>
  </w:num>
  <w:num w:numId="4">
    <w:abstractNumId w:val="7"/>
  </w:num>
  <w:num w:numId="5">
    <w:abstractNumId w:val="13"/>
  </w:num>
  <w:num w:numId="6">
    <w:abstractNumId w:val="3"/>
  </w:num>
  <w:num w:numId="7">
    <w:abstractNumId w:val="13"/>
  </w:num>
  <w:num w:numId="8">
    <w:abstractNumId w:val="3"/>
  </w:num>
  <w:num w:numId="9">
    <w:abstractNumId w:val="13"/>
  </w:num>
  <w:num w:numId="10">
    <w:abstractNumId w:val="3"/>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15"/>
  </w:num>
  <w:num w:numId="14">
    <w:abstractNumId w:val="13"/>
  </w:num>
  <w:num w:numId="15">
    <w:abstractNumId w:val="3"/>
  </w:num>
  <w:num w:numId="16">
    <w:abstractNumId w:val="17"/>
  </w:num>
  <w:num w:numId="17">
    <w:abstractNumId w:val="18"/>
  </w:num>
  <w:num w:numId="18">
    <w:abstractNumId w:val="12"/>
  </w:num>
  <w:num w:numId="19">
    <w:abstractNumId w:val="14"/>
  </w:num>
  <w:num w:numId="20">
    <w:abstractNumId w:val="0"/>
  </w:num>
  <w:num w:numId="21">
    <w:abstractNumId w:val="10"/>
  </w:num>
  <w:num w:numId="22">
    <w:abstractNumId w:val="16"/>
  </w:num>
  <w:num w:numId="23">
    <w:abstractNumId w:val="9"/>
  </w:num>
  <w:num w:numId="24">
    <w:abstractNumId w:val="11"/>
  </w:num>
  <w:num w:numId="25">
    <w:abstractNumId w:val="19"/>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num>
  <w:num w:numId="2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drawingGridHorizontalSpacing w:val="100"/>
  <w:drawingGridVerticalSpacing w:val="163"/>
  <w:displayHorizontalDrawingGridEvery w:val="0"/>
  <w:displayVerticalDrawingGridEvery w:val="2"/>
  <w:characterSpacingControl w:val="compressPunctuation"/>
  <w:hdrShapeDefaults>
    <o:shapedefaults v:ext="edit" spidmax="1024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E1tTQ0NTUzNDUyszBW0lEKTi0uzszPAykwrAUADh+tpSwAAAA="/>
  </w:docVars>
  <w:rsids>
    <w:rsidRoot w:val="00A25F9D"/>
    <w:rsid w:val="000250C6"/>
    <w:rsid w:val="000276CD"/>
    <w:rsid w:val="00075AAD"/>
    <w:rsid w:val="0009368B"/>
    <w:rsid w:val="000F015D"/>
    <w:rsid w:val="000F067D"/>
    <w:rsid w:val="000F222B"/>
    <w:rsid w:val="00100FD3"/>
    <w:rsid w:val="001175C2"/>
    <w:rsid w:val="00120FA8"/>
    <w:rsid w:val="0012513C"/>
    <w:rsid w:val="001311A3"/>
    <w:rsid w:val="0015749D"/>
    <w:rsid w:val="0018739F"/>
    <w:rsid w:val="001949E7"/>
    <w:rsid w:val="001E2AEB"/>
    <w:rsid w:val="00203EC0"/>
    <w:rsid w:val="00204347"/>
    <w:rsid w:val="0026102B"/>
    <w:rsid w:val="002739FF"/>
    <w:rsid w:val="0028280C"/>
    <w:rsid w:val="0028340B"/>
    <w:rsid w:val="002A0BAE"/>
    <w:rsid w:val="002B0BDE"/>
    <w:rsid w:val="002C6ABC"/>
    <w:rsid w:val="00326141"/>
    <w:rsid w:val="003732FE"/>
    <w:rsid w:val="0038112D"/>
    <w:rsid w:val="00390372"/>
    <w:rsid w:val="003A5C5F"/>
    <w:rsid w:val="003C5F63"/>
    <w:rsid w:val="003F2D13"/>
    <w:rsid w:val="00401D30"/>
    <w:rsid w:val="00410E33"/>
    <w:rsid w:val="004175BD"/>
    <w:rsid w:val="00432359"/>
    <w:rsid w:val="00434C21"/>
    <w:rsid w:val="004724E5"/>
    <w:rsid w:val="00486674"/>
    <w:rsid w:val="004B0E88"/>
    <w:rsid w:val="004B490F"/>
    <w:rsid w:val="004D6DD8"/>
    <w:rsid w:val="005057EB"/>
    <w:rsid w:val="00514424"/>
    <w:rsid w:val="00523D4A"/>
    <w:rsid w:val="005240D5"/>
    <w:rsid w:val="005732E9"/>
    <w:rsid w:val="0059362A"/>
    <w:rsid w:val="005C44A6"/>
    <w:rsid w:val="005D18AD"/>
    <w:rsid w:val="005D4E93"/>
    <w:rsid w:val="00622F6B"/>
    <w:rsid w:val="00625D89"/>
    <w:rsid w:val="00631C85"/>
    <w:rsid w:val="00634211"/>
    <w:rsid w:val="00677391"/>
    <w:rsid w:val="006911D4"/>
    <w:rsid w:val="00692393"/>
    <w:rsid w:val="00692D44"/>
    <w:rsid w:val="00693352"/>
    <w:rsid w:val="006A19F2"/>
    <w:rsid w:val="006A6E1B"/>
    <w:rsid w:val="006B7E36"/>
    <w:rsid w:val="006F2CA4"/>
    <w:rsid w:val="0070148B"/>
    <w:rsid w:val="0070228A"/>
    <w:rsid w:val="0070643B"/>
    <w:rsid w:val="00715E79"/>
    <w:rsid w:val="007246BB"/>
    <w:rsid w:val="00730179"/>
    <w:rsid w:val="00734FC7"/>
    <w:rsid w:val="00737327"/>
    <w:rsid w:val="007763B1"/>
    <w:rsid w:val="007774B7"/>
    <w:rsid w:val="007A5213"/>
    <w:rsid w:val="007C5CF5"/>
    <w:rsid w:val="007E2C7C"/>
    <w:rsid w:val="007E3105"/>
    <w:rsid w:val="007F3406"/>
    <w:rsid w:val="00824FFF"/>
    <w:rsid w:val="00833849"/>
    <w:rsid w:val="0084369D"/>
    <w:rsid w:val="0085177B"/>
    <w:rsid w:val="00860406"/>
    <w:rsid w:val="0088014E"/>
    <w:rsid w:val="00884A0D"/>
    <w:rsid w:val="008C0C92"/>
    <w:rsid w:val="00900F11"/>
    <w:rsid w:val="00907F1E"/>
    <w:rsid w:val="00920192"/>
    <w:rsid w:val="00922EE5"/>
    <w:rsid w:val="00923F10"/>
    <w:rsid w:val="00935F53"/>
    <w:rsid w:val="009377C3"/>
    <w:rsid w:val="0094171B"/>
    <w:rsid w:val="00973A20"/>
    <w:rsid w:val="009861CB"/>
    <w:rsid w:val="00986403"/>
    <w:rsid w:val="0099621E"/>
    <w:rsid w:val="009C0802"/>
    <w:rsid w:val="009C6FFE"/>
    <w:rsid w:val="009D1921"/>
    <w:rsid w:val="009D3076"/>
    <w:rsid w:val="009D32B2"/>
    <w:rsid w:val="009D7391"/>
    <w:rsid w:val="009D7A45"/>
    <w:rsid w:val="009E145D"/>
    <w:rsid w:val="009F70E6"/>
    <w:rsid w:val="009F7812"/>
    <w:rsid w:val="00A023B7"/>
    <w:rsid w:val="00A16896"/>
    <w:rsid w:val="00A16C01"/>
    <w:rsid w:val="00A25F9D"/>
    <w:rsid w:val="00A5641D"/>
    <w:rsid w:val="00A605F3"/>
    <w:rsid w:val="00A714F0"/>
    <w:rsid w:val="00A8381A"/>
    <w:rsid w:val="00A87225"/>
    <w:rsid w:val="00A92DF6"/>
    <w:rsid w:val="00AB3DBD"/>
    <w:rsid w:val="00AF548D"/>
    <w:rsid w:val="00B10B28"/>
    <w:rsid w:val="00B10F9E"/>
    <w:rsid w:val="00B305B8"/>
    <w:rsid w:val="00B30A64"/>
    <w:rsid w:val="00B32DB4"/>
    <w:rsid w:val="00B62D5A"/>
    <w:rsid w:val="00B73158"/>
    <w:rsid w:val="00B76D54"/>
    <w:rsid w:val="00B96A3C"/>
    <w:rsid w:val="00BA68F5"/>
    <w:rsid w:val="00BB3548"/>
    <w:rsid w:val="00BC71CA"/>
    <w:rsid w:val="00BE5266"/>
    <w:rsid w:val="00BF7943"/>
    <w:rsid w:val="00C039BE"/>
    <w:rsid w:val="00C20FE1"/>
    <w:rsid w:val="00C55FD4"/>
    <w:rsid w:val="00C64274"/>
    <w:rsid w:val="00C67E98"/>
    <w:rsid w:val="00C77AF0"/>
    <w:rsid w:val="00C8506E"/>
    <w:rsid w:val="00C8534F"/>
    <w:rsid w:val="00CC17A6"/>
    <w:rsid w:val="00CD0045"/>
    <w:rsid w:val="00CD092F"/>
    <w:rsid w:val="00CD1AAF"/>
    <w:rsid w:val="00CD4DB9"/>
    <w:rsid w:val="00CE4241"/>
    <w:rsid w:val="00CE77E4"/>
    <w:rsid w:val="00D25E5C"/>
    <w:rsid w:val="00D266EC"/>
    <w:rsid w:val="00D300DD"/>
    <w:rsid w:val="00D31D01"/>
    <w:rsid w:val="00D44F91"/>
    <w:rsid w:val="00D64DE1"/>
    <w:rsid w:val="00D84B6F"/>
    <w:rsid w:val="00D85F99"/>
    <w:rsid w:val="00DA7227"/>
    <w:rsid w:val="00DB15E3"/>
    <w:rsid w:val="00DC2DCE"/>
    <w:rsid w:val="00DD6C64"/>
    <w:rsid w:val="00DE3A83"/>
    <w:rsid w:val="00DF3DC6"/>
    <w:rsid w:val="00E00494"/>
    <w:rsid w:val="00E11C89"/>
    <w:rsid w:val="00E12B31"/>
    <w:rsid w:val="00E22186"/>
    <w:rsid w:val="00E348A3"/>
    <w:rsid w:val="00E439CB"/>
    <w:rsid w:val="00E46E83"/>
    <w:rsid w:val="00E73A85"/>
    <w:rsid w:val="00ED66D1"/>
    <w:rsid w:val="00EF395B"/>
    <w:rsid w:val="00EF46F5"/>
    <w:rsid w:val="00F1073E"/>
    <w:rsid w:val="00F348C0"/>
    <w:rsid w:val="00F51D17"/>
    <w:rsid w:val="00F92B29"/>
    <w:rsid w:val="00F97A41"/>
    <w:rsid w:val="00FC2719"/>
    <w:rsid w:val="00FC79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5:chartTrackingRefBased/>
  <w15:docId w15:val="{0A2FF0D8-6215-4340-9C7D-61AFDB1A60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B7E36"/>
    <w:pPr>
      <w:spacing w:line="260" w:lineRule="atLeast"/>
      <w:jc w:val="both"/>
    </w:pPr>
    <w:rPr>
      <w:rFonts w:ascii="Palatino Linotype" w:hAnsi="Palatino Linotype"/>
      <w:noProof/>
      <w:color w:val="000000"/>
    </w:rPr>
  </w:style>
  <w:style w:type="paragraph" w:styleId="4">
    <w:name w:val="heading 4"/>
    <w:basedOn w:val="a"/>
    <w:link w:val="40"/>
    <w:uiPriority w:val="9"/>
    <w:qFormat/>
    <w:rsid w:val="00EF395B"/>
    <w:pPr>
      <w:spacing w:before="100" w:beforeAutospacing="1" w:after="100" w:afterAutospacing="1" w:line="240" w:lineRule="auto"/>
      <w:jc w:val="left"/>
      <w:outlineLvl w:val="3"/>
    </w:pPr>
    <w:rPr>
      <w:rFonts w:ascii="新細明體" w:eastAsia="新細明體" w:hAnsi="新細明體"/>
      <w:b/>
      <w:bCs/>
      <w:noProof w:val="0"/>
      <w:color w:val="auto"/>
      <w:sz w:val="24"/>
      <w:szCs w:val="24"/>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MDPI11articletype">
    <w:name w:val="MDPI_1.1_article_type"/>
    <w:next w:val="a"/>
    <w:qFormat/>
    <w:rsid w:val="006B7E36"/>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a"/>
    <w:qFormat/>
    <w:rsid w:val="006B7E36"/>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a"/>
    <w:qFormat/>
    <w:rsid w:val="006B7E36"/>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a"/>
    <w:next w:val="a"/>
    <w:qFormat/>
    <w:rsid w:val="006B7E36"/>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6B7E36"/>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a"/>
    <w:qFormat/>
    <w:rsid w:val="006B7E36"/>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a"/>
    <w:qFormat/>
    <w:rsid w:val="006B7E36"/>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6B7E36"/>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a1"/>
    <w:uiPriority w:val="99"/>
    <w:rsid w:val="0094171B"/>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a3">
    <w:name w:val="Table Grid"/>
    <w:basedOn w:val="a1"/>
    <w:uiPriority w:val="59"/>
    <w:rsid w:val="006B7E36"/>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rsid w:val="006B7E36"/>
    <w:pPr>
      <w:pBdr>
        <w:bottom w:val="single" w:sz="6" w:space="1" w:color="auto"/>
      </w:pBdr>
      <w:tabs>
        <w:tab w:val="center" w:pos="4153"/>
        <w:tab w:val="right" w:pos="8306"/>
      </w:tabs>
      <w:snapToGrid w:val="0"/>
      <w:spacing w:line="240" w:lineRule="atLeast"/>
      <w:jc w:val="center"/>
    </w:pPr>
    <w:rPr>
      <w:szCs w:val="18"/>
    </w:rPr>
  </w:style>
  <w:style w:type="character" w:customStyle="1" w:styleId="a5">
    <w:name w:val="頁首 字元"/>
    <w:link w:val="a4"/>
    <w:uiPriority w:val="99"/>
    <w:rsid w:val="006B7E36"/>
    <w:rPr>
      <w:rFonts w:ascii="Palatino Linotype" w:hAnsi="Palatino Linotype"/>
      <w:noProof/>
      <w:color w:val="000000"/>
      <w:szCs w:val="18"/>
    </w:rPr>
  </w:style>
  <w:style w:type="paragraph" w:customStyle="1" w:styleId="MDPIheaderjournallogo">
    <w:name w:val="MDPI_header_journal_logo"/>
    <w:qFormat/>
    <w:rsid w:val="006B7E36"/>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6B7E36"/>
    <w:pPr>
      <w:ind w:firstLine="0"/>
    </w:pPr>
  </w:style>
  <w:style w:type="paragraph" w:customStyle="1" w:styleId="MDPI31text">
    <w:name w:val="MDPI_3.1_text"/>
    <w:qFormat/>
    <w:rsid w:val="0059362A"/>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6B7E36"/>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6B7E36"/>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6B7E36"/>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6B7E36"/>
    <w:pPr>
      <w:numPr>
        <w:numId w:val="14"/>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6B7E36"/>
    <w:pPr>
      <w:numPr>
        <w:numId w:val="15"/>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6B7E36"/>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6B7E36"/>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6B7E36"/>
    <w:pPr>
      <w:adjustRightInd w:val="0"/>
      <w:snapToGrid w:val="0"/>
      <w:spacing w:before="240" w:after="120" w:line="228" w:lineRule="auto"/>
      <w:ind w:left="2608"/>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B30A64"/>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6B7E36"/>
    <w:pPr>
      <w:adjustRightInd w:val="0"/>
      <w:snapToGrid w:val="0"/>
      <w:spacing w:line="228" w:lineRule="auto"/>
      <w:ind w:left="2608"/>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6B7E36"/>
    <w:pPr>
      <w:adjustRightInd w:val="0"/>
      <w:snapToGrid w:val="0"/>
      <w:spacing w:before="120" w:after="240" w:line="228" w:lineRule="auto"/>
      <w:ind w:left="2608"/>
    </w:pPr>
    <w:rPr>
      <w:rFonts w:ascii="Palatino Linotype" w:eastAsia="Times New Roman" w:hAnsi="Palatino Linotype"/>
      <w:color w:val="000000"/>
      <w:sz w:val="18"/>
      <w:lang w:eastAsia="de-DE" w:bidi="en-US"/>
    </w:rPr>
  </w:style>
  <w:style w:type="paragraph" w:customStyle="1" w:styleId="MDPI52figure">
    <w:name w:val="MDPI_5.2_figure"/>
    <w:qFormat/>
    <w:rsid w:val="006B7E36"/>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23heading3">
    <w:name w:val="MDPI_2.3_heading3"/>
    <w:qFormat/>
    <w:rsid w:val="006B7E36"/>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6B7E36"/>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6B7E36"/>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6B7E36"/>
    <w:pPr>
      <w:adjustRightInd w:val="0"/>
      <w:snapToGrid w:val="0"/>
      <w:spacing w:line="228" w:lineRule="auto"/>
      <w:ind w:left="425" w:hanging="425"/>
      <w:jc w:val="both"/>
    </w:pPr>
    <w:rPr>
      <w:rFonts w:ascii="Palatino Linotype" w:eastAsia="Times New Roman" w:hAnsi="Palatino Linotype"/>
      <w:color w:val="000000"/>
      <w:sz w:val="18"/>
      <w:lang w:eastAsia="de-DE" w:bidi="en-US"/>
    </w:rPr>
  </w:style>
  <w:style w:type="paragraph" w:styleId="a6">
    <w:name w:val="Balloon Text"/>
    <w:basedOn w:val="a"/>
    <w:link w:val="a7"/>
    <w:rsid w:val="006B7E36"/>
    <w:rPr>
      <w:rFonts w:cs="Tahoma"/>
      <w:szCs w:val="18"/>
    </w:rPr>
  </w:style>
  <w:style w:type="character" w:customStyle="1" w:styleId="a7">
    <w:name w:val="註解方塊文字 字元"/>
    <w:link w:val="a6"/>
    <w:uiPriority w:val="99"/>
    <w:rsid w:val="006B7E36"/>
    <w:rPr>
      <w:rFonts w:ascii="Palatino Linotype" w:hAnsi="Palatino Linotype" w:cs="Tahoma"/>
      <w:noProof/>
      <w:color w:val="000000"/>
      <w:szCs w:val="18"/>
    </w:rPr>
  </w:style>
  <w:style w:type="character" w:styleId="a8">
    <w:name w:val="line number"/>
    <w:rsid w:val="00075AAD"/>
    <w:rPr>
      <w:rFonts w:ascii="Palatino Linotype" w:hAnsi="Palatino Linotype"/>
      <w:sz w:val="16"/>
    </w:rPr>
  </w:style>
  <w:style w:type="table" w:customStyle="1" w:styleId="MDPI41threelinetable">
    <w:name w:val="MDPI_4.1_three_line_table"/>
    <w:basedOn w:val="a1"/>
    <w:uiPriority w:val="99"/>
    <w:rsid w:val="006B7E36"/>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a9">
    <w:name w:val="Hyperlink"/>
    <w:rsid w:val="006B7E36"/>
    <w:rPr>
      <w:color w:val="0000FF"/>
      <w:u w:val="single"/>
    </w:rPr>
  </w:style>
  <w:style w:type="character" w:customStyle="1" w:styleId="UnresolvedMention">
    <w:name w:val="Unresolved Mention"/>
    <w:uiPriority w:val="99"/>
    <w:semiHidden/>
    <w:unhideWhenUsed/>
    <w:rsid w:val="00B10F9E"/>
    <w:rPr>
      <w:color w:val="605E5C"/>
      <w:shd w:val="clear" w:color="auto" w:fill="E1DFDD"/>
    </w:rPr>
  </w:style>
  <w:style w:type="paragraph" w:styleId="aa">
    <w:name w:val="footer"/>
    <w:basedOn w:val="a"/>
    <w:link w:val="ab"/>
    <w:rsid w:val="006B7E36"/>
    <w:pPr>
      <w:tabs>
        <w:tab w:val="center" w:pos="4153"/>
        <w:tab w:val="right" w:pos="8306"/>
      </w:tabs>
      <w:snapToGrid w:val="0"/>
      <w:spacing w:line="240" w:lineRule="atLeast"/>
    </w:pPr>
    <w:rPr>
      <w:szCs w:val="18"/>
    </w:rPr>
  </w:style>
  <w:style w:type="character" w:customStyle="1" w:styleId="ab">
    <w:name w:val="頁尾 字元"/>
    <w:link w:val="aa"/>
    <w:uiPriority w:val="99"/>
    <w:rsid w:val="006B7E36"/>
    <w:rPr>
      <w:rFonts w:ascii="Palatino Linotype" w:hAnsi="Palatino Linotype"/>
      <w:noProof/>
      <w:color w:val="000000"/>
      <w:szCs w:val="18"/>
    </w:rPr>
  </w:style>
  <w:style w:type="table" w:styleId="41">
    <w:name w:val="Plain Table 4"/>
    <w:basedOn w:val="a1"/>
    <w:uiPriority w:val="44"/>
    <w:rsid w:val="00B10B2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6B7E36"/>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81theorem">
    <w:name w:val="MDPI_8.1_theorem"/>
    <w:qFormat/>
    <w:rsid w:val="006B7E36"/>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6B7E36"/>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61Citation">
    <w:name w:val="MDPI_6.1_Citation"/>
    <w:qFormat/>
    <w:rsid w:val="006B7E36"/>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6B7E36"/>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6B7E36"/>
    <w:pPr>
      <w:adjustRightInd w:val="0"/>
      <w:snapToGrid w:val="0"/>
      <w:spacing w:after="120" w:line="240" w:lineRule="atLeast"/>
      <w:ind w:right="113"/>
    </w:pPr>
    <w:rPr>
      <w:rFonts w:ascii="Palatino Linotype" w:hAnsi="Palatino Linotype"/>
      <w:snapToGrid w:val="0"/>
      <w:color w:val="000000"/>
      <w:sz w:val="14"/>
      <w:lang w:eastAsia="en-US" w:bidi="en-US"/>
    </w:rPr>
  </w:style>
  <w:style w:type="paragraph" w:customStyle="1" w:styleId="MDPI15academiceditor">
    <w:name w:val="MDPI_1.5_academic_editor"/>
    <w:qFormat/>
    <w:rsid w:val="006B7E36"/>
    <w:pPr>
      <w:adjustRightInd w:val="0"/>
      <w:snapToGrid w:val="0"/>
      <w:spacing w:before="24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6B7E36"/>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6B7E36"/>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6B7E36"/>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6B7E36"/>
    <w:pPr>
      <w:adjustRightInd w:val="0"/>
      <w:snapToGrid w:val="0"/>
      <w:spacing w:before="240" w:line="240" w:lineRule="atLeast"/>
      <w:ind w:right="113"/>
    </w:pPr>
    <w:rPr>
      <w:rFonts w:ascii="Palatino Linotype" w:eastAsia="Times New Roman" w:hAnsi="Palatino Linotype"/>
      <w:noProof/>
      <w:snapToGrid w:val="0"/>
      <w:color w:val="000000"/>
      <w:spacing w:val="-2"/>
      <w:sz w:val="14"/>
      <w:lang w:val="en-GB" w:eastAsia="en-GB"/>
    </w:rPr>
  </w:style>
  <w:style w:type="paragraph" w:customStyle="1" w:styleId="MDPI73CopyrightImage">
    <w:name w:val="MDPI_7.3_CopyrightImage"/>
    <w:rsid w:val="006B7E36"/>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6B7E36"/>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6B7E36"/>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footerfirstpage">
    <w:name w:val="MDPI_footer_firstpage"/>
    <w:qFormat/>
    <w:rsid w:val="006B7E36"/>
    <w:pPr>
      <w:tabs>
        <w:tab w:val="right" w:pos="8845"/>
      </w:tabs>
      <w:spacing w:line="160" w:lineRule="exact"/>
    </w:pPr>
    <w:rPr>
      <w:rFonts w:ascii="Palatino Linotype" w:eastAsia="Times New Roman" w:hAnsi="Palatino Linotype"/>
      <w:color w:val="000000"/>
      <w:sz w:val="16"/>
      <w:lang w:eastAsia="de-DE"/>
    </w:rPr>
  </w:style>
  <w:style w:type="paragraph" w:customStyle="1" w:styleId="MDPIheader">
    <w:name w:val="MDPI_header"/>
    <w:qFormat/>
    <w:rsid w:val="006B7E36"/>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6B7E36"/>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6B7E36"/>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a1"/>
    <w:uiPriority w:val="99"/>
    <w:rsid w:val="006B7E36"/>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6B7E36"/>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6B7E36"/>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6B7E36"/>
  </w:style>
  <w:style w:type="paragraph" w:styleId="ac">
    <w:name w:val="Bibliography"/>
    <w:basedOn w:val="a"/>
    <w:next w:val="a"/>
    <w:uiPriority w:val="37"/>
    <w:semiHidden/>
    <w:unhideWhenUsed/>
    <w:rsid w:val="006B7E36"/>
  </w:style>
  <w:style w:type="paragraph" w:styleId="ad">
    <w:name w:val="Body Text"/>
    <w:link w:val="ae"/>
    <w:rsid w:val="006B7E36"/>
    <w:pPr>
      <w:spacing w:after="120" w:line="340" w:lineRule="atLeast"/>
      <w:jc w:val="both"/>
    </w:pPr>
    <w:rPr>
      <w:rFonts w:ascii="Palatino Linotype" w:hAnsi="Palatino Linotype"/>
      <w:color w:val="000000"/>
      <w:sz w:val="24"/>
      <w:lang w:eastAsia="de-DE"/>
    </w:rPr>
  </w:style>
  <w:style w:type="character" w:customStyle="1" w:styleId="ae">
    <w:name w:val="本文 字元"/>
    <w:link w:val="ad"/>
    <w:rsid w:val="006B7E36"/>
    <w:rPr>
      <w:rFonts w:ascii="Palatino Linotype" w:hAnsi="Palatino Linotype"/>
      <w:color w:val="000000"/>
      <w:sz w:val="24"/>
      <w:lang w:eastAsia="de-DE"/>
    </w:rPr>
  </w:style>
  <w:style w:type="character" w:styleId="af">
    <w:name w:val="annotation reference"/>
    <w:uiPriority w:val="99"/>
    <w:qFormat/>
    <w:rsid w:val="006B7E36"/>
    <w:rPr>
      <w:sz w:val="21"/>
      <w:szCs w:val="21"/>
    </w:rPr>
  </w:style>
  <w:style w:type="paragraph" w:styleId="af0">
    <w:name w:val="annotation text"/>
    <w:aliases w:val="字元"/>
    <w:basedOn w:val="a"/>
    <w:link w:val="af1"/>
    <w:uiPriority w:val="99"/>
    <w:rsid w:val="006B7E36"/>
  </w:style>
  <w:style w:type="character" w:customStyle="1" w:styleId="af1">
    <w:name w:val="註解文字 字元"/>
    <w:aliases w:val="字元 字元"/>
    <w:link w:val="af0"/>
    <w:uiPriority w:val="99"/>
    <w:rsid w:val="006B7E36"/>
    <w:rPr>
      <w:rFonts w:ascii="Palatino Linotype" w:hAnsi="Palatino Linotype"/>
      <w:noProof/>
      <w:color w:val="000000"/>
    </w:rPr>
  </w:style>
  <w:style w:type="paragraph" w:styleId="af2">
    <w:name w:val="annotation subject"/>
    <w:basedOn w:val="af0"/>
    <w:next w:val="af0"/>
    <w:link w:val="af3"/>
    <w:rsid w:val="006B7E36"/>
    <w:rPr>
      <w:b/>
      <w:bCs/>
    </w:rPr>
  </w:style>
  <w:style w:type="character" w:customStyle="1" w:styleId="af3">
    <w:name w:val="註解主旨 字元"/>
    <w:link w:val="af2"/>
    <w:rsid w:val="006B7E36"/>
    <w:rPr>
      <w:rFonts w:ascii="Palatino Linotype" w:hAnsi="Palatino Linotype"/>
      <w:b/>
      <w:bCs/>
      <w:noProof/>
      <w:color w:val="000000"/>
    </w:rPr>
  </w:style>
  <w:style w:type="character" w:styleId="af4">
    <w:name w:val="endnote reference"/>
    <w:rsid w:val="006B7E36"/>
    <w:rPr>
      <w:vertAlign w:val="superscript"/>
    </w:rPr>
  </w:style>
  <w:style w:type="paragraph" w:styleId="af5">
    <w:name w:val="endnote text"/>
    <w:basedOn w:val="a"/>
    <w:link w:val="af6"/>
    <w:semiHidden/>
    <w:unhideWhenUsed/>
    <w:rsid w:val="006B7E36"/>
    <w:pPr>
      <w:spacing w:line="240" w:lineRule="auto"/>
    </w:pPr>
  </w:style>
  <w:style w:type="character" w:customStyle="1" w:styleId="af6">
    <w:name w:val="章節附註文字 字元"/>
    <w:link w:val="af5"/>
    <w:semiHidden/>
    <w:rsid w:val="006B7E36"/>
    <w:rPr>
      <w:rFonts w:ascii="Palatino Linotype" w:hAnsi="Palatino Linotype"/>
      <w:noProof/>
      <w:color w:val="000000"/>
    </w:rPr>
  </w:style>
  <w:style w:type="character" w:styleId="af7">
    <w:name w:val="FollowedHyperlink"/>
    <w:rsid w:val="006B7E36"/>
    <w:rPr>
      <w:color w:val="954F72"/>
      <w:u w:val="single"/>
    </w:rPr>
  </w:style>
  <w:style w:type="paragraph" w:styleId="af8">
    <w:name w:val="footnote text"/>
    <w:basedOn w:val="a"/>
    <w:link w:val="af9"/>
    <w:semiHidden/>
    <w:unhideWhenUsed/>
    <w:rsid w:val="006B7E36"/>
    <w:pPr>
      <w:spacing w:line="240" w:lineRule="auto"/>
    </w:pPr>
  </w:style>
  <w:style w:type="character" w:customStyle="1" w:styleId="af9">
    <w:name w:val="註腳文字 字元"/>
    <w:link w:val="af8"/>
    <w:semiHidden/>
    <w:rsid w:val="006B7E36"/>
    <w:rPr>
      <w:rFonts w:ascii="Palatino Linotype" w:hAnsi="Palatino Linotype"/>
      <w:noProof/>
      <w:color w:val="000000"/>
    </w:rPr>
  </w:style>
  <w:style w:type="paragraph" w:styleId="Web">
    <w:name w:val="Normal (Web)"/>
    <w:basedOn w:val="a"/>
    <w:uiPriority w:val="99"/>
    <w:rsid w:val="006B7E36"/>
    <w:rPr>
      <w:szCs w:val="24"/>
    </w:rPr>
  </w:style>
  <w:style w:type="paragraph" w:customStyle="1" w:styleId="MsoFootnoteText0">
    <w:name w:val="MsoFootnoteText"/>
    <w:basedOn w:val="Web"/>
    <w:qFormat/>
    <w:rsid w:val="006B7E36"/>
    <w:rPr>
      <w:rFonts w:ascii="Times New Roman" w:hAnsi="Times New Roman"/>
    </w:rPr>
  </w:style>
  <w:style w:type="character" w:styleId="afa">
    <w:name w:val="page number"/>
    <w:rsid w:val="006B7E36"/>
  </w:style>
  <w:style w:type="character" w:styleId="afb">
    <w:name w:val="Placeholder Text"/>
    <w:uiPriority w:val="99"/>
    <w:semiHidden/>
    <w:rsid w:val="006B7E36"/>
    <w:rPr>
      <w:color w:val="808080"/>
    </w:rPr>
  </w:style>
  <w:style w:type="character" w:styleId="afc">
    <w:name w:val="Strong"/>
    <w:uiPriority w:val="22"/>
    <w:qFormat/>
    <w:rsid w:val="00EF395B"/>
    <w:rPr>
      <w:b/>
      <w:bCs/>
    </w:rPr>
  </w:style>
  <w:style w:type="character" w:customStyle="1" w:styleId="40">
    <w:name w:val="標題 4 字元"/>
    <w:basedOn w:val="a0"/>
    <w:link w:val="4"/>
    <w:uiPriority w:val="9"/>
    <w:rsid w:val="00EF395B"/>
    <w:rPr>
      <w:rFonts w:ascii="新細明體" w:eastAsia="新細明體" w:hAnsi="新細明體"/>
      <w:b/>
      <w:bCs/>
      <w:sz w:val="24"/>
      <w:szCs w:val="24"/>
      <w:lang w:val="x-none" w:eastAsia="x-none"/>
    </w:rPr>
  </w:style>
  <w:style w:type="paragraph" w:styleId="afd">
    <w:name w:val="Body Text Indent"/>
    <w:basedOn w:val="a"/>
    <w:link w:val="afe"/>
    <w:rsid w:val="00EF395B"/>
    <w:pPr>
      <w:widowControl w:val="0"/>
      <w:spacing w:line="240" w:lineRule="auto"/>
      <w:ind w:leftChars="210" w:left="504" w:firstLineChars="209" w:firstLine="543"/>
    </w:pPr>
    <w:rPr>
      <w:rFonts w:ascii="Times New Roman" w:eastAsia="標楷體" w:hAnsi="Times New Roman"/>
      <w:noProof w:val="0"/>
      <w:color w:val="auto"/>
      <w:kern w:val="2"/>
      <w:sz w:val="26"/>
      <w:szCs w:val="24"/>
      <w:lang w:eastAsia="zh-TW"/>
    </w:rPr>
  </w:style>
  <w:style w:type="character" w:customStyle="1" w:styleId="afe">
    <w:name w:val="本文縮排 字元"/>
    <w:basedOn w:val="a0"/>
    <w:link w:val="afd"/>
    <w:rsid w:val="00EF395B"/>
    <w:rPr>
      <w:rFonts w:ascii="Times New Roman" w:eastAsia="標楷體" w:hAnsi="Times New Roman"/>
      <w:kern w:val="2"/>
      <w:sz w:val="26"/>
      <w:szCs w:val="24"/>
      <w:lang w:eastAsia="zh-TW"/>
    </w:rPr>
  </w:style>
  <w:style w:type="paragraph" w:customStyle="1" w:styleId="aff">
    <w:name w:val="項次"/>
    <w:basedOn w:val="a"/>
    <w:rsid w:val="00EF395B"/>
    <w:pPr>
      <w:widowControl w:val="0"/>
      <w:spacing w:line="440" w:lineRule="exact"/>
      <w:ind w:left="2224" w:hangingChars="695" w:hanging="2224"/>
    </w:pPr>
    <w:rPr>
      <w:rFonts w:ascii="標楷體" w:eastAsia="標楷體" w:hAnsi="標楷體"/>
      <w:noProof w:val="0"/>
      <w:color w:val="auto"/>
      <w:kern w:val="2"/>
      <w:sz w:val="32"/>
      <w:szCs w:val="24"/>
      <w:lang w:eastAsia="zh-TW"/>
    </w:rPr>
  </w:style>
  <w:style w:type="paragraph" w:styleId="aff0">
    <w:name w:val="List Paragraph"/>
    <w:basedOn w:val="a"/>
    <w:uiPriority w:val="34"/>
    <w:qFormat/>
    <w:rsid w:val="00EF395B"/>
    <w:pPr>
      <w:widowControl w:val="0"/>
      <w:spacing w:line="240" w:lineRule="auto"/>
      <w:ind w:leftChars="200" w:left="480"/>
      <w:jc w:val="left"/>
    </w:pPr>
    <w:rPr>
      <w:rFonts w:ascii="Times New Roman" w:eastAsia="新細明體" w:hAnsi="Times New Roman"/>
      <w:noProof w:val="0"/>
      <w:color w:val="auto"/>
      <w:kern w:val="2"/>
      <w:sz w:val="24"/>
      <w:szCs w:val="24"/>
      <w:lang w:eastAsia="zh-TW"/>
    </w:rPr>
  </w:style>
  <w:style w:type="character" w:styleId="aff1">
    <w:name w:val="Emphasis"/>
    <w:uiPriority w:val="20"/>
    <w:qFormat/>
    <w:rsid w:val="00EF395B"/>
    <w:rPr>
      <w:b w:val="0"/>
      <w:bCs w:val="0"/>
      <w:i w:val="0"/>
      <w:iCs w:val="0"/>
      <w:color w:val="CC0033"/>
    </w:rPr>
  </w:style>
  <w:style w:type="paragraph" w:customStyle="1" w:styleId="Default">
    <w:name w:val="Default"/>
    <w:rsid w:val="00EF395B"/>
    <w:pPr>
      <w:widowControl w:val="0"/>
      <w:autoSpaceDE w:val="0"/>
      <w:autoSpaceDN w:val="0"/>
      <w:adjustRightInd w:val="0"/>
    </w:pPr>
    <w:rPr>
      <w:rFonts w:ascii="Times New Roman" w:eastAsia="新細明體" w:hAnsi="Times New Roman"/>
      <w:color w:val="000000"/>
      <w:kern w:val="2"/>
      <w:sz w:val="24"/>
      <w:szCs w:val="24"/>
      <w:lang w:eastAsia="zh-TW"/>
    </w:rPr>
  </w:style>
  <w:style w:type="character" w:customStyle="1" w:styleId="hps">
    <w:name w:val="hps"/>
    <w:uiPriority w:val="99"/>
    <w:rsid w:val="00EF395B"/>
    <w:rPr>
      <w:rFonts w:cs="Times New Roman"/>
    </w:rPr>
  </w:style>
  <w:style w:type="paragraph" w:customStyle="1" w:styleId="EndNoteBibliographyTitle">
    <w:name w:val="EndNote Bibliography Title"/>
    <w:basedOn w:val="a"/>
    <w:link w:val="EndNoteBibliographyTitle0"/>
    <w:rsid w:val="00EF395B"/>
    <w:pPr>
      <w:widowControl w:val="0"/>
      <w:spacing w:line="240" w:lineRule="auto"/>
      <w:jc w:val="center"/>
    </w:pPr>
    <w:rPr>
      <w:rFonts w:ascii="Times New Roman" w:eastAsia="新細明體" w:hAnsi="Times New Roman"/>
      <w:color w:val="auto"/>
      <w:kern w:val="2"/>
      <w:sz w:val="24"/>
      <w:szCs w:val="24"/>
      <w:lang w:val="x-none" w:eastAsia="x-none"/>
    </w:rPr>
  </w:style>
  <w:style w:type="character" w:customStyle="1" w:styleId="EndNoteBibliographyTitle0">
    <w:name w:val="EndNote Bibliography Title 字元"/>
    <w:link w:val="EndNoteBibliographyTitle"/>
    <w:rsid w:val="00EF395B"/>
    <w:rPr>
      <w:rFonts w:ascii="Times New Roman" w:eastAsia="新細明體" w:hAnsi="Times New Roman"/>
      <w:noProof/>
      <w:kern w:val="2"/>
      <w:sz w:val="24"/>
      <w:szCs w:val="24"/>
      <w:lang w:val="x-none" w:eastAsia="x-none"/>
    </w:rPr>
  </w:style>
  <w:style w:type="paragraph" w:customStyle="1" w:styleId="EndNoteBibliography">
    <w:name w:val="EndNote Bibliography"/>
    <w:basedOn w:val="a"/>
    <w:link w:val="EndNoteBibliography0"/>
    <w:rsid w:val="00EF395B"/>
    <w:pPr>
      <w:widowControl w:val="0"/>
      <w:spacing w:line="240" w:lineRule="auto"/>
    </w:pPr>
    <w:rPr>
      <w:rFonts w:ascii="Times New Roman" w:eastAsia="新細明體" w:hAnsi="Times New Roman"/>
      <w:color w:val="auto"/>
      <w:kern w:val="2"/>
      <w:sz w:val="24"/>
      <w:szCs w:val="24"/>
      <w:lang w:val="x-none" w:eastAsia="x-none"/>
    </w:rPr>
  </w:style>
  <w:style w:type="character" w:customStyle="1" w:styleId="EndNoteBibliography0">
    <w:name w:val="EndNote Bibliography 字元"/>
    <w:link w:val="EndNoteBibliography"/>
    <w:rsid w:val="00EF395B"/>
    <w:rPr>
      <w:rFonts w:ascii="Times New Roman" w:eastAsia="新細明體" w:hAnsi="Times New Roman"/>
      <w:noProof/>
      <w:kern w:val="2"/>
      <w:sz w:val="24"/>
      <w:szCs w:val="24"/>
      <w:lang w:val="x-none" w:eastAsia="x-none"/>
    </w:rPr>
  </w:style>
  <w:style w:type="paragraph" w:customStyle="1" w:styleId="p">
    <w:name w:val="p"/>
    <w:basedOn w:val="a"/>
    <w:rsid w:val="00EF395B"/>
    <w:pPr>
      <w:spacing w:before="100" w:beforeAutospacing="1" w:after="100" w:afterAutospacing="1" w:line="240" w:lineRule="auto"/>
      <w:jc w:val="left"/>
    </w:pPr>
    <w:rPr>
      <w:rFonts w:ascii="新細明體" w:eastAsia="新細明體" w:hAnsi="新細明體" w:cs="新細明體"/>
      <w:noProof w:val="0"/>
      <w:color w:val="auto"/>
      <w:sz w:val="24"/>
      <w:szCs w:val="24"/>
      <w:lang w:eastAsia="zh-TW"/>
    </w:rPr>
  </w:style>
  <w:style w:type="paragraph" w:styleId="aff2">
    <w:name w:val="No Spacing"/>
    <w:uiPriority w:val="1"/>
    <w:qFormat/>
    <w:rsid w:val="00EF395B"/>
    <w:pPr>
      <w:widowControl w:val="0"/>
    </w:pPr>
    <w:rPr>
      <w:rFonts w:ascii="Times New Roman" w:eastAsia="新細明體" w:hAnsi="Times New Roman"/>
      <w:kern w:val="2"/>
      <w:sz w:val="24"/>
      <w:szCs w:val="24"/>
      <w:lang w:eastAsia="zh-TW"/>
    </w:rPr>
  </w:style>
  <w:style w:type="paragraph" w:styleId="aff3">
    <w:name w:val="Subtitle"/>
    <w:basedOn w:val="a"/>
    <w:next w:val="a"/>
    <w:link w:val="aff4"/>
    <w:qFormat/>
    <w:rsid w:val="00EF395B"/>
    <w:pPr>
      <w:widowControl w:val="0"/>
      <w:spacing w:after="60" w:line="240" w:lineRule="auto"/>
      <w:jc w:val="center"/>
      <w:outlineLvl w:val="1"/>
    </w:pPr>
    <w:rPr>
      <w:rFonts w:ascii="Calibri Light" w:eastAsia="新細明體" w:hAnsi="Calibri Light"/>
      <w:i/>
      <w:iCs/>
      <w:noProof w:val="0"/>
      <w:color w:val="auto"/>
      <w:kern w:val="2"/>
      <w:sz w:val="24"/>
      <w:szCs w:val="24"/>
      <w:lang w:val="x-none" w:eastAsia="x-none"/>
    </w:rPr>
  </w:style>
  <w:style w:type="character" w:customStyle="1" w:styleId="aff4">
    <w:name w:val="副標題 字元"/>
    <w:basedOn w:val="a0"/>
    <w:link w:val="aff3"/>
    <w:rsid w:val="00EF395B"/>
    <w:rPr>
      <w:rFonts w:ascii="Calibri Light" w:eastAsia="新細明體" w:hAnsi="Calibri Light"/>
      <w:i/>
      <w:iCs/>
      <w:kern w:val="2"/>
      <w:sz w:val="24"/>
      <w:szCs w:val="24"/>
      <w:lang w:val="x-none" w:eastAsia="x-none"/>
    </w:rPr>
  </w:style>
  <w:style w:type="character" w:customStyle="1" w:styleId="1">
    <w:name w:val="未解析的提及1"/>
    <w:uiPriority w:val="99"/>
    <w:semiHidden/>
    <w:unhideWhenUsed/>
    <w:rsid w:val="00EF395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iso-8859-6"/>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tif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tiff"/><Relationship Id="rId10" Type="http://schemas.openxmlformats.org/officeDocument/2006/relationships/hyperlink" Target="http://alggen.lsi.upc.es/cgi-bin/promo_v3/promo/promoinit.cgi?dirDB=TF_8.3"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mailto:yehchunnan@gmail.com" TargetMode="External"/><Relationship Id="rId14" Type="http://schemas.openxmlformats.org/officeDocument/2006/relationships/image" Target="media/image5.tiff"/><Relationship Id="rId22" Type="http://schemas.openxmlformats.org/officeDocument/2006/relationships/theme" Target="theme/theme1.xml"/></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PI\Desktop\Word%20template\biomedicines-template202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CA3148-18F8-4D02-948A-09A7A9117D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biomedicines-template2021</Template>
  <TotalTime>231</TotalTime>
  <Pages>19</Pages>
  <Words>7651</Words>
  <Characters>43612</Characters>
  <Application>Microsoft Office Word</Application>
  <DocSecurity>0</DocSecurity>
  <Lines>363</Lines>
  <Paragraphs>102</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51161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MDPI</dc:creator>
  <cp:keywords/>
  <dc:description/>
  <cp:lastModifiedBy>user</cp:lastModifiedBy>
  <cp:revision>16</cp:revision>
  <dcterms:created xsi:type="dcterms:W3CDTF">2021-06-09T06:37:00Z</dcterms:created>
  <dcterms:modified xsi:type="dcterms:W3CDTF">2021-06-14T15:01:00Z</dcterms:modified>
</cp:coreProperties>
</file>