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F3E3" w14:textId="77777777" w:rsidR="001E27A2" w:rsidRDefault="001E27A2" w:rsidP="001E27A2">
      <w:pPr>
        <w:jc w:val="both"/>
        <w:rPr>
          <w:lang w:val="en-GB"/>
        </w:rPr>
      </w:pPr>
    </w:p>
    <w:p w14:paraId="5AA71FBF" w14:textId="77777777" w:rsidR="001E27A2" w:rsidRPr="00DA2F54" w:rsidRDefault="001E27A2" w:rsidP="001E27A2">
      <w:pPr>
        <w:pStyle w:val="Textebrut"/>
        <w:jc w:val="both"/>
        <w:rPr>
          <w:b/>
          <w:bCs/>
          <w:sz w:val="24"/>
          <w:szCs w:val="22"/>
          <w:lang w:val="en-US"/>
        </w:rPr>
      </w:pPr>
      <w:r w:rsidRPr="00DA2F54">
        <w:rPr>
          <w:b/>
          <w:bCs/>
          <w:sz w:val="24"/>
          <w:szCs w:val="22"/>
          <w:lang w:val="en-US"/>
        </w:rPr>
        <w:t xml:space="preserve">Attempts to access a series of pyrazoles lead to new hydrazones with antifungal potential against </w:t>
      </w:r>
      <w:r w:rsidRPr="00DA2F54">
        <w:rPr>
          <w:b/>
          <w:bCs/>
          <w:i/>
          <w:iCs/>
          <w:sz w:val="24"/>
          <w:szCs w:val="22"/>
          <w:lang w:val="en-US"/>
        </w:rPr>
        <w:t>Candida species</w:t>
      </w:r>
      <w:r w:rsidRPr="00DA2F54">
        <w:rPr>
          <w:b/>
          <w:bCs/>
          <w:sz w:val="24"/>
          <w:szCs w:val="22"/>
          <w:lang w:val="en-US"/>
        </w:rPr>
        <w:t xml:space="preserve"> including azole-resistant </w:t>
      </w:r>
      <w:proofErr w:type="gramStart"/>
      <w:r w:rsidRPr="00DA2F54">
        <w:rPr>
          <w:b/>
          <w:bCs/>
          <w:sz w:val="24"/>
          <w:szCs w:val="22"/>
          <w:lang w:val="en-US"/>
        </w:rPr>
        <w:t>strains</w:t>
      </w:r>
      <w:proofErr w:type="gramEnd"/>
    </w:p>
    <w:p w14:paraId="5879CD02" w14:textId="77777777" w:rsidR="001E27A2" w:rsidRDefault="001E27A2" w:rsidP="001E27A2">
      <w:pPr>
        <w:pStyle w:val="Textebrut"/>
        <w:jc w:val="both"/>
        <w:rPr>
          <w:lang w:val="en-US"/>
        </w:rPr>
      </w:pPr>
    </w:p>
    <w:p w14:paraId="53BAB1C6" w14:textId="77777777" w:rsidR="001E27A2" w:rsidRDefault="001E27A2" w:rsidP="001E27A2">
      <w:pPr>
        <w:pStyle w:val="Textebrut"/>
        <w:jc w:val="both"/>
        <w:rPr>
          <w:lang w:val="en-US"/>
        </w:rPr>
      </w:pPr>
      <w:r w:rsidRPr="00DA2F54">
        <w:rPr>
          <w:lang w:val="en-US"/>
        </w:rPr>
        <w:t xml:space="preserve">Georgiana </w:t>
      </w:r>
      <w:proofErr w:type="spellStart"/>
      <w:proofErr w:type="gramStart"/>
      <w:r w:rsidRPr="00DA2F54">
        <w:rPr>
          <w:lang w:val="en-US"/>
        </w:rPr>
        <w:t>NEGRU,</w:t>
      </w:r>
      <w:r w:rsidRPr="00DA2F54">
        <w:rPr>
          <w:vertAlign w:val="superscript"/>
          <w:lang w:val="en-US"/>
        </w:rPr>
        <w:t>a</w:t>
      </w:r>
      <w:proofErr w:type="spellEnd"/>
      <w:proofErr w:type="gramEnd"/>
      <w:r w:rsidRPr="00DA2F54">
        <w:rPr>
          <w:lang w:val="en-US"/>
        </w:rPr>
        <w:t xml:space="preserve"> Laure </w:t>
      </w:r>
      <w:proofErr w:type="spellStart"/>
      <w:r w:rsidRPr="00DA2F54">
        <w:rPr>
          <w:lang w:val="en-US"/>
        </w:rPr>
        <w:t>KAMUS,</w:t>
      </w:r>
      <w:r w:rsidRPr="00DA2F54">
        <w:rPr>
          <w:vertAlign w:val="superscript"/>
          <w:lang w:val="en-US"/>
        </w:rPr>
        <w:t>b</w:t>
      </w:r>
      <w:proofErr w:type="spellEnd"/>
      <w:r w:rsidRPr="00DA2F54">
        <w:rPr>
          <w:lang w:val="en-US"/>
        </w:rPr>
        <w:t xml:space="preserve"> Elena </w:t>
      </w:r>
      <w:proofErr w:type="spellStart"/>
      <w:r w:rsidRPr="00DA2F54">
        <w:rPr>
          <w:lang w:val="en-US"/>
        </w:rPr>
        <w:t>BÎCU,</w:t>
      </w:r>
      <w:r w:rsidRPr="00DA2F54">
        <w:rPr>
          <w:vertAlign w:val="superscript"/>
          <w:lang w:val="en-US"/>
        </w:rPr>
        <w:t>a</w:t>
      </w:r>
      <w:proofErr w:type="spellEnd"/>
      <w:r>
        <w:rPr>
          <w:vertAlign w:val="superscript"/>
          <w:lang w:val="en-US"/>
        </w:rPr>
        <w:t>,</w:t>
      </w:r>
      <w:r w:rsidRPr="001C7BB9">
        <w:rPr>
          <w:lang w:val="en-US"/>
        </w:rPr>
        <w:t>*</w:t>
      </w:r>
      <w:r w:rsidRPr="00DA2F54">
        <w:rPr>
          <w:lang w:val="en-US"/>
        </w:rPr>
        <w:t xml:space="preserve"> Sergiu </w:t>
      </w:r>
      <w:proofErr w:type="spellStart"/>
      <w:r w:rsidRPr="00DA2F54">
        <w:rPr>
          <w:lang w:val="en-US"/>
        </w:rPr>
        <w:t>SHOVA,</w:t>
      </w:r>
      <w:r>
        <w:rPr>
          <w:sz w:val="24"/>
          <w:szCs w:val="22"/>
          <w:vertAlign w:val="superscript"/>
          <w:lang w:val="en-US"/>
        </w:rPr>
        <w:t>c</w:t>
      </w:r>
      <w:proofErr w:type="spellEnd"/>
      <w:r w:rsidRPr="00DA2F54">
        <w:rPr>
          <w:lang w:val="en-US"/>
        </w:rPr>
        <w:t xml:space="preserve"> Boualem </w:t>
      </w:r>
      <w:proofErr w:type="spellStart"/>
      <w:r w:rsidRPr="00DA2F54">
        <w:rPr>
          <w:lang w:val="en-US"/>
        </w:rPr>
        <w:t>SENDID,</w:t>
      </w:r>
      <w:r w:rsidRPr="00DA2F54">
        <w:rPr>
          <w:vertAlign w:val="superscript"/>
          <w:lang w:val="en-US"/>
        </w:rPr>
        <w:t>b</w:t>
      </w:r>
      <w:proofErr w:type="spellEnd"/>
      <w:r w:rsidRPr="00DA2F54">
        <w:rPr>
          <w:lang w:val="en-US"/>
        </w:rPr>
        <w:t xml:space="preserve"> Faustine </w:t>
      </w:r>
      <w:proofErr w:type="spellStart"/>
      <w:r w:rsidRPr="00DA2F54">
        <w:rPr>
          <w:lang w:val="en-US"/>
        </w:rPr>
        <w:t>DUBAR,</w:t>
      </w:r>
      <w:r w:rsidRPr="00DA2F54">
        <w:rPr>
          <w:vertAlign w:val="superscript"/>
          <w:lang w:val="en-US"/>
        </w:rPr>
        <w:t>b</w:t>
      </w:r>
      <w:proofErr w:type="spellEnd"/>
      <w:r>
        <w:rPr>
          <w:vertAlign w:val="superscript"/>
          <w:lang w:val="en-US"/>
        </w:rPr>
        <w:t>,</w:t>
      </w:r>
      <w:r w:rsidRPr="00DA2F54">
        <w:rPr>
          <w:lang w:val="en-US"/>
        </w:rPr>
        <w:t xml:space="preserve">* </w:t>
      </w:r>
      <w:r>
        <w:rPr>
          <w:lang w:val="en-US"/>
        </w:rPr>
        <w:t xml:space="preserve">and </w:t>
      </w:r>
      <w:r w:rsidRPr="00DA2F54">
        <w:rPr>
          <w:lang w:val="en-US"/>
        </w:rPr>
        <w:t>Alina GHINET.</w:t>
      </w:r>
      <w:r w:rsidRPr="00DA2F54">
        <w:rPr>
          <w:vertAlign w:val="superscript"/>
          <w:lang w:val="en-US"/>
        </w:rPr>
        <w:t xml:space="preserve"> </w:t>
      </w:r>
      <w:proofErr w:type="spellStart"/>
      <w:proofErr w:type="gramStart"/>
      <w:r w:rsidRPr="00DA2F54">
        <w:rPr>
          <w:vertAlign w:val="superscript"/>
          <w:lang w:val="en-US"/>
        </w:rPr>
        <w:t>a,d</w:t>
      </w:r>
      <w:proofErr w:type="gramEnd"/>
      <w:r>
        <w:rPr>
          <w:vertAlign w:val="superscript"/>
          <w:lang w:val="en-US"/>
        </w:rPr>
        <w:t>,e</w:t>
      </w:r>
      <w:proofErr w:type="spellEnd"/>
      <w:r w:rsidRPr="00DA2F54">
        <w:rPr>
          <w:lang w:val="en-US"/>
        </w:rPr>
        <w:t>*</w:t>
      </w:r>
    </w:p>
    <w:p w14:paraId="3C42CFEC" w14:textId="77777777" w:rsidR="001E27A2" w:rsidRDefault="001E27A2" w:rsidP="001E27A2">
      <w:pPr>
        <w:pStyle w:val="Textebrut"/>
        <w:jc w:val="both"/>
        <w:rPr>
          <w:lang w:val="en-US"/>
        </w:rPr>
      </w:pPr>
    </w:p>
    <w:p w14:paraId="6A2F6626" w14:textId="77777777" w:rsidR="001E27A2" w:rsidRPr="001E27A2" w:rsidRDefault="001E27A2" w:rsidP="001E27A2">
      <w:pPr>
        <w:pStyle w:val="RSCB01ARTAbstract"/>
        <w:rPr>
          <w:rFonts w:cstheme="minorHAnsi"/>
          <w:sz w:val="20"/>
          <w:szCs w:val="20"/>
          <w:lang w:val="en-US"/>
        </w:rPr>
      </w:pPr>
      <w:r w:rsidRPr="00E81BCA">
        <w:rPr>
          <w:rFonts w:cstheme="minorHAnsi"/>
          <w:sz w:val="22"/>
          <w:szCs w:val="24"/>
          <w:vertAlign w:val="superscript"/>
          <w:lang w:val="en-US"/>
        </w:rPr>
        <w:t>a</w:t>
      </w:r>
      <w:r w:rsidRPr="00E81BCA">
        <w:rPr>
          <w:rFonts w:cstheme="minorHAnsi"/>
          <w:sz w:val="20"/>
          <w:szCs w:val="20"/>
          <w:vertAlign w:val="superscript"/>
          <w:lang w:val="en-US"/>
        </w:rPr>
        <w:t xml:space="preserve">. </w:t>
      </w:r>
      <w:r w:rsidRPr="00E81BCA">
        <w:rPr>
          <w:rFonts w:cstheme="minorHAnsi"/>
          <w:sz w:val="20"/>
          <w:szCs w:val="20"/>
          <w:lang w:val="en-US"/>
        </w:rPr>
        <w:t xml:space="preserve">‘Alexandru Ioan Cuza’ University of Iasi, Faculty of Chemistry, Bd. </w:t>
      </w:r>
      <w:r w:rsidRPr="001E27A2">
        <w:rPr>
          <w:rFonts w:cstheme="minorHAnsi"/>
          <w:sz w:val="20"/>
          <w:szCs w:val="20"/>
          <w:lang w:val="en-US"/>
        </w:rPr>
        <w:t>Carol I, nr. 11, 700506 Iasi, Romania.</w:t>
      </w:r>
    </w:p>
    <w:p w14:paraId="376EC2B5" w14:textId="77777777" w:rsidR="001E27A2" w:rsidRPr="001E27A2" w:rsidRDefault="001E27A2" w:rsidP="001E27A2">
      <w:pPr>
        <w:pStyle w:val="RSCB01ARTAbstract"/>
        <w:rPr>
          <w:rFonts w:cstheme="minorHAnsi"/>
          <w:sz w:val="20"/>
          <w:szCs w:val="20"/>
          <w:lang w:val="en-US"/>
        </w:rPr>
      </w:pPr>
      <w:r w:rsidRPr="001E27A2">
        <w:rPr>
          <w:rFonts w:cstheme="minorHAnsi"/>
          <w:sz w:val="20"/>
          <w:szCs w:val="20"/>
          <w:vertAlign w:val="superscript"/>
          <w:lang w:val="en-US"/>
        </w:rPr>
        <w:t>b</w:t>
      </w:r>
      <w:r w:rsidRPr="001E27A2">
        <w:rPr>
          <w:rFonts w:cstheme="minorHAnsi"/>
          <w:sz w:val="20"/>
          <w:szCs w:val="20"/>
          <w:lang w:val="en-US"/>
        </w:rPr>
        <w:t xml:space="preserve"> Univ. Lille, CHU Lille, UGSF UMR CNRS 8576, Inserm U1285, Glycobiology in Fungal and Clinical Applications, Unité de Glycobiologie Structurale et Fonctionnelle. </w:t>
      </w:r>
    </w:p>
    <w:p w14:paraId="2F3059BE" w14:textId="77777777" w:rsidR="001E27A2" w:rsidRPr="00E81BCA" w:rsidRDefault="001E27A2" w:rsidP="001E27A2">
      <w:pPr>
        <w:pStyle w:val="RSCB01ARTAbstract"/>
        <w:rPr>
          <w:rFonts w:cstheme="minorHAnsi"/>
          <w:sz w:val="20"/>
          <w:szCs w:val="20"/>
          <w:lang w:val="en-US"/>
        </w:rPr>
      </w:pPr>
      <w:r w:rsidRPr="00E81BCA">
        <w:rPr>
          <w:rFonts w:cstheme="minorHAnsi"/>
          <w:sz w:val="20"/>
          <w:szCs w:val="20"/>
          <w:vertAlign w:val="superscript"/>
          <w:lang w:val="en-US"/>
        </w:rPr>
        <w:t>c</w:t>
      </w:r>
      <w:r w:rsidRPr="00E81BCA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‘</w:t>
      </w:r>
      <w:r w:rsidRPr="00E81BCA">
        <w:rPr>
          <w:rFonts w:cstheme="minorHAnsi"/>
          <w:sz w:val="20"/>
          <w:szCs w:val="20"/>
          <w:lang w:val="en-US"/>
        </w:rPr>
        <w:t>Petru Poni</w:t>
      </w:r>
      <w:r>
        <w:rPr>
          <w:rFonts w:cstheme="minorHAnsi"/>
          <w:sz w:val="20"/>
          <w:szCs w:val="20"/>
          <w:lang w:val="en-US"/>
        </w:rPr>
        <w:t>’</w:t>
      </w:r>
      <w:r w:rsidRPr="00E81BCA">
        <w:rPr>
          <w:rFonts w:cstheme="minorHAnsi"/>
          <w:sz w:val="20"/>
          <w:szCs w:val="20"/>
          <w:lang w:val="en-US"/>
        </w:rPr>
        <w:t xml:space="preserve"> Institute of Macromolecular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E81BCA">
        <w:rPr>
          <w:rFonts w:cstheme="minorHAnsi"/>
          <w:sz w:val="20"/>
          <w:szCs w:val="20"/>
          <w:lang w:val="en-US"/>
        </w:rPr>
        <w:t>Chemistry, Iasi, Romania.</w:t>
      </w:r>
    </w:p>
    <w:p w14:paraId="6CEFAC81" w14:textId="77777777" w:rsidR="001E27A2" w:rsidRPr="00E81BCA" w:rsidRDefault="001E27A2" w:rsidP="001E27A2">
      <w:pPr>
        <w:pStyle w:val="RSCB01ARTAbstract"/>
        <w:rPr>
          <w:rFonts w:cstheme="minorHAnsi"/>
          <w:sz w:val="20"/>
          <w:szCs w:val="20"/>
          <w:vertAlign w:val="superscript"/>
          <w:lang w:val="en-US"/>
        </w:rPr>
      </w:pPr>
      <w:r w:rsidRPr="00E81BCA">
        <w:rPr>
          <w:rFonts w:cstheme="minorHAnsi"/>
          <w:sz w:val="20"/>
          <w:szCs w:val="20"/>
          <w:vertAlign w:val="superscript"/>
          <w:lang w:val="en-US"/>
        </w:rPr>
        <w:t>d</w:t>
      </w:r>
      <w:r w:rsidRPr="00E81BCA">
        <w:rPr>
          <w:rFonts w:cstheme="minorHAnsi"/>
          <w:sz w:val="20"/>
          <w:szCs w:val="20"/>
          <w:lang w:val="en-US"/>
        </w:rPr>
        <w:t xml:space="preserve"> Junia, Health and Environment, Laboratory of Sustainable Chemistry and Health, F-59000 Lille, France</w:t>
      </w:r>
      <w:r>
        <w:rPr>
          <w:rFonts w:cstheme="minorHAnsi"/>
          <w:sz w:val="20"/>
          <w:szCs w:val="20"/>
          <w:lang w:val="en-US"/>
        </w:rPr>
        <w:t>.</w:t>
      </w:r>
    </w:p>
    <w:p w14:paraId="41B9D2F0" w14:textId="77777777" w:rsidR="001E27A2" w:rsidRPr="00E81BCA" w:rsidRDefault="001E27A2" w:rsidP="001E27A2">
      <w:pPr>
        <w:pStyle w:val="RSCB01ARTAbstract"/>
        <w:rPr>
          <w:rFonts w:cstheme="minorHAnsi"/>
          <w:sz w:val="20"/>
          <w:szCs w:val="20"/>
          <w:lang w:val="fr-FR"/>
        </w:rPr>
      </w:pPr>
      <w:r w:rsidRPr="008320CB">
        <w:rPr>
          <w:rFonts w:cstheme="minorHAnsi"/>
          <w:sz w:val="20"/>
          <w:szCs w:val="20"/>
          <w:vertAlign w:val="superscript"/>
          <w:lang w:val="fr-FR"/>
        </w:rPr>
        <w:t>e</w:t>
      </w:r>
      <w:r w:rsidRPr="008320CB">
        <w:rPr>
          <w:rFonts w:cstheme="minorHAnsi"/>
          <w:sz w:val="20"/>
          <w:szCs w:val="20"/>
          <w:lang w:val="fr-FR"/>
        </w:rPr>
        <w:t xml:space="preserve"> </w:t>
      </w:r>
      <w:r w:rsidRPr="00E81BCA">
        <w:rPr>
          <w:rFonts w:cstheme="minorHAnsi"/>
          <w:sz w:val="20"/>
          <w:szCs w:val="20"/>
          <w:lang w:val="fr-FR"/>
        </w:rPr>
        <w:t xml:space="preserve">Univ. Lille, Inserm, CHU Lille, Institut Pasteur Lille, U1167 - RID-AGE - Facteurs de risque et déterminants moléculaires des maladies liées au vieillissement, F-59000 Lille, </w:t>
      </w:r>
      <w:r>
        <w:rPr>
          <w:rFonts w:cstheme="minorHAnsi"/>
          <w:sz w:val="20"/>
          <w:szCs w:val="20"/>
          <w:lang w:val="fr-FR"/>
        </w:rPr>
        <w:t>France.</w:t>
      </w:r>
    </w:p>
    <w:p w14:paraId="10DE279E" w14:textId="77777777" w:rsidR="001E27A2" w:rsidRPr="00E81BCA" w:rsidRDefault="001E27A2" w:rsidP="001E27A2">
      <w:pPr>
        <w:pStyle w:val="RSCB01ARTAbstract"/>
        <w:rPr>
          <w:rFonts w:cstheme="minorHAnsi"/>
          <w:sz w:val="20"/>
          <w:szCs w:val="20"/>
          <w:lang w:val="en-US"/>
        </w:rPr>
      </w:pPr>
      <w:r w:rsidRPr="00E81BCA">
        <w:rPr>
          <w:rFonts w:cstheme="minorHAnsi"/>
          <w:sz w:val="20"/>
          <w:szCs w:val="20"/>
          <w:lang w:val="en-US"/>
        </w:rPr>
        <w:t>* Corresponding author</w:t>
      </w:r>
      <w:r>
        <w:rPr>
          <w:rFonts w:cstheme="minorHAnsi"/>
          <w:sz w:val="20"/>
          <w:szCs w:val="20"/>
          <w:lang w:val="en-US"/>
        </w:rPr>
        <w:t>s.</w:t>
      </w:r>
      <w:r w:rsidRPr="00E81BCA">
        <w:rPr>
          <w:rFonts w:cstheme="minorHAnsi"/>
          <w:sz w:val="20"/>
          <w:szCs w:val="20"/>
          <w:lang w:val="en-US"/>
        </w:rPr>
        <w:t xml:space="preserve"> </w:t>
      </w:r>
    </w:p>
    <w:p w14:paraId="5A6C3364" w14:textId="35A2977D" w:rsidR="001E27A2" w:rsidRDefault="001E27A2" w:rsidP="001E27A2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---</w:t>
      </w:r>
      <w:r w:rsidRPr="00BB7C40">
        <w:rPr>
          <w:b/>
          <w:bCs/>
          <w:sz w:val="32"/>
          <w:szCs w:val="32"/>
          <w:lang w:val="en-GB"/>
        </w:rPr>
        <w:t>Supplementary information</w:t>
      </w:r>
      <w:r>
        <w:rPr>
          <w:b/>
          <w:bCs/>
          <w:sz w:val="32"/>
          <w:szCs w:val="32"/>
          <w:lang w:val="en-GB"/>
        </w:rPr>
        <w:t>---</w:t>
      </w:r>
    </w:p>
    <w:p w14:paraId="399A6E01" w14:textId="77777777" w:rsidR="001E27A2" w:rsidRPr="00BB7C40" w:rsidRDefault="001E27A2" w:rsidP="001E27A2">
      <w:pPr>
        <w:jc w:val="center"/>
        <w:rPr>
          <w:b/>
          <w:bCs/>
          <w:sz w:val="32"/>
          <w:szCs w:val="32"/>
          <w:lang w:val="en-GB"/>
        </w:rPr>
      </w:pPr>
    </w:p>
    <w:p w14:paraId="03FC5AB3" w14:textId="77777777" w:rsidR="001E27A2" w:rsidRPr="00BD147E" w:rsidRDefault="001E27A2" w:rsidP="001E27A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b/>
          <w:sz w:val="24"/>
          <w:szCs w:val="24"/>
          <w:lang w:val="en-US"/>
        </w:rPr>
        <w:t>Materials and methods for synthesis and characterizations</w:t>
      </w:r>
    </w:p>
    <w:p w14:paraId="03303091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Starting materials are commercially available and were used without further purification (suppliers: Carlo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Erba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Reagents S.A.S., Thermo Fisher Scientific Inc.,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Tokyo Chemical Industry Co.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Ltd.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and Sigma-Aldrich Co.).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Melting points were measured on an MPA 100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OptiMelt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® apparatus and are uncorrected.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Nuclear magnetic resonance (NMR) spectra were acquired at 400 MHz for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H NMR, and at 100 MHz for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 NMR on a Varian 400-MR spectrometer with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tetramethylsilane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(TMS) as internal standard, at room temperature (RT) or at 500 MHz for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H NMR, and at 125 MHz for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 NMR on a Bruker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Avance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III 500 MHz spectrometer with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tetramethylsilane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(TMS) as internal standard, at room temperature (RT). Chemical shifts (</w:t>
      </w:r>
      <w:r w:rsidRPr="00866019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 are expressed in ppm relative to TMS. Splitting patterns are designed: s, singlet; d, doublet; dd, doublet of doublets; t, triplet; q, quadruplet; quint, quintuplet; m,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multiplet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sym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m, symmetric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multiplet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s, broaden singlet;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t, broaden triplet. Coupling constants (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 are reported in Hertz (Hz). Thin layer chromatography (TLC) was realized on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Macherey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Nagel silica gel plates with fluorescent indicator and were visualized under a UV-lamp at 254 nm and 365 nm. </w:t>
      </w:r>
      <w:r>
        <w:rPr>
          <w:rFonts w:ascii="Times New Roman" w:hAnsi="Times New Roman" w:cs="Times New Roman"/>
          <w:sz w:val="24"/>
          <w:szCs w:val="24"/>
          <w:lang w:val="en-US"/>
        </w:rPr>
        <w:t>Elemental analyses (C, H, N) of new compounds were determined on a Thermo Electron apparatus by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Pôle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Moléculaire-Welience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Faculté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des Sciences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Mirande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Dijon, France.</w:t>
      </w:r>
    </w:p>
    <w:p w14:paraId="6AC3CC3E" w14:textId="6DE91C3E" w:rsidR="001E27A2" w:rsidRDefault="001E27A2" w:rsidP="001E27A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ED58C2" w14:textId="63E8F604" w:rsidR="00DE6BAF" w:rsidRDefault="00DE6BAF" w:rsidP="001E27A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32DF3A" w14:textId="77777777" w:rsidR="00DE6BAF" w:rsidRDefault="00DE6BAF" w:rsidP="001E27A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7F4EC0" w14:textId="77777777" w:rsidR="001E27A2" w:rsidRPr="00BD147E" w:rsidRDefault="001E27A2" w:rsidP="001E27A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General procedure for the synthesis of </w:t>
      </w:r>
      <w:proofErr w:type="spellStart"/>
      <w:r w:rsidRPr="00BD147E">
        <w:rPr>
          <w:rFonts w:ascii="Times New Roman" w:hAnsi="Times New Roman" w:cs="Times New Roman"/>
          <w:b/>
          <w:sz w:val="24"/>
          <w:szCs w:val="24"/>
          <w:lang w:val="en-US"/>
        </w:rPr>
        <w:t>benzylidenemalononitriles</w:t>
      </w:r>
      <w:proofErr w:type="spellEnd"/>
      <w:r w:rsidRPr="00BD14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3a</w:t>
      </w:r>
      <w:r w:rsidRPr="00BD147E">
        <w:rPr>
          <w:rFonts w:ascii="Times New Roman" w:hAnsi="Times New Roman" w:cs="Times New Roman"/>
          <w:b/>
          <w:sz w:val="24"/>
          <w:szCs w:val="24"/>
          <w:lang w:val="en-US"/>
        </w:rPr>
        <w:t>-c)</w:t>
      </w:r>
    </w:p>
    <w:p w14:paraId="52FCFFA1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mixture of aldehyde (</w:t>
      </w:r>
      <w:r w:rsidRPr="00A1013F">
        <w:rPr>
          <w:rFonts w:ascii="Times New Roman" w:hAnsi="Times New Roman" w:cs="Times New Roman"/>
          <w:b/>
          <w:bCs/>
          <w:sz w:val="24"/>
          <w:szCs w:val="24"/>
          <w:lang w:val="en-US"/>
        </w:rPr>
        <w:t>2a-c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equiv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malononitrile (1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equiv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 and few drops of piperidine in ethanol,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was stirred at reflux for 6-8 h. After cooling the reaction medium to room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emperature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the obtained precipitate was filtered, washed with ethanol, and then recrystallized from ethanol to afford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pure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expected product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D147E">
        <w:rPr>
          <w:rFonts w:ascii="Times New Roman" w:hAnsi="Times New Roman" w:cs="Times New Roman"/>
          <w:b/>
          <w:sz w:val="24"/>
          <w:szCs w:val="24"/>
          <w:lang w:val="en-US"/>
        </w:rPr>
        <w:t>a-c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EE7A246" w14:textId="77777777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785E">
        <w:rPr>
          <w:rFonts w:ascii="Times New Roman" w:hAnsi="Times New Roman" w:cs="Times New Roman"/>
          <w:i/>
          <w:iCs/>
          <w:sz w:val="24"/>
          <w:szCs w:val="24"/>
          <w:lang w:val="en-US"/>
        </w:rPr>
        <w:t>2-(3,4,5-</w:t>
      </w:r>
      <w:proofErr w:type="gramStart"/>
      <w:r w:rsidRPr="007B785E">
        <w:rPr>
          <w:rFonts w:ascii="Times New Roman" w:hAnsi="Times New Roman" w:cs="Times New Roman"/>
          <w:i/>
          <w:iCs/>
          <w:sz w:val="24"/>
          <w:szCs w:val="24"/>
          <w:lang w:val="en-US"/>
        </w:rPr>
        <w:t>Trimethoxybenzylidene)malononitrile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1013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7B785E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74928A7" w14:textId="77777777" w:rsidR="001E27A2" w:rsidRPr="00FD11CB" w:rsidRDefault="001E27A2" w:rsidP="001E2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1CB">
        <w:rPr>
          <w:rFonts w:ascii="Times New Roman" w:hAnsi="Times New Roman" w:cs="Times New Roman"/>
          <w:sz w:val="24"/>
          <w:szCs w:val="24"/>
        </w:rPr>
        <w:object w:dxaOrig="3806" w:dyaOrig="3011" w14:anchorId="2B56F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5pt;height:93.5pt" o:ole="">
            <v:imagedata r:id="rId5" o:title=""/>
          </v:shape>
          <o:OLEObject Type="Embed" ProgID="ChemDraw.Document.6.0" ShapeID="_x0000_i1025" DrawAspect="Content" ObjectID="_1688380570" r:id="rId6"/>
        </w:object>
      </w:r>
    </w:p>
    <w:p w14:paraId="3CA9649C" w14:textId="77777777" w:rsidR="001E27A2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Yellow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149-151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C; 90%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1:1)=0.84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3.90 (s, 6H, 2OC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3.97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7.18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7.65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7B7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Compound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7B785E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presented the same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physico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-chemical properties as previously reported.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49859BA0" w14:textId="77777777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785E">
        <w:rPr>
          <w:rFonts w:ascii="Times New Roman" w:hAnsi="Times New Roman" w:cs="Times New Roman"/>
          <w:i/>
          <w:iCs/>
          <w:sz w:val="24"/>
          <w:szCs w:val="24"/>
          <w:lang w:val="en-US"/>
        </w:rPr>
        <w:t>2-(4-</w:t>
      </w:r>
      <w:proofErr w:type="gramStart"/>
      <w:r w:rsidRPr="007B785E">
        <w:rPr>
          <w:rFonts w:ascii="Times New Roman" w:hAnsi="Times New Roman" w:cs="Times New Roman"/>
          <w:i/>
          <w:iCs/>
          <w:sz w:val="24"/>
          <w:szCs w:val="24"/>
          <w:lang w:val="en-US"/>
        </w:rPr>
        <w:t>Bromobenzylidene)malononitrile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7B785E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5B012A2" w14:textId="77777777" w:rsidR="001E27A2" w:rsidRDefault="001E27A2" w:rsidP="001E27A2">
      <w:pPr>
        <w:jc w:val="center"/>
      </w:pPr>
      <w:r>
        <w:object w:dxaOrig="3988" w:dyaOrig="1735" w14:anchorId="41903F0D">
          <v:shape id="_x0000_i1026" type="#_x0000_t75" style="width:138pt;height:60pt" o:ole="">
            <v:imagedata r:id="rId7" o:title=""/>
          </v:shape>
          <o:OLEObject Type="Embed" ProgID="ChemDraw.Document.6.0" ShapeID="_x0000_i1026" DrawAspect="Content" ObjectID="_1688380571" r:id="rId8"/>
        </w:object>
      </w:r>
    </w:p>
    <w:p w14:paraId="6EC78B98" w14:textId="77777777" w:rsidR="001E27A2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White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162-164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C; 87%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1:1)=0.93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(DMSO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7.81-7.86 (m, 4H, 4Ar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8.51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Compound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presented the same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physico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-chemical properties as previously reported.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78432FA4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87964C" w14:textId="77777777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785E">
        <w:rPr>
          <w:rFonts w:ascii="Times New Roman" w:hAnsi="Times New Roman" w:cs="Times New Roman"/>
          <w:i/>
          <w:iCs/>
          <w:sz w:val="24"/>
          <w:szCs w:val="24"/>
          <w:lang w:val="en-US"/>
        </w:rPr>
        <w:t>2-(4-</w:t>
      </w:r>
      <w:proofErr w:type="gramStart"/>
      <w:r w:rsidRPr="007B785E">
        <w:rPr>
          <w:rFonts w:ascii="Times New Roman" w:hAnsi="Times New Roman" w:cs="Times New Roman"/>
          <w:i/>
          <w:iCs/>
          <w:sz w:val="24"/>
          <w:szCs w:val="24"/>
          <w:lang w:val="en-US"/>
        </w:rPr>
        <w:t>Nitrobenzylidene)malononitrile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7B785E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09DB4DB" w14:textId="77777777" w:rsidR="001E27A2" w:rsidRPr="00BD147E" w:rsidRDefault="001E27A2" w:rsidP="001E27A2">
      <w:pPr>
        <w:rPr>
          <w:lang w:val="en-US"/>
        </w:rPr>
      </w:pPr>
    </w:p>
    <w:p w14:paraId="5D3007D4" w14:textId="77777777" w:rsidR="001E27A2" w:rsidRDefault="001E27A2" w:rsidP="001E27A2">
      <w:pPr>
        <w:jc w:val="center"/>
      </w:pPr>
      <w:r>
        <w:object w:dxaOrig="3984" w:dyaOrig="1556" w14:anchorId="55CFB242">
          <v:shape id="_x0000_i1027" type="#_x0000_t75" style="width:147pt;height:57.5pt" o:ole="">
            <v:imagedata r:id="rId9" o:title=""/>
          </v:shape>
          <o:OLEObject Type="Embed" ProgID="ChemDraw.Document.6.0" ShapeID="_x0000_i1027" DrawAspect="Content" ObjectID="_1688380572" r:id="rId10"/>
        </w:object>
      </w:r>
    </w:p>
    <w:p w14:paraId="16A93ACB" w14:textId="77777777" w:rsidR="001E27A2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Brown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160-162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C; 79%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1:1)=0.83.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7B785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400 MHz) </w:t>
      </w:r>
      <w:r w:rsidRPr="00415BF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7.88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8.08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= 8.8 Hz,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8.39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= 8.8 Hz,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Compound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presented the same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physico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-chemical properties as previously reported.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14:paraId="75412B00" w14:textId="77777777" w:rsidR="001E27A2" w:rsidRPr="00BD147E" w:rsidRDefault="001E27A2" w:rsidP="001E27A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b/>
          <w:sz w:val="24"/>
          <w:szCs w:val="24"/>
          <w:lang w:val="en-US"/>
        </w:rPr>
        <w:t>General procedure for the preparation of hydrazone derivatives (1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BD147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BD14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</w:p>
    <w:p w14:paraId="601B941C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 solution of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benzylidenemalononitrile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1013F">
        <w:rPr>
          <w:rFonts w:ascii="Times New Roman" w:hAnsi="Times New Roman" w:cs="Times New Roman"/>
          <w:b/>
          <w:bCs/>
          <w:sz w:val="24"/>
          <w:szCs w:val="24"/>
          <w:lang w:val="en-US"/>
        </w:rPr>
        <w:t>3a-c</w:t>
      </w:r>
      <w:r w:rsidRPr="00A1013F">
        <w:rPr>
          <w:rFonts w:ascii="Times New Roman" w:hAnsi="Times New Roman" w:cs="Times New Roman"/>
          <w:sz w:val="24"/>
          <w:szCs w:val="24"/>
          <w:lang w:val="en-US"/>
        </w:rPr>
        <w:t xml:space="preserve">, 1 </w:t>
      </w:r>
      <w:proofErr w:type="spellStart"/>
      <w:r w:rsidRPr="00A1013F">
        <w:rPr>
          <w:rFonts w:ascii="Times New Roman" w:hAnsi="Times New Roman" w:cs="Times New Roman"/>
          <w:sz w:val="24"/>
          <w:szCs w:val="24"/>
          <w:lang w:val="en-US"/>
        </w:rPr>
        <w:t>equiv</w:t>
      </w:r>
      <w:proofErr w:type="spellEnd"/>
      <w:r w:rsidRPr="00A1013F">
        <w:rPr>
          <w:rFonts w:ascii="Times New Roman" w:hAnsi="Times New Roman" w:cs="Times New Roman"/>
          <w:sz w:val="24"/>
          <w:szCs w:val="24"/>
          <w:lang w:val="en-US"/>
        </w:rPr>
        <w:t>) and hydrazine (</w:t>
      </w:r>
      <w:r w:rsidRPr="00A1013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A1013F">
        <w:rPr>
          <w:rFonts w:ascii="Times New Roman" w:hAnsi="Times New Roman" w:cs="Times New Roman"/>
          <w:b/>
          <w:bCs/>
          <w:sz w:val="24"/>
          <w:szCs w:val="24"/>
          <w:lang w:val="en-US"/>
        </w:rPr>
        <w:t>a-n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equiv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 in ethanol was stirred at reflux for 4-8 h. After cooling the reaction medium to room temperature, the product precipitated was collected by filtration, washed with </w:t>
      </w:r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ethanol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and purified by recrystallization from ethanol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obtain pure target hydrazone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D0DF2C8" w14:textId="538EF2F9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785E">
        <w:rPr>
          <w:rFonts w:ascii="Times New Roman" w:hAnsi="Times New Roman" w:cs="Times New Roman"/>
          <w:i/>
          <w:iCs/>
          <w:sz w:val="24"/>
          <w:szCs w:val="24"/>
          <w:lang w:val="en-US"/>
        </w:rPr>
        <w:t>1-(2-(</w:t>
      </w:r>
      <w:proofErr w:type="gramStart"/>
      <w:r w:rsidRPr="007B785E">
        <w:rPr>
          <w:rFonts w:ascii="Times New Roman" w:hAnsi="Times New Roman" w:cs="Times New Roman"/>
          <w:i/>
          <w:iCs/>
          <w:sz w:val="24"/>
          <w:szCs w:val="24"/>
          <w:lang w:val="en-US"/>
        </w:rPr>
        <w:t>Trifluoromethyl)phenyl</w:t>
      </w:r>
      <w:proofErr w:type="gramEnd"/>
      <w:r w:rsidRPr="007B785E">
        <w:rPr>
          <w:rFonts w:ascii="Times New Roman" w:hAnsi="Times New Roman" w:cs="Times New Roman"/>
          <w:i/>
          <w:iCs/>
          <w:sz w:val="24"/>
          <w:szCs w:val="24"/>
          <w:lang w:val="en-US"/>
        </w:rPr>
        <w:t>)-2-(3,4,5-trimethoxybenzylidene)hydrazine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B785E">
        <w:rPr>
          <w:rFonts w:ascii="Times New Roman" w:hAnsi="Times New Roman" w:cs="Times New Roman"/>
          <w:b/>
          <w:bCs/>
          <w:sz w:val="24"/>
          <w:szCs w:val="24"/>
          <w:lang w:val="en-US"/>
        </w:rPr>
        <w:t>1a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B2798C1" w14:textId="77777777" w:rsidR="001E27A2" w:rsidRPr="00E5267D" w:rsidRDefault="001E27A2" w:rsidP="001E2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67D">
        <w:rPr>
          <w:rFonts w:ascii="Times New Roman" w:hAnsi="Times New Roman" w:cs="Times New Roman"/>
          <w:sz w:val="24"/>
          <w:szCs w:val="24"/>
        </w:rPr>
        <w:object w:dxaOrig="5278" w:dyaOrig="2885" w14:anchorId="1BF67455">
          <v:shape id="_x0000_i1028" type="#_x0000_t75" style="width:163.5pt;height:89.5pt" o:ole="">
            <v:imagedata r:id="rId11" o:title=""/>
          </v:shape>
          <o:OLEObject Type="Embed" ProgID="ChemDraw.Document.6.0" ShapeID="_x0000_i1028" DrawAspect="Content" ObjectID="_1688380573" r:id="rId12"/>
        </w:object>
      </w:r>
    </w:p>
    <w:p w14:paraId="791C037E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White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147-148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9%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1:1)=0.64.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3.89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3.92 (s, 6H, 2OC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6.89-6.92 (m, 3H, 3Ar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7.47-7.50 (m,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7.73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7.78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9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8.01 (s,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56.3 (2OCH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61.1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103.7 (2CH), 112.3 (q,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60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, 30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C), 114.8 (CH), 119.1 (CH), 125.0 (q,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541.2, 270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C), 126.3 (q,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11.2, 6.2 Hz, CH), 130.4 (C), 133.3 (CH), 140.1 (=CH), 142.2 (C), 142.3 (C), 153.6 (2C).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18F0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2318F0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2318F0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2318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17</w:t>
      </w:r>
      <w:r w:rsidRPr="002318F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318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17</w:t>
      </w:r>
      <w:r w:rsidRPr="002318F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318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318F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318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318F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318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318F0">
        <w:rPr>
          <w:rFonts w:ascii="Times New Roman" w:hAnsi="Times New Roman" w:cs="Times New Roman"/>
          <w:sz w:val="24"/>
          <w:szCs w:val="24"/>
          <w:lang w:val="en-US"/>
        </w:rPr>
        <w:t>: C 57.63, H 4.84, N 7.91; found: C 57.92, H 4.89, N 7.33.</w:t>
      </w:r>
    </w:p>
    <w:p w14:paraId="42BF01BE" w14:textId="77777777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C0529">
        <w:rPr>
          <w:rFonts w:ascii="Times New Roman" w:hAnsi="Times New Roman" w:cs="Times New Roman"/>
          <w:i/>
          <w:iCs/>
          <w:sz w:val="24"/>
          <w:szCs w:val="24"/>
          <w:lang w:val="en-US"/>
        </w:rPr>
        <w:t>1-(2-Methoxyphenyl)-2-(3,4,5-</w:t>
      </w:r>
      <w:proofErr w:type="gramStart"/>
      <w:r w:rsidRPr="000C0529">
        <w:rPr>
          <w:rFonts w:ascii="Times New Roman" w:hAnsi="Times New Roman" w:cs="Times New Roman"/>
          <w:i/>
          <w:iCs/>
          <w:sz w:val="24"/>
          <w:szCs w:val="24"/>
          <w:lang w:val="en-US"/>
        </w:rPr>
        <w:t>trimethoxybenzylidene)hydrazine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C0529">
        <w:rPr>
          <w:rFonts w:ascii="Times New Roman" w:hAnsi="Times New Roman" w:cs="Times New Roman"/>
          <w:b/>
          <w:bCs/>
          <w:sz w:val="24"/>
          <w:szCs w:val="24"/>
          <w:lang w:val="en-US"/>
        </w:rPr>
        <w:t>1b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4B2B15D" w14:textId="77777777" w:rsidR="001E27A2" w:rsidRPr="00E5267D" w:rsidRDefault="001E27A2" w:rsidP="001E2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67D">
        <w:rPr>
          <w:rFonts w:ascii="Times New Roman" w:hAnsi="Times New Roman" w:cs="Times New Roman"/>
          <w:sz w:val="24"/>
          <w:szCs w:val="24"/>
        </w:rPr>
        <w:object w:dxaOrig="5278" w:dyaOrig="3084" w14:anchorId="58D99900">
          <v:shape id="_x0000_i1029" type="#_x0000_t75" style="width:168pt;height:97.5pt" o:ole="">
            <v:imagedata r:id="rId13" o:title=""/>
          </v:shape>
          <o:OLEObject Type="Embed" ProgID="ChemDraw.Document.6.0" ShapeID="_x0000_i1029" DrawAspect="Content" ObjectID="_1688380574" r:id="rId14"/>
        </w:object>
      </w:r>
    </w:p>
    <w:p w14:paraId="464B005F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Ye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llow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179-180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:1) = 0.66.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3.88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3.89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3.92 (s, 6H, 2OC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6.83-6.86 (m,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6.91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6.98 (td,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7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, 2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7.52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7.5, 2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7.70 (s, 1H, =CH), 8.07 (s,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55.7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56.3 (2OCH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61.1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103.3 (2CH), 110.2 (CH), 112.5 (CH), 119.4 (CH), 121.7 (CH), 131.2 (C), 134.3 (C), 138.1 (=CH), 138.7 (C), 145.3 (C), 153.6 (2C).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8834D4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8834D4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20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: C 64.54, H 6.37, N 8.86; found: C 64.87, H 6.52, N 9.02.</w:t>
      </w:r>
    </w:p>
    <w:p w14:paraId="525D2F6C" w14:textId="77777777" w:rsidR="00DE6BAF" w:rsidRDefault="00DE6BAF" w:rsidP="001E27A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EC2D490" w14:textId="77777777" w:rsidR="00DE6BAF" w:rsidRDefault="00DE6BAF" w:rsidP="001E27A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AE1054C" w14:textId="77777777" w:rsidR="00DE6BAF" w:rsidRDefault="00DE6BAF" w:rsidP="001E27A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529A323" w14:textId="77777777" w:rsidR="00DE6BAF" w:rsidRDefault="00DE6BAF" w:rsidP="001E27A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65A1035" w14:textId="55952141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C0529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1-(2-Bromophenyl)-2-(3,4,5-</w:t>
      </w:r>
      <w:proofErr w:type="gramStart"/>
      <w:r w:rsidRPr="000C0529">
        <w:rPr>
          <w:rFonts w:ascii="Times New Roman" w:hAnsi="Times New Roman" w:cs="Times New Roman"/>
          <w:i/>
          <w:iCs/>
          <w:sz w:val="24"/>
          <w:szCs w:val="24"/>
          <w:lang w:val="en-US"/>
        </w:rPr>
        <w:t>trimethoxybenzylidene)hydrazine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C0529">
        <w:rPr>
          <w:rFonts w:ascii="Times New Roman" w:hAnsi="Times New Roman" w:cs="Times New Roman"/>
          <w:b/>
          <w:bCs/>
          <w:sz w:val="24"/>
          <w:szCs w:val="24"/>
          <w:lang w:val="en-US"/>
        </w:rPr>
        <w:t>1c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82C96FA" w14:textId="77777777" w:rsidR="001E27A2" w:rsidRPr="00E5267D" w:rsidRDefault="001E27A2" w:rsidP="001E2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67D">
        <w:rPr>
          <w:rFonts w:ascii="Times New Roman" w:hAnsi="Times New Roman" w:cs="Times New Roman"/>
          <w:sz w:val="24"/>
          <w:szCs w:val="24"/>
        </w:rPr>
        <w:object w:dxaOrig="5278" w:dyaOrig="2882" w14:anchorId="2ECF70B7">
          <v:shape id="_x0000_i1030" type="#_x0000_t75" style="width:173pt;height:94pt" o:ole="">
            <v:imagedata r:id="rId15" o:title=""/>
          </v:shape>
          <o:OLEObject Type="Embed" ProgID="ChemDraw.Document.6.0" ShapeID="_x0000_i1030" DrawAspect="Content" ObjectID="_1688380575" r:id="rId16"/>
        </w:object>
      </w:r>
    </w:p>
    <w:p w14:paraId="31A8A081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Pink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155-157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3%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1:1)=0.65.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3.89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3.92 (s, 6H, 2OC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6.74 (td,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6.91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7.28 (td,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7.44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8, 1.5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7.58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7.76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8.05 (s,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56.3 (2OCH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61.1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103.5 (2CH), 106.9 (C), 114.5 (CH), 120.7 (CH), 128.7 (CH), 130.6 (C), 132.4 (CH), 139.0 (C), 139.6 (=CH), 141.5 (C), 153.6 (2C).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8834D4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8834D4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17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BrN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: C 52.62, H 4.69, N 7.67; found: C 52.76, H 4.90, N 7.95.</w:t>
      </w:r>
    </w:p>
    <w:p w14:paraId="2D224ABC" w14:textId="77777777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C0529">
        <w:rPr>
          <w:rFonts w:ascii="Times New Roman" w:hAnsi="Times New Roman" w:cs="Times New Roman"/>
          <w:i/>
          <w:iCs/>
          <w:sz w:val="24"/>
          <w:szCs w:val="24"/>
          <w:lang w:val="en-US"/>
        </w:rPr>
        <w:t>1-(2-Chlorophenyl)-2-(3,4,5-</w:t>
      </w:r>
      <w:proofErr w:type="gramStart"/>
      <w:r w:rsidRPr="000C0529">
        <w:rPr>
          <w:rFonts w:ascii="Times New Roman" w:hAnsi="Times New Roman" w:cs="Times New Roman"/>
          <w:i/>
          <w:iCs/>
          <w:sz w:val="24"/>
          <w:szCs w:val="24"/>
          <w:lang w:val="en-US"/>
        </w:rPr>
        <w:t>trimethoxybenzylidene)hydrazine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C0529">
        <w:rPr>
          <w:rFonts w:ascii="Times New Roman" w:hAnsi="Times New Roman" w:cs="Times New Roman"/>
          <w:b/>
          <w:bCs/>
          <w:sz w:val="24"/>
          <w:szCs w:val="24"/>
          <w:lang w:val="en-US"/>
        </w:rPr>
        <w:t>1d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799C7EB" w14:textId="77777777" w:rsidR="001E27A2" w:rsidRPr="00E5267D" w:rsidRDefault="001E27A2" w:rsidP="001E2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67D">
        <w:rPr>
          <w:rFonts w:ascii="Times New Roman" w:hAnsi="Times New Roman" w:cs="Times New Roman"/>
          <w:sz w:val="24"/>
          <w:szCs w:val="24"/>
        </w:rPr>
        <w:object w:dxaOrig="5278" w:dyaOrig="2887" w14:anchorId="6723DC8B">
          <v:shape id="_x0000_i1031" type="#_x0000_t75" style="width:182pt;height:99.5pt" o:ole="">
            <v:imagedata r:id="rId17" o:title=""/>
          </v:shape>
          <o:OLEObject Type="Embed" ProgID="ChemDraw.Document.6.0" ShapeID="_x0000_i1031" DrawAspect="Content" ObjectID="_1688380576" r:id="rId18"/>
        </w:object>
      </w:r>
    </w:p>
    <w:p w14:paraId="01975000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Pink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164-166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1:1)=0.66.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3.86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3.92 (s, 6H, 2OC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6.80 (td,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6.90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7.23-7.29 (m,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7.60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7.73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8.05 (s,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56.2 (2OCH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61.1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103.5 (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CH), 114.2 (CH), 117.0 (C), 120.1 (CH), 128.0 (CH), 129.2 (CH), 130.6 (C), 139.0 (C), 139.6 (=CH), 140.6 (C), 153.6 (2C).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8834D4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8834D4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17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ClN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: C 59.91, H 5.34, N 8.73; found: C 60.22, H 5.66, N 8.98.</w:t>
      </w:r>
    </w:p>
    <w:p w14:paraId="24E4CA5F" w14:textId="77777777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C0529">
        <w:rPr>
          <w:rFonts w:ascii="Times New Roman" w:hAnsi="Times New Roman" w:cs="Times New Roman"/>
          <w:i/>
          <w:iCs/>
          <w:sz w:val="24"/>
          <w:szCs w:val="24"/>
          <w:lang w:val="en-US"/>
        </w:rPr>
        <w:t>1-(2,4-Dichlorophenyl)-2-(3,4,5-</w:t>
      </w:r>
      <w:proofErr w:type="gramStart"/>
      <w:r w:rsidRPr="000C0529">
        <w:rPr>
          <w:rFonts w:ascii="Times New Roman" w:hAnsi="Times New Roman" w:cs="Times New Roman"/>
          <w:i/>
          <w:iCs/>
          <w:sz w:val="24"/>
          <w:szCs w:val="24"/>
          <w:lang w:val="en-US"/>
        </w:rPr>
        <w:t>trimethoxybenzylidene)hydrazine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C0529">
        <w:rPr>
          <w:rFonts w:ascii="Times New Roman" w:hAnsi="Times New Roman" w:cs="Times New Roman"/>
          <w:b/>
          <w:bCs/>
          <w:sz w:val="24"/>
          <w:szCs w:val="24"/>
          <w:lang w:val="en-US"/>
        </w:rPr>
        <w:t>1e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8346518" w14:textId="77777777" w:rsidR="001E27A2" w:rsidRPr="00E5267D" w:rsidRDefault="001E27A2" w:rsidP="001E2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67D">
        <w:rPr>
          <w:rFonts w:ascii="Times New Roman" w:hAnsi="Times New Roman" w:cs="Times New Roman"/>
          <w:sz w:val="24"/>
          <w:szCs w:val="24"/>
        </w:rPr>
        <w:object w:dxaOrig="5983" w:dyaOrig="2887" w14:anchorId="65D0A5F2">
          <v:shape id="_x0000_i1032" type="#_x0000_t75" style="width:204.5pt;height:99pt" o:ole="">
            <v:imagedata r:id="rId19" o:title=""/>
          </v:shape>
          <o:OLEObject Type="Embed" ProgID="ChemDraw.Document.6.0" ShapeID="_x0000_i1032" DrawAspect="Content" ObjectID="_1688380577" r:id="rId20"/>
        </w:object>
      </w:r>
    </w:p>
    <w:p w14:paraId="0D17331C" w14:textId="1E4D1056" w:rsidR="001E27A2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White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185-187 </w:t>
      </w:r>
      <w:r w:rsidRPr="000C0529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9%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1:1)=0.66.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3.88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3.90 (s, 6H, 2O</w:t>
      </w:r>
      <w:r w:rsidRPr="000C0529"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6.87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7.18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J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8.5, 2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7.25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2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7.50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8.5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7.69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7.96 (s,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56.2 (2OCH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61.0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103.5 (2CH), 114.9 (CH), 117.1 (C), 124.0 (C), 128.1 (CH), 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8.7 (CH), 130.3 (C), 139.1 (C),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139.4 (C), 140.2 (=CH), 153.5 (2C).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290D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14290D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14290D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1429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1429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429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14290D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1429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4290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429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4290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4290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4290D">
        <w:rPr>
          <w:rFonts w:ascii="Times New Roman" w:hAnsi="Times New Roman" w:cs="Times New Roman"/>
          <w:sz w:val="24"/>
          <w:szCs w:val="24"/>
          <w:lang w:val="en-US"/>
        </w:rPr>
        <w:t>: C 54.10, H 4.54, N 7.89; found: C 54.29, H 4.79, N 8.01.</w:t>
      </w:r>
    </w:p>
    <w:p w14:paraId="4E106BE6" w14:textId="77777777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C0529">
        <w:rPr>
          <w:rFonts w:ascii="Times New Roman" w:hAnsi="Times New Roman" w:cs="Times New Roman"/>
          <w:i/>
          <w:iCs/>
          <w:sz w:val="24"/>
          <w:szCs w:val="24"/>
          <w:lang w:val="en-US"/>
        </w:rPr>
        <w:t>1-(2,4-Difluorophenyl)-2-(3,4,5-</w:t>
      </w:r>
      <w:proofErr w:type="gramStart"/>
      <w:r w:rsidRPr="000C0529">
        <w:rPr>
          <w:rFonts w:ascii="Times New Roman" w:hAnsi="Times New Roman" w:cs="Times New Roman"/>
          <w:i/>
          <w:iCs/>
          <w:sz w:val="24"/>
          <w:szCs w:val="24"/>
          <w:lang w:val="en-US"/>
        </w:rPr>
        <w:t>trimethoxybenzylidene)hydrazine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C0529">
        <w:rPr>
          <w:rFonts w:ascii="Times New Roman" w:hAnsi="Times New Roman" w:cs="Times New Roman"/>
          <w:b/>
          <w:bCs/>
          <w:sz w:val="24"/>
          <w:szCs w:val="24"/>
          <w:lang w:val="en-US"/>
        </w:rPr>
        <w:t>1f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7082F45" w14:textId="77777777" w:rsidR="001E27A2" w:rsidRPr="00E5267D" w:rsidRDefault="001E27A2" w:rsidP="001E2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67D">
        <w:rPr>
          <w:rFonts w:ascii="Times New Roman" w:hAnsi="Times New Roman" w:cs="Times New Roman"/>
          <w:sz w:val="24"/>
          <w:szCs w:val="24"/>
        </w:rPr>
        <w:object w:dxaOrig="5882" w:dyaOrig="2882" w14:anchorId="107B32DF">
          <v:shape id="_x0000_i1033" type="#_x0000_t75" style="width:205.5pt;height:101.5pt" o:ole="">
            <v:imagedata r:id="rId21" o:title=""/>
          </v:shape>
          <o:OLEObject Type="Embed" ProgID="ChemDraw.Document.6.0" ShapeID="_x0000_i1033" DrawAspect="Content" ObjectID="_1688380578" r:id="rId22"/>
        </w:object>
      </w:r>
    </w:p>
    <w:p w14:paraId="400A464E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Yellow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185-188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5%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 = 0.53.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(DMSO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3.69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3.84 (s, 6H, 2OC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6.95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6.99 (td,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9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, 2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7.18 (td,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9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, 2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7.53 (td,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9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, 2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8.03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10.18 (s,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(DMSO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55.9 (2OCH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60.1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103.1 (2CH), 103.8 (CH), 111.4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21.2, 2.5 Hz, CH), 114.2 (q,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8.7, 5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CH), 130.5 (q,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10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2.5 Hz, C), 131.1 (C), 138.0 (C), 139.4 (=CH), 148.4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240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11.2 Hz, C), 153.2 (2C), 154.7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235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, 10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C)</w:t>
      </w:r>
      <w:r w:rsidRPr="00BB5D4A">
        <w:rPr>
          <w:rFonts w:ascii="Times New Roman" w:hAnsi="Times New Roman" w:cs="Times New Roman"/>
          <w:sz w:val="24"/>
          <w:szCs w:val="24"/>
          <w:lang w:val="en-US"/>
        </w:rPr>
        <w:t xml:space="preserve">. Elemental analysis </w:t>
      </w:r>
      <w:proofErr w:type="spellStart"/>
      <w:r w:rsidRPr="00BB5D4A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BB5D4A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BB5D4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BB5D4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B5D4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BB5D4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B5D4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B5D4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B5D4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B5D4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B5D4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B5D4A">
        <w:rPr>
          <w:rFonts w:ascii="Times New Roman" w:hAnsi="Times New Roman" w:cs="Times New Roman"/>
          <w:sz w:val="24"/>
          <w:szCs w:val="24"/>
          <w:lang w:val="en-US"/>
        </w:rPr>
        <w:t>: C 59.62, H 5.00, N 8.69; found: C 59.90, H 5.23, N 8.88.</w:t>
      </w:r>
    </w:p>
    <w:p w14:paraId="1D09DC17" w14:textId="77777777" w:rsidR="0092082F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t>1-(o-Tolyl)-2-(3,4,5-</w:t>
      </w:r>
      <w:proofErr w:type="gramStart"/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t>trimethoxybenzylidene)hydrazine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C15DB">
        <w:rPr>
          <w:rFonts w:ascii="Times New Roman" w:hAnsi="Times New Roman" w:cs="Times New Roman"/>
          <w:b/>
          <w:bCs/>
          <w:sz w:val="24"/>
          <w:szCs w:val="24"/>
          <w:lang w:val="en-US"/>
        </w:rPr>
        <w:t>1g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537E8D0" w14:textId="72074C5F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5267D">
        <w:rPr>
          <w:rFonts w:ascii="Times New Roman" w:hAnsi="Times New Roman" w:cs="Times New Roman"/>
          <w:sz w:val="24"/>
          <w:szCs w:val="24"/>
        </w:rPr>
        <w:object w:dxaOrig="5278" w:dyaOrig="2777" w14:anchorId="615B5573">
          <v:shape id="_x0000_i1034" type="#_x0000_t75" style="width:186.5pt;height:98.5pt" o:ole="">
            <v:imagedata r:id="rId23" o:title=""/>
          </v:shape>
          <o:OLEObject Type="Embed" ProgID="ChemDraw.Document.6.0" ShapeID="_x0000_i1034" DrawAspect="Content" ObjectID="_1688380579" r:id="rId24"/>
        </w:object>
      </w:r>
    </w:p>
    <w:p w14:paraId="2CEB6288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Yellow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200-202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8%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1:1)=0.63.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(DMSO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2.19 (s, 3H, 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3.75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3.84 (s, 6H, 2OC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6.66 (t,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7.5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6.84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6.97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7.5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7.07 (t,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7.5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7.41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7.5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7.90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8.85 (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s,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(DMSO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17.1 (CH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55.5 (2OCH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60.1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102.4 (2CH), 112.0 (CH), 118.6 (CH), 120.3 (C), 126.4 (CH), 129.8 (CH), 131.2 (C), 137.5 (C), 137.6 (=CH), 142.7 (C), 152.8 (2C).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AF461F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AF461F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AF46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17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F46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20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F46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F46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>: C 67.98, H 6.71, N 9.33; found: C 68.19, H 6.93, N 9.55.</w:t>
      </w:r>
    </w:p>
    <w:p w14:paraId="5A88D285" w14:textId="77777777" w:rsidR="00DE6BAF" w:rsidRDefault="00DE6BAF" w:rsidP="001E27A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DA611BA" w14:textId="77777777" w:rsidR="00DE6BAF" w:rsidRDefault="00DE6BAF" w:rsidP="001E27A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D2FD59E" w14:textId="4E01299C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1-(4-Chlorophenyl)-2-(3,4,5-</w:t>
      </w:r>
      <w:proofErr w:type="gramStart"/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t>trimethoxybenzylidene)hydrazine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C15DB">
        <w:rPr>
          <w:rFonts w:ascii="Times New Roman" w:hAnsi="Times New Roman" w:cs="Times New Roman"/>
          <w:b/>
          <w:bCs/>
          <w:sz w:val="24"/>
          <w:szCs w:val="24"/>
          <w:lang w:val="en-US"/>
        </w:rPr>
        <w:t>1h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F2302EA" w14:textId="77777777" w:rsidR="001E27A2" w:rsidRPr="00E5267D" w:rsidRDefault="001E27A2" w:rsidP="001E2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67D">
        <w:rPr>
          <w:rFonts w:ascii="Times New Roman" w:hAnsi="Times New Roman" w:cs="Times New Roman"/>
          <w:sz w:val="24"/>
          <w:szCs w:val="24"/>
        </w:rPr>
        <w:object w:dxaOrig="5983" w:dyaOrig="2549" w14:anchorId="07E9FEB6">
          <v:shape id="_x0000_i1035" type="#_x0000_t75" style="width:211.5pt;height:90pt" o:ole="">
            <v:imagedata r:id="rId25" o:title=""/>
          </v:shape>
          <o:OLEObject Type="Embed" ProgID="ChemDraw.Document.6.0" ShapeID="_x0000_i1035" DrawAspect="Content" ObjectID="_1688380580" r:id="rId26"/>
        </w:object>
      </w:r>
    </w:p>
    <w:p w14:paraId="4D338FCB" w14:textId="747ADCCC" w:rsidR="001E27A2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Yellow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156-158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9%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 = 0.66.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3.88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3.89 (s, 6H, 2OC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6.85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7.01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9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7.20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9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7.51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7.73 (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s,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56.2 (2OCH</w:t>
      </w:r>
      <w:r w:rsidRPr="00DC15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61.0 (OCH</w:t>
      </w:r>
      <w:r w:rsidRPr="00DC15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103.3 (2CH), 113.9 (2CH), 124.5 (C), 129.2 (2CH), 130.9 (C), 137.9 (=CH), 138.7 (C), 143.4 (C), 153.5 (2C).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8834D4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8834D4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17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ClN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: C 59.91, H 5.34, N 8.73; found: C 60.</w:t>
      </w:r>
      <w:r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, H 5.</w:t>
      </w:r>
      <w:r>
        <w:rPr>
          <w:rFonts w:ascii="Times New Roman" w:hAnsi="Times New Roman" w:cs="Times New Roman"/>
          <w:sz w:val="24"/>
          <w:szCs w:val="24"/>
          <w:lang w:val="en-US"/>
        </w:rPr>
        <w:t>59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 xml:space="preserve">, N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202ED8" w14:textId="6503AAE1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t>1-(2-Fluorophenyl)-2-(3,4,5-</w:t>
      </w:r>
      <w:proofErr w:type="gramStart"/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t>trimethoxybenzylidene)hydrazine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C15DB">
        <w:rPr>
          <w:rFonts w:ascii="Times New Roman" w:hAnsi="Times New Roman" w:cs="Times New Roman"/>
          <w:b/>
          <w:bCs/>
          <w:sz w:val="24"/>
          <w:szCs w:val="24"/>
          <w:lang w:val="en-US"/>
        </w:rPr>
        <w:t>1i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3B1F4FA" w14:textId="77777777" w:rsidR="001E27A2" w:rsidRPr="00E5267D" w:rsidRDefault="001E27A2" w:rsidP="001E2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67D">
        <w:rPr>
          <w:rFonts w:ascii="Times New Roman" w:hAnsi="Times New Roman" w:cs="Times New Roman"/>
          <w:sz w:val="24"/>
          <w:szCs w:val="24"/>
        </w:rPr>
        <w:object w:dxaOrig="5280" w:dyaOrig="2882" w14:anchorId="36DD4F1B">
          <v:shape id="_x0000_i1036" type="#_x0000_t75" style="width:187pt;height:102.5pt" o:ole="">
            <v:imagedata r:id="rId27" o:title=""/>
          </v:shape>
          <o:OLEObject Type="Embed" ProgID="ChemDraw.Document.6.0" ShapeID="_x0000_i1036" DrawAspect="Content" ObjectID="_1688380581" r:id="rId28"/>
        </w:object>
      </w:r>
    </w:p>
    <w:p w14:paraId="1D0FF2DD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Pink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145-147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5%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1:1)=0.61.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3.88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3.91 (s, 6H, 2OC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6.77-6.81 (m,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6.89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7.01-7.05 (m,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7.11 (t,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7.59 (t,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7.66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7.79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2.5 Hz,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56.2 (2OCH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61.0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103.4 (2CH), 114.5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2.5 Hz, CH), 114.9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17.5 Hz, CH), 119.5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7.5 Hz, CH), 124.9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3.7 Hz, CH), 130.7 (C), 133.1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8.7 Hz</w:t>
      </w:r>
      <w:r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138.9 (C), 139.3 (=CH), 149.7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237.5 Hz, C), 153.6 (2C).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54290E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54290E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FN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: C 63.15, H 5.63, N 9.21; found: C 63.40, H 5.89, N 9.39.</w:t>
      </w:r>
    </w:p>
    <w:p w14:paraId="07E4CC2D" w14:textId="77777777" w:rsidR="001E27A2" w:rsidRPr="00DC15DB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t>1-(</w:t>
      </w:r>
      <w:proofErr w:type="spellStart"/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Pentafluorophenyl</w:t>
      </w:r>
      <w:proofErr w:type="spellEnd"/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t>)-2-(3,4,5-</w:t>
      </w:r>
      <w:proofErr w:type="gramStart"/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t>trimethoxybenzylidene)hydrazine</w:t>
      </w:r>
      <w:proofErr w:type="gramEnd"/>
      <w:r w:rsidRPr="00DC15D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C15DB">
        <w:rPr>
          <w:rFonts w:ascii="Times New Roman" w:hAnsi="Times New Roman" w:cs="Times New Roman"/>
          <w:b/>
          <w:bCs/>
          <w:sz w:val="24"/>
          <w:szCs w:val="24"/>
          <w:lang w:val="en-US"/>
        </w:rPr>
        <w:t>1j</w:t>
      </w:r>
      <w:r w:rsidRPr="00DC15D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5267D">
        <w:rPr>
          <w:rFonts w:ascii="Times New Roman" w:hAnsi="Times New Roman" w:cs="Times New Roman"/>
          <w:sz w:val="24"/>
          <w:szCs w:val="24"/>
        </w:rPr>
        <w:object w:dxaOrig="5882" w:dyaOrig="2882" w14:anchorId="6330811E">
          <v:shape id="_x0000_i1037" type="#_x0000_t75" style="width:194.5pt;height:96pt" o:ole="">
            <v:imagedata r:id="rId29" o:title=""/>
          </v:shape>
          <o:OLEObject Type="Embed" ProgID="ChemDraw.Document.6.0" ShapeID="_x0000_i1037" DrawAspect="Content" ObjectID="_1688380582" r:id="rId30"/>
        </w:object>
      </w:r>
    </w:p>
    <w:p w14:paraId="6F797D30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0529">
        <w:rPr>
          <w:rFonts w:ascii="Times New Roman" w:hAnsi="Times New Roman" w:cs="Times New Roman"/>
          <w:sz w:val="24"/>
          <w:szCs w:val="24"/>
          <w:lang w:val="en-US"/>
        </w:rPr>
        <w:t>Orange solid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same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physico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-chemical properties as previously described</w:t>
      </w:r>
      <w:r w:rsidRPr="000C0529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0C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0529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0C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0C0529">
        <w:rPr>
          <w:rFonts w:ascii="Times New Roman" w:hAnsi="Times New Roman" w:cs="Times New Roman"/>
          <w:sz w:val="24"/>
          <w:szCs w:val="24"/>
          <w:lang w:val="en-US"/>
        </w:rPr>
        <w:t>220-223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0C0529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C0529">
        <w:rPr>
          <w:rFonts w:ascii="Times New Roman" w:hAnsi="Times New Roman" w:cs="Times New Roman"/>
          <w:sz w:val="24"/>
          <w:szCs w:val="24"/>
          <w:lang w:val="en-US"/>
        </w:rPr>
        <w:t>7% yield; R</w:t>
      </w:r>
      <w:r w:rsidRPr="000C052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0C052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0C0529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0C0529">
        <w:rPr>
          <w:rFonts w:ascii="Times New Roman" w:hAnsi="Times New Roman" w:cs="Times New Roman"/>
          <w:sz w:val="24"/>
          <w:szCs w:val="24"/>
          <w:lang w:val="en-US"/>
        </w:rPr>
        <w:t xml:space="preserve"> 1:1)=0.45.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(DMSO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3.68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3.80 (s, 6H, 3OC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6.90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8.01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E68D5">
        <w:rPr>
          <w:rFonts w:ascii="Times New Roman" w:hAnsi="Times New Roman" w:cs="Times New Roman"/>
          <w:sz w:val="24"/>
          <w:szCs w:val="24"/>
          <w:lang w:val="en-US"/>
        </w:rPr>
        <w:t xml:space="preserve"> 10.28 (s, 1H, </w:t>
      </w:r>
      <w:r w:rsidRPr="009E68D5">
        <w:rPr>
          <w:rFonts w:ascii="Times New Roman" w:hAnsi="Times New Roman" w:cs="Times New Roman"/>
          <w:sz w:val="24"/>
          <w:szCs w:val="24"/>
          <w:lang w:val="en-US"/>
        </w:rPr>
        <w:lastRenderedPageBreak/>
        <w:t>N</w:t>
      </w:r>
      <w:r w:rsidRPr="009E68D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9E68D5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9E68D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9E68D5">
        <w:rPr>
          <w:rFonts w:ascii="Times New Roman" w:hAnsi="Times New Roman" w:cs="Times New Roman"/>
          <w:sz w:val="24"/>
          <w:szCs w:val="24"/>
          <w:lang w:val="en-US"/>
        </w:rPr>
        <w:t>C NMR (DMSO-</w:t>
      </w:r>
      <w:r w:rsidRPr="009E68D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9E68D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6</w:t>
      </w:r>
      <w:r w:rsidRPr="009E68D5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9E68D5">
        <w:rPr>
          <w:rFonts w:ascii="Times New Roman" w:hAnsi="Times New Roman" w:cs="Times New Roman"/>
          <w:sz w:val="24"/>
          <w:szCs w:val="24"/>
        </w:rPr>
        <w:t>δ</w:t>
      </w:r>
      <w:r w:rsidRPr="009E68D5">
        <w:rPr>
          <w:rFonts w:ascii="Times New Roman" w:hAnsi="Times New Roman" w:cs="Times New Roman"/>
          <w:sz w:val="24"/>
          <w:szCs w:val="24"/>
          <w:lang w:val="en-US"/>
        </w:rPr>
        <w:t xml:space="preserve"> ppm 55.8 (2OCH</w:t>
      </w:r>
      <w:r w:rsidRPr="009E68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E68D5">
        <w:rPr>
          <w:rFonts w:ascii="Times New Roman" w:hAnsi="Times New Roman" w:cs="Times New Roman"/>
          <w:sz w:val="24"/>
          <w:szCs w:val="24"/>
          <w:lang w:val="en-US"/>
        </w:rPr>
        <w:t>), 60.1 (OCH</w:t>
      </w:r>
      <w:r w:rsidRPr="009E68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E68D5">
        <w:rPr>
          <w:rFonts w:ascii="Times New Roman" w:hAnsi="Times New Roman" w:cs="Times New Roman"/>
          <w:sz w:val="24"/>
          <w:szCs w:val="24"/>
          <w:lang w:val="en-US"/>
        </w:rPr>
        <w:t>), 103.2 (2CH), 121.3 (C), 130.4 (C), 132.8 (C), 134.7 (C), 136.5 (C), 136.8 (C), 138.3 (C), 138.8 (C), 141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.8 (=CH), 153.2 (2C). 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54290E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54290E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13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: C 51.07, H 3.48, N 7.44; found: C 51.25, H 3.61, N 7.69.</w:t>
      </w:r>
    </w:p>
    <w:p w14:paraId="22C48609" w14:textId="21E0D31C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t>-(4-Bromophenyl)-2-(3,4,5-</w:t>
      </w:r>
      <w:proofErr w:type="gramStart"/>
      <w:r w:rsidRPr="00DC15DB">
        <w:rPr>
          <w:rFonts w:ascii="Times New Roman" w:hAnsi="Times New Roman" w:cs="Times New Roman"/>
          <w:i/>
          <w:iCs/>
          <w:sz w:val="24"/>
          <w:szCs w:val="24"/>
          <w:lang w:val="en-US"/>
        </w:rPr>
        <w:t>trimethoxybenzylidene)hydrazine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C15DB">
        <w:rPr>
          <w:rFonts w:ascii="Times New Roman" w:hAnsi="Times New Roman" w:cs="Times New Roman"/>
          <w:b/>
          <w:bCs/>
          <w:sz w:val="24"/>
          <w:szCs w:val="24"/>
          <w:lang w:val="en-US"/>
        </w:rPr>
        <w:t>1k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856DAD0" w14:textId="77777777" w:rsidR="001E27A2" w:rsidRDefault="001E27A2" w:rsidP="001E27A2">
      <w:pPr>
        <w:jc w:val="center"/>
      </w:pPr>
      <w:r>
        <w:object w:dxaOrig="6009" w:dyaOrig="2603" w14:anchorId="56D65295">
          <v:shape id="_x0000_i1038" type="#_x0000_t75" style="width:206pt;height:89.5pt" o:ole="">
            <v:imagedata r:id="rId31" o:title=""/>
          </v:shape>
          <o:OLEObject Type="Embed" ProgID="ChemDraw.Document.6.0" ShapeID="_x0000_i1038" DrawAspect="Content" ObjectID="_1688380583" r:id="rId32"/>
        </w:object>
      </w:r>
    </w:p>
    <w:p w14:paraId="67154BB4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White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152-155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3%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1:1)=0.92.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3.88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3.91 (s, 6H, 2OC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6.87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6.97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7.35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7.56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7.67 (s,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56.2 (2OCH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61.0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103.2 (2CH), 111.8 (C), 114.3 (2CH), 130.7 (C), 132.1 (2CH), 137.9 (=CH), 138.7 (C), 143.7 (C), 153.5 (2C).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8834D4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8834D4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17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BrN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834D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: C 52.62, H 4.69, N 7.67; found: C 52.</w:t>
      </w:r>
      <w:r>
        <w:rPr>
          <w:rFonts w:ascii="Times New Roman" w:hAnsi="Times New Roman" w:cs="Times New Roman"/>
          <w:sz w:val="24"/>
          <w:szCs w:val="24"/>
          <w:lang w:val="en-US"/>
        </w:rPr>
        <w:t>81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, H 4.9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, N 7.</w:t>
      </w:r>
      <w:r>
        <w:rPr>
          <w:rFonts w:ascii="Times New Roman" w:hAnsi="Times New Roman" w:cs="Times New Roman"/>
          <w:sz w:val="24"/>
          <w:szCs w:val="24"/>
          <w:lang w:val="en-US"/>
        </w:rPr>
        <w:t>88</w:t>
      </w:r>
      <w:r w:rsidRPr="008834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06390B" w14:textId="77777777" w:rsidR="001E27A2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15DB">
        <w:rPr>
          <w:rFonts w:ascii="Times New Roman" w:hAnsi="Times New Roman" w:cs="Times New Roman"/>
          <w:i/>
          <w:iCs/>
          <w:sz w:val="24"/>
          <w:szCs w:val="24"/>
          <w:lang w:val="ro-RO"/>
        </w:rPr>
        <w:t>1-(p-Tolyl)-2-(3,4,5-trimethoxybenzylidene)hydrazine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DC15DB">
        <w:rPr>
          <w:rFonts w:ascii="Times New Roman" w:hAnsi="Times New Roman" w:cs="Times New Roman"/>
          <w:b/>
          <w:bCs/>
          <w:sz w:val="24"/>
          <w:szCs w:val="24"/>
          <w:lang w:val="ro-RO"/>
        </w:rPr>
        <w:t>1l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04C7301E" w14:textId="77777777" w:rsidR="001E27A2" w:rsidRDefault="001E27A2" w:rsidP="001E27A2">
      <w:pPr>
        <w:jc w:val="center"/>
      </w:pPr>
      <w:r>
        <w:object w:dxaOrig="5793" w:dyaOrig="2527" w14:anchorId="772B138A">
          <v:shape id="_x0000_i1039" type="#_x0000_t75" style="width:209pt;height:91.5pt" o:ole="">
            <v:imagedata r:id="rId33" o:title=""/>
          </v:shape>
          <o:OLEObject Type="Embed" ProgID="ChemDraw.Document.6.0" ShapeID="_x0000_i1039" DrawAspect="Content" ObjectID="_1688380584" r:id="rId34"/>
        </w:object>
      </w:r>
    </w:p>
    <w:p w14:paraId="688DAF8F" w14:textId="77777777" w:rsidR="001E27A2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Yellow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172-174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15DB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5%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1:1)=0.82.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</w:t>
      </w:r>
      <w:r w:rsidRPr="009E68D5">
        <w:rPr>
          <w:rFonts w:ascii="Times New Roman" w:hAnsi="Times New Roman" w:cs="Times New Roman"/>
          <w:sz w:val="24"/>
          <w:szCs w:val="24"/>
          <w:lang w:val="en-US"/>
        </w:rPr>
        <w:t>2.38 (s, 3H, C</w:t>
      </w:r>
      <w:r w:rsidRPr="009E68D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9E68D5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9E68D5"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3.87 (s, 9H, 3OC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5.53 (s,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6.66 (s,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7.20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7.48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21.5 (CH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56.2 (2OCH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60.9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85.7 (=CH), 106.1 (2CH), 122.4 (2CH), 129.7 (2CH), 133.1 (C), 137.4 (C), 141.4 (C), 150.3 (C), 153.1 (2C).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AF461F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AF461F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AF46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17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F46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20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F46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F46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>: C 67.98, H 6.71, N 9.33; found: C 68.</w:t>
      </w:r>
      <w:r>
        <w:rPr>
          <w:rFonts w:ascii="Times New Roman" w:hAnsi="Times New Roman" w:cs="Times New Roman"/>
          <w:sz w:val="24"/>
          <w:szCs w:val="24"/>
          <w:lang w:val="en-US"/>
        </w:rPr>
        <w:t>07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>, H 6.</w:t>
      </w:r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>, N 9.5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AF46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94F7CA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1EB2">
        <w:rPr>
          <w:rFonts w:ascii="Times New Roman" w:hAnsi="Times New Roman" w:cs="Times New Roman"/>
          <w:i/>
          <w:iCs/>
          <w:sz w:val="24"/>
          <w:szCs w:val="24"/>
          <w:lang w:val="en-US"/>
        </w:rPr>
        <w:t>1-(2-Methoxyphenyl)-2-(4-</w:t>
      </w:r>
      <w:proofErr w:type="gramStart"/>
      <w:r w:rsidRPr="00DE1EB2">
        <w:rPr>
          <w:rFonts w:ascii="Times New Roman" w:hAnsi="Times New Roman" w:cs="Times New Roman"/>
          <w:i/>
          <w:iCs/>
          <w:sz w:val="24"/>
          <w:szCs w:val="24"/>
          <w:lang w:val="en-US"/>
        </w:rPr>
        <w:t>nitrobenzylidene)hydrazine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1m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3F2B701" w14:textId="77777777" w:rsidR="001E27A2" w:rsidRPr="00E5267D" w:rsidRDefault="001E27A2" w:rsidP="001E27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67D">
        <w:rPr>
          <w:rFonts w:ascii="Times New Roman" w:hAnsi="Times New Roman" w:cs="Times New Roman"/>
          <w:sz w:val="24"/>
          <w:szCs w:val="24"/>
        </w:rPr>
        <w:object w:dxaOrig="5215" w:dyaOrig="2352" w14:anchorId="4A99872C">
          <v:shape id="_x0000_i1040" type="#_x0000_t75" style="width:181.5pt;height:82pt" o:ole="">
            <v:imagedata r:id="rId35" o:title=""/>
          </v:shape>
          <o:OLEObject Type="Embed" ProgID="ChemDraw.Document.6.0" ShapeID="_x0000_i1040" DrawAspect="Content" ObjectID="_1688380585" r:id="rId36"/>
        </w:object>
      </w:r>
    </w:p>
    <w:p w14:paraId="21638B2A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Dark red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165-167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8%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1:1)=0.49.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(DMSO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3.86 (s, 3H, OC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6.83 (t,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7.5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6.92 (t,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7.5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6.97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7.46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8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7.82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9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, 2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8.21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J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9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, 2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3H,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+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10.3 (s, 1H,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(DMSO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55.6 (OCH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111.1 (CH), 112.3 (CH), 120.0 (CH), 121.3 (CH), 124.1 (2CH), 126.0 (2CH), 133.6 (C), 135.2 (=CH), 142.7 (C), 145.6 (C), 146.0 (C).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54290E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54290E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14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13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: C 61.99, H 4.83, N 15.49; found: C 62.23, H 4.97, N 15.72.</w:t>
      </w:r>
    </w:p>
    <w:p w14:paraId="02DE9005" w14:textId="77777777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E1EB2">
        <w:rPr>
          <w:rFonts w:ascii="Times New Roman" w:hAnsi="Times New Roman" w:cs="Times New Roman"/>
          <w:i/>
          <w:iCs/>
          <w:sz w:val="24"/>
          <w:szCs w:val="24"/>
          <w:lang w:val="en-US"/>
        </w:rPr>
        <w:t>1-(4-Bromobenzylidene)-2-phenylhydrazine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1n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F47C76A" w14:textId="77777777" w:rsidR="001E27A2" w:rsidRDefault="001E27A2" w:rsidP="001E27A2">
      <w:pPr>
        <w:jc w:val="center"/>
      </w:pPr>
      <w:r>
        <w:object w:dxaOrig="4990" w:dyaOrig="1687" w14:anchorId="7EE38E81">
          <v:shape id="_x0000_i1041" type="#_x0000_t75" style="width:174pt;height:58.5pt" o:ole="">
            <v:imagedata r:id="rId37" o:title=""/>
          </v:shape>
          <o:OLEObject Type="Embed" ProgID="ChemDraw.Document.6.0" ShapeID="_x0000_i1041" DrawAspect="Content" ObjectID="_1688380586" r:id="rId38"/>
        </w:object>
      </w:r>
    </w:p>
    <w:p w14:paraId="6FB9FECE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>White solid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same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physico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-chemical properties as previously described</w:t>
      </w:r>
      <w:r w:rsidRPr="000C0529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121-123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1:1)=0.62.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6.88-6.91 (m,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7.11 (dd,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= 9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, 1</w:t>
      </w:r>
      <w:r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Hz,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7.27-7.30 (m, 2H, 2Ar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7.48-7.53 (m, 5H, 4Ar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+N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7.61 (s, 1H,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112.9 (2CH), 120.5 (CH), 122.3 (C), 127.7 (2CH), 129.5 (2CH), 131.9 (2CH), 134.4 (C), 135.9 (=CH), 144.5 (C).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54290E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54290E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13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11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BrN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: C 56.75, H 4.03, N 10.18; found: C 56.93, H 4.34, N 10.33.</w:t>
      </w:r>
    </w:p>
    <w:p w14:paraId="4D7118C0" w14:textId="77777777" w:rsidR="001E27A2" w:rsidRPr="00BD147E" w:rsidRDefault="001E27A2" w:rsidP="001E27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E1EB2">
        <w:rPr>
          <w:rFonts w:ascii="Times New Roman" w:hAnsi="Times New Roman" w:cs="Times New Roman"/>
          <w:i/>
          <w:iCs/>
          <w:sz w:val="24"/>
          <w:szCs w:val="24"/>
          <w:lang w:val="en-US"/>
        </w:rPr>
        <w:t>1-(4-Bromobenzylidene)-2-(3,4-</w:t>
      </w:r>
      <w:proofErr w:type="gramStart"/>
      <w:r w:rsidRPr="00DE1EB2">
        <w:rPr>
          <w:rFonts w:ascii="Times New Roman" w:hAnsi="Times New Roman" w:cs="Times New Roman"/>
          <w:i/>
          <w:iCs/>
          <w:sz w:val="24"/>
          <w:szCs w:val="24"/>
          <w:lang w:val="en-US"/>
        </w:rPr>
        <w:t>dimethylphenyl)hydrazine</w:t>
      </w:r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1o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6CF5798" w14:textId="77777777" w:rsidR="001E27A2" w:rsidRDefault="001E27A2" w:rsidP="001E27A2">
      <w:pPr>
        <w:jc w:val="center"/>
      </w:pPr>
      <w:r>
        <w:object w:dxaOrig="5503" w:dyaOrig="1687" w14:anchorId="7ADEDDCD">
          <v:shape id="_x0000_i1042" type="#_x0000_t75" style="width:186.5pt;height:57pt" o:ole="">
            <v:imagedata r:id="rId39" o:title=""/>
          </v:shape>
          <o:OLEObject Type="Embed" ProgID="ChemDraw.Document.6.0" ShapeID="_x0000_i1042" DrawAspect="Content" ObjectID="_1688380587" r:id="rId40"/>
        </w:object>
      </w:r>
    </w:p>
    <w:p w14:paraId="5B600D87" w14:textId="77777777" w:rsidR="001E27A2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White solid;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(EtOH)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141-143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C;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9% yield; R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BD147E">
        <w:rPr>
          <w:rFonts w:ascii="Times New Roman" w:hAnsi="Times New Roman" w:cs="Times New Roman"/>
          <w:sz w:val="24"/>
          <w:szCs w:val="24"/>
          <w:lang w:val="en-US"/>
        </w:rPr>
        <w:t>EtOAc:Cyclohexane</w:t>
      </w:r>
      <w:proofErr w:type="spellEnd"/>
      <w:proofErr w:type="gram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1:1)=0.59.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H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500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2.20 (s, 3H, 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2.26 (s, 3H, 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6.84 (d, 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7.5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), 6.93 (s,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7.03 (d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, J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= 8.5 Hz, 1H, 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proofErr w:type="spellEnd"/>
      <w:r w:rsidRPr="00BD147E">
        <w:rPr>
          <w:rFonts w:ascii="Times New Roman" w:hAnsi="Times New Roman" w:cs="Times New Roman"/>
          <w:sz w:val="24"/>
          <w:szCs w:val="24"/>
          <w:lang w:val="en-US"/>
        </w:rPr>
        <w:t>), 7.46-7.54 (m, 4H, 4Ar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7.58 (</w:t>
      </w:r>
      <w:proofErr w:type="spellStart"/>
      <w:r w:rsidRPr="00BD147E"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s, 2H, N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+ =C</w:t>
      </w:r>
      <w:r w:rsidRPr="00BD147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D14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C NMR (CDCl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, 125 MHz) </w:t>
      </w:r>
      <w:r w:rsidRPr="00E5267D">
        <w:rPr>
          <w:rFonts w:ascii="Times New Roman" w:hAnsi="Times New Roman" w:cs="Times New Roman"/>
          <w:sz w:val="24"/>
          <w:szCs w:val="24"/>
        </w:rPr>
        <w:t>δ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 xml:space="preserve"> ppm 19.1 (CH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20.2 (CH</w:t>
      </w:r>
      <w:r w:rsidRPr="00BD14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D147E">
        <w:rPr>
          <w:rFonts w:ascii="Times New Roman" w:hAnsi="Times New Roman" w:cs="Times New Roman"/>
          <w:sz w:val="24"/>
          <w:szCs w:val="24"/>
          <w:lang w:val="en-US"/>
        </w:rPr>
        <w:t>), 110.4 (CH), 114.4 (CH), 122.1 (C), 127.6 (2CH), 128.6 (C), 130.5 (CH), 131.9 (2CH), 134.6 (C), 135.3 (=CH), 137.7 (C), 142.6 (C).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 xml:space="preserve">Elemental analysis </w:t>
      </w:r>
      <w:proofErr w:type="spellStart"/>
      <w:r w:rsidRPr="0054290E">
        <w:rPr>
          <w:rFonts w:ascii="Times New Roman" w:hAnsi="Times New Roman" w:cs="Times New Roman"/>
          <w:sz w:val="24"/>
          <w:szCs w:val="24"/>
          <w:lang w:val="en-US"/>
        </w:rPr>
        <w:t>calcd</w:t>
      </w:r>
      <w:proofErr w:type="spellEnd"/>
      <w:r w:rsidRPr="0054290E">
        <w:rPr>
          <w:rFonts w:ascii="Times New Roman" w:hAnsi="Times New Roman" w:cs="Times New Roman"/>
          <w:sz w:val="24"/>
          <w:szCs w:val="24"/>
          <w:lang w:val="en-US"/>
        </w:rPr>
        <w:t xml:space="preserve"> (%) for C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429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4290E">
        <w:rPr>
          <w:rFonts w:ascii="Times New Roman" w:hAnsi="Times New Roman" w:cs="Times New Roman"/>
          <w:sz w:val="24"/>
          <w:szCs w:val="24"/>
          <w:lang w:val="en-US"/>
        </w:rPr>
        <w:t>: C 59.42, H 4.99, N 9.24; found: C 59.65, H 5.07, N 9.50.</w:t>
      </w:r>
    </w:p>
    <w:p w14:paraId="52E06CDC" w14:textId="77777777" w:rsidR="00C96FD8" w:rsidRPr="00B95A7A" w:rsidRDefault="00C96FD8" w:rsidP="00C96FD8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06BD09F2" w14:textId="77777777" w:rsidR="00C96FD8" w:rsidRPr="00C96FD8" w:rsidRDefault="00C96FD8" w:rsidP="00C96FD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96FD8">
        <w:rPr>
          <w:rFonts w:ascii="Times New Roman" w:hAnsi="Times New Roman" w:cs="Times New Roman"/>
          <w:b/>
          <w:bCs/>
          <w:sz w:val="24"/>
          <w:szCs w:val="24"/>
          <w:lang w:val="en-GB"/>
        </w:rPr>
        <w:t>X-ray crystallography</w:t>
      </w:r>
    </w:p>
    <w:p w14:paraId="60CF573A" w14:textId="76E69334" w:rsidR="001E27A2" w:rsidRPr="00C96FD8" w:rsidRDefault="001E27A2" w:rsidP="0092082F">
      <w:pPr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  <w:sectPr w:rsidR="001E27A2" w:rsidRPr="00C96FD8">
          <w:headerReference w:type="default" r:id="rId41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X-ray diffraction measurements for </w:t>
      </w:r>
      <w:r w:rsidRPr="00C96FD8">
        <w:rPr>
          <w:rFonts w:ascii="Times New Roman" w:hAnsi="Times New Roman" w:cs="Times New Roman"/>
          <w:b/>
          <w:sz w:val="24"/>
          <w:szCs w:val="24"/>
          <w:lang w:val="en-GB"/>
        </w:rPr>
        <w:t>1e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</w:t>
      </w:r>
      <w:r w:rsidRPr="00C96FD8">
        <w:rPr>
          <w:rFonts w:ascii="Times New Roman" w:hAnsi="Times New Roman" w:cs="Times New Roman"/>
          <w:b/>
          <w:sz w:val="24"/>
          <w:szCs w:val="24"/>
          <w:lang w:val="en-GB"/>
        </w:rPr>
        <w:t>1i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were carried out with a Rigaku Oxford-Diffraction XCALIBUR E CCD diffractometer equipped with graphite-</w:t>
      </w:r>
      <w:proofErr w:type="spellStart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monochromated</w:t>
      </w:r>
      <w:proofErr w:type="spellEnd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MoK</w:t>
      </w:r>
      <w:proofErr w:type="spellEnd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α radiation. The unit cell determination and data integration were carried out using the </w:t>
      </w:r>
      <w:proofErr w:type="spellStart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CrysAlis</w:t>
      </w:r>
      <w:proofErr w:type="spellEnd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package of Oxford Diffraction.</w:t>
      </w:r>
      <w:r w:rsidR="00C96FD8"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6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structures were solved by Intrinsic Phasing using Olex2</w:t>
      </w:r>
      <w:r w:rsidR="00C96FD8"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7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software with the SHELXT</w:t>
      </w:r>
      <w:r w:rsidR="002F0157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8 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structure solution program and refined by full-matrix least-squares on </w:t>
      </w:r>
      <w:r w:rsidRPr="00C96FD8">
        <w:rPr>
          <w:rFonts w:ascii="Times New Roman" w:hAnsi="Times New Roman" w:cs="Times New Roman"/>
          <w:bCs/>
          <w:i/>
          <w:sz w:val="24"/>
          <w:szCs w:val="24"/>
          <w:lang w:val="en-GB"/>
        </w:rPr>
        <w:t>F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with SHELXL-2015</w:t>
      </w:r>
      <w:r w:rsidR="00C96FD8"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9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fldChar w:fldCharType="begin"/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instrText xml:space="preserve"> ADDIN EN.CITE &lt;EndNote&gt;&lt;Cite&gt;&lt;Author&gt;Sheldrick&lt;/Author&gt;&lt;Year&gt;2015&lt;/Year&gt;&lt;RecNum&gt;235&lt;/RecNum&gt;&lt;DisplayText&gt;[34]&lt;/DisplayText&gt;&lt;record&gt;&lt;rec-number&gt;235&lt;/rec-number&gt;&lt;foreign-keys&gt;&lt;key app="EN" db-id="w5s59ad5hzspf9efr95v5z97faxaapepasrd" timestamp="1580903162"&gt;235&lt;/key&gt;&lt;/foreign-keys&gt;&lt;ref-type name="Journal Article"&gt;17&lt;/ref-type&gt;&lt;contributors&gt;&lt;authors&gt;&lt;author&gt;Sheldrick, George,&lt;/author&gt;&lt;/authors&gt;&lt;/contributors&gt;&lt;titles&gt;&lt;title&gt;Crystal structure refinement with SHELXL&lt;/title&gt;&lt;secondary-title&gt;Acta Crystallographica Section C&lt;/secondary-title&gt;&lt;/titles&gt;&lt;periodical&gt;&lt;full-title&gt;Acta Crystallographica Section C&lt;/full-title&gt;&lt;/periodical&gt;&lt;pages&gt;3-8&lt;/pages&gt;&lt;volume&gt;71&lt;/volume&gt;&lt;number&gt;1&lt;/number&gt;&lt;keywords&gt;&lt;keyword&gt;SHELXL&lt;/keyword&gt;&lt;keyword&gt;crystal structure refinement&lt;/keyword&gt;&lt;keyword&gt;X-ray and neutron diffraction&lt;/keyword&gt;&lt;keyword&gt;SHREDCIF&lt;/keyword&gt;&lt;/keywords&gt;&lt;dates&gt;&lt;year&gt;2015&lt;/year&gt;&lt;/dates&gt;&lt;isbn&gt;2053-2296&lt;/isbn&gt;&lt;urls&gt;&lt;related-urls&gt;&lt;url&gt;https://doi.org/10.1107/S2053229614024218&lt;/url&gt;&lt;/related-urls&gt;&lt;/urls&gt;&lt;electronic-resource-num&gt;doi:10.1107/S2053229614024218&lt;/electronic-resource-num&gt;&lt;/record&gt;&lt;/Cite&gt;&lt;/EndNote&gt;</w:instrTex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fldChar w:fldCharType="end"/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using an anisotropic model for non-hydrogen atoms. All H atoms attached to carbon were introduced in idealized positions (</w:t>
      </w:r>
      <w:proofErr w:type="spellStart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d</w:t>
      </w:r>
      <w:r w:rsidRPr="00C96FD8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CH</w:t>
      </w:r>
      <w:proofErr w:type="spellEnd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0.96 Å) using the riding model with their 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isotropic displacement parameters fixed at 120% of their riding atom. The positions of H atoms for NH groups were determined from Fourier synthesis maps and verified through the hydrogen bonds parameters. Table 1 provides a summary of the crystallographic data together with refinement details for compounds. The geometric parameters are summarized in Table S1. The supplementary crystallographic data can be obtained free of charge via </w:t>
      </w:r>
      <w:hyperlink r:id="rId42" w:history="1">
        <w:r w:rsidRPr="00C96FD8">
          <w:rPr>
            <w:rStyle w:val="Lienhypertexte"/>
            <w:rFonts w:ascii="Times New Roman" w:hAnsi="Times New Roman" w:cs="Times New Roman"/>
            <w:bCs/>
            <w:sz w:val="24"/>
            <w:szCs w:val="24"/>
            <w:lang w:val="en-GB"/>
          </w:rPr>
          <w:t>www.ccdc.cam.ac.uk/conts/retrieving.html</w:t>
        </w:r>
      </w:hyperlink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(or from the Cambridge Crystallographic Data Centre, 12 Union Road, Cambridge CB2 1EZ, UK; fax: (+44) 1223–336-033; or </w:t>
      </w:r>
      <w:hyperlink r:id="rId43" w:history="1">
        <w:r w:rsidRPr="00C96FD8">
          <w:rPr>
            <w:rStyle w:val="Lienhypertexte"/>
            <w:rFonts w:ascii="Times New Roman" w:hAnsi="Times New Roman" w:cs="Times New Roman"/>
            <w:bCs/>
            <w:sz w:val="24"/>
            <w:szCs w:val="24"/>
            <w:lang w:val="en-GB"/>
          </w:rPr>
          <w:t>deposit@ccdc.ca.ac.uk</w:t>
        </w:r>
      </w:hyperlink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). </w:t>
      </w:r>
    </w:p>
    <w:p w14:paraId="256AF776" w14:textId="77777777" w:rsidR="001E27A2" w:rsidRPr="00C96FD8" w:rsidRDefault="001E27A2" w:rsidP="001E27A2">
      <w:pPr>
        <w:spacing w:after="0" w:line="480" w:lineRule="auto"/>
        <w:ind w:firstLine="56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96FD8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Table 1.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Crystal data and details of data collection </w:t>
      </w:r>
    </w:p>
    <w:tbl>
      <w:tblPr>
        <w:tblW w:w="8414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7"/>
        <w:gridCol w:w="2908"/>
        <w:gridCol w:w="2559"/>
      </w:tblGrid>
      <w:tr w:rsidR="001E27A2" w:rsidRPr="00C96FD8" w14:paraId="3F2054E7" w14:textId="77777777" w:rsidTr="00697790">
        <w:trPr>
          <w:trHeight w:hRule="exact" w:val="284"/>
          <w:jc w:val="center"/>
        </w:trPr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43D57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Parameter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D1F36C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1e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42E47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1i</w:t>
            </w:r>
          </w:p>
        </w:tc>
      </w:tr>
      <w:tr w:rsidR="001E27A2" w:rsidRPr="00C96FD8" w14:paraId="15E67BFF" w14:textId="77777777" w:rsidTr="00697790">
        <w:trPr>
          <w:trHeight w:hRule="exact" w:val="284"/>
          <w:jc w:val="center"/>
        </w:trPr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5E62D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empirical formula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3C3866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16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16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C51B0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16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17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FN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</w:tr>
      <w:tr w:rsidR="001E27A2" w:rsidRPr="00C96FD8" w14:paraId="6A5C2877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462F9BCF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Fw</w:t>
            </w:r>
            <w:proofErr w:type="spellEnd"/>
          </w:p>
        </w:tc>
        <w:tc>
          <w:tcPr>
            <w:tcW w:w="2908" w:type="dxa"/>
            <w:vAlign w:val="center"/>
          </w:tcPr>
          <w:p w14:paraId="2B793A8E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355.21</w:t>
            </w:r>
          </w:p>
        </w:tc>
        <w:tc>
          <w:tcPr>
            <w:tcW w:w="2559" w:type="dxa"/>
          </w:tcPr>
          <w:p w14:paraId="64C811B5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304.31</w:t>
            </w:r>
          </w:p>
        </w:tc>
      </w:tr>
      <w:tr w:rsidR="001E27A2" w:rsidRPr="00C96FD8" w14:paraId="0DD1C0C3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6C8943A8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space group</w:t>
            </w:r>
          </w:p>
        </w:tc>
        <w:tc>
          <w:tcPr>
            <w:tcW w:w="2908" w:type="dxa"/>
          </w:tcPr>
          <w:p w14:paraId="68F5697B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GB"/>
              </w:rPr>
              <w:t>1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/</w:t>
            </w: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c</w:t>
            </w:r>
          </w:p>
        </w:tc>
        <w:tc>
          <w:tcPr>
            <w:tcW w:w="2559" w:type="dxa"/>
          </w:tcPr>
          <w:p w14:paraId="29DC91CA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P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GB"/>
              </w:rPr>
              <w:t>1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/</w:t>
            </w: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c</w:t>
            </w:r>
          </w:p>
        </w:tc>
      </w:tr>
      <w:tr w:rsidR="001E27A2" w:rsidRPr="00C96FD8" w14:paraId="574640C7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42DCAC2A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a 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[Å]</w:t>
            </w:r>
          </w:p>
        </w:tc>
        <w:tc>
          <w:tcPr>
            <w:tcW w:w="2908" w:type="dxa"/>
            <w:vAlign w:val="center"/>
          </w:tcPr>
          <w:p w14:paraId="26C5B15C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15.4951(11)</w:t>
            </w:r>
          </w:p>
        </w:tc>
        <w:tc>
          <w:tcPr>
            <w:tcW w:w="2559" w:type="dxa"/>
          </w:tcPr>
          <w:p w14:paraId="0931D1B2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14.3054(9)</w:t>
            </w:r>
          </w:p>
        </w:tc>
      </w:tr>
      <w:tr w:rsidR="001E27A2" w:rsidRPr="00C96FD8" w14:paraId="7A97F547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3D2FE517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b 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[Å]</w:t>
            </w:r>
          </w:p>
        </w:tc>
        <w:tc>
          <w:tcPr>
            <w:tcW w:w="2908" w:type="dxa"/>
            <w:vAlign w:val="center"/>
          </w:tcPr>
          <w:p w14:paraId="7174722D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7.8815(5)</w:t>
            </w:r>
          </w:p>
        </w:tc>
        <w:tc>
          <w:tcPr>
            <w:tcW w:w="2559" w:type="dxa"/>
          </w:tcPr>
          <w:p w14:paraId="1B4D2BD9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</w:rPr>
              <w:t>7.8734(4)</w:t>
            </w:r>
          </w:p>
        </w:tc>
      </w:tr>
      <w:tr w:rsidR="001E27A2" w:rsidRPr="00C96FD8" w14:paraId="7F293692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32A98FA4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c 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[Å]</w:t>
            </w:r>
          </w:p>
        </w:tc>
        <w:tc>
          <w:tcPr>
            <w:tcW w:w="2908" w:type="dxa"/>
            <w:vAlign w:val="center"/>
          </w:tcPr>
          <w:p w14:paraId="2DF86151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15.5152(12)</w:t>
            </w:r>
          </w:p>
        </w:tc>
        <w:tc>
          <w:tcPr>
            <w:tcW w:w="2559" w:type="dxa"/>
          </w:tcPr>
          <w:p w14:paraId="2CBA38FE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</w:rPr>
              <w:t>15.509(2)</w:t>
            </w:r>
          </w:p>
        </w:tc>
      </w:tr>
      <w:tr w:rsidR="001E27A2" w:rsidRPr="00C96FD8" w14:paraId="17FE446C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6B1F781F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α 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[°]</w:t>
            </w:r>
          </w:p>
        </w:tc>
        <w:tc>
          <w:tcPr>
            <w:tcW w:w="2908" w:type="dxa"/>
            <w:vAlign w:val="center"/>
          </w:tcPr>
          <w:p w14:paraId="31502B7C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90</w:t>
            </w:r>
          </w:p>
        </w:tc>
        <w:tc>
          <w:tcPr>
            <w:tcW w:w="2559" w:type="dxa"/>
          </w:tcPr>
          <w:p w14:paraId="6BA0EF03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90</w:t>
            </w:r>
          </w:p>
        </w:tc>
      </w:tr>
      <w:tr w:rsidR="001E27A2" w:rsidRPr="00C96FD8" w14:paraId="5CF7771C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1093A04E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β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[°]</w:t>
            </w:r>
          </w:p>
        </w:tc>
        <w:tc>
          <w:tcPr>
            <w:tcW w:w="2908" w:type="dxa"/>
            <w:vAlign w:val="center"/>
          </w:tcPr>
          <w:p w14:paraId="0A79853D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117.006(9)</w:t>
            </w:r>
          </w:p>
        </w:tc>
        <w:tc>
          <w:tcPr>
            <w:tcW w:w="2559" w:type="dxa"/>
          </w:tcPr>
          <w:p w14:paraId="72F931C6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</w:rPr>
              <w:t>117.591(6)</w:t>
            </w:r>
          </w:p>
        </w:tc>
      </w:tr>
      <w:tr w:rsidR="001E27A2" w:rsidRPr="00C96FD8" w14:paraId="7FC1E2E0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1CA14285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γ 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[°]</w:t>
            </w:r>
          </w:p>
        </w:tc>
        <w:tc>
          <w:tcPr>
            <w:tcW w:w="2908" w:type="dxa"/>
            <w:vAlign w:val="center"/>
          </w:tcPr>
          <w:p w14:paraId="71819785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90</w:t>
            </w:r>
          </w:p>
          <w:p w14:paraId="139EB3CB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559" w:type="dxa"/>
          </w:tcPr>
          <w:p w14:paraId="4A642A91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90</w:t>
            </w:r>
          </w:p>
        </w:tc>
      </w:tr>
      <w:tr w:rsidR="001E27A2" w:rsidRPr="00C96FD8" w14:paraId="1154C664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4C29A249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V 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[Å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3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]</w:t>
            </w:r>
          </w:p>
        </w:tc>
        <w:tc>
          <w:tcPr>
            <w:tcW w:w="2908" w:type="dxa"/>
            <w:vAlign w:val="center"/>
          </w:tcPr>
          <w:p w14:paraId="7443AE8C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1688.2(2)</w:t>
            </w:r>
          </w:p>
        </w:tc>
        <w:tc>
          <w:tcPr>
            <w:tcW w:w="2559" w:type="dxa"/>
          </w:tcPr>
          <w:p w14:paraId="638C1D81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</w:rPr>
              <w:t>1548.1(2)</w:t>
            </w:r>
          </w:p>
        </w:tc>
      </w:tr>
      <w:tr w:rsidR="001E27A2" w:rsidRPr="00C96FD8" w14:paraId="200F78EC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7C4BACB6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Z</w:t>
            </w:r>
          </w:p>
        </w:tc>
        <w:tc>
          <w:tcPr>
            <w:tcW w:w="2908" w:type="dxa"/>
            <w:vAlign w:val="center"/>
          </w:tcPr>
          <w:p w14:paraId="7E2DBFC5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2559" w:type="dxa"/>
          </w:tcPr>
          <w:p w14:paraId="3C22D9EF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4</w:t>
            </w:r>
          </w:p>
        </w:tc>
      </w:tr>
      <w:tr w:rsidR="001E27A2" w:rsidRPr="00C96FD8" w14:paraId="6F0D3746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0C9EBA13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sym w:font="AdvP7DA6" w:char="0072"/>
            </w:r>
            <w:proofErr w:type="spellStart"/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GB"/>
              </w:rPr>
              <w:t>calcd</w:t>
            </w:r>
            <w:proofErr w:type="spellEnd"/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GB"/>
              </w:rPr>
              <w:t xml:space="preserve"> 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[g·</w:t>
            </w:r>
            <w:proofErr w:type="gramStart"/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cm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-3</w:t>
            </w:r>
            <w:proofErr w:type="gramEnd"/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]</w:t>
            </w:r>
          </w:p>
        </w:tc>
        <w:tc>
          <w:tcPr>
            <w:tcW w:w="2908" w:type="dxa"/>
            <w:vAlign w:val="center"/>
          </w:tcPr>
          <w:p w14:paraId="40551131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1.398</w:t>
            </w:r>
          </w:p>
        </w:tc>
        <w:tc>
          <w:tcPr>
            <w:tcW w:w="2559" w:type="dxa"/>
          </w:tcPr>
          <w:p w14:paraId="1A8157AD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1.306</w:t>
            </w:r>
          </w:p>
        </w:tc>
      </w:tr>
      <w:tr w:rsidR="001E27A2" w:rsidRPr="00C96FD8" w14:paraId="12F2B4B0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690E77CE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Crystal size [mm]</w:t>
            </w:r>
          </w:p>
        </w:tc>
        <w:tc>
          <w:tcPr>
            <w:tcW w:w="2908" w:type="dxa"/>
            <w:vAlign w:val="center"/>
          </w:tcPr>
          <w:p w14:paraId="6B1711F2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0.25 × 0.20 × 0.10</w:t>
            </w:r>
          </w:p>
        </w:tc>
        <w:tc>
          <w:tcPr>
            <w:tcW w:w="2559" w:type="dxa"/>
          </w:tcPr>
          <w:p w14:paraId="6F185145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</w:rPr>
              <w:t>0.30 × 0.20 × 0.10</w:t>
            </w:r>
          </w:p>
        </w:tc>
      </w:tr>
      <w:tr w:rsidR="001E27A2" w:rsidRPr="00C96FD8" w14:paraId="093BA17C" w14:textId="77777777" w:rsidTr="00697790">
        <w:trPr>
          <w:trHeight w:hRule="exact" w:val="284"/>
          <w:jc w:val="center"/>
        </w:trPr>
        <w:tc>
          <w:tcPr>
            <w:tcW w:w="2947" w:type="dxa"/>
            <w:vAlign w:val="center"/>
          </w:tcPr>
          <w:p w14:paraId="040A77B8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T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[K]</w:t>
            </w:r>
          </w:p>
        </w:tc>
        <w:tc>
          <w:tcPr>
            <w:tcW w:w="2908" w:type="dxa"/>
            <w:vAlign w:val="center"/>
          </w:tcPr>
          <w:p w14:paraId="209F6EAA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293</w:t>
            </w:r>
          </w:p>
        </w:tc>
        <w:tc>
          <w:tcPr>
            <w:tcW w:w="2559" w:type="dxa"/>
          </w:tcPr>
          <w:p w14:paraId="1F6538AA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293</w:t>
            </w:r>
          </w:p>
        </w:tc>
      </w:tr>
      <w:tr w:rsidR="001E27A2" w:rsidRPr="00C96FD8" w14:paraId="44E462CC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4FAECFB6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μ 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</w:t>
            </w:r>
            <w:proofErr w:type="gramStart"/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mm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-1</w:t>
            </w:r>
            <w:proofErr w:type="gramEnd"/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]</w:t>
            </w:r>
          </w:p>
        </w:tc>
        <w:tc>
          <w:tcPr>
            <w:tcW w:w="2908" w:type="dxa"/>
            <w:vAlign w:val="center"/>
          </w:tcPr>
          <w:p w14:paraId="006365C4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0.400</w:t>
            </w:r>
          </w:p>
        </w:tc>
        <w:tc>
          <w:tcPr>
            <w:tcW w:w="2559" w:type="dxa"/>
          </w:tcPr>
          <w:p w14:paraId="0043D238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0.099</w:t>
            </w:r>
          </w:p>
        </w:tc>
      </w:tr>
      <w:tr w:rsidR="001E27A2" w:rsidRPr="00C96FD8" w14:paraId="6FAE6203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08AEF3A8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2Θ range [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sym w:font="Symbol" w:char="F0B0"/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]</w:t>
            </w:r>
          </w:p>
        </w:tc>
        <w:tc>
          <w:tcPr>
            <w:tcW w:w="2908" w:type="dxa"/>
            <w:vAlign w:val="center"/>
          </w:tcPr>
          <w:p w14:paraId="3AC633CC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5.258 to 50.054</w:t>
            </w:r>
          </w:p>
        </w:tc>
        <w:tc>
          <w:tcPr>
            <w:tcW w:w="2559" w:type="dxa"/>
          </w:tcPr>
          <w:p w14:paraId="60BDE2B0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</w:rPr>
              <w:t>3.212 to 50.054</w:t>
            </w:r>
          </w:p>
        </w:tc>
      </w:tr>
      <w:tr w:rsidR="001E27A2" w:rsidRPr="00C96FD8" w14:paraId="611B9D6C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0FF2F265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Reflections collected</w:t>
            </w:r>
          </w:p>
        </w:tc>
        <w:tc>
          <w:tcPr>
            <w:tcW w:w="2908" w:type="dxa"/>
            <w:vAlign w:val="center"/>
          </w:tcPr>
          <w:p w14:paraId="7649D658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7201</w:t>
            </w:r>
          </w:p>
        </w:tc>
        <w:tc>
          <w:tcPr>
            <w:tcW w:w="2559" w:type="dxa"/>
          </w:tcPr>
          <w:p w14:paraId="09B0DD04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8594</w:t>
            </w:r>
          </w:p>
        </w:tc>
      </w:tr>
      <w:tr w:rsidR="001E27A2" w:rsidRPr="00C96FD8" w14:paraId="1CC378C6" w14:textId="77777777" w:rsidTr="00697790">
        <w:trPr>
          <w:trHeight w:hRule="exact" w:val="284"/>
          <w:jc w:val="center"/>
        </w:trPr>
        <w:tc>
          <w:tcPr>
            <w:tcW w:w="2947" w:type="dxa"/>
            <w:vAlign w:val="center"/>
          </w:tcPr>
          <w:p w14:paraId="7B731032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Independent reflections</w:t>
            </w:r>
          </w:p>
        </w:tc>
        <w:tc>
          <w:tcPr>
            <w:tcW w:w="2908" w:type="dxa"/>
            <w:vAlign w:val="center"/>
          </w:tcPr>
          <w:p w14:paraId="084157D0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2989[</w:t>
            </w:r>
            <w:proofErr w:type="spellStart"/>
            <w:r w:rsidRPr="00C96F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R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GB"/>
              </w:rPr>
              <w:t>int</w:t>
            </w:r>
            <w:proofErr w:type="spellEnd"/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=0.0321]</w:t>
            </w:r>
          </w:p>
        </w:tc>
        <w:tc>
          <w:tcPr>
            <w:tcW w:w="2559" w:type="dxa"/>
          </w:tcPr>
          <w:p w14:paraId="4DD26D9A" w14:textId="77777777" w:rsidR="001E27A2" w:rsidRPr="00C96FD8" w:rsidRDefault="001E27A2" w:rsidP="00697790">
            <w:pPr>
              <w:spacing w:after="0" w:line="480" w:lineRule="auto"/>
              <w:ind w:left="-62" w:firstLine="64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2699[</w:t>
            </w:r>
            <w:proofErr w:type="spellStart"/>
            <w:r w:rsidRPr="00C96F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R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GB"/>
              </w:rPr>
              <w:t>int</w:t>
            </w:r>
            <w:proofErr w:type="spellEnd"/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=0.0257]</w:t>
            </w:r>
          </w:p>
        </w:tc>
      </w:tr>
      <w:tr w:rsidR="001E27A2" w:rsidRPr="00C96FD8" w14:paraId="0552E5CC" w14:textId="77777777" w:rsidTr="00697790">
        <w:trPr>
          <w:trHeight w:hRule="exact" w:val="284"/>
          <w:jc w:val="center"/>
        </w:trPr>
        <w:tc>
          <w:tcPr>
            <w:tcW w:w="2947" w:type="dxa"/>
            <w:vAlign w:val="center"/>
          </w:tcPr>
          <w:p w14:paraId="11FD16E1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Data/restraints/parameters</w:t>
            </w:r>
          </w:p>
        </w:tc>
        <w:tc>
          <w:tcPr>
            <w:tcW w:w="2908" w:type="dxa"/>
            <w:vAlign w:val="center"/>
          </w:tcPr>
          <w:p w14:paraId="35636C23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2989/0/211</w:t>
            </w:r>
          </w:p>
        </w:tc>
        <w:tc>
          <w:tcPr>
            <w:tcW w:w="2559" w:type="dxa"/>
          </w:tcPr>
          <w:p w14:paraId="42384F9C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</w:rPr>
              <w:t>2699/0/202</w:t>
            </w:r>
          </w:p>
        </w:tc>
      </w:tr>
      <w:tr w:rsidR="001E27A2" w:rsidRPr="00C96FD8" w14:paraId="65C144A3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58467995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R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GB"/>
              </w:rPr>
              <w:t>1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[a]</w:t>
            </w:r>
          </w:p>
        </w:tc>
        <w:tc>
          <w:tcPr>
            <w:tcW w:w="2908" w:type="dxa"/>
            <w:vAlign w:val="center"/>
          </w:tcPr>
          <w:p w14:paraId="22B324FE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0.0470</w:t>
            </w:r>
          </w:p>
        </w:tc>
        <w:tc>
          <w:tcPr>
            <w:tcW w:w="2559" w:type="dxa"/>
          </w:tcPr>
          <w:p w14:paraId="4D9EF246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0.0499</w:t>
            </w:r>
          </w:p>
        </w:tc>
      </w:tr>
      <w:tr w:rsidR="001E27A2" w:rsidRPr="00C96FD8" w14:paraId="61C336A2" w14:textId="77777777" w:rsidTr="00697790">
        <w:trPr>
          <w:trHeight w:hRule="exact" w:val="284"/>
          <w:jc w:val="center"/>
        </w:trPr>
        <w:tc>
          <w:tcPr>
            <w:tcW w:w="2947" w:type="dxa"/>
          </w:tcPr>
          <w:p w14:paraId="42731FEB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wR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GB"/>
              </w:rPr>
              <w:t>2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[b]</w:t>
            </w:r>
          </w:p>
        </w:tc>
        <w:tc>
          <w:tcPr>
            <w:tcW w:w="2908" w:type="dxa"/>
            <w:vAlign w:val="center"/>
          </w:tcPr>
          <w:p w14:paraId="559C5A21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0.1121</w:t>
            </w:r>
          </w:p>
        </w:tc>
        <w:tc>
          <w:tcPr>
            <w:tcW w:w="2559" w:type="dxa"/>
          </w:tcPr>
          <w:p w14:paraId="6A3A8312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0.1245</w:t>
            </w:r>
          </w:p>
        </w:tc>
      </w:tr>
      <w:tr w:rsidR="001E27A2" w:rsidRPr="00C96FD8" w14:paraId="4FF86DB8" w14:textId="77777777" w:rsidTr="00697790">
        <w:trPr>
          <w:trHeight w:hRule="exact" w:val="284"/>
          <w:jc w:val="center"/>
        </w:trPr>
        <w:tc>
          <w:tcPr>
            <w:tcW w:w="2947" w:type="dxa"/>
            <w:tcBorders>
              <w:top w:val="nil"/>
              <w:left w:val="nil"/>
              <w:right w:val="nil"/>
            </w:tcBorders>
          </w:tcPr>
          <w:p w14:paraId="1913D0AD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GOF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[c]</w:t>
            </w:r>
          </w:p>
        </w:tc>
        <w:tc>
          <w:tcPr>
            <w:tcW w:w="2908" w:type="dxa"/>
            <w:tcBorders>
              <w:top w:val="nil"/>
              <w:left w:val="nil"/>
              <w:right w:val="nil"/>
            </w:tcBorders>
            <w:vAlign w:val="center"/>
          </w:tcPr>
          <w:p w14:paraId="28393EF0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1.020</w:t>
            </w:r>
          </w:p>
        </w:tc>
        <w:tc>
          <w:tcPr>
            <w:tcW w:w="2559" w:type="dxa"/>
            <w:tcBorders>
              <w:top w:val="nil"/>
              <w:left w:val="nil"/>
              <w:right w:val="nil"/>
            </w:tcBorders>
          </w:tcPr>
          <w:p w14:paraId="3730389B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1.020</w:t>
            </w:r>
          </w:p>
        </w:tc>
      </w:tr>
      <w:tr w:rsidR="001E27A2" w:rsidRPr="00C96FD8" w14:paraId="6DFB9038" w14:textId="77777777" w:rsidTr="00697790">
        <w:trPr>
          <w:trHeight w:hRule="exact" w:val="284"/>
          <w:jc w:val="center"/>
        </w:trPr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61CC4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Largest diff. peak/hole / e Å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-3</w:t>
            </w: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14:paraId="01DA346B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99C9A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0.25/-0.30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10998E7A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0.20/-0.18</w:t>
            </w:r>
          </w:p>
        </w:tc>
      </w:tr>
      <w:tr w:rsidR="001E27A2" w:rsidRPr="00C96FD8" w14:paraId="44F42963" w14:textId="77777777" w:rsidTr="00697790">
        <w:trPr>
          <w:trHeight w:hRule="exact" w:val="284"/>
          <w:jc w:val="center"/>
        </w:trPr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8B37F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CCDC No.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AF26B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</w:rPr>
              <w:t>2097685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2C032" w14:textId="77777777" w:rsidR="001E27A2" w:rsidRPr="00C96FD8" w:rsidRDefault="001E27A2" w:rsidP="00697790">
            <w:pPr>
              <w:spacing w:after="0" w:line="480" w:lineRule="auto"/>
              <w:ind w:firstLine="5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96FD8">
              <w:rPr>
                <w:rFonts w:ascii="Times New Roman" w:hAnsi="Times New Roman" w:cs="Times New Roman"/>
                <w:bCs/>
                <w:sz w:val="24"/>
                <w:szCs w:val="24"/>
              </w:rPr>
              <w:t>2097687</w:t>
            </w:r>
          </w:p>
        </w:tc>
      </w:tr>
    </w:tbl>
    <w:p w14:paraId="65E4921B" w14:textId="77777777" w:rsidR="001E27A2" w:rsidRPr="00C96FD8" w:rsidRDefault="001E27A2" w:rsidP="001E27A2">
      <w:pPr>
        <w:spacing w:before="120" w:after="0" w:line="240" w:lineRule="auto"/>
        <w:ind w:firstLine="56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a 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R</w:t>
      </w:r>
      <w:r w:rsidRPr="00C96FD8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1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Σ||</w:t>
      </w:r>
      <w:proofErr w:type="spellStart"/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F</w:t>
      </w:r>
      <w:r w:rsidRPr="00C96FD8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o</w:t>
      </w:r>
      <w:proofErr w:type="spellEnd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| 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sym w:font="AdvP7DA6" w:char="002D"/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|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F</w:t>
      </w:r>
      <w:r w:rsidRPr="00C96FD8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c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||/</w:t>
      </w:r>
      <w:proofErr w:type="spellStart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Σ|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F</w:t>
      </w:r>
      <w:r w:rsidRPr="00C96FD8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o</w:t>
      </w:r>
      <w:proofErr w:type="spellEnd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|. 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b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wR</w:t>
      </w:r>
      <w:r w:rsidRPr="00C96FD8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{</w:t>
      </w:r>
      <w:proofErr w:type="gramStart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Σ[</w:t>
      </w:r>
      <w:proofErr w:type="gramEnd"/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w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F</w:t>
      </w:r>
      <w:r w:rsidRPr="00C96FD8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o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sym w:font="AdvP7DA6" w:char="002D"/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F</w:t>
      </w:r>
      <w:r w:rsidRPr="00C96FD8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c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]/Σ[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w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F</w:t>
      </w:r>
      <w:r w:rsidRPr="00C96FD8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o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]}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 1/2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proofErr w:type="spellStart"/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c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GOF</w:t>
      </w:r>
      <w:proofErr w:type="spellEnd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{</w:t>
      </w:r>
      <w:proofErr w:type="gramStart"/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Σ[</w:t>
      </w:r>
      <w:proofErr w:type="gramEnd"/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w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F</w:t>
      </w:r>
      <w:r w:rsidRPr="00C96FD8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o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sym w:font="AdvP7DA6" w:char="002D"/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F</w:t>
      </w:r>
      <w:r w:rsidRPr="00C96FD8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c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]/(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n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sym w:font="AdvP7DA6" w:char="002D"/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>)}</w:t>
      </w:r>
      <w:r w:rsidRPr="00C96FD8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1/2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where 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n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is the number of reflections and </w:t>
      </w:r>
      <w:r w:rsidRPr="00C96FD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</w:t>
      </w:r>
      <w:r w:rsidRPr="00C96FD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is the total number of parameters refined.</w:t>
      </w:r>
    </w:p>
    <w:p w14:paraId="25234D32" w14:textId="77777777" w:rsidR="001E27A2" w:rsidRPr="00C96FD8" w:rsidRDefault="001E27A2" w:rsidP="001E27A2">
      <w:pPr>
        <w:spacing w:after="0" w:line="480" w:lineRule="auto"/>
        <w:ind w:firstLine="562"/>
        <w:jc w:val="both"/>
        <w:rPr>
          <w:rFonts w:cs="Times New Roman"/>
          <w:bCs/>
          <w:szCs w:val="24"/>
          <w:lang w:val="en-US"/>
        </w:rPr>
      </w:pPr>
    </w:p>
    <w:p w14:paraId="565541A4" w14:textId="77777777" w:rsidR="001E27A2" w:rsidRPr="00C96FD8" w:rsidRDefault="001E27A2" w:rsidP="001E27A2">
      <w:pPr>
        <w:spacing w:after="0" w:line="480" w:lineRule="auto"/>
        <w:ind w:firstLine="562"/>
        <w:jc w:val="both"/>
        <w:rPr>
          <w:rFonts w:cs="Times New Roman"/>
          <w:bCs/>
          <w:szCs w:val="24"/>
          <w:lang w:val="en-US"/>
        </w:rPr>
      </w:pPr>
      <w:r w:rsidRPr="00C96FD8">
        <w:rPr>
          <w:rFonts w:cs="Times New Roman"/>
          <w:b/>
          <w:szCs w:val="24"/>
          <w:lang w:val="en-US"/>
        </w:rPr>
        <w:t>Table S1</w:t>
      </w:r>
      <w:r w:rsidRPr="00C96FD8">
        <w:rPr>
          <w:rFonts w:cs="Times New Roman"/>
          <w:bCs/>
          <w:szCs w:val="24"/>
          <w:lang w:val="en-US"/>
        </w:rPr>
        <w:t>. Bond distances (</w:t>
      </w:r>
      <w:r w:rsidRPr="00C96FD8">
        <w:rPr>
          <w:rFonts w:ascii="Times New Roman" w:hAnsi="Times New Roman" w:cs="Times New Roman"/>
          <w:bCs/>
          <w:szCs w:val="24"/>
          <w:lang w:val="en-US"/>
        </w:rPr>
        <w:t>Å</w:t>
      </w:r>
      <w:r w:rsidRPr="00C96FD8">
        <w:rPr>
          <w:rFonts w:cs="Times New Roman"/>
          <w:bCs/>
          <w:szCs w:val="24"/>
          <w:lang w:val="en-US"/>
        </w:rPr>
        <w:t xml:space="preserve">) and </w:t>
      </w:r>
      <w:proofErr w:type="gramStart"/>
      <w:r w:rsidRPr="00C96FD8">
        <w:rPr>
          <w:rFonts w:cs="Times New Roman"/>
          <w:bCs/>
          <w:szCs w:val="24"/>
          <w:lang w:val="en-US"/>
        </w:rPr>
        <w:t>angles(</w:t>
      </w:r>
      <w:proofErr w:type="gramEnd"/>
      <w:r w:rsidRPr="00C96FD8">
        <w:rPr>
          <w:rFonts w:cs="Times New Roman"/>
          <w:bCs/>
          <w:szCs w:val="24"/>
        </w:rPr>
        <w:sym w:font="Symbol" w:char="F0B0"/>
      </w:r>
      <w:r w:rsidRPr="00C96FD8">
        <w:rPr>
          <w:rFonts w:cs="Times New Roman"/>
          <w:bCs/>
          <w:szCs w:val="24"/>
          <w:lang w:val="en-US"/>
        </w:rPr>
        <w:t>).</w:t>
      </w:r>
    </w:p>
    <w:p w14:paraId="1FC41F8D" w14:textId="77777777" w:rsidR="001E27A2" w:rsidRPr="00C96FD8" w:rsidRDefault="001E27A2" w:rsidP="001E27A2">
      <w:pPr>
        <w:spacing w:after="0" w:line="240" w:lineRule="auto"/>
        <w:ind w:firstLine="561"/>
        <w:jc w:val="both"/>
        <w:rPr>
          <w:rFonts w:cs="Times New Roman"/>
          <w:bCs/>
          <w:szCs w:val="24"/>
        </w:rPr>
      </w:pPr>
      <w:r w:rsidRPr="00C96FD8">
        <w:rPr>
          <w:rFonts w:cs="Times New Roman"/>
          <w:bCs/>
          <w:szCs w:val="24"/>
        </w:rPr>
        <w:t xml:space="preserve">Compound </w:t>
      </w:r>
      <w:r w:rsidRPr="00C96FD8">
        <w:rPr>
          <w:rFonts w:cs="Times New Roman"/>
          <w:b/>
          <w:szCs w:val="24"/>
        </w:rPr>
        <w:t>1e</w:t>
      </w:r>
      <w:r w:rsidRPr="00C96FD8">
        <w:rPr>
          <w:rFonts w:cs="Times New Roman"/>
          <w:bCs/>
          <w:szCs w:val="24"/>
        </w:rPr>
        <w:t>.</w:t>
      </w:r>
    </w:p>
    <w:tbl>
      <w:tblPr>
        <w:tblW w:w="2239" w:type="dxa"/>
        <w:tblLook w:val="04A0" w:firstRow="1" w:lastRow="0" w:firstColumn="1" w:lastColumn="0" w:noHBand="0" w:noVBand="1"/>
      </w:tblPr>
      <w:tblGrid>
        <w:gridCol w:w="1276"/>
        <w:gridCol w:w="963"/>
      </w:tblGrid>
      <w:tr w:rsidR="001E27A2" w:rsidRPr="00C96FD8" w14:paraId="596660DE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181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O1-C9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5F0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1.418(3)</w:t>
            </w:r>
          </w:p>
        </w:tc>
      </w:tr>
      <w:tr w:rsidR="001E27A2" w:rsidRPr="00C96FD8" w14:paraId="50E1A840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1B1C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O2-C4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E1A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1.377(3)</w:t>
            </w:r>
          </w:p>
        </w:tc>
      </w:tr>
      <w:tr w:rsidR="001E27A2" w:rsidRPr="00C96FD8" w14:paraId="2CFF3110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897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O2-C8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BCB5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1.429(3)</w:t>
            </w:r>
          </w:p>
        </w:tc>
      </w:tr>
      <w:tr w:rsidR="001E27A2" w:rsidRPr="00C96FD8" w14:paraId="1A228003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0D5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O3-C3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132C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1.368(3)</w:t>
            </w:r>
          </w:p>
        </w:tc>
      </w:tr>
      <w:tr w:rsidR="001E27A2" w:rsidRPr="00C96FD8" w14:paraId="619B7D8C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C4D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O3-C7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2619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1.427(3)</w:t>
            </w:r>
          </w:p>
        </w:tc>
      </w:tr>
      <w:tr w:rsidR="001E27A2" w:rsidRPr="00C96FD8" w14:paraId="6F293B71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565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N1-N2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8327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1.370(3)</w:t>
            </w:r>
          </w:p>
        </w:tc>
      </w:tr>
      <w:tr w:rsidR="001E27A2" w:rsidRPr="00C96FD8" w14:paraId="32B963CF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5AC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N1-C10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7B50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1.274(3)</w:t>
            </w:r>
          </w:p>
        </w:tc>
      </w:tr>
      <w:tr w:rsidR="001E27A2" w:rsidRPr="00C96FD8" w14:paraId="192BC4DB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DB70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N2-C11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05F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1.387(3)</w:t>
            </w:r>
          </w:p>
        </w:tc>
      </w:tr>
      <w:tr w:rsidR="001E27A2" w:rsidRPr="00C96FD8" w14:paraId="3FDE4587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C865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C1-C2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A56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1.392(3)</w:t>
            </w:r>
          </w:p>
        </w:tc>
      </w:tr>
      <w:tr w:rsidR="001E27A2" w:rsidRPr="00C96FD8" w14:paraId="7BBA7227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1A58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C1-C6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74B1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1.396(3)</w:t>
            </w:r>
          </w:p>
        </w:tc>
      </w:tr>
      <w:tr w:rsidR="001E27A2" w:rsidRPr="00C96FD8" w14:paraId="7A347F61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49C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C1-C10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9B88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1.458(3)</w:t>
            </w:r>
          </w:p>
        </w:tc>
      </w:tr>
      <w:tr w:rsidR="001E27A2" w:rsidRPr="00C96FD8" w14:paraId="4CEB994D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974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C2-C3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A144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1.379(3)</w:t>
            </w:r>
          </w:p>
        </w:tc>
      </w:tr>
      <w:tr w:rsidR="001E27A2" w:rsidRPr="00C96FD8" w14:paraId="21E2B95F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F28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C3-C4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A01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1.395(3)</w:t>
            </w:r>
          </w:p>
        </w:tc>
      </w:tr>
      <w:tr w:rsidR="001E27A2" w:rsidRPr="00C96FD8" w14:paraId="2E61196D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46A2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C4-C5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758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1.385(3)</w:t>
            </w:r>
          </w:p>
        </w:tc>
      </w:tr>
      <w:tr w:rsidR="001E27A2" w:rsidRPr="00C96FD8" w14:paraId="12DC2C01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47B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lastRenderedPageBreak/>
              <w:t>C5-C6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C8AC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1.383(3)</w:t>
            </w:r>
          </w:p>
        </w:tc>
      </w:tr>
      <w:tr w:rsidR="001E27A2" w:rsidRPr="00C96FD8" w14:paraId="6EB61093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DAB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C11-C12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4260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1.390(3)</w:t>
            </w:r>
          </w:p>
        </w:tc>
      </w:tr>
      <w:tr w:rsidR="001E27A2" w:rsidRPr="00C96FD8" w14:paraId="7897ADD5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BDF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C11-C16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1348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1.388(3)</w:t>
            </w:r>
          </w:p>
        </w:tc>
      </w:tr>
      <w:tr w:rsidR="001E27A2" w:rsidRPr="00C96FD8" w14:paraId="1787B8D1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CE2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C12-C13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4952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1.384(3)</w:t>
            </w:r>
          </w:p>
        </w:tc>
      </w:tr>
      <w:tr w:rsidR="001E27A2" w:rsidRPr="00C96FD8" w14:paraId="18A7FA8C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DE3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C13-C14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28A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1.370(4)</w:t>
            </w:r>
          </w:p>
        </w:tc>
      </w:tr>
      <w:tr w:rsidR="001E27A2" w:rsidRPr="00C96FD8" w14:paraId="723C717A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78D7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C14-C15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C1D8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1.369(4)</w:t>
            </w:r>
          </w:p>
        </w:tc>
      </w:tr>
      <w:tr w:rsidR="001E27A2" w:rsidRPr="00C96FD8" w14:paraId="10392A21" w14:textId="77777777" w:rsidTr="00697790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58B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C15-C16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61F1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1.382(3)</w:t>
            </w:r>
          </w:p>
        </w:tc>
      </w:tr>
    </w:tbl>
    <w:p w14:paraId="7C11E3B7" w14:textId="77777777" w:rsidR="001E27A2" w:rsidRPr="00C96FD8" w:rsidRDefault="001E27A2" w:rsidP="001E2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2806" w:type="dxa"/>
        <w:tblLook w:val="04A0" w:firstRow="1" w:lastRow="0" w:firstColumn="1" w:lastColumn="0" w:noHBand="0" w:noVBand="1"/>
      </w:tblPr>
      <w:tblGrid>
        <w:gridCol w:w="1843"/>
        <w:gridCol w:w="963"/>
      </w:tblGrid>
      <w:tr w:rsidR="001E27A2" w:rsidRPr="00C96FD8" w14:paraId="75890EC8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D85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O3-C3-C2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75C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124.9(2)</w:t>
            </w:r>
          </w:p>
        </w:tc>
      </w:tr>
      <w:tr w:rsidR="001E27A2" w:rsidRPr="00C96FD8" w14:paraId="3CF87ECC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178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O3-C3-C4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50A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114.7(2)</w:t>
            </w:r>
          </w:p>
        </w:tc>
      </w:tr>
      <w:tr w:rsidR="001E27A2" w:rsidRPr="00C96FD8" w14:paraId="05276F32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2750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C2-C3-C4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DB50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120.4(2)</w:t>
            </w:r>
          </w:p>
        </w:tc>
      </w:tr>
      <w:tr w:rsidR="001E27A2" w:rsidRPr="00C96FD8" w14:paraId="21EA8A42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908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O2-C4-C3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64A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120.8(2)</w:t>
            </w:r>
          </w:p>
        </w:tc>
      </w:tr>
      <w:tr w:rsidR="001E27A2" w:rsidRPr="00C96FD8" w14:paraId="5287BEF5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C30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O2-C4-C5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584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119.4(2)</w:t>
            </w:r>
          </w:p>
        </w:tc>
      </w:tr>
      <w:tr w:rsidR="001E27A2" w:rsidRPr="00C96FD8" w14:paraId="3280496C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94D2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C5-C4-C3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11A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119.6(2)</w:t>
            </w:r>
          </w:p>
        </w:tc>
      </w:tr>
      <w:tr w:rsidR="001E27A2" w:rsidRPr="00C96FD8" w14:paraId="28462C80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7857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O1-C5-C4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A615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114.6(2)</w:t>
            </w:r>
          </w:p>
        </w:tc>
      </w:tr>
      <w:tr w:rsidR="001E27A2" w:rsidRPr="00C96FD8" w14:paraId="5AD0A5BA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FF2C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O1-C5-C6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F83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124.9(2)</w:t>
            </w:r>
          </w:p>
        </w:tc>
      </w:tr>
      <w:tr w:rsidR="001E27A2" w:rsidRPr="00C96FD8" w14:paraId="0D4FD502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AB50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C6-C5-C4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CE4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120.5(2)</w:t>
            </w:r>
          </w:p>
        </w:tc>
      </w:tr>
      <w:tr w:rsidR="001E27A2" w:rsidRPr="00C96FD8" w14:paraId="091860FC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5A29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C5-C6-C1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A5B9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119.7(2)</w:t>
            </w:r>
          </w:p>
        </w:tc>
      </w:tr>
      <w:tr w:rsidR="001E27A2" w:rsidRPr="00C96FD8" w14:paraId="093290F2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4E8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N1-C10-C1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8177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122.4(2)</w:t>
            </w:r>
          </w:p>
        </w:tc>
      </w:tr>
      <w:tr w:rsidR="001E27A2" w:rsidRPr="00C96FD8" w14:paraId="22CE6549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37C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N2-C11-C12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B3E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120.3(2)</w:t>
            </w:r>
          </w:p>
        </w:tc>
      </w:tr>
      <w:tr w:rsidR="001E27A2" w:rsidRPr="00C96FD8" w14:paraId="07C8C074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561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N2-C11-C16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AA5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122.0(2)</w:t>
            </w:r>
          </w:p>
        </w:tc>
      </w:tr>
      <w:tr w:rsidR="001E27A2" w:rsidRPr="00C96FD8" w14:paraId="5435D4AD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CF9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C16-C11-C12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EA6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117.7(2)</w:t>
            </w:r>
          </w:p>
        </w:tc>
      </w:tr>
      <w:tr w:rsidR="001E27A2" w:rsidRPr="00C96FD8" w14:paraId="4C6641A7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C78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C11-C12-Cl1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D90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119.5(2)</w:t>
            </w:r>
          </w:p>
        </w:tc>
      </w:tr>
      <w:tr w:rsidR="001E27A2" w:rsidRPr="00C96FD8" w14:paraId="6E85DFDE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888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C13-C12-Cl1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42E4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118.8(2)</w:t>
            </w:r>
          </w:p>
        </w:tc>
      </w:tr>
      <w:tr w:rsidR="001E27A2" w:rsidRPr="00C96FD8" w14:paraId="4D2FE979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4CF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C13-C12-C11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BF2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121.7(3)</w:t>
            </w:r>
          </w:p>
        </w:tc>
      </w:tr>
      <w:tr w:rsidR="001E27A2" w:rsidRPr="00C96FD8" w14:paraId="54FB2ED5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AA89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C14-C13-C12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32F8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119.0(3)</w:t>
            </w:r>
          </w:p>
        </w:tc>
      </w:tr>
      <w:tr w:rsidR="001E27A2" w:rsidRPr="00C96FD8" w14:paraId="72889BB3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79F2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C13-C14-Cl2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0737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119.3(3)</w:t>
            </w:r>
          </w:p>
        </w:tc>
      </w:tr>
      <w:tr w:rsidR="001E27A2" w:rsidRPr="00C96FD8" w14:paraId="23D39663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103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C15-C14-Cl2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2238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120.0(3)</w:t>
            </w:r>
          </w:p>
        </w:tc>
      </w:tr>
      <w:tr w:rsidR="001E27A2" w:rsidRPr="00C96FD8" w14:paraId="2BC967A7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17D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C15-C14-C13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CF6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120.7(3)</w:t>
            </w:r>
          </w:p>
        </w:tc>
      </w:tr>
      <w:tr w:rsidR="001E27A2" w:rsidRPr="00C96FD8" w14:paraId="119C1122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453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C14-C15-C16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16C4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120.1(3)</w:t>
            </w:r>
          </w:p>
        </w:tc>
      </w:tr>
      <w:tr w:rsidR="001E27A2" w:rsidRPr="00C96FD8" w14:paraId="182E9C5E" w14:textId="77777777" w:rsidTr="0069779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F41C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C15-C16-C11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A25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120.7(3)</w:t>
            </w:r>
          </w:p>
        </w:tc>
      </w:tr>
    </w:tbl>
    <w:p w14:paraId="4F317925" w14:textId="77777777" w:rsidR="001E27A2" w:rsidRPr="00C96FD8" w:rsidRDefault="001E27A2" w:rsidP="001E2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0166B8" w14:textId="77777777" w:rsidR="001E27A2" w:rsidRPr="00C96FD8" w:rsidRDefault="001E27A2" w:rsidP="001E27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Compound </w:t>
      </w:r>
      <w:r w:rsidRPr="00C96FD8">
        <w:rPr>
          <w:rFonts w:ascii="Times New Roman" w:hAnsi="Times New Roman" w:cs="Times New Roman"/>
          <w:b/>
          <w:bCs/>
          <w:sz w:val="24"/>
          <w:szCs w:val="24"/>
          <w:lang w:val="en-US"/>
        </w:rPr>
        <w:t>1i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2460" w:type="dxa"/>
        <w:tblLook w:val="04A0" w:firstRow="1" w:lastRow="0" w:firstColumn="1" w:lastColumn="0" w:noHBand="0" w:noVBand="1"/>
      </w:tblPr>
      <w:tblGrid>
        <w:gridCol w:w="1500"/>
        <w:gridCol w:w="963"/>
      </w:tblGrid>
      <w:tr w:rsidR="001E27A2" w:rsidRPr="00C96FD8" w14:paraId="699040AA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785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F1-C12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4142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1.359(3)</w:t>
            </w:r>
          </w:p>
        </w:tc>
      </w:tr>
      <w:tr w:rsidR="001E27A2" w:rsidRPr="00C96FD8" w14:paraId="542BF2EA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A2B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O1-C5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CC21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1.369(2)</w:t>
            </w:r>
          </w:p>
        </w:tc>
      </w:tr>
      <w:tr w:rsidR="001E27A2" w:rsidRPr="00C96FD8" w14:paraId="3400C0C0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EE8C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O1-C9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4E25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1.426(3)</w:t>
            </w:r>
          </w:p>
        </w:tc>
      </w:tr>
      <w:tr w:rsidR="001E27A2" w:rsidRPr="00C96FD8" w14:paraId="199C02D0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6164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O2-C4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F26C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1.378(2)</w:t>
            </w:r>
          </w:p>
        </w:tc>
      </w:tr>
      <w:tr w:rsidR="001E27A2" w:rsidRPr="00C96FD8" w14:paraId="1D629D8E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966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O2-C8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4AD5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1.425(3)</w:t>
            </w:r>
          </w:p>
        </w:tc>
      </w:tr>
      <w:tr w:rsidR="001E27A2" w:rsidRPr="00C96FD8" w14:paraId="4571D589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11B2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O3-C3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D3F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1.363(2)</w:t>
            </w:r>
          </w:p>
        </w:tc>
      </w:tr>
      <w:tr w:rsidR="001E27A2" w:rsidRPr="00C96FD8" w14:paraId="2CF608CA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D4D1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O3-C7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2CE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1.424(3)</w:t>
            </w:r>
          </w:p>
        </w:tc>
      </w:tr>
      <w:tr w:rsidR="001E27A2" w:rsidRPr="00C96FD8" w14:paraId="1A3931D8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09E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N1-N2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62B9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1.366(2)</w:t>
            </w:r>
          </w:p>
        </w:tc>
      </w:tr>
      <w:tr w:rsidR="001E27A2" w:rsidRPr="00C96FD8" w14:paraId="087489D1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EEC2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N1-C10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404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1.276(2)</w:t>
            </w:r>
          </w:p>
        </w:tc>
      </w:tr>
      <w:tr w:rsidR="001E27A2" w:rsidRPr="00C96FD8" w14:paraId="6C6E3873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C11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N2-C11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3320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1.381(3)</w:t>
            </w:r>
          </w:p>
        </w:tc>
      </w:tr>
      <w:tr w:rsidR="001E27A2" w:rsidRPr="00C96FD8" w14:paraId="50DDF21C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8E35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C1-C2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7FF7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1.392(3)</w:t>
            </w:r>
          </w:p>
        </w:tc>
      </w:tr>
      <w:tr w:rsidR="001E27A2" w:rsidRPr="00C96FD8" w14:paraId="2EC2D752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EBA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C1-C6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F49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1.391(3)</w:t>
            </w:r>
          </w:p>
        </w:tc>
      </w:tr>
      <w:tr w:rsidR="001E27A2" w:rsidRPr="00C96FD8" w14:paraId="4B2CD8B1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25A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C1-C10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433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1.459(3)</w:t>
            </w:r>
          </w:p>
        </w:tc>
      </w:tr>
      <w:tr w:rsidR="001E27A2" w:rsidRPr="00C96FD8" w14:paraId="67EC2435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E93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C2-C3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1144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1.379(3)</w:t>
            </w:r>
          </w:p>
        </w:tc>
      </w:tr>
      <w:tr w:rsidR="001E27A2" w:rsidRPr="00C96FD8" w14:paraId="61D71500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0288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C3-C4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1038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1.398(3)</w:t>
            </w:r>
          </w:p>
        </w:tc>
      </w:tr>
      <w:tr w:rsidR="001E27A2" w:rsidRPr="00C96FD8" w14:paraId="5352BCF8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86F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lastRenderedPageBreak/>
              <w:t>C4-C5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06D4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1.389(3)</w:t>
            </w:r>
          </w:p>
        </w:tc>
      </w:tr>
      <w:tr w:rsidR="001E27A2" w:rsidRPr="00C96FD8" w14:paraId="0824E8E5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5AA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C5-C6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6301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1.381(3)</w:t>
            </w:r>
          </w:p>
        </w:tc>
      </w:tr>
      <w:tr w:rsidR="001E27A2" w:rsidRPr="00C96FD8" w14:paraId="19F2D8E4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5044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C11-C12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079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1.377(3)</w:t>
            </w:r>
          </w:p>
        </w:tc>
      </w:tr>
      <w:tr w:rsidR="001E27A2" w:rsidRPr="00C96FD8" w14:paraId="09D20ED3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5CA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C11-C16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1504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1.385(3)</w:t>
            </w:r>
          </w:p>
        </w:tc>
      </w:tr>
      <w:tr w:rsidR="001E27A2" w:rsidRPr="00C96FD8" w14:paraId="74305A43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7C5C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C12-C13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A8B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1.373(4)</w:t>
            </w:r>
          </w:p>
        </w:tc>
      </w:tr>
      <w:tr w:rsidR="001E27A2" w:rsidRPr="00C96FD8" w14:paraId="07E5E81D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A2F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C13-C14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BE6A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1.362(5)</w:t>
            </w:r>
          </w:p>
        </w:tc>
      </w:tr>
      <w:tr w:rsidR="001E27A2" w:rsidRPr="00C96FD8" w14:paraId="455EDF6C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60E7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C14-C15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328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1.372(5)</w:t>
            </w:r>
          </w:p>
        </w:tc>
      </w:tr>
      <w:tr w:rsidR="001E27A2" w:rsidRPr="00C96FD8" w14:paraId="201B5BFD" w14:textId="77777777" w:rsidTr="00697790">
        <w:trPr>
          <w:trHeight w:val="2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1A89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C15-C16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E49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1.383(4)</w:t>
            </w:r>
          </w:p>
        </w:tc>
      </w:tr>
    </w:tbl>
    <w:p w14:paraId="54A4C38A" w14:textId="77777777" w:rsidR="001E27A2" w:rsidRPr="00C96FD8" w:rsidRDefault="001E27A2" w:rsidP="001E2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2860" w:type="dxa"/>
        <w:tblLook w:val="04A0" w:firstRow="1" w:lastRow="0" w:firstColumn="1" w:lastColumn="0" w:noHBand="0" w:noVBand="1"/>
      </w:tblPr>
      <w:tblGrid>
        <w:gridCol w:w="1860"/>
        <w:gridCol w:w="1186"/>
      </w:tblGrid>
      <w:tr w:rsidR="001E27A2" w:rsidRPr="00C96FD8" w14:paraId="58C7C030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5BA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C6-C1-C10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CDD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117.98(18)</w:t>
            </w:r>
          </w:p>
        </w:tc>
      </w:tr>
      <w:tr w:rsidR="001E27A2" w:rsidRPr="00C96FD8" w14:paraId="3F733DA5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D58C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C3-C2-C1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02B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120.29(19)</w:t>
            </w:r>
          </w:p>
        </w:tc>
      </w:tr>
      <w:tr w:rsidR="001E27A2" w:rsidRPr="00C96FD8" w14:paraId="0D21145B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AEC5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O3-C3-C2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8E82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125.13(19)</w:t>
            </w:r>
          </w:p>
        </w:tc>
      </w:tr>
      <w:tr w:rsidR="001E27A2" w:rsidRPr="00C96FD8" w14:paraId="50478E70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95B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O3-C3-C4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53B9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115.09(18)</w:t>
            </w:r>
          </w:p>
        </w:tc>
      </w:tr>
      <w:tr w:rsidR="001E27A2" w:rsidRPr="00C96FD8" w14:paraId="5CC5601F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3B4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C2-C3-C4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D6E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119.77(18)</w:t>
            </w:r>
          </w:p>
        </w:tc>
      </w:tr>
      <w:tr w:rsidR="001E27A2" w:rsidRPr="00C96FD8" w14:paraId="23EF5FCF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622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O2-C4-C3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14D1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120.31(18)</w:t>
            </w:r>
          </w:p>
        </w:tc>
      </w:tr>
      <w:tr w:rsidR="001E27A2" w:rsidRPr="00C96FD8" w14:paraId="2938CF3E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3F6C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O2-C4-C5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E70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119.73(19)</w:t>
            </w:r>
          </w:p>
        </w:tc>
      </w:tr>
      <w:tr w:rsidR="001E27A2" w:rsidRPr="00C96FD8" w14:paraId="1194517D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381F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C5-C4-C3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B262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119.71(19)</w:t>
            </w:r>
          </w:p>
        </w:tc>
      </w:tr>
      <w:tr w:rsidR="001E27A2" w:rsidRPr="00C96FD8" w14:paraId="52EF261E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F3D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O1-C5-C4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3BC0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114.65(19)</w:t>
            </w:r>
          </w:p>
        </w:tc>
      </w:tr>
      <w:tr w:rsidR="001E27A2" w:rsidRPr="00C96FD8" w14:paraId="1CBED8A7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36EC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O1-C5-C6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D667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124.94(19)</w:t>
            </w:r>
          </w:p>
        </w:tc>
      </w:tr>
      <w:tr w:rsidR="001E27A2" w:rsidRPr="00C96FD8" w14:paraId="338F11C5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5116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C6-C5-C4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B1B4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120.41(19)</w:t>
            </w:r>
          </w:p>
        </w:tc>
      </w:tr>
      <w:tr w:rsidR="001E27A2" w:rsidRPr="00C96FD8" w14:paraId="013F7D9F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8212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C5-C6-C1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954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119.81(19)</w:t>
            </w:r>
          </w:p>
        </w:tc>
      </w:tr>
      <w:tr w:rsidR="001E27A2" w:rsidRPr="00C96FD8" w14:paraId="76FF4BCF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FDA5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N1-C10-C1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AEB0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122.41(19)</w:t>
            </w:r>
          </w:p>
        </w:tc>
      </w:tr>
      <w:tr w:rsidR="001E27A2" w:rsidRPr="00C96FD8" w14:paraId="01E1D955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50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N2-C11-C16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C6A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123.4(2)</w:t>
            </w:r>
          </w:p>
        </w:tc>
      </w:tr>
      <w:tr w:rsidR="001E27A2" w:rsidRPr="00C96FD8" w14:paraId="2E948D32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365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C12-C11-N2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9F99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119.4(2)</w:t>
            </w:r>
          </w:p>
        </w:tc>
      </w:tr>
      <w:tr w:rsidR="001E27A2" w:rsidRPr="00C96FD8" w14:paraId="6C43E736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7E20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C12-C11-C16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45A0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117.2(2)</w:t>
            </w:r>
          </w:p>
        </w:tc>
      </w:tr>
      <w:tr w:rsidR="001E27A2" w:rsidRPr="00C96FD8" w14:paraId="2CE81282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E587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F1-C12-C11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1688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117.5(2)</w:t>
            </w:r>
          </w:p>
        </w:tc>
      </w:tr>
      <w:tr w:rsidR="001E27A2" w:rsidRPr="00C96FD8" w14:paraId="1D3E9901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DA6B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F1-C12-C13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28DE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119.4(3)</w:t>
            </w:r>
          </w:p>
        </w:tc>
      </w:tr>
      <w:tr w:rsidR="001E27A2" w:rsidRPr="00C96FD8" w14:paraId="1DD6BF8C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725D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C13-C12-C11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19B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123.1(3)</w:t>
            </w:r>
          </w:p>
        </w:tc>
      </w:tr>
      <w:tr w:rsidR="001E27A2" w:rsidRPr="00C96FD8" w14:paraId="7E90BEA6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1754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C14-C13-C12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D791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118.4(3)</w:t>
            </w:r>
          </w:p>
        </w:tc>
      </w:tr>
      <w:tr w:rsidR="001E27A2" w:rsidRPr="00C96FD8" w14:paraId="3A6C5BE6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D294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C13-C14-C15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3D61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120.6(3)</w:t>
            </w:r>
          </w:p>
        </w:tc>
      </w:tr>
      <w:tr w:rsidR="001E27A2" w:rsidRPr="00C96FD8" w14:paraId="638A259C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6017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C14-C15-C16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54E1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120.3(3)</w:t>
            </w:r>
          </w:p>
        </w:tc>
      </w:tr>
      <w:tr w:rsidR="001E27A2" w:rsidRPr="00A6243F" w14:paraId="238252E3" w14:textId="77777777" w:rsidTr="00697790">
        <w:trPr>
          <w:trHeight w:val="283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C4C3" w14:textId="77777777" w:rsidR="001E27A2" w:rsidRPr="00C96FD8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C15-C16-C11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46AE" w14:textId="77777777" w:rsidR="001E27A2" w:rsidRPr="00A6243F" w:rsidRDefault="001E27A2" w:rsidP="00697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  <w:r w:rsidRPr="00C96FD8">
              <w:rPr>
                <w:rFonts w:ascii="Calibri" w:eastAsia="Times New Roman" w:hAnsi="Calibri" w:cs="Times New Roman"/>
                <w:color w:val="000000"/>
                <w:lang w:val="ro-RO" w:eastAsia="ro-RO"/>
              </w:rPr>
              <w:t>120.3(3)</w:t>
            </w:r>
          </w:p>
        </w:tc>
      </w:tr>
    </w:tbl>
    <w:p w14:paraId="59B2817D" w14:textId="77777777" w:rsidR="001E27A2" w:rsidRDefault="001E27A2" w:rsidP="001E2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7A3E5E" w14:textId="77777777" w:rsidR="00C96FD8" w:rsidRPr="00360E53" w:rsidRDefault="00C96FD8" w:rsidP="00C96FD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0EC">
        <w:rPr>
          <w:rFonts w:ascii="Times New Roman" w:hAnsi="Times New Roman" w:cs="Times New Roman"/>
          <w:sz w:val="24"/>
          <w:szCs w:val="24"/>
          <w:lang w:val="en-US"/>
        </w:rPr>
        <w:t xml:space="preserve">The crystal is built-up from two-dimensional wave-like layers formed through the packing of supramolecular chains developing parallel to 110 </w:t>
      </w:r>
      <w:proofErr w:type="gramStart"/>
      <w:r w:rsidRPr="00AC10EC">
        <w:rPr>
          <w:rFonts w:ascii="Times New Roman" w:hAnsi="Times New Roman" w:cs="Times New Roman"/>
          <w:sz w:val="24"/>
          <w:szCs w:val="24"/>
          <w:lang w:val="en-US"/>
        </w:rPr>
        <w:t>plane</w:t>
      </w:r>
      <w:proofErr w:type="gramEnd"/>
      <w:r w:rsidRPr="00AC10EC">
        <w:rPr>
          <w:rFonts w:ascii="Times New Roman" w:hAnsi="Times New Roman" w:cs="Times New Roman"/>
          <w:sz w:val="24"/>
          <w:szCs w:val="24"/>
          <w:lang w:val="en-US"/>
        </w:rPr>
        <w:t xml:space="preserve">. A partial diagram of the crystal packing viewed along </w:t>
      </w:r>
      <w:proofErr w:type="gramStart"/>
      <w:r w:rsidRPr="00AC10EC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Pr="00AC10EC">
        <w:rPr>
          <w:rFonts w:ascii="Times New Roman" w:hAnsi="Times New Roman" w:cs="Times New Roman"/>
          <w:sz w:val="24"/>
          <w:szCs w:val="24"/>
          <w:lang w:val="en-US"/>
        </w:rPr>
        <w:t xml:space="preserve"> axis is shown in Figure 1S. </w:t>
      </w:r>
    </w:p>
    <w:p w14:paraId="77B750D2" w14:textId="77777777" w:rsidR="00C96FD8" w:rsidRPr="00AC10EC" w:rsidRDefault="00C96FD8" w:rsidP="00C96FD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A47CBA" w14:textId="77777777" w:rsidR="00C96FD8" w:rsidRPr="00AC10EC" w:rsidRDefault="00C96FD8" w:rsidP="00C96FD8">
      <w:pPr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C10EC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8A18CB6" wp14:editId="289FFA03">
            <wp:extent cx="3650776" cy="2789567"/>
            <wp:effectExtent l="0" t="0" r="698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827" cy="279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1CFE7" w14:textId="77777777" w:rsidR="00C96FD8" w:rsidRDefault="00C96FD8" w:rsidP="00C96FD8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C10E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Figure 1S</w:t>
      </w:r>
      <w:r w:rsidRPr="00AC10E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View of the crystal packing for </w:t>
      </w:r>
      <w:r w:rsidRPr="00AC10EC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1i</w:t>
      </w:r>
      <w:r w:rsidRPr="00AC10E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along </w:t>
      </w:r>
      <w:r w:rsidRPr="00AC10E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a</w:t>
      </w:r>
      <w:r w:rsidRPr="00AC10E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axis.</w:t>
      </w:r>
      <w:r w:rsidRPr="00360E5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301E8D00" w14:textId="77777777" w:rsidR="001E27A2" w:rsidRDefault="001E27A2" w:rsidP="001E2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5591A9" w14:textId="0F925FF0" w:rsidR="0092082F" w:rsidRPr="0092082F" w:rsidRDefault="0092082F" w:rsidP="0092082F">
      <w:pPr>
        <w:jc w:val="both"/>
        <w:rPr>
          <w:lang w:val="en-US"/>
        </w:rPr>
      </w:pPr>
      <w:r w:rsidRPr="0092082F">
        <w:rPr>
          <w:b/>
          <w:lang w:val="en-US"/>
        </w:rPr>
        <w:t>MIC</w:t>
      </w:r>
      <w:r w:rsidRPr="0092082F">
        <w:rPr>
          <w:b/>
          <w:vertAlign w:val="subscript"/>
          <w:lang w:val="en-US"/>
        </w:rPr>
        <w:t>99</w:t>
      </w:r>
      <w:r w:rsidRPr="0092082F">
        <w:rPr>
          <w:b/>
          <w:lang w:val="en-US"/>
        </w:rPr>
        <w:t xml:space="preserve"> determination assays. </w:t>
      </w:r>
      <w:r w:rsidRPr="0092082F">
        <w:rPr>
          <w:lang w:val="en-US"/>
        </w:rPr>
        <w:t>MIC</w:t>
      </w:r>
      <w:r w:rsidRPr="0092082F">
        <w:rPr>
          <w:vertAlign w:val="subscript"/>
          <w:lang w:val="en-US"/>
        </w:rPr>
        <w:t>99</w:t>
      </w:r>
      <w:r w:rsidRPr="0092082F">
        <w:rPr>
          <w:lang w:val="en-US"/>
        </w:rPr>
        <w:t xml:space="preserve"> determination against </w:t>
      </w:r>
      <w:r w:rsidRPr="0092082F">
        <w:rPr>
          <w:i/>
          <w:lang w:val="en-US"/>
        </w:rPr>
        <w:t>Candida spp.</w:t>
      </w:r>
      <w:r w:rsidRPr="0092082F">
        <w:rPr>
          <w:lang w:val="en-US"/>
        </w:rPr>
        <w:t xml:space="preserve"> were determined according to the standard culture microdilution method form Clinical and Laboratory Standard Institute (CLSI). </w:t>
      </w:r>
      <w:proofErr w:type="spellStart"/>
      <w:r w:rsidRPr="0092082F">
        <w:rPr>
          <w:lang w:val="en-US"/>
        </w:rPr>
        <w:t>Inocula</w:t>
      </w:r>
      <w:proofErr w:type="spellEnd"/>
      <w:r w:rsidRPr="0092082F">
        <w:rPr>
          <w:lang w:val="en-US"/>
        </w:rPr>
        <w:t xml:space="preserve"> from </w:t>
      </w:r>
      <w:r w:rsidRPr="0092082F">
        <w:rPr>
          <w:i/>
          <w:lang w:val="en-US"/>
        </w:rPr>
        <w:t>Candida spp.</w:t>
      </w:r>
      <w:r w:rsidRPr="0092082F">
        <w:rPr>
          <w:lang w:val="en-US"/>
        </w:rPr>
        <w:t xml:space="preserve"> strains were obtained from fungal cultures in </w:t>
      </w:r>
      <w:proofErr w:type="spellStart"/>
      <w:r w:rsidRPr="0092082F">
        <w:rPr>
          <w:lang w:val="en-US"/>
        </w:rPr>
        <w:t>Sabouraud</w:t>
      </w:r>
      <w:proofErr w:type="spellEnd"/>
      <w:r w:rsidRPr="0092082F">
        <w:rPr>
          <w:lang w:val="en-US"/>
        </w:rPr>
        <w:t xml:space="preserve"> dextrose agar (SDA) at 37°C for 24h. The initial concentration of </w:t>
      </w:r>
      <w:r w:rsidRPr="0092082F">
        <w:rPr>
          <w:i/>
          <w:iCs/>
          <w:lang w:val="en-US"/>
        </w:rPr>
        <w:t>Candida spp</w:t>
      </w:r>
      <w:r w:rsidRPr="0092082F">
        <w:rPr>
          <w:lang w:val="en-US"/>
        </w:rPr>
        <w:t xml:space="preserve">. </w:t>
      </w:r>
      <w:r>
        <w:rPr>
          <w:lang w:val="en-US"/>
        </w:rPr>
        <w:t>s</w:t>
      </w:r>
      <w:r w:rsidRPr="0092082F">
        <w:rPr>
          <w:lang w:val="en-US"/>
        </w:rPr>
        <w:t xml:space="preserve">trains </w:t>
      </w:r>
      <w:proofErr w:type="gramStart"/>
      <w:r w:rsidRPr="0092082F">
        <w:rPr>
          <w:lang w:val="en-US"/>
        </w:rPr>
        <w:t>were</w:t>
      </w:r>
      <w:proofErr w:type="gramEnd"/>
      <w:r w:rsidRPr="0092082F">
        <w:rPr>
          <w:lang w:val="en-US"/>
        </w:rPr>
        <w:t xml:space="preserve"> 1-5x10</w:t>
      </w:r>
      <w:r w:rsidRPr="0092082F">
        <w:rPr>
          <w:vertAlign w:val="superscript"/>
          <w:lang w:val="en-US"/>
        </w:rPr>
        <w:t>6</w:t>
      </w:r>
      <w:r w:rsidRPr="0092082F">
        <w:rPr>
          <w:lang w:val="en-US"/>
        </w:rPr>
        <w:t xml:space="preserve"> CFU/</w:t>
      </w:r>
      <w:proofErr w:type="spellStart"/>
      <w:r w:rsidRPr="0092082F">
        <w:rPr>
          <w:lang w:val="en-US"/>
        </w:rPr>
        <w:t>mL.</w:t>
      </w:r>
      <w:proofErr w:type="spellEnd"/>
      <w:r w:rsidRPr="0092082F">
        <w:rPr>
          <w:lang w:val="en-US"/>
        </w:rPr>
        <w:t xml:space="preserve"> The </w:t>
      </w:r>
      <w:proofErr w:type="spellStart"/>
      <w:r w:rsidRPr="0092082F">
        <w:rPr>
          <w:lang w:val="en-US"/>
        </w:rPr>
        <w:t>inocula</w:t>
      </w:r>
      <w:proofErr w:type="spellEnd"/>
      <w:r w:rsidRPr="0092082F">
        <w:rPr>
          <w:lang w:val="en-US"/>
        </w:rPr>
        <w:t xml:space="preserve"> were adjusted </w:t>
      </w:r>
      <w:proofErr w:type="gramStart"/>
      <w:r w:rsidRPr="0092082F">
        <w:rPr>
          <w:lang w:val="en-US"/>
        </w:rPr>
        <w:t>in order to</w:t>
      </w:r>
      <w:proofErr w:type="gramEnd"/>
      <w:r w:rsidRPr="0092082F">
        <w:rPr>
          <w:lang w:val="en-US"/>
        </w:rPr>
        <w:t xml:space="preserve"> obtain an optical density of 0.5 in the McFarland scale using sterile </w:t>
      </w:r>
      <w:proofErr w:type="spellStart"/>
      <w:r w:rsidRPr="0092082F">
        <w:rPr>
          <w:lang w:val="en-US"/>
        </w:rPr>
        <w:t>mQ</w:t>
      </w:r>
      <w:proofErr w:type="spellEnd"/>
      <w:r w:rsidRPr="0092082F">
        <w:rPr>
          <w:lang w:val="en-US"/>
        </w:rPr>
        <w:t xml:space="preserve"> water. Cells were suspended in RPMI 1640 medium </w:t>
      </w:r>
      <w:r w:rsidRPr="0092082F">
        <w:rPr>
          <w:lang w:val="en-US"/>
        </w:rPr>
        <w:t>to</w:t>
      </w:r>
      <w:r w:rsidRPr="0092082F">
        <w:rPr>
          <w:lang w:val="en-US"/>
        </w:rPr>
        <w:t xml:space="preserve"> obtain a final concentration of 5x10</w:t>
      </w:r>
      <w:r w:rsidRPr="0092082F">
        <w:rPr>
          <w:vertAlign w:val="superscript"/>
          <w:lang w:val="en-US"/>
        </w:rPr>
        <w:t>3</w:t>
      </w:r>
      <w:r w:rsidRPr="0092082F">
        <w:rPr>
          <w:lang w:val="en-US"/>
        </w:rPr>
        <w:t xml:space="preserve"> CFU/</w:t>
      </w:r>
      <w:proofErr w:type="spellStart"/>
      <w:r w:rsidRPr="0092082F">
        <w:rPr>
          <w:lang w:val="en-US"/>
        </w:rPr>
        <w:t>mL.</w:t>
      </w:r>
      <w:proofErr w:type="spellEnd"/>
      <w:r w:rsidRPr="0092082F">
        <w:rPr>
          <w:lang w:val="en-US"/>
        </w:rPr>
        <w:t xml:space="preserve"> The evaluation of the antifungal activity of hydrazones derivatives was performed against </w:t>
      </w:r>
      <w:r w:rsidRPr="0092082F">
        <w:rPr>
          <w:i/>
          <w:lang w:val="en-US"/>
        </w:rPr>
        <w:t xml:space="preserve">Candida albicans, Candida </w:t>
      </w:r>
      <w:proofErr w:type="spellStart"/>
      <w:r w:rsidRPr="0092082F">
        <w:rPr>
          <w:i/>
          <w:lang w:val="en-US"/>
        </w:rPr>
        <w:t>dubliniensis</w:t>
      </w:r>
      <w:proofErr w:type="spellEnd"/>
      <w:r w:rsidRPr="0092082F">
        <w:rPr>
          <w:i/>
          <w:lang w:val="en-US"/>
        </w:rPr>
        <w:t xml:space="preserve">, Candida glabrata, Candida </w:t>
      </w:r>
      <w:proofErr w:type="spellStart"/>
      <w:r w:rsidRPr="0092082F">
        <w:rPr>
          <w:i/>
          <w:lang w:val="en-US"/>
        </w:rPr>
        <w:t>parasilosis</w:t>
      </w:r>
      <w:proofErr w:type="spellEnd"/>
      <w:r w:rsidRPr="0092082F">
        <w:rPr>
          <w:i/>
          <w:lang w:val="en-US"/>
        </w:rPr>
        <w:t xml:space="preserve"> and Candida tropicalis </w:t>
      </w:r>
      <w:r w:rsidRPr="0092082F">
        <w:rPr>
          <w:lang w:val="en-US"/>
        </w:rPr>
        <w:t xml:space="preserve">cultured in 96-well microplates at different concentrations (0.06 </w:t>
      </w:r>
      <w:r w:rsidRPr="00461E60">
        <w:t>μ</w:t>
      </w:r>
      <w:r w:rsidRPr="0092082F">
        <w:rPr>
          <w:lang w:val="en-US"/>
        </w:rPr>
        <w:t>g/mL to 32</w:t>
      </w:r>
      <w:r w:rsidRPr="0092082F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μ</w:t>
      </w:r>
      <w:r w:rsidRPr="0092082F">
        <w:rPr>
          <w:sz w:val="23"/>
          <w:szCs w:val="23"/>
          <w:lang w:val="en-US"/>
        </w:rPr>
        <w:t xml:space="preserve">g/mL) at 37°C for 24h. Growth and sterility controls were also used. In the other hand, a </w:t>
      </w:r>
      <w:r w:rsidRPr="0092082F">
        <w:rPr>
          <w:sz w:val="23"/>
          <w:szCs w:val="23"/>
          <w:lang w:val="en-US"/>
        </w:rPr>
        <w:t>positive</w:t>
      </w:r>
      <w:r w:rsidRPr="0092082F">
        <w:rPr>
          <w:sz w:val="23"/>
          <w:szCs w:val="23"/>
          <w:lang w:val="en-US"/>
        </w:rPr>
        <w:t xml:space="preserve"> control was also </w:t>
      </w:r>
      <w:r w:rsidRPr="0092082F">
        <w:rPr>
          <w:sz w:val="23"/>
          <w:szCs w:val="23"/>
          <w:lang w:val="en-US"/>
        </w:rPr>
        <w:t>realized</w:t>
      </w:r>
      <w:r w:rsidRPr="0092082F">
        <w:rPr>
          <w:sz w:val="23"/>
          <w:szCs w:val="23"/>
          <w:lang w:val="en-US"/>
        </w:rPr>
        <w:t xml:space="preserve"> with fluconazole (0.5 </w:t>
      </w:r>
      <w:r w:rsidRPr="00461E60">
        <w:t>μ</w:t>
      </w:r>
      <w:r w:rsidRPr="0092082F">
        <w:rPr>
          <w:lang w:val="en-US"/>
        </w:rPr>
        <w:t>g/mL and 0.06</w:t>
      </w:r>
      <w:r w:rsidRPr="0092082F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μ</w:t>
      </w:r>
      <w:r w:rsidRPr="0092082F">
        <w:rPr>
          <w:sz w:val="23"/>
          <w:szCs w:val="23"/>
          <w:lang w:val="en-US"/>
        </w:rPr>
        <w:t>g/mL). Fungal growth was determined in colorimetric assays (</w:t>
      </w:r>
      <w:proofErr w:type="spellStart"/>
      <w:r w:rsidRPr="0092082F">
        <w:rPr>
          <w:sz w:val="23"/>
          <w:szCs w:val="23"/>
          <w:lang w:val="en-US"/>
        </w:rPr>
        <w:t>Alamarblue</w:t>
      </w:r>
      <w:r w:rsidRPr="0092082F">
        <w:rPr>
          <w:sz w:val="23"/>
          <w:szCs w:val="23"/>
          <w:vertAlign w:val="superscript"/>
          <w:lang w:val="en-US"/>
        </w:rPr>
        <w:t>TM</w:t>
      </w:r>
      <w:proofErr w:type="spellEnd"/>
      <w:r w:rsidRPr="0092082F">
        <w:rPr>
          <w:sz w:val="23"/>
          <w:szCs w:val="23"/>
          <w:lang w:val="en-US"/>
        </w:rPr>
        <w:t>). Minimum IC (MIC</w:t>
      </w:r>
      <w:r w:rsidRPr="0092082F">
        <w:rPr>
          <w:sz w:val="23"/>
          <w:szCs w:val="23"/>
          <w:vertAlign w:val="subscript"/>
          <w:lang w:val="en-US"/>
        </w:rPr>
        <w:t>99</w:t>
      </w:r>
      <w:r w:rsidRPr="0092082F">
        <w:rPr>
          <w:sz w:val="23"/>
          <w:szCs w:val="23"/>
          <w:lang w:val="en-US"/>
        </w:rPr>
        <w:t>) was defined as the lowest concentration of hydrazine derivative that produces a reduction of 99% of the yeast growth compared to controls (in the absence of compound).</w:t>
      </w:r>
    </w:p>
    <w:p w14:paraId="62C1FDF9" w14:textId="77777777" w:rsidR="0092082F" w:rsidRPr="0092082F" w:rsidRDefault="0092082F" w:rsidP="0092082F">
      <w:pPr>
        <w:jc w:val="both"/>
        <w:rPr>
          <w:lang w:val="en-US"/>
        </w:rPr>
      </w:pPr>
    </w:p>
    <w:p w14:paraId="473923C8" w14:textId="32156727" w:rsidR="0092082F" w:rsidRPr="0092082F" w:rsidRDefault="0092082F" w:rsidP="0092082F">
      <w:pPr>
        <w:jc w:val="both"/>
        <w:rPr>
          <w:lang w:val="en-US"/>
        </w:rPr>
      </w:pPr>
      <w:r w:rsidRPr="0092082F">
        <w:rPr>
          <w:b/>
          <w:lang w:val="en-US"/>
        </w:rPr>
        <w:t>Cell viability assay</w:t>
      </w:r>
      <w:r w:rsidRPr="0092082F">
        <w:rPr>
          <w:lang w:val="en-US"/>
        </w:rPr>
        <w:t>. Human HEK293 (Human Embryonic Kidney 293 cells) were grown in triple flask to 95% confluence and resuspended for dispensing at 1.25x10</w:t>
      </w:r>
      <w:r w:rsidRPr="0092082F">
        <w:rPr>
          <w:vertAlign w:val="superscript"/>
          <w:lang w:val="en-US"/>
        </w:rPr>
        <w:t>5</w:t>
      </w:r>
      <w:r w:rsidRPr="0092082F">
        <w:rPr>
          <w:lang w:val="en-US"/>
        </w:rPr>
        <w:t xml:space="preserve"> cells/mL of DMEM, 10% FBS/Pen/Strep/L-glutamine. HEK293 cells </w:t>
      </w:r>
      <w:r>
        <w:rPr>
          <w:lang w:val="en-US"/>
        </w:rPr>
        <w:t>we</w:t>
      </w:r>
      <w:r w:rsidRPr="0092082F">
        <w:rPr>
          <w:lang w:val="en-US"/>
        </w:rPr>
        <w:t xml:space="preserve">re plated in 96-well microplates (5000 cells per well in 40 </w:t>
      </w:r>
      <w:r>
        <w:rPr>
          <w:sz w:val="23"/>
          <w:szCs w:val="23"/>
        </w:rPr>
        <w:t>μ</w:t>
      </w:r>
      <w:r w:rsidRPr="0092082F">
        <w:rPr>
          <w:sz w:val="23"/>
          <w:szCs w:val="23"/>
          <w:lang w:val="en-US"/>
        </w:rPr>
        <w:t>L media (</w:t>
      </w:r>
      <w:r w:rsidRPr="0092082F">
        <w:rPr>
          <w:lang w:val="en-US"/>
        </w:rPr>
        <w:t>DMEM/10%FBS/Pen/Strep/L-glutamine) before incubation in standard conditions (5% CO</w:t>
      </w:r>
      <w:r w:rsidRPr="0092082F">
        <w:rPr>
          <w:vertAlign w:val="subscript"/>
          <w:lang w:val="en-US"/>
        </w:rPr>
        <w:t>2</w:t>
      </w:r>
      <w:r w:rsidRPr="0092082F">
        <w:rPr>
          <w:lang w:val="en-US"/>
        </w:rPr>
        <w:t>; 95% humidity, 37</w:t>
      </w:r>
      <w:r>
        <w:rPr>
          <w:lang w:val="en-US"/>
        </w:rPr>
        <w:t xml:space="preserve"> °</w:t>
      </w:r>
      <w:r w:rsidRPr="0092082F">
        <w:rPr>
          <w:lang w:val="en-US"/>
        </w:rPr>
        <w:t>C) for 24 hours.</w:t>
      </w:r>
    </w:p>
    <w:p w14:paraId="761E7FD4" w14:textId="2F33D1E0" w:rsidR="0092082F" w:rsidRPr="0092082F" w:rsidRDefault="0092082F" w:rsidP="0092082F">
      <w:pPr>
        <w:jc w:val="both"/>
        <w:rPr>
          <w:lang w:val="en-US"/>
        </w:rPr>
      </w:pPr>
      <w:r w:rsidRPr="0092082F">
        <w:rPr>
          <w:lang w:val="en-US"/>
        </w:rPr>
        <w:t>Subsequently cells were overlaid with RPMI medium containing different concentrations of drugs (0</w:t>
      </w:r>
      <w:r>
        <w:rPr>
          <w:lang w:val="en-US"/>
        </w:rPr>
        <w:t>.</w:t>
      </w:r>
      <w:r w:rsidRPr="0092082F">
        <w:rPr>
          <w:lang w:val="en-US"/>
        </w:rPr>
        <w:t xml:space="preserve">06 </w:t>
      </w:r>
      <w:r w:rsidRPr="00DD6C4F">
        <w:t>μ</w:t>
      </w:r>
      <w:r w:rsidRPr="0092082F">
        <w:rPr>
          <w:lang w:val="en-US"/>
        </w:rPr>
        <w:t xml:space="preserve">g/mL to 32 </w:t>
      </w:r>
      <w:r w:rsidRPr="00DD6C4F">
        <w:t>μ</w:t>
      </w:r>
      <w:r w:rsidRPr="0092082F">
        <w:rPr>
          <w:lang w:val="en-US"/>
        </w:rPr>
        <w:t>g/mL) and cell viability was determined using MTT reagent as per manufacturer’s recommendations.</w:t>
      </w:r>
    </w:p>
    <w:p w14:paraId="6F87A3F9" w14:textId="77777777" w:rsidR="001E27A2" w:rsidRPr="00360E53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7A0CCB" w14:textId="77777777" w:rsidR="001E27A2" w:rsidRDefault="001E27A2" w:rsidP="001E2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C3BABB" w14:textId="7C3CD0AF" w:rsidR="001E27A2" w:rsidRDefault="001E27A2" w:rsidP="001E27A2">
      <w:pPr>
        <w:jc w:val="both"/>
        <w:rPr>
          <w:b/>
          <w:bCs/>
          <w:lang w:val="en-US"/>
        </w:rPr>
      </w:pPr>
      <w:r>
        <w:rPr>
          <w:lang w:val="en-US"/>
        </w:rPr>
        <w:lastRenderedPageBreak/>
        <w:t xml:space="preserve">National Cancer Institute (NCI) - </w:t>
      </w:r>
      <w:r w:rsidRPr="00E42AC4">
        <w:rPr>
          <w:lang w:val="en-US"/>
        </w:rPr>
        <w:t xml:space="preserve">One Dose Mean Graph </w:t>
      </w:r>
      <w:r>
        <w:rPr>
          <w:lang w:val="en-US"/>
        </w:rPr>
        <w:t xml:space="preserve">for hydrazones </w:t>
      </w:r>
      <w:r w:rsidRPr="00E42AC4">
        <w:rPr>
          <w:b/>
          <w:bCs/>
          <w:lang w:val="en-US"/>
        </w:rPr>
        <w:t>1c</w:t>
      </w:r>
      <w:r>
        <w:rPr>
          <w:lang w:val="en-US"/>
        </w:rPr>
        <w:t xml:space="preserve">, </w:t>
      </w:r>
      <w:r w:rsidRPr="00E42AC4">
        <w:rPr>
          <w:b/>
          <w:bCs/>
          <w:lang w:val="en-US"/>
        </w:rPr>
        <w:t>1d</w:t>
      </w:r>
      <w:r>
        <w:rPr>
          <w:lang w:val="en-US"/>
        </w:rPr>
        <w:t xml:space="preserve">, </w:t>
      </w:r>
      <w:r w:rsidRPr="00E42AC4">
        <w:rPr>
          <w:b/>
          <w:bCs/>
          <w:lang w:val="en-US"/>
        </w:rPr>
        <w:t>1i</w:t>
      </w:r>
      <w:r>
        <w:rPr>
          <w:lang w:val="en-US"/>
        </w:rPr>
        <w:t xml:space="preserve">, </w:t>
      </w:r>
      <w:r w:rsidRPr="00E42AC4">
        <w:rPr>
          <w:b/>
          <w:bCs/>
          <w:lang w:val="en-US"/>
        </w:rPr>
        <w:t>1k</w:t>
      </w:r>
      <w:r>
        <w:rPr>
          <w:lang w:val="en-US"/>
        </w:rPr>
        <w:t xml:space="preserve"> and </w:t>
      </w:r>
      <w:proofErr w:type="gramStart"/>
      <w:r w:rsidRPr="00E42AC4">
        <w:rPr>
          <w:b/>
          <w:bCs/>
          <w:lang w:val="en-US"/>
        </w:rPr>
        <w:t>1l</w:t>
      </w:r>
      <w:proofErr w:type="gramEnd"/>
    </w:p>
    <w:p w14:paraId="75DF5CDD" w14:textId="77777777" w:rsidR="001E27A2" w:rsidRDefault="001E27A2" w:rsidP="001E27A2">
      <w:pPr>
        <w:jc w:val="both"/>
        <w:rPr>
          <w:b/>
          <w:bCs/>
          <w:lang w:val="en-US"/>
        </w:rPr>
      </w:pPr>
      <w:r w:rsidRPr="00E42AC4">
        <w:rPr>
          <w:noProof/>
        </w:rPr>
        <w:drawing>
          <wp:inline distT="0" distB="0" distL="0" distR="0" wp14:anchorId="2B495DD9" wp14:editId="38A21CA8">
            <wp:extent cx="5760720" cy="745299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8EB0" w14:textId="79D9E158" w:rsidR="001E27A2" w:rsidRDefault="006351BC" w:rsidP="001E2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1BC">
        <w:lastRenderedPageBreak/>
        <w:drawing>
          <wp:inline distT="0" distB="0" distL="0" distR="0" wp14:anchorId="4C9FE151" wp14:editId="2F8E1C21">
            <wp:extent cx="5760720" cy="74377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6F87C" w14:textId="5A578F54" w:rsidR="006351BC" w:rsidRDefault="006351BC" w:rsidP="001E2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1BC">
        <w:lastRenderedPageBreak/>
        <w:drawing>
          <wp:inline distT="0" distB="0" distL="0" distR="0" wp14:anchorId="007672BB" wp14:editId="070EB58D">
            <wp:extent cx="5760720" cy="74771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270B1" w14:textId="3BB20E4C" w:rsidR="006351BC" w:rsidRDefault="006351BC" w:rsidP="001E2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1BC">
        <w:lastRenderedPageBreak/>
        <w:drawing>
          <wp:inline distT="0" distB="0" distL="0" distR="0" wp14:anchorId="1EDA8864" wp14:editId="7CA4071E">
            <wp:extent cx="5760720" cy="74771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B51F3" w14:textId="4BE08A41" w:rsidR="006351BC" w:rsidRPr="00E42AC4" w:rsidRDefault="006351BC" w:rsidP="001E2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1BC">
        <w:lastRenderedPageBreak/>
        <w:drawing>
          <wp:inline distT="0" distB="0" distL="0" distR="0" wp14:anchorId="0024C944" wp14:editId="4626CC6E">
            <wp:extent cx="5760720" cy="74771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0A7EA" w14:textId="77777777" w:rsidR="001E27A2" w:rsidRPr="00DF18AA" w:rsidRDefault="001E27A2" w:rsidP="001E27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18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References </w:t>
      </w:r>
    </w:p>
    <w:p w14:paraId="2A769BC5" w14:textId="77777777" w:rsidR="001E27A2" w:rsidRPr="00DF18AA" w:rsidRDefault="001E27A2" w:rsidP="001E27A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F18AA"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r w:rsidRPr="00DF18AA">
        <w:rPr>
          <w:rFonts w:ascii="Times New Roman" w:hAnsi="Times New Roman" w:cs="Times New Roman"/>
          <w:sz w:val="24"/>
          <w:szCs w:val="24"/>
          <w:lang w:val="en-GB"/>
        </w:rPr>
        <w:t>Attar, S. R.; Shinde, B.; </w:t>
      </w:r>
      <w:proofErr w:type="spellStart"/>
      <w:r w:rsidRPr="00DF18AA">
        <w:rPr>
          <w:rFonts w:ascii="Times New Roman" w:hAnsi="Times New Roman" w:cs="Times New Roman"/>
          <w:sz w:val="24"/>
          <w:szCs w:val="24"/>
          <w:lang w:val="en-GB"/>
        </w:rPr>
        <w:t>Kamble</w:t>
      </w:r>
      <w:proofErr w:type="spellEnd"/>
      <w:r w:rsidRPr="00DF18AA">
        <w:rPr>
          <w:rFonts w:ascii="Times New Roman" w:hAnsi="Times New Roman" w:cs="Times New Roman"/>
          <w:sz w:val="24"/>
          <w:szCs w:val="24"/>
          <w:lang w:val="en-GB"/>
        </w:rPr>
        <w:t xml:space="preserve">, S. B. </w:t>
      </w:r>
      <w:r w:rsidRPr="00DF18AA">
        <w:rPr>
          <w:rFonts w:ascii="Times New Roman" w:hAnsi="Times New Roman" w:cs="Times New Roman"/>
          <w:i/>
          <w:sz w:val="24"/>
          <w:szCs w:val="24"/>
          <w:lang w:val="en-GB"/>
        </w:rPr>
        <w:t xml:space="preserve">Res. Chem. </w:t>
      </w:r>
      <w:proofErr w:type="spellStart"/>
      <w:r w:rsidRPr="00DF18AA">
        <w:rPr>
          <w:rFonts w:ascii="Times New Roman" w:hAnsi="Times New Roman" w:cs="Times New Roman"/>
          <w:i/>
          <w:sz w:val="24"/>
          <w:szCs w:val="24"/>
          <w:lang w:val="en-GB"/>
        </w:rPr>
        <w:t>Intermed</w:t>
      </w:r>
      <w:proofErr w:type="spellEnd"/>
      <w:r w:rsidRPr="00DF18AA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DF18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F18AA">
        <w:rPr>
          <w:rFonts w:ascii="Times New Roman" w:hAnsi="Times New Roman" w:cs="Times New Roman"/>
          <w:b/>
          <w:bCs/>
          <w:sz w:val="24"/>
          <w:szCs w:val="24"/>
          <w:lang w:val="en-GB"/>
        </w:rPr>
        <w:t>2020</w:t>
      </w:r>
      <w:r w:rsidRPr="00DF18A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DF18AA">
        <w:rPr>
          <w:rFonts w:ascii="Times New Roman" w:hAnsi="Times New Roman" w:cs="Times New Roman"/>
          <w:i/>
          <w:iCs/>
          <w:sz w:val="24"/>
          <w:szCs w:val="24"/>
          <w:lang w:val="en-GB"/>
        </w:rPr>
        <w:t>46</w:t>
      </w:r>
      <w:r w:rsidRPr="00DF18AA">
        <w:rPr>
          <w:rFonts w:ascii="Times New Roman" w:hAnsi="Times New Roman" w:cs="Times New Roman"/>
          <w:sz w:val="24"/>
          <w:szCs w:val="24"/>
          <w:lang w:val="en-GB"/>
        </w:rPr>
        <w:t xml:space="preserve">, 4723. </w:t>
      </w:r>
    </w:p>
    <w:p w14:paraId="23428D70" w14:textId="77777777" w:rsidR="001E27A2" w:rsidRPr="00DF18AA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18AA">
        <w:rPr>
          <w:rFonts w:ascii="Times New Roman" w:hAnsi="Times New Roman" w:cs="Times New Roman"/>
          <w:sz w:val="24"/>
          <w:szCs w:val="24"/>
          <w:lang w:val="en-US"/>
        </w:rPr>
        <w:t>[2] Wang, Z.; Yuan, X.; Cheng, Q.; Zhang, T.;</w:t>
      </w:r>
      <w:r w:rsidRPr="00DF18AA">
        <w:rPr>
          <w:rFonts w:ascii="Times New Roman" w:hAnsi="Times New Roman" w:cs="Times New Roman"/>
          <w:sz w:val="24"/>
          <w:szCs w:val="24"/>
          <w:lang w:val="en-GB"/>
        </w:rPr>
        <w:t xml:space="preserve"> Luo,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J.</w:t>
      </w:r>
      <w:r w:rsidRPr="00DF18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r w:rsidRPr="00DF18AA">
        <w:rPr>
          <w:rStyle w:val="lev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en-GB"/>
        </w:rPr>
        <w:t>New J. Chem.</w:t>
      </w:r>
      <w:r w:rsidRPr="00DF18A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DF18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  <w:t>2018</w:t>
      </w:r>
      <w:r w:rsidRPr="00DF18A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DF18AA">
        <w:rPr>
          <w:rStyle w:val="lev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en-GB"/>
        </w:rPr>
        <w:t>42</w:t>
      </w:r>
      <w:r w:rsidRPr="00DF18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, </w:t>
      </w:r>
      <w:r w:rsidRPr="00DF18A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11610</w:t>
      </w:r>
      <w:r w:rsidRPr="00DF18AA">
        <w:rPr>
          <w:rFonts w:ascii="Times New Roman" w:hAnsi="Times New Roman" w:cs="Times New Roman"/>
          <w:sz w:val="24"/>
          <w:szCs w:val="24"/>
          <w:lang w:val="en-GB"/>
        </w:rPr>
        <w:t xml:space="preserve">.   </w:t>
      </w:r>
    </w:p>
    <w:p w14:paraId="4B38D65B" w14:textId="77777777" w:rsidR="001E27A2" w:rsidRDefault="001E27A2" w:rsidP="001E27A2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DF18AA">
        <w:rPr>
          <w:rFonts w:ascii="Times New Roman" w:hAnsi="Times New Roman" w:cs="Times New Roman"/>
          <w:sz w:val="24"/>
          <w:szCs w:val="24"/>
          <w:lang w:val="en-US"/>
        </w:rPr>
        <w:lastRenderedPageBreak/>
        <w:t>[3]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(a) </w:t>
      </w:r>
      <w:r w:rsidRPr="001F5842">
        <w:rPr>
          <w:rFonts w:ascii="Times New Roman" w:hAnsi="Times New Roman" w:cs="Times New Roman"/>
          <w:color w:val="000000"/>
          <w:sz w:val="24"/>
          <w:szCs w:val="24"/>
          <w:lang w:val="en-GB"/>
        </w:rPr>
        <w:t>Yadav, C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1F584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L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.; </w:t>
      </w:r>
      <w:r w:rsidRPr="001F5842">
        <w:rPr>
          <w:rFonts w:ascii="Times New Roman" w:hAnsi="Times New Roman" w:cs="Times New Roman"/>
          <w:color w:val="000000"/>
          <w:sz w:val="24"/>
          <w:szCs w:val="24"/>
          <w:lang w:val="en-GB"/>
        </w:rPr>
        <w:t>Gunjan Rajput, A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.;</w:t>
      </w:r>
      <w:r w:rsidRPr="001F584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Kumar,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K.;</w:t>
      </w:r>
      <w:r w:rsidRPr="001F584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Drew,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1F5842">
        <w:rPr>
          <w:rFonts w:ascii="Times New Roman" w:hAnsi="Times New Roman" w:cs="Times New Roman"/>
          <w:color w:val="000000"/>
          <w:sz w:val="24"/>
          <w:szCs w:val="24"/>
          <w:lang w:val="en-GB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Pr="001F584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G. B.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;</w:t>
      </w:r>
      <w:r w:rsidRPr="001F584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Singh, N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1F5842">
        <w:rPr>
          <w:rStyle w:val="cit-tit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GB"/>
        </w:rPr>
        <w:t>Inorg</w:t>
      </w:r>
      <w:proofErr w:type="spellEnd"/>
      <w:r w:rsidRPr="001F5842">
        <w:rPr>
          <w:rStyle w:val="cit-tit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GB"/>
        </w:rPr>
        <w:t xml:space="preserve">. </w:t>
      </w:r>
      <w:r w:rsidRPr="00DF18AA">
        <w:rPr>
          <w:rStyle w:val="cit-tit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GB"/>
        </w:rPr>
        <w:t>Chem.</w:t>
      </w:r>
      <w:r w:rsidRPr="00DF18A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 </w:t>
      </w:r>
      <w:r w:rsidRPr="00DF18AA">
        <w:rPr>
          <w:rStyle w:val="cit-year-info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2020</w:t>
      </w:r>
      <w:r w:rsidRPr="00DF18AA">
        <w:rPr>
          <w:rStyle w:val="cit-volum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r w:rsidRPr="00DF18AA">
        <w:rPr>
          <w:rStyle w:val="cit-volum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GB"/>
        </w:rPr>
        <w:t>59</w:t>
      </w:r>
      <w:r w:rsidRPr="00DF18AA">
        <w:rPr>
          <w:rStyle w:val="cit-issu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, </w:t>
      </w:r>
      <w:r w:rsidRPr="00DF18AA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11417; (b) </w:t>
      </w:r>
      <w:r w:rsidRPr="00DF18AA">
        <w:rPr>
          <w:rFonts w:ascii="Times New Roman" w:hAnsi="Times New Roman" w:cs="Times New Roman"/>
          <w:sz w:val="24"/>
          <w:szCs w:val="24"/>
          <w:lang w:val="en-GB"/>
        </w:rPr>
        <w:t xml:space="preserve">C. Li, D. Zhong, X. Huang, G. Shen, Q. Li, J. Du, Q. Li, S. Wang, J. Li, J. Dou, </w:t>
      </w:r>
      <w:r w:rsidRPr="00DF18AA">
        <w:rPr>
          <w:rStyle w:val="lev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  <w:lang w:val="en-GB"/>
        </w:rPr>
        <w:t>New J. Chem.</w:t>
      </w:r>
      <w:r w:rsidRPr="001F584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 </w:t>
      </w:r>
      <w:r w:rsidRPr="00DF18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  <w:t>2019</w:t>
      </w:r>
      <w:r w:rsidRPr="00DF18A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, </w:t>
      </w:r>
      <w:r w:rsidRPr="00DF18AA">
        <w:rPr>
          <w:rStyle w:val="lev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  <w:lang w:val="en-GB"/>
        </w:rPr>
        <w:t>43</w:t>
      </w:r>
      <w:r w:rsidRPr="00DF18AA">
        <w:rPr>
          <w:rStyle w:val="lev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,</w:t>
      </w:r>
      <w:r w:rsidRPr="001F584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5813.</w:t>
      </w:r>
      <w:r w:rsidRPr="001F584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  </w:t>
      </w:r>
    </w:p>
    <w:p w14:paraId="5E8444A3" w14:textId="77777777" w:rsidR="001E27A2" w:rsidRDefault="001E27A2" w:rsidP="001E27A2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[4] 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Khan, M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.;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Ahad,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G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.;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Manaf</w:t>
      </w:r>
      <w:proofErr w:type="spellEnd"/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.;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Naz,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.;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Hussain, S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R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.;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Deeba</w:t>
      </w:r>
      <w:proofErr w:type="spellEnd"/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F.; 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Shah,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S.; 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Khan,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A.; 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Ali,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M.; 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Zaman,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K.; 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Zafar,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S.; </w:t>
      </w:r>
      <w:proofErr w:type="spellStart"/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Salar</w:t>
      </w:r>
      <w:proofErr w:type="spellEnd"/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U.; 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Hameed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A.; </w:t>
      </w:r>
      <w:r w:rsidRPr="00DF18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Khan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K. H. </w:t>
      </w:r>
      <w:r w:rsidRPr="006D551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Med. Chem. Res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</w:t>
      </w:r>
      <w:r w:rsidRPr="006D5513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  <w:t>2019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6D551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28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873.</w:t>
      </w:r>
    </w:p>
    <w:p w14:paraId="134A0A6B" w14:textId="1C46FB0A" w:rsidR="001E27A2" w:rsidRDefault="001E27A2" w:rsidP="001E27A2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[5] </w:t>
      </w:r>
      <w:proofErr w:type="spell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Buzykin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B. I. </w:t>
      </w:r>
      <w:proofErr w:type="spellStart"/>
      <w:r w:rsidRPr="006D551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Izvestiya</w:t>
      </w:r>
      <w:proofErr w:type="spellEnd"/>
      <w:r w:rsidRPr="006D551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D551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Akademii</w:t>
      </w:r>
      <w:proofErr w:type="spellEnd"/>
      <w:r w:rsidRPr="006D551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D551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Nauk</w:t>
      </w:r>
      <w:proofErr w:type="spellEnd"/>
      <w:r w:rsidRPr="006D551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SSSR, </w:t>
      </w:r>
      <w:proofErr w:type="spellStart"/>
      <w:r w:rsidRPr="006D551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Seriya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0318C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Khimicheskaya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6D5513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  <w:t>1983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6D551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7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1588.</w:t>
      </w:r>
    </w:p>
    <w:p w14:paraId="0E353F4C" w14:textId="01251EC2" w:rsidR="00C96FD8" w:rsidRPr="00C96FD8" w:rsidRDefault="00C96FD8" w:rsidP="00C96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[6] 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Rigaku Oxford Diffraction, </w:t>
      </w:r>
      <w:r w:rsidRPr="00C96FD8">
        <w:rPr>
          <w:rFonts w:ascii="Times New Roman" w:hAnsi="Times New Roman" w:cs="Times New Roman"/>
          <w:b/>
          <w:bCs/>
          <w:sz w:val="24"/>
          <w:szCs w:val="24"/>
          <w:lang w:val="en-US"/>
        </w:rPr>
        <w:t>2015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96FD8">
        <w:rPr>
          <w:rFonts w:ascii="Times New Roman" w:hAnsi="Times New Roman" w:cs="Times New Roman"/>
          <w:sz w:val="24"/>
          <w:szCs w:val="24"/>
          <w:lang w:val="en-US"/>
        </w:rPr>
        <w:t>CrysAlisPro</w:t>
      </w:r>
      <w:proofErr w:type="spellEnd"/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 Software system, version 1.171.38.46, Rigaku Corporation, Oxford, UK.</w:t>
      </w:r>
    </w:p>
    <w:p w14:paraId="2BC9F9A4" w14:textId="151E5903" w:rsidR="00C96FD8" w:rsidRPr="00C96FD8" w:rsidRDefault="00C96FD8" w:rsidP="00C96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[7] </w:t>
      </w:r>
      <w:proofErr w:type="spellStart"/>
      <w:r w:rsidRPr="00C96FD8">
        <w:rPr>
          <w:rFonts w:ascii="Times New Roman" w:hAnsi="Times New Roman" w:cs="Times New Roman"/>
          <w:sz w:val="24"/>
          <w:szCs w:val="24"/>
          <w:lang w:val="en-US"/>
        </w:rPr>
        <w:t>Dolomanov</w:t>
      </w:r>
      <w:proofErr w:type="spellEnd"/>
      <w:r w:rsidRPr="00C96FD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>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>V.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FD8">
        <w:rPr>
          <w:rFonts w:ascii="Times New Roman" w:hAnsi="Times New Roman" w:cs="Times New Roman"/>
          <w:sz w:val="24"/>
          <w:szCs w:val="24"/>
          <w:lang w:val="en-US"/>
        </w:rPr>
        <w:t>Bourhis</w:t>
      </w:r>
      <w:proofErr w:type="spellEnd"/>
      <w:r w:rsidRPr="00C96FD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>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>J.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 Gildea, 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>J.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 Howard,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>J.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>K.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FD8">
        <w:rPr>
          <w:rFonts w:ascii="Times New Roman" w:hAnsi="Times New Roman" w:cs="Times New Roman"/>
          <w:sz w:val="24"/>
          <w:szCs w:val="24"/>
          <w:lang w:val="en-US"/>
        </w:rPr>
        <w:t>Puschmann</w:t>
      </w:r>
      <w:proofErr w:type="spellEnd"/>
      <w:r w:rsidRPr="00C96FD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H. </w:t>
      </w:r>
      <w:r w:rsidRPr="00C96F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J. Appl. </w:t>
      </w:r>
      <w:proofErr w:type="spellStart"/>
      <w:r w:rsidRPr="00C96FD8">
        <w:rPr>
          <w:rFonts w:ascii="Times New Roman" w:hAnsi="Times New Roman" w:cs="Times New Roman"/>
          <w:i/>
          <w:iCs/>
          <w:sz w:val="24"/>
          <w:szCs w:val="24"/>
          <w:lang w:val="en-US"/>
        </w:rPr>
        <w:t>Crystallogr</w:t>
      </w:r>
      <w:proofErr w:type="spellEnd"/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96FD8">
        <w:rPr>
          <w:rFonts w:ascii="Times New Roman" w:hAnsi="Times New Roman" w:cs="Times New Roman"/>
          <w:b/>
          <w:bCs/>
          <w:sz w:val="24"/>
          <w:szCs w:val="24"/>
          <w:lang w:val="en-US"/>
        </w:rPr>
        <w:t>2009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6FD8">
        <w:rPr>
          <w:rFonts w:ascii="Times New Roman" w:hAnsi="Times New Roman" w:cs="Times New Roman"/>
          <w:i/>
          <w:iCs/>
          <w:sz w:val="24"/>
          <w:szCs w:val="24"/>
          <w:lang w:val="en-US"/>
        </w:rPr>
        <w:t>42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 339.</w:t>
      </w:r>
    </w:p>
    <w:p w14:paraId="7E7AC771" w14:textId="5437E25B" w:rsidR="00C96FD8" w:rsidRPr="00C96FD8" w:rsidRDefault="00C96FD8" w:rsidP="00C96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[8] </w:t>
      </w:r>
      <w:proofErr w:type="spellStart"/>
      <w:r w:rsidRPr="00C96FD8">
        <w:rPr>
          <w:rFonts w:ascii="Times New Roman" w:hAnsi="Times New Roman" w:cs="Times New Roman"/>
          <w:sz w:val="24"/>
          <w:szCs w:val="24"/>
          <w:lang w:val="en-US"/>
        </w:rPr>
        <w:t>Sheldrick</w:t>
      </w:r>
      <w:proofErr w:type="spellEnd"/>
      <w:r w:rsidRPr="00C96FD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r w:rsidRPr="00C96F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Acta </w:t>
      </w:r>
      <w:proofErr w:type="spellStart"/>
      <w:r w:rsidRPr="00C96FD8">
        <w:rPr>
          <w:rFonts w:ascii="Times New Roman" w:hAnsi="Times New Roman" w:cs="Times New Roman"/>
          <w:i/>
          <w:iCs/>
          <w:sz w:val="24"/>
          <w:szCs w:val="24"/>
          <w:lang w:val="en-US"/>
        </w:rPr>
        <w:t>Cryst</w:t>
      </w:r>
      <w:proofErr w:type="spellEnd"/>
      <w:r w:rsidRPr="00C96FD8">
        <w:rPr>
          <w:rFonts w:ascii="Times New Roman" w:hAnsi="Times New Roman" w:cs="Times New Roman"/>
          <w:i/>
          <w:iCs/>
          <w:sz w:val="24"/>
          <w:szCs w:val="24"/>
          <w:lang w:val="en-US"/>
        </w:rPr>
        <w:t>. A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b/>
          <w:bCs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6FD8">
        <w:rPr>
          <w:rFonts w:ascii="Times New Roman" w:hAnsi="Times New Roman" w:cs="Times New Roman"/>
          <w:i/>
          <w:iCs/>
          <w:sz w:val="24"/>
          <w:szCs w:val="24"/>
          <w:lang w:val="en-US"/>
        </w:rPr>
        <w:t>71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 3.</w:t>
      </w:r>
    </w:p>
    <w:p w14:paraId="4742231A" w14:textId="59484554" w:rsidR="00C96FD8" w:rsidRPr="00C96FD8" w:rsidRDefault="00C96FD8" w:rsidP="00C96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[9]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FD8">
        <w:rPr>
          <w:rFonts w:ascii="Times New Roman" w:hAnsi="Times New Roman" w:cs="Times New Roman"/>
          <w:sz w:val="24"/>
          <w:szCs w:val="24"/>
          <w:lang w:val="en-US"/>
        </w:rPr>
        <w:t>Sheldrick</w:t>
      </w:r>
      <w:proofErr w:type="spellEnd"/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, G. </w:t>
      </w:r>
      <w:r w:rsidRPr="00C96F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Acta </w:t>
      </w:r>
      <w:proofErr w:type="spellStart"/>
      <w:r w:rsidRPr="00C96FD8">
        <w:rPr>
          <w:rFonts w:ascii="Times New Roman" w:hAnsi="Times New Roman" w:cs="Times New Roman"/>
          <w:i/>
          <w:iCs/>
          <w:sz w:val="24"/>
          <w:szCs w:val="24"/>
          <w:lang w:val="en-US"/>
        </w:rPr>
        <w:t>Cryst</w:t>
      </w:r>
      <w:proofErr w:type="spellEnd"/>
      <w:r w:rsidRPr="00C96FD8">
        <w:rPr>
          <w:rFonts w:ascii="Times New Roman" w:hAnsi="Times New Roman" w:cs="Times New Roman"/>
          <w:i/>
          <w:iCs/>
          <w:sz w:val="24"/>
          <w:szCs w:val="24"/>
          <w:lang w:val="en-US"/>
        </w:rPr>
        <w:t>. C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FD8">
        <w:rPr>
          <w:rFonts w:ascii="Times New Roman" w:hAnsi="Times New Roman" w:cs="Times New Roman"/>
          <w:b/>
          <w:bCs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6FD8">
        <w:rPr>
          <w:rFonts w:ascii="Times New Roman" w:hAnsi="Times New Roman" w:cs="Times New Roman"/>
          <w:i/>
          <w:iCs/>
          <w:sz w:val="24"/>
          <w:szCs w:val="24"/>
          <w:lang w:val="en-US"/>
        </w:rPr>
        <w:t>71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6FD8">
        <w:rPr>
          <w:rFonts w:ascii="Times New Roman" w:hAnsi="Times New Roman" w:cs="Times New Roman"/>
          <w:sz w:val="24"/>
          <w:szCs w:val="24"/>
          <w:lang w:val="en-US"/>
        </w:rPr>
        <w:t xml:space="preserve"> 3.</w:t>
      </w:r>
    </w:p>
    <w:p w14:paraId="6A198014" w14:textId="77777777" w:rsidR="00C96FD8" w:rsidRPr="001F5842" w:rsidRDefault="00C96FD8" w:rsidP="001E2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7E5F40" w14:textId="77777777" w:rsidR="001E27A2" w:rsidRPr="00BD147E" w:rsidRDefault="001E27A2" w:rsidP="001E27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9AE7AC" w14:textId="77777777" w:rsidR="00985923" w:rsidRPr="001E27A2" w:rsidRDefault="00985923">
      <w:pPr>
        <w:rPr>
          <w:lang w:val="en-US"/>
        </w:rPr>
      </w:pPr>
    </w:p>
    <w:sectPr w:rsidR="00985923" w:rsidRPr="001E27A2">
      <w:footerReference w:type="default" r:id="rId5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7DA6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5664699"/>
      <w:docPartObj>
        <w:docPartGallery w:val="Page Numbers (Bottom of Page)"/>
        <w:docPartUnique/>
      </w:docPartObj>
    </w:sdtPr>
    <w:sdtEndPr/>
    <w:sdtContent>
      <w:p w14:paraId="3E32362B" w14:textId="77777777" w:rsidR="008320CB" w:rsidRDefault="00E673D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2754E0FF" w14:textId="77777777" w:rsidR="008320CB" w:rsidRDefault="00E673D4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9146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1404C1" w14:textId="77777777" w:rsidR="001E27A2" w:rsidRDefault="001E27A2">
        <w:pPr>
          <w:pStyle w:val="En-t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E072C17" w14:textId="77777777" w:rsidR="001E27A2" w:rsidRDefault="001E27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0755"/>
    <w:multiLevelType w:val="hybridMultilevel"/>
    <w:tmpl w:val="F474C5A8"/>
    <w:lvl w:ilvl="0" w:tplc="94FE7410">
      <w:start w:val="1"/>
      <w:numFmt w:val="lowerLetter"/>
      <w:lvlText w:val="(%1)"/>
      <w:lvlJc w:val="left"/>
      <w:pPr>
        <w:ind w:left="2120" w:hanging="5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50" w:hanging="360"/>
      </w:pPr>
    </w:lvl>
    <w:lvl w:ilvl="2" w:tplc="040C001B" w:tentative="1">
      <w:start w:val="1"/>
      <w:numFmt w:val="lowerRoman"/>
      <w:lvlText w:val="%3."/>
      <w:lvlJc w:val="right"/>
      <w:pPr>
        <w:ind w:left="3370" w:hanging="180"/>
      </w:pPr>
    </w:lvl>
    <w:lvl w:ilvl="3" w:tplc="040C000F" w:tentative="1">
      <w:start w:val="1"/>
      <w:numFmt w:val="decimal"/>
      <w:lvlText w:val="%4."/>
      <w:lvlJc w:val="left"/>
      <w:pPr>
        <w:ind w:left="4090" w:hanging="360"/>
      </w:pPr>
    </w:lvl>
    <w:lvl w:ilvl="4" w:tplc="040C0019" w:tentative="1">
      <w:start w:val="1"/>
      <w:numFmt w:val="lowerLetter"/>
      <w:lvlText w:val="%5."/>
      <w:lvlJc w:val="left"/>
      <w:pPr>
        <w:ind w:left="4810" w:hanging="360"/>
      </w:pPr>
    </w:lvl>
    <w:lvl w:ilvl="5" w:tplc="040C001B" w:tentative="1">
      <w:start w:val="1"/>
      <w:numFmt w:val="lowerRoman"/>
      <w:lvlText w:val="%6."/>
      <w:lvlJc w:val="right"/>
      <w:pPr>
        <w:ind w:left="5530" w:hanging="180"/>
      </w:pPr>
    </w:lvl>
    <w:lvl w:ilvl="6" w:tplc="040C000F" w:tentative="1">
      <w:start w:val="1"/>
      <w:numFmt w:val="decimal"/>
      <w:lvlText w:val="%7."/>
      <w:lvlJc w:val="left"/>
      <w:pPr>
        <w:ind w:left="6250" w:hanging="360"/>
      </w:pPr>
    </w:lvl>
    <w:lvl w:ilvl="7" w:tplc="040C0019" w:tentative="1">
      <w:start w:val="1"/>
      <w:numFmt w:val="lowerLetter"/>
      <w:lvlText w:val="%8."/>
      <w:lvlJc w:val="left"/>
      <w:pPr>
        <w:ind w:left="6970" w:hanging="360"/>
      </w:pPr>
    </w:lvl>
    <w:lvl w:ilvl="8" w:tplc="040C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" w15:restartNumberingAfterBreak="0">
    <w:nsid w:val="240926E8"/>
    <w:multiLevelType w:val="hybridMultilevel"/>
    <w:tmpl w:val="22322D28"/>
    <w:lvl w:ilvl="0" w:tplc="A5007BBA">
      <w:start w:val="1"/>
      <w:numFmt w:val="lowerLetter"/>
      <w:lvlText w:val="(%1)"/>
      <w:lvlJc w:val="left"/>
      <w:pPr>
        <w:ind w:left="212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3A727981"/>
    <w:multiLevelType w:val="hybridMultilevel"/>
    <w:tmpl w:val="FF285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A2"/>
    <w:rsid w:val="001E27A2"/>
    <w:rsid w:val="002F0157"/>
    <w:rsid w:val="006351BC"/>
    <w:rsid w:val="0092082F"/>
    <w:rsid w:val="00985923"/>
    <w:rsid w:val="00C96FD8"/>
    <w:rsid w:val="00DE6BAF"/>
    <w:rsid w:val="00E6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DFDC"/>
  <w15:chartTrackingRefBased/>
  <w15:docId w15:val="{E91904F5-851F-4DE7-961C-41F149AE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7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1E27A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E27A2"/>
    <w:rPr>
      <w:rFonts w:ascii="Calibri" w:hAnsi="Calibri"/>
      <w:szCs w:val="21"/>
    </w:rPr>
  </w:style>
  <w:style w:type="paragraph" w:customStyle="1" w:styleId="RSCB01ARTAbstract">
    <w:name w:val="RSC B01 ART Abstract"/>
    <w:basedOn w:val="Normal"/>
    <w:link w:val="RSCB01ARTAbstractChar"/>
    <w:qFormat/>
    <w:rsid w:val="001E27A2"/>
    <w:pPr>
      <w:spacing w:after="200" w:line="240" w:lineRule="exact"/>
      <w:jc w:val="both"/>
    </w:pPr>
    <w:rPr>
      <w:noProof/>
      <w:sz w:val="16"/>
      <w:lang w:val="en-GB" w:eastAsia="en-GB"/>
    </w:rPr>
  </w:style>
  <w:style w:type="character" w:customStyle="1" w:styleId="RSCB01ARTAbstractChar">
    <w:name w:val="RSC B01 ART Abstract Char"/>
    <w:basedOn w:val="Policepardfaut"/>
    <w:link w:val="RSCB01ARTAbstract"/>
    <w:rsid w:val="001E27A2"/>
    <w:rPr>
      <w:noProof/>
      <w:sz w:val="16"/>
      <w:lang w:val="en-GB" w:eastAsia="en-GB"/>
    </w:rPr>
  </w:style>
  <w:style w:type="character" w:styleId="Lienhypertexte">
    <w:name w:val="Hyperlink"/>
    <w:basedOn w:val="Policepardfaut"/>
    <w:uiPriority w:val="99"/>
    <w:unhideWhenUsed/>
    <w:rsid w:val="001E27A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E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27A2"/>
  </w:style>
  <w:style w:type="paragraph" w:styleId="Pieddepage">
    <w:name w:val="footer"/>
    <w:basedOn w:val="Normal"/>
    <w:link w:val="PieddepageCar"/>
    <w:uiPriority w:val="99"/>
    <w:unhideWhenUsed/>
    <w:rsid w:val="001E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27A2"/>
  </w:style>
  <w:style w:type="character" w:customStyle="1" w:styleId="jlqj4b">
    <w:name w:val="jlqj4b"/>
    <w:basedOn w:val="Policepardfaut"/>
    <w:rsid w:val="001E27A2"/>
  </w:style>
  <w:style w:type="character" w:styleId="Marquedecommentaire">
    <w:name w:val="annotation reference"/>
    <w:basedOn w:val="Policepardfaut"/>
    <w:uiPriority w:val="99"/>
    <w:semiHidden/>
    <w:unhideWhenUsed/>
    <w:rsid w:val="001E27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27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27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27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27A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7A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E27A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E27A2"/>
  </w:style>
  <w:style w:type="character" w:customStyle="1" w:styleId="cit-title">
    <w:name w:val="cit-title"/>
    <w:basedOn w:val="Policepardfaut"/>
    <w:rsid w:val="001E27A2"/>
  </w:style>
  <w:style w:type="character" w:customStyle="1" w:styleId="cit-year-info">
    <w:name w:val="cit-year-info"/>
    <w:basedOn w:val="Policepardfaut"/>
    <w:rsid w:val="001E27A2"/>
  </w:style>
  <w:style w:type="character" w:customStyle="1" w:styleId="cit-volume">
    <w:name w:val="cit-volume"/>
    <w:basedOn w:val="Policepardfaut"/>
    <w:rsid w:val="001E27A2"/>
  </w:style>
  <w:style w:type="character" w:customStyle="1" w:styleId="cit-issue">
    <w:name w:val="cit-issue"/>
    <w:basedOn w:val="Policepardfaut"/>
    <w:rsid w:val="001E27A2"/>
  </w:style>
  <w:style w:type="character" w:customStyle="1" w:styleId="cit-pagerange">
    <w:name w:val="cit-pagerange"/>
    <w:basedOn w:val="Policepardfaut"/>
    <w:rsid w:val="001E27A2"/>
  </w:style>
  <w:style w:type="character" w:styleId="lev">
    <w:name w:val="Strong"/>
    <w:basedOn w:val="Policepardfaut"/>
    <w:uiPriority w:val="22"/>
    <w:qFormat/>
    <w:rsid w:val="001E27A2"/>
    <w:rPr>
      <w:b/>
      <w:bCs/>
    </w:rPr>
  </w:style>
  <w:style w:type="paragraph" w:customStyle="1" w:styleId="TableFoot">
    <w:name w:val="TableFoot"/>
    <w:basedOn w:val="Normal"/>
    <w:rsid w:val="001E27A2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before="60" w:after="60" w:line="180" w:lineRule="exact"/>
      <w:jc w:val="both"/>
    </w:pPr>
    <w:rPr>
      <w:rFonts w:ascii="Arial" w:eastAsia="MS Mincho" w:hAnsi="Arial" w:cs="Times New Roman"/>
      <w:sz w:val="14"/>
      <w:szCs w:val="14"/>
      <w:lang w:val="en-GB" w:eastAsia="ja-JP"/>
    </w:rPr>
  </w:style>
  <w:style w:type="paragraph" w:customStyle="1" w:styleId="RSCT01TableTitlewithtopbar">
    <w:name w:val="RSC T01 Table Title with top bar"/>
    <w:basedOn w:val="Normal"/>
    <w:link w:val="RSCT01TableTitlewithtopbarChar"/>
    <w:qFormat/>
    <w:rsid w:val="001E27A2"/>
    <w:pPr>
      <w:keepNext/>
      <w:keepLines/>
      <w:pBdr>
        <w:top w:val="single" w:sz="12" w:space="1" w:color="999999"/>
        <w:bottom w:val="single" w:sz="6" w:space="1" w:color="auto"/>
      </w:pBdr>
      <w:spacing w:before="120" w:after="120" w:line="200" w:lineRule="exact"/>
      <w:jc w:val="both"/>
    </w:pPr>
    <w:rPr>
      <w:rFonts w:ascii="Calibri" w:eastAsia="Times New Roman" w:hAnsi="Calibri" w:cs="Times New Roman"/>
      <w:sz w:val="14"/>
      <w:szCs w:val="20"/>
      <w:lang w:val="en-GB" w:eastAsia="en-GB"/>
    </w:rPr>
  </w:style>
  <w:style w:type="character" w:customStyle="1" w:styleId="RSCT01TableTitlewithtopbarChar">
    <w:name w:val="RSC T01 Table Title with top bar Char"/>
    <w:link w:val="RSCT01TableTitlewithtopbar"/>
    <w:rsid w:val="001E27A2"/>
    <w:rPr>
      <w:rFonts w:ascii="Calibri" w:eastAsia="Times New Roman" w:hAnsi="Calibri" w:cs="Times New Roman"/>
      <w:sz w:val="14"/>
      <w:szCs w:val="20"/>
      <w:lang w:val="en-GB" w:eastAsia="en-GB"/>
    </w:rPr>
  </w:style>
  <w:style w:type="table" w:styleId="Grilledutableau">
    <w:name w:val="Table Grid"/>
    <w:basedOn w:val="TableauNormal"/>
    <w:uiPriority w:val="59"/>
    <w:unhideWhenUsed/>
    <w:rsid w:val="001E27A2"/>
    <w:pPr>
      <w:spacing w:after="0" w:line="240" w:lineRule="auto"/>
    </w:pPr>
    <w:rPr>
      <w:rFonts w:ascii="Times New Roman" w:hAnsi="Times New Roman" w:cs="Tahoma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E27A2"/>
    <w:pPr>
      <w:spacing w:after="0" w:line="240" w:lineRule="auto"/>
    </w:pPr>
    <w:rPr>
      <w:rFonts w:ascii="Times New Roman" w:hAnsi="Times New Roman" w:cs="Tahoma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emf"/><Relationship Id="rId21" Type="http://schemas.openxmlformats.org/officeDocument/2006/relationships/image" Target="media/image9.emf"/><Relationship Id="rId34" Type="http://schemas.openxmlformats.org/officeDocument/2006/relationships/oleObject" Target="embeddings/oleObject15.bin"/><Relationship Id="rId42" Type="http://schemas.openxmlformats.org/officeDocument/2006/relationships/hyperlink" Target="http://www.ccdc.cam.ac.uk/conts/retrieving.html" TargetMode="External"/><Relationship Id="rId47" Type="http://schemas.openxmlformats.org/officeDocument/2006/relationships/image" Target="media/image22.png"/><Relationship Id="rId50" Type="http://schemas.openxmlformats.org/officeDocument/2006/relationships/footer" Target="footer1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emf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png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image" Target="media/image19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43" Type="http://schemas.openxmlformats.org/officeDocument/2006/relationships/hyperlink" Target="mailto:deposit@ccdc.ca.ac.uk" TargetMode="External"/><Relationship Id="rId48" Type="http://schemas.openxmlformats.org/officeDocument/2006/relationships/image" Target="media/image23.png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png"/><Relationship Id="rId20" Type="http://schemas.openxmlformats.org/officeDocument/2006/relationships/oleObject" Target="embeddings/oleObject8.bin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3606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GHINET</dc:creator>
  <cp:keywords/>
  <dc:description/>
  <cp:lastModifiedBy>Alina GHINET</cp:lastModifiedBy>
  <cp:revision>4</cp:revision>
  <dcterms:created xsi:type="dcterms:W3CDTF">2021-07-21T10:17:00Z</dcterms:created>
  <dcterms:modified xsi:type="dcterms:W3CDTF">2021-07-21T11:27:00Z</dcterms:modified>
</cp:coreProperties>
</file>