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D8690" w14:textId="4D87E283" w:rsidR="009D026A" w:rsidRDefault="009D026A" w:rsidP="009D026A">
      <w:pPr>
        <w:spacing w:line="360" w:lineRule="auto"/>
        <w:jc w:val="left"/>
        <w:rPr>
          <w:rFonts w:ascii="Arial" w:eastAsia="Times New Roman" w:hAnsi="Arial" w:cs="Arial"/>
          <w:noProof w:val="0"/>
          <w:color w:val="auto"/>
          <w:sz w:val="22"/>
          <w:szCs w:val="22"/>
          <w:lang w:val="en-GB" w:eastAsia="en-GB"/>
        </w:rPr>
      </w:pPr>
      <w:r>
        <w:drawing>
          <wp:inline distT="0" distB="0" distL="0" distR="0" wp14:anchorId="7109ABE8" wp14:editId="6A2B1C2D">
            <wp:extent cx="5615940" cy="1438595"/>
            <wp:effectExtent l="0" t="0" r="381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4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2CB6" w14:textId="291B1CAE" w:rsidR="009D026A" w:rsidRPr="00917EED" w:rsidRDefault="009D026A" w:rsidP="009D026A">
      <w:pPr>
        <w:pStyle w:val="MDPI52figure"/>
        <w:rPr>
          <w:rFonts w:ascii="Arial" w:hAnsi="Arial" w:cs="Arial"/>
          <w:color w:val="auto"/>
          <w:sz w:val="22"/>
          <w:szCs w:val="22"/>
          <w:lang w:val="en-GB" w:eastAsia="en-GB"/>
        </w:rPr>
      </w:pPr>
    </w:p>
    <w:p w14:paraId="6F701942" w14:textId="41F167BC" w:rsidR="009D026A" w:rsidRPr="00917EED" w:rsidRDefault="009D026A" w:rsidP="009D026A">
      <w:pPr>
        <w:pStyle w:val="MDPI51figurecaption"/>
        <w:jc w:val="both"/>
        <w:rPr>
          <w:rFonts w:ascii="Times New Roman" w:hAnsi="Times New Roman"/>
          <w:i/>
          <w:iCs/>
          <w:sz w:val="24"/>
          <w:szCs w:val="24"/>
          <w:lang w:val="en-GB"/>
        </w:rPr>
      </w:pPr>
      <w:r w:rsidRPr="009D026A">
        <w:rPr>
          <w:b/>
          <w:lang w:val="en-GB"/>
        </w:rPr>
        <w:t xml:space="preserve">Figure S1. </w:t>
      </w:r>
      <w:r w:rsidRPr="00917EED">
        <w:rPr>
          <w:lang w:val="en-GB"/>
        </w:rPr>
        <w:t xml:space="preserve">Representative immunohistochemistry illustrations of neurologically normal control cases showing no abnormal </w:t>
      </w:r>
      <w:r w:rsidRPr="00917EED">
        <w:rPr>
          <w:rFonts w:ascii="Symbol" w:hAnsi="Symbol"/>
          <w:lang w:val="en-GB"/>
        </w:rPr>
        <w:t></w:t>
      </w:r>
      <w:r w:rsidRPr="00917EED">
        <w:rPr>
          <w:lang w:val="en-GB"/>
        </w:rPr>
        <w:t xml:space="preserve">-synuclein deposits when treated with various </w:t>
      </w:r>
      <w:r w:rsidRPr="00917EED">
        <w:rPr>
          <w:rFonts w:ascii="Symbol" w:hAnsi="Symbol"/>
          <w:lang w:val="en-GB"/>
        </w:rPr>
        <w:t></w:t>
      </w:r>
      <w:r w:rsidRPr="00917EED">
        <w:rPr>
          <w:lang w:val="en-GB"/>
        </w:rPr>
        <w:t>-synuclein antibodies. Scale bar 50</w:t>
      </w:r>
      <w:r w:rsidRPr="00917EED">
        <w:rPr>
          <w:rFonts w:ascii="Symbol" w:hAnsi="Symbol"/>
          <w:lang w:val="en-GB"/>
        </w:rPr>
        <w:t></w:t>
      </w:r>
      <w:r w:rsidRPr="00917EED">
        <w:rPr>
          <w:lang w:val="en-GB"/>
        </w:rPr>
        <w:t>m in all.</w:t>
      </w:r>
    </w:p>
    <w:p w14:paraId="3A85DC55" w14:textId="77777777" w:rsidR="009D026A" w:rsidRPr="00917EED" w:rsidRDefault="009D026A" w:rsidP="009D026A">
      <w:pPr>
        <w:pStyle w:val="MDPI52figure"/>
        <w:ind w:left="2608"/>
        <w:jc w:val="left"/>
        <w:rPr>
          <w:rFonts w:ascii="Arial" w:hAnsi="Arial" w:cs="Arial"/>
          <w:color w:val="auto"/>
          <w:sz w:val="22"/>
          <w:szCs w:val="22"/>
          <w:lang w:val="en-GB" w:eastAsia="en-GB"/>
        </w:rPr>
      </w:pPr>
      <w:r>
        <w:drawing>
          <wp:inline distT="0" distB="0" distL="0" distR="0" wp14:anchorId="251C7C5A" wp14:editId="50DB4815">
            <wp:extent cx="2806700" cy="10528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627D53" w14:textId="678667FD" w:rsidR="009D026A" w:rsidRPr="00917EED" w:rsidRDefault="009D026A" w:rsidP="009D026A">
      <w:pPr>
        <w:pStyle w:val="MDPI51figurecaption"/>
        <w:jc w:val="both"/>
        <w:rPr>
          <w:lang w:val="en-GB"/>
        </w:rPr>
      </w:pPr>
      <w:r w:rsidRPr="009D026A">
        <w:rPr>
          <w:b/>
          <w:lang w:val="en-GB"/>
        </w:rPr>
        <w:t xml:space="preserve">Figure S2. </w:t>
      </w:r>
      <w:r w:rsidRPr="00917EED">
        <w:t xml:space="preserve">Immunohistochemistry of brain sections from IPD cases showing no appreciable staining within PD </w:t>
      </w:r>
      <w:proofErr w:type="spellStart"/>
      <w:r w:rsidRPr="00917EED">
        <w:t>nigra</w:t>
      </w:r>
      <w:proofErr w:type="spellEnd"/>
      <w:r w:rsidRPr="00917EED">
        <w:t xml:space="preserve"> (A) or frontal cortex (B) when primary antibodies were omitted but treated with anti-rabbit and anti-mouse secondaries respectively. Scale bar 60</w:t>
      </w:r>
      <w:r w:rsidRPr="00917EED">
        <w:rPr>
          <w:rFonts w:ascii="Symbol" w:hAnsi="Symbol"/>
        </w:rPr>
        <w:t></w:t>
      </w:r>
      <w:r w:rsidRPr="00917EED">
        <w:t>m in A, 15</w:t>
      </w:r>
      <w:r w:rsidRPr="00917EED">
        <w:rPr>
          <w:rFonts w:ascii="Symbol" w:hAnsi="Symbol"/>
        </w:rPr>
        <w:t></w:t>
      </w:r>
      <w:r w:rsidRPr="00917EED">
        <w:t>m in B.</w:t>
      </w:r>
    </w:p>
    <w:p w14:paraId="296EA7D4" w14:textId="77777777" w:rsidR="009D026A" w:rsidRPr="00917EED" w:rsidRDefault="009D026A" w:rsidP="009D026A">
      <w:pPr>
        <w:spacing w:line="360" w:lineRule="auto"/>
        <w:jc w:val="left"/>
        <w:rPr>
          <w:rFonts w:ascii="Arial" w:eastAsia="Times New Roman" w:hAnsi="Arial" w:cs="Arial"/>
          <w:noProof w:val="0"/>
          <w:color w:val="auto"/>
          <w:sz w:val="22"/>
          <w:szCs w:val="22"/>
          <w:lang w:val="en-GB" w:eastAsia="en-GB"/>
        </w:rPr>
      </w:pPr>
    </w:p>
    <w:p w14:paraId="45D1C75C" w14:textId="77777777" w:rsidR="00055DDB" w:rsidRPr="00E06592" w:rsidRDefault="00055DDB" w:rsidP="00325C08"/>
    <w:sectPr w:rsidR="00055DDB" w:rsidRPr="00E06592" w:rsidSect="00E131E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86D7D" w14:textId="77777777" w:rsidR="00A136BD" w:rsidRDefault="00A136BD" w:rsidP="00C1340D">
      <w:r>
        <w:separator/>
      </w:r>
    </w:p>
  </w:endnote>
  <w:endnote w:type="continuationSeparator" w:id="0">
    <w:p w14:paraId="17FAC29E" w14:textId="77777777" w:rsidR="00A136BD" w:rsidRDefault="00A136BD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0F941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841894"/>
      <w:docPartObj>
        <w:docPartGallery w:val="Page Numbers (Bottom of Page)"/>
        <w:docPartUnique/>
      </w:docPartObj>
    </w:sdtPr>
    <w:sdtEndPr/>
    <w:sdtContent>
      <w:p w14:paraId="2FE538CB" w14:textId="77777777" w:rsidR="00E27016" w:rsidRDefault="00A136BD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07C0987E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6B46B" w14:textId="77777777" w:rsidR="00A136BD" w:rsidRDefault="00A136BD" w:rsidP="00C1340D">
      <w:r>
        <w:separator/>
      </w:r>
    </w:p>
  </w:footnote>
  <w:footnote w:type="continuationSeparator" w:id="0">
    <w:p w14:paraId="3B02EE66" w14:textId="77777777" w:rsidR="00A136BD" w:rsidRDefault="00A136BD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9F010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F03DC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6105"/>
    <w:multiLevelType w:val="hybridMultilevel"/>
    <w:tmpl w:val="7E201858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9"/>
  </w:num>
  <w:num w:numId="11">
    <w:abstractNumId w:val="2"/>
  </w:num>
  <w:num w:numId="12">
    <w:abstractNumId w:val="9"/>
  </w:num>
  <w:num w:numId="13">
    <w:abstractNumId w:val="2"/>
  </w:num>
  <w:num w:numId="14">
    <w:abstractNumId w:val="1"/>
  </w:num>
  <w:num w:numId="15">
    <w:abstractNumId w:val="8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C72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9F"/>
    <w:rsid w:val="00002AEE"/>
    <w:rsid w:val="00002C73"/>
    <w:rsid w:val="00002C99"/>
    <w:rsid w:val="000031CD"/>
    <w:rsid w:val="000034FD"/>
    <w:rsid w:val="00003791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B92"/>
    <w:rsid w:val="00010C9B"/>
    <w:rsid w:val="00010F95"/>
    <w:rsid w:val="000111D7"/>
    <w:rsid w:val="00011319"/>
    <w:rsid w:val="0001143E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5F4B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598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EDA"/>
    <w:rsid w:val="000C7F14"/>
    <w:rsid w:val="000C7F6B"/>
    <w:rsid w:val="000D017F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CF3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717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44"/>
    <w:rsid w:val="0017023A"/>
    <w:rsid w:val="00170652"/>
    <w:rsid w:val="001706CF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6C3E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38E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07BF2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5F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9FF"/>
    <w:rsid w:val="00284B70"/>
    <w:rsid w:val="00284C6B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7D"/>
    <w:rsid w:val="00347596"/>
    <w:rsid w:val="00347663"/>
    <w:rsid w:val="0034793B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DF1"/>
    <w:rsid w:val="003564A8"/>
    <w:rsid w:val="00356809"/>
    <w:rsid w:val="00356828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3BC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67E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62A"/>
    <w:rsid w:val="00417667"/>
    <w:rsid w:val="004176F9"/>
    <w:rsid w:val="00417769"/>
    <w:rsid w:val="00417A0D"/>
    <w:rsid w:val="00417A83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458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A8"/>
    <w:rsid w:val="00436C8F"/>
    <w:rsid w:val="00436CAC"/>
    <w:rsid w:val="00436EA7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A3"/>
    <w:rsid w:val="00437BD1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E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1A3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0B4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17"/>
    <w:rsid w:val="0058578D"/>
    <w:rsid w:val="005857C2"/>
    <w:rsid w:val="00585A76"/>
    <w:rsid w:val="00585B5F"/>
    <w:rsid w:val="00585DF1"/>
    <w:rsid w:val="00585EF6"/>
    <w:rsid w:val="00585F38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2AE"/>
    <w:rsid w:val="005A13A6"/>
    <w:rsid w:val="005A1436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B7D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D5"/>
    <w:rsid w:val="006054D8"/>
    <w:rsid w:val="006055CC"/>
    <w:rsid w:val="00605816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6A82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27"/>
    <w:rsid w:val="00642236"/>
    <w:rsid w:val="0064227C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284"/>
    <w:rsid w:val="0068433F"/>
    <w:rsid w:val="00684579"/>
    <w:rsid w:val="0068463B"/>
    <w:rsid w:val="006848E5"/>
    <w:rsid w:val="00685295"/>
    <w:rsid w:val="0068546D"/>
    <w:rsid w:val="0068575B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1FE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7DC"/>
    <w:rsid w:val="006C68D1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048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77F"/>
    <w:rsid w:val="006E0783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72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B5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4A"/>
    <w:rsid w:val="007512A0"/>
    <w:rsid w:val="007512D0"/>
    <w:rsid w:val="0075150A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876"/>
    <w:rsid w:val="007618C7"/>
    <w:rsid w:val="00761CF7"/>
    <w:rsid w:val="00762305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079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7EE"/>
    <w:rsid w:val="007A79E9"/>
    <w:rsid w:val="007A7D6A"/>
    <w:rsid w:val="007A7DF1"/>
    <w:rsid w:val="007A7F7C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140B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5E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26F"/>
    <w:rsid w:val="00877353"/>
    <w:rsid w:val="008777D3"/>
    <w:rsid w:val="00877EEF"/>
    <w:rsid w:val="0088012E"/>
    <w:rsid w:val="00880298"/>
    <w:rsid w:val="008807A0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69F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49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1F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399"/>
    <w:rsid w:val="009C74E9"/>
    <w:rsid w:val="009C7562"/>
    <w:rsid w:val="009C7910"/>
    <w:rsid w:val="009C7DDE"/>
    <w:rsid w:val="009D000D"/>
    <w:rsid w:val="009D0197"/>
    <w:rsid w:val="009D026A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4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0F6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6BD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2A3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62F"/>
    <w:rsid w:val="00A507FF"/>
    <w:rsid w:val="00A50BB2"/>
    <w:rsid w:val="00A50C5B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09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AE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0AC7"/>
    <w:rsid w:val="00AE1044"/>
    <w:rsid w:val="00AE1192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58E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97C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8F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DB"/>
    <w:rsid w:val="00B70AFC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6F2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31A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2038"/>
    <w:rsid w:val="00C420A7"/>
    <w:rsid w:val="00C420EE"/>
    <w:rsid w:val="00C42373"/>
    <w:rsid w:val="00C42833"/>
    <w:rsid w:val="00C428B7"/>
    <w:rsid w:val="00C42BD0"/>
    <w:rsid w:val="00C42C99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209A"/>
    <w:rsid w:val="00C72139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26"/>
    <w:rsid w:val="00C93F41"/>
    <w:rsid w:val="00C93F72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E2C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4CDE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8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B64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42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CC"/>
    <w:rsid w:val="00D45F73"/>
    <w:rsid w:val="00D4634E"/>
    <w:rsid w:val="00D4645C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81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5E3"/>
    <w:rsid w:val="00D87793"/>
    <w:rsid w:val="00D87A57"/>
    <w:rsid w:val="00D87E86"/>
    <w:rsid w:val="00D87ED9"/>
    <w:rsid w:val="00D87FCC"/>
    <w:rsid w:val="00D900C6"/>
    <w:rsid w:val="00D9010E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80D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0FDF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6CFC"/>
    <w:rsid w:val="00DE713B"/>
    <w:rsid w:val="00DE7165"/>
    <w:rsid w:val="00DE73A4"/>
    <w:rsid w:val="00DE74FA"/>
    <w:rsid w:val="00DE766D"/>
    <w:rsid w:val="00DE7706"/>
    <w:rsid w:val="00DE78A5"/>
    <w:rsid w:val="00DE7B7D"/>
    <w:rsid w:val="00DE7C82"/>
    <w:rsid w:val="00DE7DB5"/>
    <w:rsid w:val="00DE7DC7"/>
    <w:rsid w:val="00DF057C"/>
    <w:rsid w:val="00DF0811"/>
    <w:rsid w:val="00DF0994"/>
    <w:rsid w:val="00DF09DB"/>
    <w:rsid w:val="00DF0B18"/>
    <w:rsid w:val="00DF0E6C"/>
    <w:rsid w:val="00DF0FBD"/>
    <w:rsid w:val="00DF0FE2"/>
    <w:rsid w:val="00DF10EE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09A5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D3"/>
    <w:rsid w:val="00E122F0"/>
    <w:rsid w:val="00E125E4"/>
    <w:rsid w:val="00E126F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301A"/>
    <w:rsid w:val="00E23072"/>
    <w:rsid w:val="00E23075"/>
    <w:rsid w:val="00E232C9"/>
    <w:rsid w:val="00E233B7"/>
    <w:rsid w:val="00E236D8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C60"/>
    <w:rsid w:val="00EA3E61"/>
    <w:rsid w:val="00EA3FD3"/>
    <w:rsid w:val="00EA402B"/>
    <w:rsid w:val="00EA40C5"/>
    <w:rsid w:val="00EA469C"/>
    <w:rsid w:val="00EA4830"/>
    <w:rsid w:val="00EA49E6"/>
    <w:rsid w:val="00EA4B44"/>
    <w:rsid w:val="00EA4F55"/>
    <w:rsid w:val="00EA5327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62D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40C"/>
    <w:rsid w:val="00EB3687"/>
    <w:rsid w:val="00EB3AD6"/>
    <w:rsid w:val="00EB3E6A"/>
    <w:rsid w:val="00EB3F15"/>
    <w:rsid w:val="00EB3FB4"/>
    <w:rsid w:val="00EB405F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2EF"/>
    <w:rsid w:val="00EF04B5"/>
    <w:rsid w:val="00EF06B0"/>
    <w:rsid w:val="00EF08E4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41C9"/>
    <w:rsid w:val="00F342FD"/>
    <w:rsid w:val="00F34523"/>
    <w:rsid w:val="00F345BA"/>
    <w:rsid w:val="00F34744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172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3B0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80A"/>
    <w:rsid w:val="00FC2A9C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BF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1531FA2D-3251-47B6-B695-C19769052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E76CF7"/>
    <w:pPr>
      <w:adjustRightInd w:val="0"/>
      <w:snapToGrid w:val="0"/>
      <w:spacing w:before="12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E76CF7"/>
    <w:pPr>
      <w:adjustRightInd w:val="0"/>
      <w:snapToGrid w:val="0"/>
      <w:spacing w:line="240" w:lineRule="atLeast"/>
      <w:ind w:right="113"/>
      <w:jc w:val="left"/>
    </w:pPr>
    <w:rPr>
      <w:rFonts w:eastAsia="宋体" w:cs="Cordia New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E76CF7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9A05F7"/>
    <w:pPr>
      <w:numPr>
        <w:numId w:val="16"/>
      </w:numPr>
      <w:adjustRightInd w:val="0"/>
      <w:snapToGrid w:val="0"/>
      <w:spacing w:line="228" w:lineRule="auto"/>
      <w:jc w:val="left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60C46-ACBE-43CD-91A4-EA8AB821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424</Characters>
  <Application>Microsoft Office Word</Application>
  <DocSecurity>0</DocSecurity>
  <Lines>11</Lines>
  <Paragraphs>2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2022-01-10T09:31:00Z</dcterms:created>
  <dcterms:modified xsi:type="dcterms:W3CDTF">2022-01-10T09:33:00Z</dcterms:modified>
</cp:coreProperties>
</file>