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DE" w:rsidRDefault="00920CDE" w:rsidP="00920CDE">
      <w:pPr>
        <w:pStyle w:val="MDPI41tablecaption"/>
      </w:pPr>
      <w:r w:rsidRPr="00920CDE">
        <w:rPr>
          <w:b/>
        </w:rPr>
        <w:t>Table</w:t>
      </w:r>
      <w:r>
        <w:rPr>
          <w:b/>
        </w:rPr>
        <w:t xml:space="preserve"> S1</w:t>
      </w:r>
      <w:r w:rsidRPr="00920CDE">
        <w:rPr>
          <w:b/>
        </w:rPr>
        <w:t xml:space="preserve">. </w:t>
      </w:r>
      <w:r w:rsidRPr="00920CDE">
        <w:t xml:space="preserve">SRM transitions and collision energies used in LC-MS/MS for the detection of TMAO, </w:t>
      </w:r>
      <w:proofErr w:type="spellStart"/>
      <w:r w:rsidRPr="00920CDE">
        <w:t>γBB</w:t>
      </w:r>
      <w:proofErr w:type="spellEnd"/>
      <w:r w:rsidRPr="00920CDE">
        <w:t xml:space="preserve"> and d3-MeCar(IS)</w:t>
      </w:r>
    </w:p>
    <w:p w:rsidR="00920CDE" w:rsidRPr="00920CDE" w:rsidRDefault="00920CDE" w:rsidP="00920CDE">
      <w:pPr>
        <w:pStyle w:val="MDPI42tablebody"/>
      </w:pPr>
    </w:p>
    <w:tbl>
      <w:tblPr>
        <w:tblStyle w:val="Tablaconcuadrcula"/>
        <w:tblpPr w:leftFromText="180" w:rightFromText="180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467"/>
        <w:gridCol w:w="1126"/>
        <w:gridCol w:w="1932"/>
      </w:tblGrid>
      <w:tr w:rsidR="00920CDE" w:rsidRPr="00920CDE" w:rsidTr="00920CDE">
        <w:trPr>
          <w:trHeight w:val="274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Compound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Transition</w:t>
            </w:r>
          </w:p>
        </w:tc>
        <w:tc>
          <w:tcPr>
            <w:tcW w:w="1932" w:type="dxa"/>
            <w:tcBorders>
              <w:left w:val="nil"/>
              <w:bottom w:val="single" w:sz="4" w:space="0" w:color="auto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Collision energy</w:t>
            </w:r>
          </w:p>
        </w:tc>
      </w:tr>
      <w:tr w:rsidR="00920CDE" w:rsidRPr="00920CDE" w:rsidTr="00920CDE">
        <w:trPr>
          <w:trHeight w:val="20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TMAO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 xml:space="preserve">76 </w:t>
            </w:r>
            <w:r w:rsidRPr="00920CDE">
              <w:sym w:font="Wingdings" w:char="F0E0"/>
            </w:r>
            <w:r w:rsidRPr="00920CDE">
              <w:t xml:space="preserve"> 58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16</w:t>
            </w:r>
          </w:p>
        </w:tc>
      </w:tr>
      <w:tr w:rsidR="00920CDE" w:rsidRPr="00920CDE" w:rsidTr="00920CDE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TMAO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 xml:space="preserve">76 </w:t>
            </w:r>
            <w:r w:rsidRPr="00920CDE">
              <w:sym w:font="Wingdings" w:char="F0E0"/>
            </w:r>
            <w:r w:rsidRPr="00920CDE">
              <w:t xml:space="preserve"> 59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8</w:t>
            </w:r>
          </w:p>
        </w:tc>
      </w:tr>
      <w:tr w:rsidR="00920CDE" w:rsidRPr="00920CDE" w:rsidTr="00920CDE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proofErr w:type="spellStart"/>
            <w:r w:rsidRPr="00920CDE">
              <w:t>γBB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 xml:space="preserve">146 </w:t>
            </w:r>
            <w:r w:rsidRPr="00920CDE">
              <w:sym w:font="Wingdings" w:char="F0E0"/>
            </w:r>
            <w:r w:rsidRPr="00920CDE">
              <w:t xml:space="preserve"> 87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16</w:t>
            </w:r>
          </w:p>
        </w:tc>
      </w:tr>
      <w:tr w:rsidR="00920CDE" w:rsidRPr="00920CDE" w:rsidTr="00920CDE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proofErr w:type="spellStart"/>
            <w:r w:rsidRPr="00920CDE">
              <w:t>γBB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 xml:space="preserve">146 </w:t>
            </w:r>
            <w:r w:rsidRPr="00920CDE">
              <w:sym w:font="Wingdings" w:char="F0E0"/>
            </w:r>
            <w:r w:rsidRPr="00920CDE">
              <w:t xml:space="preserve"> 60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12</w:t>
            </w:r>
          </w:p>
        </w:tc>
      </w:tr>
      <w:tr w:rsidR="00920CDE" w:rsidRPr="00920CDE" w:rsidTr="00920CDE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d3-MeCar (IS)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 xml:space="preserve">165 </w:t>
            </w:r>
            <w:r w:rsidRPr="00920CDE">
              <w:sym w:font="Wingdings" w:char="F0E0"/>
            </w:r>
            <w:r w:rsidRPr="00920CDE">
              <w:t xml:space="preserve"> 63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16</w:t>
            </w:r>
          </w:p>
        </w:tc>
      </w:tr>
      <w:tr w:rsidR="00920CDE" w:rsidRPr="00920CDE" w:rsidTr="00920CDE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d3-MeCar (IS)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 xml:space="preserve">165 </w:t>
            </w:r>
            <w:r w:rsidRPr="00920CDE">
              <w:sym w:font="Wingdings" w:char="F0E0"/>
            </w:r>
            <w:r w:rsidRPr="00920CDE">
              <w:t xml:space="preserve"> 103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CDE" w:rsidRPr="00920CDE" w:rsidRDefault="00920CDE" w:rsidP="00920CDE">
            <w:pPr>
              <w:pStyle w:val="MDPI42tablebody"/>
            </w:pPr>
            <w:r w:rsidRPr="00920CDE">
              <w:t>16</w:t>
            </w:r>
          </w:p>
        </w:tc>
      </w:tr>
    </w:tbl>
    <w:p w:rsidR="00EA6902" w:rsidRPr="00920CDE" w:rsidRDefault="00EA6902" w:rsidP="00920CDE">
      <w:pPr>
        <w:pStyle w:val="MDPI41tablecaption"/>
        <w:ind w:left="0"/>
      </w:pPr>
      <w:bookmarkStart w:id="0" w:name="_GoBack"/>
      <w:bookmarkEnd w:id="0"/>
    </w:p>
    <w:sectPr w:rsidR="00EA6902" w:rsidRPr="00920CDE" w:rsidSect="009B55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6B" w:rsidRDefault="0040616B">
      <w:pPr>
        <w:spacing w:line="240" w:lineRule="auto"/>
      </w:pPr>
      <w:r>
        <w:separator/>
      </w:r>
    </w:p>
  </w:endnote>
  <w:endnote w:type="continuationSeparator" w:id="0">
    <w:p w:rsidR="0040616B" w:rsidRDefault="00406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00E" w:rsidRPr="00A71A3D" w:rsidRDefault="0004400E" w:rsidP="0004400E">
    <w:pPr>
      <w:pStyle w:val="Piedep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A" w:rsidRDefault="00471F5A" w:rsidP="00A2486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:rsidR="0004400E" w:rsidRPr="008B308E" w:rsidRDefault="0004400E" w:rsidP="004340C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04A30">
      <w:rPr>
        <w:i/>
        <w:iCs/>
        <w:lang w:val="fr-CH"/>
      </w:rPr>
      <w:t>Int. J. Mol. Sci.</w:t>
    </w:r>
    <w:r w:rsidRPr="00176A50">
      <w:rPr>
        <w:i/>
        <w:lang w:val="fr-CH"/>
      </w:rPr>
      <w:t xml:space="preserve"> </w:t>
    </w:r>
    <w:r w:rsidR="00C86F84">
      <w:rPr>
        <w:b/>
        <w:iCs/>
        <w:lang w:val="fr-CH"/>
      </w:rPr>
      <w:t>2022</w:t>
    </w:r>
    <w:r w:rsidR="00506BC0" w:rsidRPr="00506BC0">
      <w:rPr>
        <w:iCs/>
        <w:lang w:val="fr-CH"/>
      </w:rPr>
      <w:t>,</w:t>
    </w:r>
    <w:r w:rsidR="00C86F84">
      <w:rPr>
        <w:i/>
        <w:iCs/>
        <w:lang w:val="fr-CH"/>
      </w:rPr>
      <w:t xml:space="preserve"> 23</w:t>
    </w:r>
    <w:r w:rsidR="00506BC0" w:rsidRPr="00506BC0">
      <w:rPr>
        <w:iCs/>
        <w:lang w:val="fr-CH"/>
      </w:rPr>
      <w:t xml:space="preserve">, </w:t>
    </w:r>
    <w:r w:rsidR="000B74CE">
      <w:rPr>
        <w:iCs/>
        <w:lang w:val="fr-CH"/>
      </w:rPr>
      <w:t>x</w:t>
    </w:r>
    <w:r w:rsidR="00471F5A">
      <w:rPr>
        <w:iCs/>
        <w:lang w:val="fr-CH"/>
      </w:rPr>
      <w:t>. https://doi.org/10.3390/xxxxx</w:t>
    </w:r>
    <w:r w:rsidR="004340C2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>
      <w:t>ijms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6B" w:rsidRDefault="0040616B">
      <w:pPr>
        <w:spacing w:line="240" w:lineRule="auto"/>
      </w:pPr>
      <w:r>
        <w:separator/>
      </w:r>
    </w:p>
  </w:footnote>
  <w:footnote w:type="continuationSeparator" w:id="0">
    <w:p w:rsidR="0040616B" w:rsidRDefault="00406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00E" w:rsidRDefault="0004400E" w:rsidP="0004400E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A" w:rsidRDefault="0004400E" w:rsidP="004340C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Int. J. Mol. Sci. </w:t>
    </w:r>
    <w:r w:rsidR="00C86F84">
      <w:rPr>
        <w:b/>
        <w:sz w:val="16"/>
      </w:rPr>
      <w:t>2022</w:t>
    </w:r>
    <w:r w:rsidR="00506BC0" w:rsidRPr="00506BC0">
      <w:rPr>
        <w:sz w:val="16"/>
      </w:rPr>
      <w:t>,</w:t>
    </w:r>
    <w:r w:rsidR="00C86F84">
      <w:rPr>
        <w:i/>
        <w:sz w:val="16"/>
      </w:rPr>
      <w:t xml:space="preserve"> 23</w:t>
    </w:r>
    <w:r w:rsidR="000B74CE">
      <w:rPr>
        <w:sz w:val="16"/>
      </w:rPr>
      <w:t>, x FOR PEER REVIEW</w:t>
    </w:r>
    <w:r w:rsidR="004340C2">
      <w:rPr>
        <w:sz w:val="16"/>
      </w:rPr>
      <w:tab/>
    </w:r>
    <w:r w:rsidR="000B74CE">
      <w:rPr>
        <w:sz w:val="16"/>
      </w:rPr>
      <w:fldChar w:fldCharType="begin"/>
    </w:r>
    <w:r w:rsidR="000B74CE">
      <w:rPr>
        <w:sz w:val="16"/>
      </w:rPr>
      <w:instrText xml:space="preserve"> PAGE   \* MERGEFORMAT </w:instrText>
    </w:r>
    <w:r w:rsidR="000B74CE">
      <w:rPr>
        <w:sz w:val="16"/>
      </w:rPr>
      <w:fldChar w:fldCharType="separate"/>
    </w:r>
    <w:r w:rsidR="00920CDE">
      <w:rPr>
        <w:sz w:val="16"/>
      </w:rPr>
      <w:t>2</w:t>
    </w:r>
    <w:r w:rsidR="000B74CE">
      <w:rPr>
        <w:sz w:val="16"/>
      </w:rPr>
      <w:fldChar w:fldCharType="end"/>
    </w:r>
    <w:r w:rsidR="000B74CE">
      <w:rPr>
        <w:sz w:val="16"/>
      </w:rPr>
      <w:t xml:space="preserve"> of </w:t>
    </w:r>
    <w:r w:rsidR="000B74CE">
      <w:rPr>
        <w:sz w:val="16"/>
      </w:rPr>
      <w:fldChar w:fldCharType="begin"/>
    </w:r>
    <w:r w:rsidR="000B74CE">
      <w:rPr>
        <w:sz w:val="16"/>
      </w:rPr>
      <w:instrText xml:space="preserve"> NUMPAGES   \* MERGEFORMAT </w:instrText>
    </w:r>
    <w:r w:rsidR="000B74CE">
      <w:rPr>
        <w:sz w:val="16"/>
      </w:rPr>
      <w:fldChar w:fldCharType="separate"/>
    </w:r>
    <w:r w:rsidR="00920CDE">
      <w:rPr>
        <w:sz w:val="16"/>
      </w:rPr>
      <w:t>2</w:t>
    </w:r>
    <w:r w:rsidR="000B74CE">
      <w:rPr>
        <w:sz w:val="16"/>
      </w:rPr>
      <w:fldChar w:fldCharType="end"/>
    </w:r>
  </w:p>
  <w:p w:rsidR="0004400E" w:rsidRPr="003257E1" w:rsidRDefault="0004400E" w:rsidP="00A2486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471F5A" w:rsidRPr="004340C2" w:rsidTr="005332CC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471F5A" w:rsidRPr="00762525" w:rsidRDefault="000B1F19" w:rsidP="004340C2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762525">
            <w:rPr>
              <w:rFonts w:eastAsia="DengXian"/>
              <w:b/>
              <w:bCs/>
              <w:lang w:val="ca-ES" w:eastAsia="ca-ES"/>
            </w:rPr>
            <w:drawing>
              <wp:inline distT="0" distB="0" distL="0" distR="0" wp14:anchorId="6E0438C3" wp14:editId="33027E29">
                <wp:extent cx="1669415" cy="436245"/>
                <wp:effectExtent l="0" t="0" r="0" b="0"/>
                <wp:docPr id="1" name="Picture 3" descr="C:\Users\home\Desktop\logos\ijm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ijm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471F5A" w:rsidRPr="00762525" w:rsidRDefault="00471F5A" w:rsidP="004340C2">
          <w:pPr>
            <w:pStyle w:val="Encabezad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471F5A" w:rsidRPr="00762525" w:rsidRDefault="005332CC" w:rsidP="005332CC">
          <w:pPr>
            <w:pStyle w:val="Encabezad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ca-ES" w:eastAsia="ca-ES"/>
            </w:rPr>
            <w:drawing>
              <wp:inline distT="0" distB="0" distL="0" distR="0" wp14:anchorId="01AEC556" wp14:editId="28D530F0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400E" w:rsidRPr="00471F5A" w:rsidRDefault="0004400E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8"/>
  </w:num>
  <w:num w:numId="9">
    <w:abstractNumId w:val="2"/>
  </w:num>
  <w:num w:numId="10">
    <w:abstractNumId w:val="8"/>
  </w:num>
  <w:num w:numId="11">
    <w:abstractNumId w:val="2"/>
  </w:num>
  <w:num w:numId="12">
    <w:abstractNumId w:val="10"/>
  </w:num>
  <w:num w:numId="13">
    <w:abstractNumId w:val="8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0"/>
  </w:num>
  <w:num w:numId="21">
    <w:abstractNumId w:val="8"/>
  </w:num>
  <w:num w:numId="22">
    <w:abstractNumId w:val="2"/>
  </w:num>
  <w:num w:numId="23">
    <w:abstractNumId w:val="0"/>
  </w:num>
  <w:num w:numId="24">
    <w:abstractNumId w:val="1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C9"/>
    <w:rsid w:val="000348D8"/>
    <w:rsid w:val="00035FC3"/>
    <w:rsid w:val="00042AF8"/>
    <w:rsid w:val="0004400E"/>
    <w:rsid w:val="00044C0A"/>
    <w:rsid w:val="0004721A"/>
    <w:rsid w:val="00053EBF"/>
    <w:rsid w:val="0009213F"/>
    <w:rsid w:val="000A0F93"/>
    <w:rsid w:val="000B1F19"/>
    <w:rsid w:val="000B5171"/>
    <w:rsid w:val="000B74CE"/>
    <w:rsid w:val="000C151B"/>
    <w:rsid w:val="000C2465"/>
    <w:rsid w:val="000C504E"/>
    <w:rsid w:val="000C607B"/>
    <w:rsid w:val="000D1C00"/>
    <w:rsid w:val="00120C0D"/>
    <w:rsid w:val="00123A57"/>
    <w:rsid w:val="00144467"/>
    <w:rsid w:val="0016006D"/>
    <w:rsid w:val="001A1E76"/>
    <w:rsid w:val="001D349C"/>
    <w:rsid w:val="001D4D23"/>
    <w:rsid w:val="001E2AEB"/>
    <w:rsid w:val="001E4A07"/>
    <w:rsid w:val="0020081E"/>
    <w:rsid w:val="00211F69"/>
    <w:rsid w:val="0021217E"/>
    <w:rsid w:val="002223FC"/>
    <w:rsid w:val="00240486"/>
    <w:rsid w:val="0027278D"/>
    <w:rsid w:val="002B04C8"/>
    <w:rsid w:val="002E255F"/>
    <w:rsid w:val="003040E0"/>
    <w:rsid w:val="00324292"/>
    <w:rsid w:val="00326141"/>
    <w:rsid w:val="00357E10"/>
    <w:rsid w:val="00370EC8"/>
    <w:rsid w:val="0037766B"/>
    <w:rsid w:val="00377F4F"/>
    <w:rsid w:val="003A15E9"/>
    <w:rsid w:val="003A791E"/>
    <w:rsid w:val="003B7C96"/>
    <w:rsid w:val="003D3232"/>
    <w:rsid w:val="003E012D"/>
    <w:rsid w:val="003F0E95"/>
    <w:rsid w:val="003F1497"/>
    <w:rsid w:val="00401D30"/>
    <w:rsid w:val="0040616B"/>
    <w:rsid w:val="0041581F"/>
    <w:rsid w:val="004340C2"/>
    <w:rsid w:val="00443AAF"/>
    <w:rsid w:val="004504C9"/>
    <w:rsid w:val="004505CF"/>
    <w:rsid w:val="004669B4"/>
    <w:rsid w:val="0046725B"/>
    <w:rsid w:val="00471318"/>
    <w:rsid w:val="00471F5A"/>
    <w:rsid w:val="00475043"/>
    <w:rsid w:val="00483387"/>
    <w:rsid w:val="004A046F"/>
    <w:rsid w:val="004D3B65"/>
    <w:rsid w:val="004F2DD7"/>
    <w:rsid w:val="00501D0F"/>
    <w:rsid w:val="00506BC0"/>
    <w:rsid w:val="0051540B"/>
    <w:rsid w:val="0053256F"/>
    <w:rsid w:val="005332CC"/>
    <w:rsid w:val="00557B4B"/>
    <w:rsid w:val="00562123"/>
    <w:rsid w:val="005664C6"/>
    <w:rsid w:val="005B6005"/>
    <w:rsid w:val="005C5DE8"/>
    <w:rsid w:val="005E384C"/>
    <w:rsid w:val="00605718"/>
    <w:rsid w:val="00606DEF"/>
    <w:rsid w:val="006205C4"/>
    <w:rsid w:val="00626713"/>
    <w:rsid w:val="00645D18"/>
    <w:rsid w:val="00646BFC"/>
    <w:rsid w:val="0065560B"/>
    <w:rsid w:val="00666C02"/>
    <w:rsid w:val="00671BCD"/>
    <w:rsid w:val="0068381A"/>
    <w:rsid w:val="00686D0C"/>
    <w:rsid w:val="00691777"/>
    <w:rsid w:val="00692393"/>
    <w:rsid w:val="006A74F9"/>
    <w:rsid w:val="006B557A"/>
    <w:rsid w:val="006C6DB8"/>
    <w:rsid w:val="006D7D99"/>
    <w:rsid w:val="006E4B6F"/>
    <w:rsid w:val="0071323C"/>
    <w:rsid w:val="00722347"/>
    <w:rsid w:val="00753FD1"/>
    <w:rsid w:val="00762525"/>
    <w:rsid w:val="007648D8"/>
    <w:rsid w:val="0078609C"/>
    <w:rsid w:val="00792DC7"/>
    <w:rsid w:val="00797AB1"/>
    <w:rsid w:val="007A56CC"/>
    <w:rsid w:val="007B1511"/>
    <w:rsid w:val="007C021F"/>
    <w:rsid w:val="007D0ABE"/>
    <w:rsid w:val="00804595"/>
    <w:rsid w:val="008059E8"/>
    <w:rsid w:val="008145DC"/>
    <w:rsid w:val="0082500C"/>
    <w:rsid w:val="00843AAF"/>
    <w:rsid w:val="008474ED"/>
    <w:rsid w:val="00862B31"/>
    <w:rsid w:val="008669FB"/>
    <w:rsid w:val="008A3D4D"/>
    <w:rsid w:val="008B6A2E"/>
    <w:rsid w:val="008C1897"/>
    <w:rsid w:val="008D69AF"/>
    <w:rsid w:val="008F2594"/>
    <w:rsid w:val="00911F22"/>
    <w:rsid w:val="009161FF"/>
    <w:rsid w:val="00920CDE"/>
    <w:rsid w:val="00993114"/>
    <w:rsid w:val="009A7262"/>
    <w:rsid w:val="009B54F4"/>
    <w:rsid w:val="009B551E"/>
    <w:rsid w:val="009C1F04"/>
    <w:rsid w:val="009D3A89"/>
    <w:rsid w:val="009F5C65"/>
    <w:rsid w:val="009F70E6"/>
    <w:rsid w:val="00A15FF4"/>
    <w:rsid w:val="00A1712D"/>
    <w:rsid w:val="00A24869"/>
    <w:rsid w:val="00A52630"/>
    <w:rsid w:val="00A563F4"/>
    <w:rsid w:val="00A56FF8"/>
    <w:rsid w:val="00A62565"/>
    <w:rsid w:val="00A65FB0"/>
    <w:rsid w:val="00A8104C"/>
    <w:rsid w:val="00A852BC"/>
    <w:rsid w:val="00AA1BD0"/>
    <w:rsid w:val="00AB5AEE"/>
    <w:rsid w:val="00AC0491"/>
    <w:rsid w:val="00AD4C85"/>
    <w:rsid w:val="00AD7138"/>
    <w:rsid w:val="00AF78DE"/>
    <w:rsid w:val="00B05206"/>
    <w:rsid w:val="00B22E26"/>
    <w:rsid w:val="00B26EAD"/>
    <w:rsid w:val="00B377C4"/>
    <w:rsid w:val="00B46F24"/>
    <w:rsid w:val="00B47634"/>
    <w:rsid w:val="00B60928"/>
    <w:rsid w:val="00B622F2"/>
    <w:rsid w:val="00B72696"/>
    <w:rsid w:val="00B93109"/>
    <w:rsid w:val="00BC74C5"/>
    <w:rsid w:val="00BE2474"/>
    <w:rsid w:val="00C16DD7"/>
    <w:rsid w:val="00C86F84"/>
    <w:rsid w:val="00CC7AAB"/>
    <w:rsid w:val="00CD54D3"/>
    <w:rsid w:val="00CE4114"/>
    <w:rsid w:val="00CE4479"/>
    <w:rsid w:val="00D15FD7"/>
    <w:rsid w:val="00D51FC9"/>
    <w:rsid w:val="00D81EEE"/>
    <w:rsid w:val="00DA6AE2"/>
    <w:rsid w:val="00DE07DE"/>
    <w:rsid w:val="00DE228F"/>
    <w:rsid w:val="00E0083B"/>
    <w:rsid w:val="00E03F44"/>
    <w:rsid w:val="00E14912"/>
    <w:rsid w:val="00E17581"/>
    <w:rsid w:val="00E20009"/>
    <w:rsid w:val="00E26A84"/>
    <w:rsid w:val="00E52E54"/>
    <w:rsid w:val="00E53385"/>
    <w:rsid w:val="00E81963"/>
    <w:rsid w:val="00E82DCF"/>
    <w:rsid w:val="00E8311E"/>
    <w:rsid w:val="00EA3DB1"/>
    <w:rsid w:val="00EA591D"/>
    <w:rsid w:val="00EA6902"/>
    <w:rsid w:val="00EA77C5"/>
    <w:rsid w:val="00EC23EC"/>
    <w:rsid w:val="00F05B9C"/>
    <w:rsid w:val="00F1193E"/>
    <w:rsid w:val="00F1450C"/>
    <w:rsid w:val="00F42807"/>
    <w:rsid w:val="00F54E21"/>
    <w:rsid w:val="00F57FA0"/>
    <w:rsid w:val="00F8065D"/>
    <w:rsid w:val="00F879E4"/>
    <w:rsid w:val="00F91974"/>
    <w:rsid w:val="00FC3455"/>
    <w:rsid w:val="00FC39AC"/>
    <w:rsid w:val="00FC7435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08BE5"/>
  <w15:chartTrackingRefBased/>
  <w15:docId w15:val="{42A5C0E5-89D1-4173-BEDF-8F7F8EF6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90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A69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A69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A69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690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A69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A690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Piedepgina">
    <w:name w:val="footer"/>
    <w:basedOn w:val="Normal"/>
    <w:link w:val="PiedepginaCar"/>
    <w:uiPriority w:val="99"/>
    <w:rsid w:val="00EA690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link w:val="Piedepgina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EA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link w:val="Encabezado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A690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A6902"/>
    <w:pPr>
      <w:ind w:firstLine="0"/>
    </w:pPr>
  </w:style>
  <w:style w:type="paragraph" w:customStyle="1" w:styleId="MDPI31text">
    <w:name w:val="MDPI_3.1_text"/>
    <w:qFormat/>
    <w:rsid w:val="00E5338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A690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A690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A69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A690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332CC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332C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A69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A69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A690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A690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A69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EA69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A690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A690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A690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1540B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globo">
    <w:name w:val="Balloon Text"/>
    <w:basedOn w:val="Normal"/>
    <w:link w:val="TextodegloboCar"/>
    <w:uiPriority w:val="99"/>
    <w:rsid w:val="00EA6902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EA6902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9B55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EA690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EA6902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65FB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EA690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A69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A690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A6902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C86F8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A690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A690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EA69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A69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A69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A690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A69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anormal"/>
    <w:uiPriority w:val="99"/>
    <w:rsid w:val="00EA690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690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A6902"/>
  </w:style>
  <w:style w:type="paragraph" w:styleId="Bibliografa">
    <w:name w:val="Bibliography"/>
    <w:basedOn w:val="Normal"/>
    <w:next w:val="Normal"/>
    <w:uiPriority w:val="37"/>
    <w:semiHidden/>
    <w:unhideWhenUsed/>
    <w:rsid w:val="00EA6902"/>
  </w:style>
  <w:style w:type="paragraph" w:styleId="Textoindependiente">
    <w:name w:val="Body Text"/>
    <w:link w:val="TextoindependienteCar"/>
    <w:rsid w:val="00EA690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xtoindependienteCar">
    <w:name w:val="Texto independiente Car"/>
    <w:link w:val="Textoindependiente"/>
    <w:rsid w:val="00EA6902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EA6902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EA6902"/>
  </w:style>
  <w:style w:type="character" w:customStyle="1" w:styleId="TextocomentarioCar">
    <w:name w:val="Texto comentario Car"/>
    <w:link w:val="Textocomentario"/>
    <w:rsid w:val="00EA6902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6902"/>
    <w:rPr>
      <w:b/>
      <w:bCs/>
    </w:rPr>
  </w:style>
  <w:style w:type="character" w:customStyle="1" w:styleId="AsuntodelcomentarioCar">
    <w:name w:val="Asunto del comentario Car"/>
    <w:link w:val="Asuntodelcomentario"/>
    <w:rsid w:val="00EA6902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EA6902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EA6902"/>
    <w:pPr>
      <w:spacing w:line="240" w:lineRule="auto"/>
    </w:pPr>
  </w:style>
  <w:style w:type="character" w:customStyle="1" w:styleId="TextonotaalfinalCar">
    <w:name w:val="Texto nota al final Car"/>
    <w:link w:val="Textonotaalfinal"/>
    <w:semiHidden/>
    <w:rsid w:val="00EA6902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EA6902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EA6902"/>
    <w:pPr>
      <w:spacing w:line="240" w:lineRule="auto"/>
    </w:pPr>
  </w:style>
  <w:style w:type="character" w:customStyle="1" w:styleId="TextonotapieCar">
    <w:name w:val="Texto nota pie Car"/>
    <w:link w:val="Textonotapie"/>
    <w:semiHidden/>
    <w:rsid w:val="00EA690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A6902"/>
    <w:rPr>
      <w:szCs w:val="24"/>
    </w:rPr>
  </w:style>
  <w:style w:type="paragraph" w:customStyle="1" w:styleId="MsoFootnoteText0">
    <w:name w:val="MsoFootnoteText"/>
    <w:basedOn w:val="NormalWeb"/>
    <w:qFormat/>
    <w:rsid w:val="00EA6902"/>
    <w:rPr>
      <w:rFonts w:ascii="Times New Roman" w:hAnsi="Times New Roman"/>
    </w:rPr>
  </w:style>
  <w:style w:type="character" w:styleId="Nmerodepgina">
    <w:name w:val="page number"/>
    <w:rsid w:val="00EA6902"/>
  </w:style>
  <w:style w:type="character" w:styleId="Textodelmarcadordeposicin">
    <w:name w:val="Placeholder Text"/>
    <w:uiPriority w:val="99"/>
    <w:semiHidden/>
    <w:rsid w:val="00EA6902"/>
    <w:rPr>
      <w:color w:val="808080"/>
    </w:rPr>
  </w:style>
  <w:style w:type="paragraph" w:customStyle="1" w:styleId="MDPI71FootNotes">
    <w:name w:val="MDPI_7.1_FootNotes"/>
    <w:qFormat/>
    <w:rsid w:val="00211F69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si%20Marina\3.%20Articles\Canyelles_J%20Clin%20Med_2022_Thrombosis\IJMS_Gut%20metabolites%20V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IJMS_Gut metabolites VTE.dotx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Marina Canyelles</dc:creator>
  <cp:keywords/>
  <dc:description/>
  <cp:lastModifiedBy>Marina Canyelles</cp:lastModifiedBy>
  <cp:revision>2</cp:revision>
  <dcterms:created xsi:type="dcterms:W3CDTF">2022-09-12T00:10:00Z</dcterms:created>
  <dcterms:modified xsi:type="dcterms:W3CDTF">2022-09-12T00:10:00Z</dcterms:modified>
</cp:coreProperties>
</file>