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56876" w14:textId="6FB54F98" w:rsidR="004D6FE0" w:rsidRDefault="00A43177">
      <w:pPr>
        <w:rPr>
          <w:rStyle w:val="fontstyle01"/>
          <w:rFonts w:hint="eastAsia"/>
        </w:rPr>
      </w:pPr>
      <w:r>
        <w:rPr>
          <w:rStyle w:val="fontstyle01"/>
        </w:rPr>
        <w:t>Supporting Information for:</w:t>
      </w:r>
    </w:p>
    <w:p w14:paraId="7B61648E" w14:textId="046FC6A6" w:rsidR="00A43177" w:rsidRDefault="00A43177">
      <w:pPr>
        <w:rPr>
          <w:rStyle w:val="fontstyle01"/>
          <w:rFonts w:hint="eastAsia"/>
        </w:rPr>
      </w:pPr>
    </w:p>
    <w:p w14:paraId="126978B7" w14:textId="77777777" w:rsidR="00956861" w:rsidRPr="00956861" w:rsidRDefault="00956861" w:rsidP="00956861">
      <w:pPr>
        <w:pStyle w:val="a7"/>
        <w:adjustRightInd w:val="0"/>
        <w:snapToGrid w:val="0"/>
        <w:spacing w:line="240" w:lineRule="auto"/>
        <w:ind w:firstLineChars="0" w:firstLine="0"/>
        <w:outlineLvl w:val="0"/>
        <w:rPr>
          <w:rFonts w:cs="Times New Roman"/>
          <w:color w:val="24292F"/>
          <w:sz w:val="28"/>
          <w:szCs w:val="28"/>
        </w:rPr>
      </w:pPr>
      <w:r w:rsidRPr="00956861">
        <w:rPr>
          <w:rFonts w:cs="Times New Roman"/>
          <w:b/>
          <w:bCs/>
          <w:sz w:val="28"/>
          <w:szCs w:val="28"/>
        </w:rPr>
        <w:t>One-Step Electrochemical Dealloying of 3D bi-continuous Micro-nano Porous Bismuth Electrodes and CO</w:t>
      </w:r>
      <w:r w:rsidRPr="00956861">
        <w:rPr>
          <w:rFonts w:cs="Times New Roman"/>
          <w:b/>
          <w:bCs/>
          <w:sz w:val="28"/>
          <w:szCs w:val="28"/>
          <w:vertAlign w:val="subscript"/>
        </w:rPr>
        <w:t>2</w:t>
      </w:r>
      <w:r w:rsidRPr="00956861">
        <w:rPr>
          <w:rFonts w:cs="Times New Roman"/>
          <w:b/>
          <w:bCs/>
          <w:sz w:val="28"/>
          <w:szCs w:val="28"/>
        </w:rPr>
        <w:t>RR performance</w:t>
      </w:r>
    </w:p>
    <w:p w14:paraId="7348AF90" w14:textId="77777777" w:rsidR="00956861" w:rsidRPr="00FF3D25" w:rsidRDefault="00956861" w:rsidP="00956861">
      <w:pPr>
        <w:pStyle w:val="a7"/>
        <w:spacing w:line="240" w:lineRule="auto"/>
        <w:ind w:firstLineChars="0" w:firstLine="0"/>
        <w:mirrorIndents/>
        <w:rPr>
          <w:rFonts w:cs="Times New Roman"/>
          <w:b/>
          <w:bCs/>
          <w:sz w:val="24"/>
          <w:szCs w:val="24"/>
        </w:rPr>
      </w:pPr>
    </w:p>
    <w:p w14:paraId="46841229" w14:textId="77777777" w:rsidR="00956861" w:rsidRPr="007B6FE0" w:rsidRDefault="00956861" w:rsidP="00956861">
      <w:pPr>
        <w:pStyle w:val="a7"/>
        <w:spacing w:line="240" w:lineRule="auto"/>
        <w:ind w:firstLineChars="0" w:firstLine="0"/>
        <w:mirrorIndents/>
        <w:rPr>
          <w:rFonts w:cs="Times New Roman"/>
          <w:color w:val="000000"/>
          <w:sz w:val="20"/>
          <w:szCs w:val="20"/>
        </w:rPr>
      </w:pPr>
      <w:proofErr w:type="spellStart"/>
      <w:r w:rsidRPr="007B6FE0">
        <w:rPr>
          <w:rFonts w:cs="Times New Roman"/>
          <w:color w:val="000000"/>
          <w:sz w:val="20"/>
          <w:szCs w:val="20"/>
        </w:rPr>
        <w:t>Wenqin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 Lai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r w:rsidRPr="007B6FE0">
        <w:rPr>
          <w:rFonts w:cs="Times New Roman"/>
          <w:color w:val="000000"/>
          <w:sz w:val="20"/>
          <w:szCs w:val="20"/>
        </w:rPr>
        <w:t xml:space="preserve">, Yating </w:t>
      </w:r>
      <w:proofErr w:type="spellStart"/>
      <w:r w:rsidRPr="007B6FE0">
        <w:rPr>
          <w:rFonts w:cs="Times New Roman"/>
          <w:color w:val="000000"/>
          <w:sz w:val="20"/>
          <w:szCs w:val="20"/>
        </w:rPr>
        <w:t>Liu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, </w:t>
      </w:r>
      <w:r>
        <w:rPr>
          <w:rFonts w:cs="Times New Roman"/>
          <w:color w:val="000000"/>
          <w:sz w:val="20"/>
          <w:szCs w:val="20"/>
        </w:rPr>
        <w:t>Mingming Zeng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r w:rsidRPr="007B6FE0">
        <w:rPr>
          <w:rFonts w:cs="Times New Roman"/>
          <w:color w:val="000000"/>
          <w:sz w:val="20"/>
          <w:szCs w:val="20"/>
        </w:rPr>
        <w:t xml:space="preserve">, Dongmei </w:t>
      </w:r>
      <w:proofErr w:type="spellStart"/>
      <w:r w:rsidRPr="007B6FE0">
        <w:rPr>
          <w:rFonts w:cs="Times New Roman"/>
          <w:color w:val="000000"/>
          <w:sz w:val="20"/>
          <w:szCs w:val="20"/>
        </w:rPr>
        <w:t>Han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ab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, Min </w:t>
      </w:r>
      <w:proofErr w:type="spellStart"/>
      <w:r w:rsidRPr="007B6FE0">
        <w:rPr>
          <w:rFonts w:cs="Times New Roman"/>
          <w:color w:val="000000"/>
          <w:sz w:val="20"/>
          <w:szCs w:val="20"/>
        </w:rPr>
        <w:t>Xiao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, </w:t>
      </w:r>
      <w:proofErr w:type="spellStart"/>
      <w:r w:rsidRPr="007B6FE0">
        <w:rPr>
          <w:rFonts w:cs="Times New Roman"/>
          <w:color w:val="000000"/>
          <w:sz w:val="20"/>
          <w:szCs w:val="20"/>
        </w:rPr>
        <w:t>Shuanjin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 Wang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r w:rsidRPr="007B6FE0">
        <w:rPr>
          <w:rFonts w:cs="Times New Roman"/>
          <w:color w:val="000000"/>
          <w:sz w:val="20"/>
          <w:szCs w:val="20"/>
        </w:rPr>
        <w:t xml:space="preserve">, </w:t>
      </w:r>
      <w:proofErr w:type="spellStart"/>
      <w:r w:rsidRPr="007B6FE0">
        <w:rPr>
          <w:rFonts w:cs="Times New Roman"/>
          <w:color w:val="000000"/>
          <w:sz w:val="20"/>
          <w:szCs w:val="20"/>
        </w:rPr>
        <w:t>Yuezhong</w:t>
      </w:r>
      <w:proofErr w:type="spellEnd"/>
      <w:r w:rsidRPr="007B6FE0">
        <w:rPr>
          <w:rFonts w:cs="Times New Roman"/>
          <w:color w:val="000000"/>
          <w:sz w:val="20"/>
          <w:szCs w:val="20"/>
        </w:rPr>
        <w:t xml:space="preserve"> Meng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r w:rsidRPr="007B6FE0">
        <w:rPr>
          <w:rFonts w:cs="Times New Roman"/>
          <w:color w:val="000000"/>
          <w:sz w:val="20"/>
          <w:szCs w:val="20"/>
        </w:rPr>
        <w:t>*</w:t>
      </w:r>
      <w:r>
        <w:rPr>
          <w:rFonts w:cs="Times New Roman" w:hint="eastAsia"/>
          <w:color w:val="000000"/>
          <w:sz w:val="20"/>
          <w:szCs w:val="20"/>
        </w:rPr>
        <w:t>,</w:t>
      </w:r>
      <w:r>
        <w:rPr>
          <w:rFonts w:cs="Times New Roman"/>
          <w:color w:val="000000"/>
          <w:sz w:val="20"/>
          <w:szCs w:val="20"/>
        </w:rPr>
        <w:t xml:space="preserve"> </w:t>
      </w:r>
      <w:r w:rsidRPr="007B6FE0">
        <w:rPr>
          <w:rFonts w:cs="Times New Roman"/>
          <w:color w:val="000000"/>
          <w:sz w:val="20"/>
          <w:szCs w:val="20"/>
        </w:rPr>
        <w:t>Shan Ren</w:t>
      </w:r>
      <w:r w:rsidRPr="007B6FE0">
        <w:rPr>
          <w:rFonts w:cs="Times New Roman"/>
          <w:color w:val="000000"/>
          <w:sz w:val="20"/>
          <w:szCs w:val="20"/>
          <w:vertAlign w:val="superscript"/>
        </w:rPr>
        <w:t>a</w:t>
      </w:r>
      <w:r w:rsidRPr="007B6FE0">
        <w:rPr>
          <w:rFonts w:cs="Times New Roman"/>
          <w:color w:val="000000"/>
          <w:sz w:val="20"/>
          <w:szCs w:val="20"/>
        </w:rPr>
        <w:t>*</w:t>
      </w:r>
    </w:p>
    <w:p w14:paraId="53B989A2" w14:textId="603D1CC2" w:rsidR="00956861" w:rsidRPr="007B6FE0" w:rsidRDefault="00956861" w:rsidP="00956861">
      <w:pPr>
        <w:pStyle w:val="a7"/>
        <w:spacing w:line="240" w:lineRule="auto"/>
        <w:ind w:firstLineChars="0" w:firstLine="0"/>
        <w:rPr>
          <w:rFonts w:cs="Times New Roman"/>
          <w:sz w:val="20"/>
          <w:szCs w:val="20"/>
        </w:rPr>
      </w:pPr>
      <w:proofErr w:type="spellStart"/>
      <w:r w:rsidRPr="007B6FE0">
        <w:rPr>
          <w:rFonts w:cs="Times New Roman"/>
          <w:sz w:val="20"/>
          <w:szCs w:val="20"/>
        </w:rPr>
        <w:t>a</w:t>
      </w:r>
      <w:proofErr w:type="spellEnd"/>
      <w:r w:rsidRPr="007B6FE0">
        <w:rPr>
          <w:rFonts w:cs="Times New Roman"/>
          <w:sz w:val="20"/>
          <w:szCs w:val="20"/>
        </w:rPr>
        <w:t xml:space="preserve"> The Key Laboratory of Low-Carbon Chemistry &amp; Energy Conservation of Guangdong Province, State Key Laboratory of Optoelectronic Materials and Technologies, School of Materials Science and Engineering, Sun Yat-sen University, Guangzhou 510275, P. R. China. </w:t>
      </w:r>
    </w:p>
    <w:p w14:paraId="0FE1E46C" w14:textId="77777777" w:rsidR="00956861" w:rsidRPr="007B6FE0" w:rsidRDefault="00956861" w:rsidP="00956861">
      <w:pPr>
        <w:pStyle w:val="a7"/>
        <w:spacing w:line="240" w:lineRule="auto"/>
        <w:ind w:firstLineChars="0" w:firstLine="0"/>
        <w:rPr>
          <w:rFonts w:cs="Times New Roman"/>
          <w:iCs/>
          <w:kern w:val="0"/>
          <w:sz w:val="20"/>
          <w:szCs w:val="20"/>
        </w:rPr>
      </w:pPr>
      <w:r w:rsidRPr="007B6FE0">
        <w:rPr>
          <w:rFonts w:cs="Times New Roman"/>
          <w:iCs/>
          <w:kern w:val="0"/>
          <w:sz w:val="20"/>
          <w:szCs w:val="20"/>
        </w:rPr>
        <w:t>b School of Chemical Engineering and Technology, Sun Yat-sen University, Zhuhai 519000, China</w:t>
      </w:r>
    </w:p>
    <w:p w14:paraId="6804AB2B" w14:textId="77777777" w:rsidR="00956861" w:rsidRPr="007B6FE0" w:rsidRDefault="00956861" w:rsidP="00956861">
      <w:pPr>
        <w:pStyle w:val="a7"/>
        <w:spacing w:line="240" w:lineRule="auto"/>
        <w:ind w:firstLineChars="0" w:firstLine="0"/>
        <w:rPr>
          <w:rFonts w:cs="Times New Roman"/>
          <w:iCs/>
          <w:kern w:val="0"/>
          <w:sz w:val="20"/>
          <w:szCs w:val="20"/>
        </w:rPr>
      </w:pPr>
      <w:r w:rsidRPr="007B6FE0">
        <w:rPr>
          <w:rFonts w:cs="Times New Roman"/>
          <w:iCs/>
          <w:kern w:val="0"/>
          <w:sz w:val="20"/>
          <w:szCs w:val="20"/>
        </w:rPr>
        <w:t>*Corresponding author.</w:t>
      </w:r>
    </w:p>
    <w:p w14:paraId="162789B5" w14:textId="77777777" w:rsidR="00956861" w:rsidRPr="001B7A60" w:rsidRDefault="00956861" w:rsidP="00956861">
      <w:pPr>
        <w:pStyle w:val="a7"/>
        <w:snapToGrid w:val="0"/>
        <w:spacing w:line="240" w:lineRule="auto"/>
        <w:ind w:firstLineChars="0" w:firstLine="0"/>
        <w:rPr>
          <w:rFonts w:cs="Times New Roman"/>
          <w:sz w:val="20"/>
          <w:szCs w:val="20"/>
        </w:rPr>
      </w:pPr>
      <w:r w:rsidRPr="007B6FE0">
        <w:rPr>
          <w:rFonts w:cs="Times New Roman"/>
          <w:iCs/>
          <w:kern w:val="0"/>
          <w:sz w:val="20"/>
          <w:szCs w:val="20"/>
        </w:rPr>
        <w:t xml:space="preserve">Email-address: </w:t>
      </w:r>
      <w:hyperlink r:id="rId6" w:history="1">
        <w:r w:rsidRPr="00A433F2">
          <w:rPr>
            <w:rStyle w:val="a8"/>
            <w:rFonts w:cs="Times New Roman"/>
            <w:sz w:val="20"/>
            <w:szCs w:val="20"/>
          </w:rPr>
          <w:t>stsrs@mail.sysu.edu.cn</w:t>
        </w:r>
        <w:r w:rsidRPr="00A433F2">
          <w:rPr>
            <w:rStyle w:val="a8"/>
            <w:rFonts w:cs="Times New Roman"/>
            <w:sz w:val="20"/>
            <w:szCs w:val="20"/>
          </w:rPr>
          <w:t>（</w:t>
        </w:r>
        <w:r w:rsidRPr="00A433F2">
          <w:rPr>
            <w:rStyle w:val="a8"/>
            <w:rFonts w:cs="Times New Roman" w:hint="eastAsia"/>
            <w:sz w:val="20"/>
            <w:szCs w:val="20"/>
          </w:rPr>
          <w:t>S</w:t>
        </w:r>
        <w:r w:rsidRPr="00A433F2">
          <w:rPr>
            <w:rStyle w:val="a8"/>
            <w:rFonts w:cs="Times New Roman"/>
            <w:sz w:val="20"/>
            <w:szCs w:val="20"/>
          </w:rPr>
          <w:t>.R</w:t>
        </w:r>
      </w:hyperlink>
      <w:r>
        <w:rPr>
          <w:rFonts w:hint="eastAsia"/>
          <w:color w:val="4472C4" w:themeColor="accent1"/>
        </w:rPr>
        <w:t>）</w:t>
      </w:r>
      <w:r>
        <w:rPr>
          <w:rFonts w:hint="eastAsia"/>
          <w:color w:val="4472C4" w:themeColor="accent1"/>
        </w:rPr>
        <w:t>,</w:t>
      </w:r>
      <w:r>
        <w:rPr>
          <w:color w:val="4472C4" w:themeColor="accent1"/>
        </w:rPr>
        <w:t xml:space="preserve"> </w:t>
      </w:r>
      <w:hyperlink r:id="rId7" w:history="1">
        <w:r w:rsidRPr="00A433F2">
          <w:rPr>
            <w:rStyle w:val="a8"/>
            <w:rFonts w:cs="Times New Roman"/>
            <w:sz w:val="20"/>
            <w:szCs w:val="20"/>
          </w:rPr>
          <w:t>mengyzh@mail.sysu.edu.cn</w:t>
        </w:r>
      </w:hyperlink>
      <w:r w:rsidRPr="001B7A60">
        <w:rPr>
          <w:rFonts w:cs="Times New Roman" w:hint="eastAsia"/>
          <w:color w:val="4472C4" w:themeColor="accent1"/>
          <w:sz w:val="20"/>
          <w:szCs w:val="20"/>
        </w:rPr>
        <w:t>（</w:t>
      </w:r>
      <w:r w:rsidRPr="001B7A60">
        <w:rPr>
          <w:rFonts w:cs="Times New Roman" w:hint="eastAsia"/>
          <w:color w:val="4472C4" w:themeColor="accent1"/>
          <w:sz w:val="20"/>
          <w:szCs w:val="20"/>
        </w:rPr>
        <w:t>Y</w:t>
      </w:r>
      <w:r w:rsidRPr="001B7A60">
        <w:rPr>
          <w:rFonts w:cs="Times New Roman"/>
          <w:color w:val="4472C4" w:themeColor="accent1"/>
          <w:sz w:val="20"/>
          <w:szCs w:val="20"/>
        </w:rPr>
        <w:t>.Z.M</w:t>
      </w:r>
      <w:r w:rsidRPr="001B7A60">
        <w:rPr>
          <w:rFonts w:cs="Times New Roman" w:hint="eastAsia"/>
          <w:color w:val="4472C4" w:themeColor="accent1"/>
          <w:sz w:val="20"/>
          <w:szCs w:val="20"/>
        </w:rPr>
        <w:t>）</w:t>
      </w:r>
    </w:p>
    <w:p w14:paraId="04124AAC" w14:textId="77777777" w:rsidR="00754B3B" w:rsidRPr="00956861" w:rsidRDefault="00754B3B" w:rsidP="00A43177">
      <w:pPr>
        <w:pStyle w:val="a7"/>
        <w:snapToGrid w:val="0"/>
        <w:spacing w:line="240" w:lineRule="auto"/>
        <w:ind w:firstLineChars="0" w:firstLine="0"/>
        <w:rPr>
          <w:rStyle w:val="a8"/>
          <w:rFonts w:cs="Times New Roman"/>
          <w:iCs/>
          <w:kern w:val="0"/>
          <w:sz w:val="20"/>
          <w:szCs w:val="20"/>
        </w:rPr>
      </w:pPr>
    </w:p>
    <w:p w14:paraId="4A1CBDDB" w14:textId="77777777" w:rsidR="00754B3B" w:rsidRPr="007B6FE0" w:rsidRDefault="00754B3B" w:rsidP="00A43177">
      <w:pPr>
        <w:pStyle w:val="a7"/>
        <w:snapToGrid w:val="0"/>
        <w:spacing w:line="240" w:lineRule="auto"/>
        <w:ind w:firstLineChars="0" w:firstLine="0"/>
        <w:rPr>
          <w:rFonts w:cs="Times New Roman"/>
          <w:iCs/>
          <w:kern w:val="0"/>
          <w:sz w:val="20"/>
          <w:szCs w:val="20"/>
        </w:rPr>
      </w:pPr>
    </w:p>
    <w:p w14:paraId="429596E4" w14:textId="4604A119" w:rsidR="005B0211" w:rsidRDefault="00754B3B" w:rsidP="005B0211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drawing>
          <wp:inline distT="0" distB="0" distL="0" distR="0" wp14:anchorId="13258C2D" wp14:editId="1D0ADF58">
            <wp:extent cx="5359019" cy="2326973"/>
            <wp:effectExtent l="0" t="0" r="0" b="0"/>
            <wp:docPr id="1067989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39" cy="233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A6F55" w14:textId="4E6F7933" w:rsidR="005B0211" w:rsidRPr="00063087" w:rsidRDefault="005B0211" w:rsidP="00063087">
      <w:pPr>
        <w:jc w:val="center"/>
        <w:rPr>
          <w:rFonts w:ascii="Times New Roman" w:hAnsi="Times New Roman" w:cs="Times New Roman"/>
          <w:sz w:val="20"/>
          <w:szCs w:val="20"/>
          <w:lang w:bidi="ar"/>
        </w:rPr>
      </w:pPr>
      <w:r w:rsidRPr="00063087">
        <w:rPr>
          <w:rFonts w:ascii="Times New Roman" w:hAnsi="Times New Roman" w:cs="Times New Roman"/>
          <w:b/>
          <w:sz w:val="20"/>
          <w:szCs w:val="20"/>
          <w:lang w:bidi="ar"/>
        </w:rPr>
        <w:t xml:space="preserve">Fig S1 </w:t>
      </w:r>
      <w:r w:rsidRPr="00063087">
        <w:rPr>
          <w:rFonts w:ascii="Times New Roman" w:hAnsi="Times New Roman" w:cs="Times New Roman"/>
          <w:bCs/>
          <w:sz w:val="20"/>
          <w:szCs w:val="20"/>
          <w:lang w:bidi="ar"/>
        </w:rPr>
        <w:t>(a)</w:t>
      </w:r>
      <w:r w:rsidRPr="00063087">
        <w:rPr>
          <w:rFonts w:ascii="Times New Roman" w:hAnsi="Times New Roman" w:cs="Times New Roman"/>
          <w:b/>
          <w:sz w:val="20"/>
          <w:szCs w:val="20"/>
          <w:lang w:bidi="ar"/>
        </w:rPr>
        <w:t xml:space="preserve"> </w:t>
      </w:r>
      <w:r w:rsidRPr="00063087">
        <w:rPr>
          <w:rFonts w:ascii="Times New Roman" w:hAnsi="Times New Roman" w:cs="Times New Roman"/>
          <w:sz w:val="20"/>
          <w:szCs w:val="20"/>
          <w:lang w:bidi="ar"/>
        </w:rPr>
        <w:t>Linear sweep voltammetry curves of</w:t>
      </w:r>
      <w:r w:rsidRPr="00063087">
        <w:rPr>
          <w:rFonts w:ascii="Times New Roman" w:hAnsi="Times New Roman" w:cs="Times New Roman"/>
          <w:sz w:val="20"/>
          <w:szCs w:val="20"/>
        </w:rPr>
        <w:t xml:space="preserve"> Pb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98</w:t>
      </w:r>
      <w:r w:rsidRPr="00063087">
        <w:rPr>
          <w:rFonts w:ascii="Times New Roman" w:hAnsi="Times New Roman" w:cs="Times New Roman"/>
          <w:sz w:val="20"/>
          <w:szCs w:val="20"/>
        </w:rPr>
        <w:t>Bi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063087">
        <w:rPr>
          <w:rFonts w:ascii="Times New Roman" w:hAnsi="Times New Roman" w:cs="Times New Roman"/>
          <w:sz w:val="20"/>
          <w:szCs w:val="20"/>
        </w:rPr>
        <w:t>、</w:t>
      </w:r>
      <w:r w:rsidRPr="00063087">
        <w:rPr>
          <w:rFonts w:ascii="Times New Roman" w:hAnsi="Times New Roman" w:cs="Times New Roman"/>
          <w:sz w:val="20"/>
          <w:szCs w:val="20"/>
        </w:rPr>
        <w:t>Pb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92</w:t>
      </w:r>
      <w:r w:rsidRPr="00063087">
        <w:rPr>
          <w:rFonts w:ascii="Times New Roman" w:hAnsi="Times New Roman" w:cs="Times New Roman"/>
          <w:sz w:val="20"/>
          <w:szCs w:val="20"/>
        </w:rPr>
        <w:t>Bi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8</w:t>
      </w:r>
      <w:r w:rsidRPr="00063087">
        <w:rPr>
          <w:rFonts w:ascii="Times New Roman" w:hAnsi="Times New Roman" w:cs="Times New Roman"/>
          <w:sz w:val="20"/>
          <w:szCs w:val="20"/>
        </w:rPr>
        <w:t>、</w:t>
      </w:r>
      <w:r w:rsidRPr="00063087">
        <w:rPr>
          <w:rFonts w:ascii="Times New Roman" w:hAnsi="Times New Roman" w:cs="Times New Roman"/>
          <w:sz w:val="20"/>
          <w:szCs w:val="20"/>
        </w:rPr>
        <w:t>Pb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88</w:t>
      </w:r>
      <w:r w:rsidRPr="00063087">
        <w:rPr>
          <w:rFonts w:ascii="Times New Roman" w:hAnsi="Times New Roman" w:cs="Times New Roman"/>
          <w:sz w:val="20"/>
          <w:szCs w:val="20"/>
        </w:rPr>
        <w:t>Bi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12</w:t>
      </w:r>
      <w:r w:rsidRPr="00063087">
        <w:rPr>
          <w:rFonts w:ascii="Times New Roman" w:hAnsi="Times New Roman" w:cs="Times New Roman"/>
          <w:sz w:val="20"/>
          <w:szCs w:val="20"/>
        </w:rPr>
        <w:t>、</w:t>
      </w:r>
      <w:r w:rsidRPr="00063087">
        <w:rPr>
          <w:rFonts w:ascii="Times New Roman" w:hAnsi="Times New Roman" w:cs="Times New Roman"/>
          <w:sz w:val="20"/>
          <w:szCs w:val="20"/>
        </w:rPr>
        <w:t>Pb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85</w:t>
      </w:r>
      <w:r w:rsidRPr="00063087">
        <w:rPr>
          <w:rFonts w:ascii="Times New Roman" w:hAnsi="Times New Roman" w:cs="Times New Roman"/>
          <w:sz w:val="20"/>
          <w:szCs w:val="20"/>
        </w:rPr>
        <w:t>Bi</w:t>
      </w:r>
      <w:r w:rsidRPr="00063087">
        <w:rPr>
          <w:rFonts w:ascii="Times New Roman" w:hAnsi="Times New Roman" w:cs="Times New Roman"/>
          <w:sz w:val="20"/>
          <w:szCs w:val="20"/>
          <w:vertAlign w:val="subscript"/>
        </w:rPr>
        <w:t>15</w:t>
      </w:r>
      <w:r w:rsidRPr="00063087">
        <w:rPr>
          <w:rFonts w:ascii="Times New Roman" w:hAnsi="Times New Roman" w:cs="Times New Roman"/>
          <w:sz w:val="20"/>
          <w:szCs w:val="20"/>
        </w:rPr>
        <w:t xml:space="preserve"> </w:t>
      </w:r>
      <w:r w:rsidRPr="00063087">
        <w:rPr>
          <w:rFonts w:ascii="Times New Roman" w:hAnsi="Times New Roman" w:cs="Times New Roman"/>
          <w:sz w:val="20"/>
          <w:szCs w:val="20"/>
          <w:lang w:bidi="ar"/>
        </w:rPr>
        <w:t>alloy in 0.5 M HNO</w:t>
      </w:r>
      <w:r w:rsidRPr="00063087">
        <w:rPr>
          <w:rFonts w:ascii="Times New Roman" w:hAnsi="Times New Roman" w:cs="Times New Roman"/>
          <w:sz w:val="20"/>
          <w:szCs w:val="20"/>
          <w:vertAlign w:val="subscript"/>
          <w:lang w:bidi="ar"/>
        </w:rPr>
        <w:t>3</w:t>
      </w:r>
      <w:r w:rsidRPr="00063087">
        <w:rPr>
          <w:rFonts w:ascii="Times New Roman" w:hAnsi="Times New Roman" w:cs="Times New Roman"/>
          <w:sz w:val="20"/>
          <w:szCs w:val="20"/>
          <w:lang w:bidi="ar"/>
        </w:rPr>
        <w:t xml:space="preserve"> aqueous solution at 25℃. The scan rate is 5.0 mV/s. (b) Comparison of details of Pb-Bi alloy and pure Bismuth sample in LSV curves.</w:t>
      </w:r>
    </w:p>
    <w:p w14:paraId="05C3BDAE" w14:textId="71C399D9" w:rsidR="005B0211" w:rsidRDefault="005B0211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449D52D6" w14:textId="77777777" w:rsidR="005B0211" w:rsidRDefault="005B0211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574673BB" w14:textId="1A299976" w:rsidR="005B0211" w:rsidRDefault="005B0211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44206547" w14:textId="582288AC" w:rsidR="004A2E92" w:rsidRDefault="004A2E92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783D88AD" w14:textId="3BA48483" w:rsidR="00D126B1" w:rsidRDefault="00D126B1" w:rsidP="005B0211">
      <w:pPr>
        <w:pStyle w:val="a7"/>
        <w:ind w:firstLineChars="0" w:firstLine="0"/>
      </w:pPr>
    </w:p>
    <w:p w14:paraId="3D84F8A1" w14:textId="77777777" w:rsidR="00063087" w:rsidRDefault="00063087" w:rsidP="005B0211">
      <w:pPr>
        <w:pStyle w:val="a7"/>
        <w:ind w:firstLineChars="0" w:firstLine="0"/>
      </w:pPr>
    </w:p>
    <w:p w14:paraId="144480AC" w14:textId="77777777" w:rsidR="00063087" w:rsidRDefault="00063087" w:rsidP="00063087">
      <w:pPr>
        <w:pStyle w:val="a7"/>
        <w:ind w:firstLineChars="0" w:firstLine="0"/>
        <w:jc w:val="center"/>
        <w:rPr>
          <w:b/>
          <w:bCs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lastRenderedPageBreak/>
        <w:drawing>
          <wp:inline distT="0" distB="0" distL="0" distR="0" wp14:anchorId="49B1B429" wp14:editId="208D017F">
            <wp:extent cx="4210685" cy="3166745"/>
            <wp:effectExtent l="0" t="0" r="0" b="0"/>
            <wp:docPr id="770590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16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4C1935" w14:textId="7B5DF5E5" w:rsidR="00063087" w:rsidRDefault="00063087" w:rsidP="00063087">
      <w:pPr>
        <w:pStyle w:val="a7"/>
        <w:ind w:firstLineChars="0" w:firstLine="0"/>
        <w:jc w:val="center"/>
      </w:pPr>
      <w:r w:rsidRPr="006510D7">
        <w:rPr>
          <w:rFonts w:hint="eastAsia"/>
          <w:b/>
          <w:bCs/>
        </w:rPr>
        <w:t>F</w:t>
      </w:r>
      <w:r w:rsidRPr="006510D7">
        <w:rPr>
          <w:b/>
          <w:bCs/>
        </w:rPr>
        <w:t>ig S</w:t>
      </w:r>
      <w:r>
        <w:rPr>
          <w:b/>
          <w:bCs/>
        </w:rPr>
        <w:t xml:space="preserve">2 </w:t>
      </w:r>
      <w:r w:rsidRPr="00800F98">
        <w:t>EDS analyses of</w:t>
      </w:r>
      <w:r w:rsidRPr="00800F98">
        <w:rPr>
          <w:rFonts w:hint="eastAsia"/>
        </w:rPr>
        <w:t xml:space="preserve"> Pb</w:t>
      </w:r>
      <w:r w:rsidRPr="00B251F0">
        <w:rPr>
          <w:rFonts w:hint="eastAsia"/>
          <w:vertAlign w:val="subscript"/>
        </w:rPr>
        <w:t>98</w:t>
      </w:r>
      <w:r w:rsidRPr="00800F98">
        <w:rPr>
          <w:rFonts w:hint="eastAsia"/>
        </w:rPr>
        <w:t>Bi</w:t>
      </w:r>
      <w:r>
        <w:rPr>
          <w:vertAlign w:val="subscript"/>
        </w:rPr>
        <w:t>15</w:t>
      </w:r>
      <w:r w:rsidRPr="00800F98">
        <w:rPr>
          <w:rFonts w:hint="eastAsia"/>
        </w:rPr>
        <w:t xml:space="preserve"> </w:t>
      </w:r>
      <w:r w:rsidRPr="00800F98">
        <w:t>alloy before (a) and after (b)</w:t>
      </w:r>
      <w:r>
        <w:t xml:space="preserve"> </w:t>
      </w:r>
      <w:r>
        <w:rPr>
          <w:rFonts w:hint="eastAsia"/>
        </w:rPr>
        <w:t>and</w:t>
      </w:r>
      <w:r>
        <w:t xml:space="preserve"> (c)e</w:t>
      </w:r>
      <w:r>
        <w:rPr>
          <w:rFonts w:hint="eastAsia"/>
        </w:rPr>
        <w:t>lement</w:t>
      </w:r>
      <w:r>
        <w:t xml:space="preserve"> </w:t>
      </w:r>
      <w:r>
        <w:rPr>
          <w:rStyle w:val="jlqj4b"/>
          <w:lang w:val="en"/>
        </w:rPr>
        <w:t>qualitative analysis</w:t>
      </w:r>
      <w:r>
        <w:t xml:space="preserve">. </w:t>
      </w:r>
      <w:r w:rsidRPr="00800F98">
        <w:t xml:space="preserve">the </w:t>
      </w:r>
      <w:proofErr w:type="spellStart"/>
      <w:r w:rsidRPr="00800F98">
        <w:rPr>
          <w:rFonts w:hint="eastAsia"/>
        </w:rPr>
        <w:t>potentiostatic</w:t>
      </w:r>
      <w:proofErr w:type="spellEnd"/>
      <w:r w:rsidRPr="00800F98">
        <w:rPr>
          <w:rFonts w:hint="eastAsia"/>
        </w:rPr>
        <w:t xml:space="preserve"> </w:t>
      </w:r>
      <w:r w:rsidRPr="00800F98">
        <w:t xml:space="preserve">dealloying with </w:t>
      </w:r>
      <w:r w:rsidRPr="00800F98">
        <w:rPr>
          <w:rFonts w:hint="eastAsia"/>
        </w:rPr>
        <w:t>electric potential</w:t>
      </w:r>
      <w:r w:rsidRPr="00800F98">
        <w:t xml:space="preserve"> of </w:t>
      </w:r>
      <w:r w:rsidRPr="00800F98">
        <w:rPr>
          <w:rFonts w:hint="eastAsia"/>
        </w:rPr>
        <w:t xml:space="preserve">-0.55 V vs. MSE </w:t>
      </w:r>
      <w:r w:rsidRPr="00800F98">
        <w:t>in 0.</w:t>
      </w:r>
      <w:r w:rsidRPr="00800F98">
        <w:rPr>
          <w:rFonts w:hint="eastAsia"/>
        </w:rPr>
        <w:t>5</w:t>
      </w:r>
      <w:r w:rsidRPr="00800F98">
        <w:t xml:space="preserve"> M H</w:t>
      </w:r>
      <w:r w:rsidRPr="00800F98">
        <w:rPr>
          <w:rFonts w:hint="eastAsia"/>
        </w:rPr>
        <w:t>N</w:t>
      </w:r>
      <w:r w:rsidRPr="00800F98">
        <w:t>O</w:t>
      </w:r>
      <w:r w:rsidRPr="005E209A">
        <w:rPr>
          <w:rFonts w:hint="eastAsia"/>
          <w:vertAlign w:val="subscript"/>
        </w:rPr>
        <w:t>3</w:t>
      </w:r>
      <w:r w:rsidRPr="00800F98">
        <w:t xml:space="preserve"> aqueous solution at</w:t>
      </w:r>
      <w:r w:rsidRPr="00800F98">
        <w:rPr>
          <w:rFonts w:hint="eastAsia"/>
        </w:rPr>
        <w:t xml:space="preserve"> 10</w:t>
      </w:r>
      <w:r w:rsidRPr="00800F98">
        <w:rPr>
          <w:rFonts w:hint="eastAsia"/>
        </w:rPr>
        <w:t>℃</w:t>
      </w:r>
      <w:r>
        <w:t xml:space="preserve">, </w:t>
      </w:r>
      <w:r w:rsidRPr="00800F98">
        <w:rPr>
          <w:rFonts w:hint="eastAsia"/>
        </w:rPr>
        <w:t>36</w:t>
      </w:r>
      <w:r w:rsidRPr="00800F98">
        <w:t>00s</w:t>
      </w:r>
      <w:r w:rsidRPr="00800F98">
        <w:rPr>
          <w:rFonts w:hint="eastAsia"/>
        </w:rPr>
        <w:t>.</w:t>
      </w:r>
    </w:p>
    <w:p w14:paraId="08E3554C" w14:textId="77777777" w:rsidR="00897546" w:rsidRDefault="00897546" w:rsidP="00063087">
      <w:pPr>
        <w:pStyle w:val="a7"/>
        <w:ind w:firstLineChars="0" w:firstLine="0"/>
        <w:jc w:val="center"/>
      </w:pPr>
    </w:p>
    <w:p w14:paraId="42BD90F0" w14:textId="0D4FC7D7" w:rsidR="00D126B1" w:rsidRDefault="00897546" w:rsidP="00D126B1">
      <w:pPr>
        <w:pStyle w:val="a7"/>
        <w:ind w:firstLineChars="0" w:firstLine="0"/>
      </w:pPr>
      <w:r>
        <w:rPr>
          <w:noProof/>
        </w:rPr>
        <w:drawing>
          <wp:inline distT="0" distB="0" distL="0" distR="0" wp14:anchorId="70740957" wp14:editId="03F1C6AE">
            <wp:extent cx="5344134" cy="1902233"/>
            <wp:effectExtent l="0" t="0" r="0" b="3175"/>
            <wp:docPr id="21089091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894" cy="190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8A416" w14:textId="77C67B49" w:rsidR="00897546" w:rsidRDefault="00D126B1" w:rsidP="00897546">
      <w:pPr>
        <w:pStyle w:val="a7"/>
        <w:ind w:firstLineChars="0" w:firstLine="0"/>
        <w:jc w:val="center"/>
      </w:pPr>
      <w:r>
        <w:rPr>
          <w:b/>
          <w:color w:val="00000A"/>
          <w:kern w:val="0"/>
          <w:szCs w:val="24"/>
          <w:lang w:bidi="ar"/>
        </w:rPr>
        <w:t>Fig S</w:t>
      </w:r>
      <w:r w:rsidR="005B0211">
        <w:rPr>
          <w:b/>
          <w:color w:val="00000A"/>
          <w:kern w:val="0"/>
          <w:szCs w:val="24"/>
          <w:lang w:bidi="ar"/>
        </w:rPr>
        <w:t>3</w:t>
      </w:r>
      <w:r>
        <w:rPr>
          <w:b/>
          <w:color w:val="00000A"/>
          <w:kern w:val="0"/>
          <w:szCs w:val="24"/>
          <w:lang w:bidi="ar"/>
        </w:rPr>
        <w:t xml:space="preserve"> </w:t>
      </w:r>
      <w:r w:rsidRPr="00B251F0">
        <w:rPr>
          <w:bCs/>
          <w:color w:val="00000A"/>
          <w:kern w:val="0"/>
          <w:szCs w:val="24"/>
          <w:lang w:bidi="ar"/>
        </w:rPr>
        <w:t>(</w:t>
      </w:r>
      <w:proofErr w:type="spellStart"/>
      <w:proofErr w:type="gramStart"/>
      <w:r w:rsidRPr="00B251F0">
        <w:rPr>
          <w:bCs/>
          <w:color w:val="00000A"/>
          <w:kern w:val="0"/>
          <w:szCs w:val="24"/>
          <w:lang w:bidi="ar"/>
        </w:rPr>
        <w:t>a</w:t>
      </w:r>
      <w:r w:rsidR="00897546">
        <w:rPr>
          <w:bCs/>
          <w:color w:val="00000A"/>
          <w:kern w:val="0"/>
          <w:szCs w:val="24"/>
          <w:lang w:bidi="ar"/>
        </w:rPr>
        <w:t>,b</w:t>
      </w:r>
      <w:proofErr w:type="spellEnd"/>
      <w:proofErr w:type="gramEnd"/>
      <w:r w:rsidRPr="00B251F0">
        <w:rPr>
          <w:bCs/>
          <w:color w:val="00000A"/>
          <w:kern w:val="0"/>
          <w:szCs w:val="24"/>
          <w:lang w:bidi="ar"/>
        </w:rPr>
        <w:t>)</w:t>
      </w:r>
      <w:r>
        <w:rPr>
          <w:b/>
          <w:color w:val="00000A"/>
          <w:kern w:val="0"/>
          <w:szCs w:val="24"/>
          <w:lang w:bidi="ar"/>
        </w:rPr>
        <w:t xml:space="preserve"> </w:t>
      </w:r>
      <w:r w:rsidR="00897546">
        <w:rPr>
          <w:color w:val="00000A"/>
          <w:kern w:val="0"/>
          <w:szCs w:val="24"/>
          <w:lang w:bidi="ar"/>
        </w:rPr>
        <w:t>cross-section SEM images of np-Bi</w:t>
      </w:r>
      <w:r w:rsidR="00897546" w:rsidRPr="00897546">
        <w:rPr>
          <w:color w:val="00000A"/>
          <w:kern w:val="0"/>
          <w:szCs w:val="24"/>
          <w:vertAlign w:val="subscript"/>
          <w:lang w:bidi="ar"/>
        </w:rPr>
        <w:t>12</w:t>
      </w:r>
      <w:r w:rsidR="00897546">
        <w:rPr>
          <w:color w:val="00000A"/>
          <w:kern w:val="0"/>
          <w:szCs w:val="24"/>
          <w:lang w:bidi="ar"/>
        </w:rPr>
        <w:t xml:space="preserve"> </w:t>
      </w:r>
      <w:r w:rsidR="00897546">
        <w:rPr>
          <w:rFonts w:hint="eastAsia"/>
          <w:color w:val="00000A"/>
          <w:kern w:val="0"/>
          <w:szCs w:val="24"/>
          <w:lang w:bidi="ar"/>
        </w:rPr>
        <w:t>sam</w:t>
      </w:r>
      <w:r w:rsidR="00897546">
        <w:rPr>
          <w:color w:val="00000A"/>
          <w:kern w:val="0"/>
          <w:szCs w:val="24"/>
          <w:lang w:bidi="ar"/>
        </w:rPr>
        <w:t>ple.</w:t>
      </w:r>
      <w:r w:rsidR="00897546" w:rsidRPr="00897546">
        <w:t xml:space="preserve"> </w:t>
      </w:r>
      <w:r w:rsidR="00897546" w:rsidRPr="00800F98">
        <w:t xml:space="preserve">dealloying with </w:t>
      </w:r>
      <w:r w:rsidR="00897546" w:rsidRPr="00800F98">
        <w:rPr>
          <w:rFonts w:hint="eastAsia"/>
        </w:rPr>
        <w:t>electric potential</w:t>
      </w:r>
      <w:r w:rsidR="00897546" w:rsidRPr="00800F98">
        <w:t xml:space="preserve"> of </w:t>
      </w:r>
      <w:r w:rsidR="00897546" w:rsidRPr="00800F98">
        <w:rPr>
          <w:rFonts w:hint="eastAsia"/>
        </w:rPr>
        <w:t xml:space="preserve">-0.55 V vs. MSE </w:t>
      </w:r>
      <w:r w:rsidR="00897546" w:rsidRPr="00800F98">
        <w:t>in 0.</w:t>
      </w:r>
      <w:r w:rsidR="00897546" w:rsidRPr="00800F98">
        <w:rPr>
          <w:rFonts w:hint="eastAsia"/>
        </w:rPr>
        <w:t>5</w:t>
      </w:r>
      <w:r w:rsidR="00897546" w:rsidRPr="00800F98">
        <w:t xml:space="preserve"> M H</w:t>
      </w:r>
      <w:r w:rsidR="00897546" w:rsidRPr="00800F98">
        <w:rPr>
          <w:rFonts w:hint="eastAsia"/>
        </w:rPr>
        <w:t>N</w:t>
      </w:r>
      <w:r w:rsidR="00897546" w:rsidRPr="00800F98">
        <w:t>O</w:t>
      </w:r>
      <w:r w:rsidR="00897546" w:rsidRPr="005E209A">
        <w:rPr>
          <w:rFonts w:hint="eastAsia"/>
          <w:vertAlign w:val="subscript"/>
        </w:rPr>
        <w:t>3</w:t>
      </w:r>
      <w:r w:rsidR="00897546" w:rsidRPr="00800F98">
        <w:t xml:space="preserve"> aqueous solution at</w:t>
      </w:r>
      <w:r w:rsidR="00897546" w:rsidRPr="00800F98">
        <w:rPr>
          <w:rFonts w:hint="eastAsia"/>
        </w:rPr>
        <w:t xml:space="preserve"> 10</w:t>
      </w:r>
      <w:r w:rsidR="00897546" w:rsidRPr="00800F98">
        <w:rPr>
          <w:rFonts w:hint="eastAsia"/>
        </w:rPr>
        <w:t>℃</w:t>
      </w:r>
      <w:r w:rsidR="00897546">
        <w:t>,1200</w:t>
      </w:r>
      <w:r w:rsidR="00897546" w:rsidRPr="00800F98">
        <w:t>s</w:t>
      </w:r>
      <w:r w:rsidR="00897546" w:rsidRPr="00800F98">
        <w:rPr>
          <w:rFonts w:hint="eastAsia"/>
        </w:rPr>
        <w:t>.</w:t>
      </w:r>
    </w:p>
    <w:p w14:paraId="13CE4FC5" w14:textId="150B93FF" w:rsidR="005B0211" w:rsidRPr="00897546" w:rsidRDefault="005B0211" w:rsidP="005B0211">
      <w:pPr>
        <w:pStyle w:val="a7"/>
        <w:ind w:firstLineChars="0" w:firstLine="0"/>
        <w:rPr>
          <w:color w:val="00000A"/>
          <w:kern w:val="0"/>
          <w:szCs w:val="24"/>
          <w:lang w:bidi="ar"/>
        </w:rPr>
      </w:pPr>
    </w:p>
    <w:p w14:paraId="0DDD9200" w14:textId="43888B1A" w:rsidR="004A2E92" w:rsidRPr="005B0211" w:rsidRDefault="005B0211" w:rsidP="000D14C0">
      <w:pPr>
        <w:pStyle w:val="a7"/>
        <w:ind w:firstLineChars="0" w:firstLine="0"/>
        <w:jc w:val="center"/>
        <w:rPr>
          <w:color w:val="00000A"/>
          <w:kern w:val="0"/>
          <w:szCs w:val="24"/>
          <w:lang w:bidi="ar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  <w:lang w:val="en"/>
        </w:rPr>
        <w:lastRenderedPageBreak/>
        <w:drawing>
          <wp:inline distT="0" distB="0" distL="0" distR="0" wp14:anchorId="01D97FBE" wp14:editId="5441DCB7">
            <wp:extent cx="4789805" cy="3441700"/>
            <wp:effectExtent l="0" t="0" r="0" b="6350"/>
            <wp:docPr id="1185534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344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A23F89" w14:textId="5EC03C56" w:rsidR="005B0211" w:rsidRDefault="005B0211" w:rsidP="000D14C0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  <w:r w:rsidRPr="00075972">
        <w:rPr>
          <w:rFonts w:eastAsia="宋体" w:cs="Times New Roman"/>
          <w:b/>
          <w:bCs/>
          <w:color w:val="00000A"/>
          <w:kern w:val="0"/>
          <w:szCs w:val="24"/>
          <w:lang w:bidi="ar"/>
        </w:rPr>
        <w:t>Fi</w:t>
      </w:r>
      <w:r w:rsidRPr="00075972">
        <w:rPr>
          <w:rFonts w:eastAsia="宋体" w:cs="Times New Roman" w:hint="eastAsia"/>
          <w:b/>
          <w:bCs/>
          <w:color w:val="00000A"/>
          <w:kern w:val="0"/>
          <w:szCs w:val="24"/>
          <w:lang w:bidi="ar"/>
        </w:rPr>
        <w:t>g</w:t>
      </w:r>
      <w:r w:rsidRPr="00075972">
        <w:rPr>
          <w:rFonts w:eastAsia="宋体" w:cs="Times New Roman"/>
          <w:b/>
          <w:bCs/>
          <w:color w:val="00000A"/>
          <w:kern w:val="0"/>
          <w:szCs w:val="24"/>
          <w:lang w:bidi="ar"/>
        </w:rPr>
        <w:t xml:space="preserve"> </w:t>
      </w:r>
      <w:r>
        <w:rPr>
          <w:rFonts w:eastAsia="宋体" w:cs="Times New Roman"/>
          <w:b/>
          <w:bCs/>
          <w:color w:val="00000A"/>
          <w:kern w:val="0"/>
          <w:szCs w:val="24"/>
          <w:lang w:bidi="ar"/>
        </w:rPr>
        <w:t xml:space="preserve">S4 </w:t>
      </w:r>
      <w:r w:rsidR="000D14C0" w:rsidRPr="000D14C0">
        <w:rPr>
          <w:rFonts w:eastAsia="宋体"/>
          <w:szCs w:val="21"/>
        </w:rPr>
        <w:t>Top-view SEM images of Pb</w:t>
      </w:r>
      <w:r w:rsidR="000D14C0" w:rsidRPr="000D14C0">
        <w:rPr>
          <w:rFonts w:eastAsia="宋体"/>
          <w:szCs w:val="21"/>
          <w:vertAlign w:val="subscript"/>
        </w:rPr>
        <w:t>98</w:t>
      </w:r>
      <w:r w:rsidR="000D14C0" w:rsidRPr="000D14C0">
        <w:rPr>
          <w:rFonts w:eastAsia="宋体"/>
          <w:szCs w:val="21"/>
        </w:rPr>
        <w:t>Bi</w:t>
      </w:r>
      <w:r w:rsidR="000D14C0" w:rsidRPr="000D14C0">
        <w:rPr>
          <w:rFonts w:eastAsia="宋体"/>
          <w:szCs w:val="21"/>
          <w:vertAlign w:val="subscript"/>
        </w:rPr>
        <w:t>2</w:t>
      </w:r>
      <w:r w:rsidR="000D14C0" w:rsidRPr="000D14C0">
        <w:rPr>
          <w:rFonts w:eastAsia="宋体"/>
          <w:szCs w:val="21"/>
        </w:rPr>
        <w:t xml:space="preserve"> alloy after the </w:t>
      </w:r>
      <w:proofErr w:type="spellStart"/>
      <w:r w:rsidR="000D14C0" w:rsidRPr="000D14C0">
        <w:rPr>
          <w:rFonts w:eastAsia="宋体"/>
          <w:szCs w:val="21"/>
        </w:rPr>
        <w:t>potentiostatic</w:t>
      </w:r>
      <w:proofErr w:type="spellEnd"/>
      <w:r w:rsidR="000D14C0" w:rsidRPr="000D14C0">
        <w:rPr>
          <w:rFonts w:eastAsia="宋体"/>
          <w:szCs w:val="21"/>
        </w:rPr>
        <w:t xml:space="preserve"> dealloying at 10℃ (</w:t>
      </w:r>
      <w:proofErr w:type="spellStart"/>
      <w:r w:rsidR="000D14C0" w:rsidRPr="000D14C0">
        <w:rPr>
          <w:rFonts w:eastAsia="宋体"/>
          <w:szCs w:val="21"/>
        </w:rPr>
        <w:t>a,d</w:t>
      </w:r>
      <w:proofErr w:type="spellEnd"/>
      <w:r w:rsidR="000D14C0" w:rsidRPr="000D14C0">
        <w:rPr>
          <w:rFonts w:eastAsia="宋体"/>
          <w:szCs w:val="21"/>
        </w:rPr>
        <w:t>)</w:t>
      </w:r>
      <w:r w:rsidR="000D14C0" w:rsidRPr="000D14C0">
        <w:rPr>
          <w:rFonts w:eastAsia="宋体" w:hint="eastAsia"/>
          <w:szCs w:val="21"/>
        </w:rPr>
        <w:t>、</w:t>
      </w:r>
      <w:r w:rsidR="000D14C0" w:rsidRPr="000D14C0">
        <w:rPr>
          <w:rFonts w:eastAsia="宋体"/>
          <w:szCs w:val="21"/>
        </w:rPr>
        <w:t>45℃ (</w:t>
      </w:r>
      <w:proofErr w:type="spellStart"/>
      <w:r w:rsidR="000D14C0" w:rsidRPr="000D14C0">
        <w:rPr>
          <w:rFonts w:eastAsia="宋体"/>
          <w:szCs w:val="21"/>
        </w:rPr>
        <w:t>b,e</w:t>
      </w:r>
      <w:proofErr w:type="spellEnd"/>
      <w:r w:rsidR="000D14C0" w:rsidRPr="000D14C0">
        <w:rPr>
          <w:rFonts w:eastAsia="宋体"/>
          <w:szCs w:val="21"/>
        </w:rPr>
        <w:t>) and 80℃ (</w:t>
      </w:r>
      <w:proofErr w:type="spellStart"/>
      <w:r w:rsidR="000D14C0" w:rsidRPr="000D14C0">
        <w:rPr>
          <w:rFonts w:eastAsia="宋体"/>
          <w:szCs w:val="21"/>
        </w:rPr>
        <w:t>c,f</w:t>
      </w:r>
      <w:proofErr w:type="spellEnd"/>
      <w:r w:rsidR="000D14C0" w:rsidRPr="000D14C0">
        <w:rPr>
          <w:rFonts w:eastAsia="宋体"/>
          <w:szCs w:val="21"/>
        </w:rPr>
        <w:t>).</w:t>
      </w:r>
    </w:p>
    <w:p w14:paraId="384BCBED" w14:textId="77777777" w:rsidR="000D14C0" w:rsidRDefault="000D14C0" w:rsidP="000D14C0">
      <w:pPr>
        <w:rPr>
          <w:rFonts w:ascii="Times New Roman" w:eastAsia="宋体" w:hAnsi="Times New Roman"/>
          <w:b/>
          <w:bCs/>
          <w:szCs w:val="21"/>
        </w:rPr>
      </w:pPr>
    </w:p>
    <w:p w14:paraId="3CBCB649" w14:textId="77777777" w:rsidR="00814498" w:rsidRDefault="00814498" w:rsidP="000D14C0">
      <w:pPr>
        <w:rPr>
          <w:rFonts w:ascii="Times New Roman" w:eastAsia="宋体" w:hAnsi="Times New Roman"/>
          <w:b/>
          <w:bCs/>
          <w:szCs w:val="21"/>
        </w:rPr>
      </w:pPr>
    </w:p>
    <w:p w14:paraId="45D50355" w14:textId="77777777" w:rsidR="000D14C0" w:rsidRDefault="000D14C0" w:rsidP="000D14C0">
      <w:pPr>
        <w:rPr>
          <w:rFonts w:ascii="Times New Roman" w:eastAsia="宋体" w:hAnsi="Times New Roman"/>
          <w:b/>
          <w:bCs/>
          <w:szCs w:val="21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drawing>
          <wp:inline distT="0" distB="0" distL="0" distR="0" wp14:anchorId="32027372" wp14:editId="1383CB76">
            <wp:extent cx="5468620" cy="1828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ABC2F" w14:textId="4445D3A4" w:rsidR="004A2E92" w:rsidRPr="000D14C0" w:rsidRDefault="004A2E92" w:rsidP="000D14C0">
      <w:pPr>
        <w:jc w:val="center"/>
        <w:rPr>
          <w:rFonts w:ascii="Times New Roman" w:eastAsia="宋体" w:hAnsi="Times New Roman"/>
          <w:b/>
          <w:bCs/>
          <w:szCs w:val="21"/>
        </w:rPr>
      </w:pPr>
      <w:r w:rsidRPr="00075972">
        <w:rPr>
          <w:rFonts w:ascii="Times New Roman" w:eastAsia="宋体" w:hAnsi="Times New Roman" w:hint="eastAsia"/>
          <w:b/>
          <w:bCs/>
          <w:szCs w:val="21"/>
        </w:rPr>
        <w:t>Fi</w:t>
      </w:r>
      <w:r w:rsidRPr="00075972">
        <w:rPr>
          <w:rFonts w:ascii="Times New Roman" w:eastAsia="宋体" w:hAnsi="Times New Roman"/>
          <w:b/>
          <w:bCs/>
          <w:szCs w:val="21"/>
        </w:rPr>
        <w:t>g</w:t>
      </w:r>
      <w:r>
        <w:rPr>
          <w:rFonts w:ascii="Times New Roman" w:eastAsia="宋体" w:hAnsi="Times New Roman"/>
          <w:b/>
          <w:bCs/>
          <w:szCs w:val="21"/>
        </w:rPr>
        <w:t xml:space="preserve"> S5</w:t>
      </w:r>
      <w:r w:rsidRPr="00075972">
        <w:rPr>
          <w:rFonts w:ascii="Times New Roman" w:eastAsia="宋体" w:hAnsi="Times New Roman"/>
          <w:szCs w:val="21"/>
        </w:rPr>
        <w:t xml:space="preserve"> </w:t>
      </w:r>
      <w:r w:rsidRPr="00075972">
        <w:rPr>
          <w:rFonts w:ascii="Times New Roman" w:eastAsia="宋体" w:hAnsi="Times New Roman"/>
          <w:szCs w:val="21"/>
          <w:lang w:val="en"/>
        </w:rPr>
        <w:t>High-resolution scanning electron micrograph of np-Bi</w:t>
      </w:r>
      <w:r w:rsidRPr="00075972">
        <w:rPr>
          <w:rFonts w:ascii="Times New Roman" w:eastAsia="宋体" w:hAnsi="Times New Roman"/>
          <w:szCs w:val="21"/>
          <w:vertAlign w:val="subscript"/>
          <w:lang w:val="en"/>
        </w:rPr>
        <w:t>2</w:t>
      </w:r>
      <w:r w:rsidRPr="00075972">
        <w:rPr>
          <w:rFonts w:ascii="Times New Roman" w:eastAsia="宋体" w:hAnsi="Times New Roman"/>
          <w:szCs w:val="21"/>
          <w:lang w:val="en"/>
        </w:rPr>
        <w:t xml:space="preserve"> sample</w:t>
      </w:r>
      <w:r w:rsidR="000D14C0">
        <w:rPr>
          <w:rFonts w:ascii="Times New Roman" w:eastAsia="宋体" w:hAnsi="Times New Roman"/>
          <w:szCs w:val="21"/>
          <w:lang w:val="en"/>
        </w:rPr>
        <w:t>.</w:t>
      </w:r>
    </w:p>
    <w:p w14:paraId="281239FB" w14:textId="08FF4C17" w:rsidR="004A2E92" w:rsidRPr="00075972" w:rsidRDefault="004A2E92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  <w:lang w:val="en"/>
        </w:rPr>
      </w:pPr>
    </w:p>
    <w:p w14:paraId="3380B551" w14:textId="22DCCE93" w:rsidR="004A2E92" w:rsidRDefault="005B0211" w:rsidP="000D14C0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lastRenderedPageBreak/>
        <w:drawing>
          <wp:inline distT="0" distB="0" distL="0" distR="0" wp14:anchorId="29B86309" wp14:editId="73758863">
            <wp:extent cx="3208655" cy="26396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B8C1C9" w14:textId="2C112E19" w:rsidR="004A2E92" w:rsidRPr="00075972" w:rsidRDefault="004A2E92" w:rsidP="004A2E92">
      <w:pPr>
        <w:ind w:firstLine="480"/>
        <w:jc w:val="center"/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</w:pPr>
      <w:r w:rsidRPr="00075972">
        <w:rPr>
          <w:rFonts w:ascii="Times New Roman" w:eastAsia="宋体" w:hAnsi="Times New Roman" w:hint="eastAsia"/>
          <w:b/>
          <w:bCs/>
          <w:szCs w:val="21"/>
        </w:rPr>
        <w:t>Fig</w:t>
      </w:r>
      <w:r>
        <w:rPr>
          <w:rFonts w:ascii="Times New Roman" w:eastAsia="宋体" w:hAnsi="Times New Roman"/>
          <w:b/>
          <w:bCs/>
          <w:szCs w:val="21"/>
        </w:rPr>
        <w:t xml:space="preserve"> S</w:t>
      </w:r>
      <w:r w:rsidR="005B0211">
        <w:rPr>
          <w:rFonts w:ascii="Times New Roman" w:eastAsia="宋体" w:hAnsi="Times New Roman"/>
          <w:b/>
          <w:bCs/>
          <w:szCs w:val="21"/>
        </w:rPr>
        <w:t>6</w:t>
      </w:r>
      <w:r w:rsidRPr="00075972">
        <w:rPr>
          <w:rFonts w:ascii="Times New Roman" w:eastAsia="宋体" w:hAnsi="Times New Roman"/>
          <w:szCs w:val="21"/>
          <w:lang w:val="en"/>
        </w:rPr>
        <w:t xml:space="preserve"> </w:t>
      </w:r>
      <w:r w:rsidRPr="00075972">
        <w:rPr>
          <w:rFonts w:ascii="Times New Roman" w:eastAsia="宋体" w:hAnsi="Times New Roman"/>
          <w:szCs w:val="21"/>
        </w:rPr>
        <w:t xml:space="preserve">Distribution diagram of the average pore size and </w:t>
      </w:r>
      <w:r w:rsidRPr="00075972">
        <w:rPr>
          <w:rFonts w:ascii="Times New Roman" w:eastAsia="宋体" w:hAnsi="Times New Roman" w:hint="eastAsia"/>
          <w:szCs w:val="21"/>
        </w:rPr>
        <w:t>ligament</w:t>
      </w:r>
      <w:r w:rsidRPr="00075972">
        <w:rPr>
          <w:rFonts w:ascii="Times New Roman" w:eastAsia="宋体" w:hAnsi="Times New Roman"/>
          <w:szCs w:val="21"/>
        </w:rPr>
        <w:t xml:space="preserve"> size of nano-porous Bi samples as a function of composition.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 Applied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 xml:space="preserve"> potential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 is 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-0.55 V vs. MSE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>. E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le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ctrolyte 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is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 0.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5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 M H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N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>O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 w:val="16"/>
          <w:szCs w:val="16"/>
          <w:lang w:bidi="ar"/>
        </w:rPr>
        <w:t>3</w:t>
      </w:r>
      <w:r w:rsidRPr="00075972">
        <w:rPr>
          <w:rFonts w:ascii="Times New Roman" w:eastAsia="宋体" w:hAnsi="Times New Roman" w:cs="Times New Roman"/>
          <w:color w:val="00000A"/>
          <w:kern w:val="0"/>
          <w:sz w:val="16"/>
          <w:szCs w:val="16"/>
          <w:lang w:bidi="ar"/>
        </w:rPr>
        <w:t xml:space="preserve"> 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aqueous solution, 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dealloying</w:t>
      </w:r>
      <w:r w:rsidRPr="00075972">
        <w:rPr>
          <w:rFonts w:ascii="Times New Roman" w:eastAsia="宋体" w:hAnsi="Times New Roman" w:cs="Times New Roman"/>
          <w:color w:val="00000A"/>
          <w:kern w:val="0"/>
          <w:szCs w:val="24"/>
          <w:lang w:bidi="ar"/>
        </w:rPr>
        <w:t xml:space="preserve"> temperature is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 xml:space="preserve"> 10</w:t>
      </w:r>
      <w:r w:rsidRPr="00075972">
        <w:rPr>
          <w:rFonts w:ascii="Times New Roman" w:eastAsia="宋体" w:hAnsi="Times New Roman" w:cs="Times New Roman" w:hint="eastAsia"/>
          <w:color w:val="00000A"/>
          <w:kern w:val="0"/>
          <w:szCs w:val="24"/>
          <w:lang w:bidi="ar"/>
        </w:rPr>
        <w:t>℃</w:t>
      </w:r>
      <w:r w:rsidRPr="00075972">
        <w:rPr>
          <w:rFonts w:ascii="Times New Roman" w:eastAsia="宋体" w:hAnsi="Times New Roman" w:cs="Times New Roman" w:hint="eastAsia"/>
          <w:szCs w:val="24"/>
        </w:rPr>
        <w:t>.</w:t>
      </w:r>
    </w:p>
    <w:p w14:paraId="29EF224C" w14:textId="2250B314" w:rsidR="004A2E92" w:rsidRDefault="004A2E92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77A16C06" w14:textId="35DE9CEE" w:rsidR="000D14C0" w:rsidRDefault="003E4C36" w:rsidP="003E4C36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drawing>
          <wp:inline distT="0" distB="0" distL="0" distR="0" wp14:anchorId="7622DECF" wp14:editId="6F860DBA">
            <wp:extent cx="4609247" cy="3514591"/>
            <wp:effectExtent l="0" t="0" r="1270" b="0"/>
            <wp:docPr id="348353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247" cy="351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92358" w14:textId="0BCDB87E" w:rsidR="003E4C36" w:rsidRPr="00237EFD" w:rsidRDefault="00EB0D4F" w:rsidP="00237EFD">
      <w:pPr>
        <w:pStyle w:val="a7"/>
        <w:spacing w:line="240" w:lineRule="auto"/>
        <w:ind w:firstLineChars="0" w:firstLine="0"/>
        <w:mirrorIndents/>
        <w:jc w:val="center"/>
        <w:rPr>
          <w:rFonts w:cs="Times New Roman"/>
          <w:b/>
          <w:bCs/>
          <w:color w:val="000000"/>
          <w:szCs w:val="21"/>
        </w:rPr>
      </w:pPr>
      <w:r w:rsidRPr="00237EFD">
        <w:rPr>
          <w:rFonts w:cs="Times New Roman"/>
          <w:b/>
          <w:bCs/>
          <w:color w:val="000000"/>
          <w:szCs w:val="21"/>
        </w:rPr>
        <w:t xml:space="preserve">Fig.S7 </w:t>
      </w:r>
      <w:bookmarkStart w:id="0" w:name="_Hlk71086235"/>
      <w:r w:rsidR="00814498" w:rsidRPr="00237EFD">
        <w:rPr>
          <w:rStyle w:val="jlqj4b"/>
          <w:rFonts w:cs="Times New Roman"/>
          <w:szCs w:val="21"/>
        </w:rPr>
        <w:t>Cyclic voltammetry (CV) curves of</w:t>
      </w:r>
      <w:r w:rsidR="00814498" w:rsidRPr="00237EFD">
        <w:rPr>
          <w:rFonts w:cs="Times New Roman"/>
          <w:szCs w:val="21"/>
        </w:rPr>
        <w:t xml:space="preserve"> </w:t>
      </w:r>
      <w:r w:rsidR="00814498" w:rsidRPr="00237EFD">
        <w:rPr>
          <w:rFonts w:cs="Times New Roman"/>
          <w:szCs w:val="21"/>
        </w:rPr>
        <w:t>（</w:t>
      </w:r>
      <w:r w:rsidR="00814498" w:rsidRPr="00237EFD">
        <w:rPr>
          <w:rFonts w:cs="Times New Roman"/>
          <w:szCs w:val="21"/>
        </w:rPr>
        <w:t>a</w:t>
      </w:r>
      <w:r w:rsidR="00814498" w:rsidRPr="00237EFD">
        <w:rPr>
          <w:rFonts w:cs="Times New Roman"/>
          <w:szCs w:val="21"/>
        </w:rPr>
        <w:t>）</w:t>
      </w:r>
      <w:r w:rsidR="00814498" w:rsidRPr="00237EFD">
        <w:rPr>
          <w:rFonts w:cs="Times New Roman"/>
          <w:szCs w:val="21"/>
        </w:rPr>
        <w:t>np-</w:t>
      </w:r>
      <w:r w:rsidRPr="00237EFD">
        <w:rPr>
          <w:rStyle w:val="jlqj4b"/>
          <w:rFonts w:cs="Times New Roman"/>
          <w:szCs w:val="21"/>
        </w:rPr>
        <w:t>Bi</w:t>
      </w:r>
      <w:r w:rsidRPr="00237EFD">
        <w:rPr>
          <w:rStyle w:val="jlqj4b"/>
          <w:rFonts w:cs="Times New Roman"/>
          <w:szCs w:val="21"/>
          <w:vertAlign w:val="subscript"/>
        </w:rPr>
        <w:t>2</w:t>
      </w:r>
      <w:r w:rsidR="00814498" w:rsidRPr="00237EFD">
        <w:rPr>
          <w:rStyle w:val="jlqj4b"/>
          <w:rFonts w:cs="Times New Roman"/>
          <w:szCs w:val="21"/>
          <w:vertAlign w:val="subscript"/>
        </w:rPr>
        <w:t xml:space="preserve"> </w:t>
      </w:r>
      <w:r w:rsidR="00814498" w:rsidRPr="00237EFD">
        <w:rPr>
          <w:rStyle w:val="jlqj4b"/>
          <w:rFonts w:cs="Times New Roman"/>
          <w:szCs w:val="21"/>
        </w:rPr>
        <w:t xml:space="preserve">, </w:t>
      </w:r>
      <w:r w:rsidR="00814498" w:rsidRPr="00237EFD">
        <w:rPr>
          <w:rStyle w:val="jlqj4b"/>
          <w:rFonts w:cs="Times New Roman"/>
          <w:szCs w:val="21"/>
        </w:rPr>
        <w:t>（</w:t>
      </w:r>
      <w:r w:rsidR="00814498" w:rsidRPr="00237EFD">
        <w:rPr>
          <w:rStyle w:val="jlqj4b"/>
          <w:rFonts w:cs="Times New Roman"/>
          <w:szCs w:val="21"/>
        </w:rPr>
        <w:t>b</w:t>
      </w:r>
      <w:r w:rsidR="00814498" w:rsidRPr="00237EFD">
        <w:rPr>
          <w:rStyle w:val="jlqj4b"/>
          <w:rFonts w:cs="Times New Roman"/>
          <w:szCs w:val="21"/>
        </w:rPr>
        <w:t>）</w:t>
      </w:r>
      <w:r w:rsidR="00814498" w:rsidRPr="00237EFD">
        <w:rPr>
          <w:rFonts w:cs="Times New Roman"/>
          <w:szCs w:val="21"/>
        </w:rPr>
        <w:t>np-</w:t>
      </w:r>
      <w:r w:rsidRPr="00237EFD">
        <w:rPr>
          <w:rStyle w:val="jlqj4b"/>
          <w:rFonts w:cs="Times New Roman"/>
          <w:szCs w:val="21"/>
        </w:rPr>
        <w:t>Bi</w:t>
      </w:r>
      <w:r w:rsidRPr="00237EFD">
        <w:rPr>
          <w:rStyle w:val="jlqj4b"/>
          <w:rFonts w:cs="Times New Roman"/>
          <w:szCs w:val="21"/>
          <w:vertAlign w:val="subscript"/>
        </w:rPr>
        <w:t>8</w:t>
      </w:r>
      <w:r w:rsidRPr="00237EFD">
        <w:rPr>
          <w:rStyle w:val="jlqj4b"/>
          <w:rFonts w:cs="Times New Roman"/>
          <w:szCs w:val="21"/>
        </w:rPr>
        <w:t>，</w:t>
      </w:r>
      <w:r w:rsidRPr="00237EFD">
        <w:rPr>
          <w:rFonts w:cs="Times New Roman"/>
          <w:szCs w:val="21"/>
        </w:rPr>
        <w:t>（</w:t>
      </w:r>
      <w:r w:rsidRPr="00237EFD">
        <w:rPr>
          <w:rFonts w:cs="Times New Roman"/>
          <w:szCs w:val="21"/>
        </w:rPr>
        <w:t>c</w:t>
      </w:r>
      <w:r w:rsidRPr="00237EFD">
        <w:rPr>
          <w:rFonts w:cs="Times New Roman"/>
          <w:szCs w:val="21"/>
        </w:rPr>
        <w:t>）</w:t>
      </w:r>
      <w:r w:rsidR="00814498" w:rsidRPr="00237EFD">
        <w:rPr>
          <w:rFonts w:cs="Times New Roman"/>
          <w:szCs w:val="21"/>
        </w:rPr>
        <w:t>np-</w:t>
      </w:r>
      <w:r w:rsidRPr="00237EFD">
        <w:rPr>
          <w:rStyle w:val="jlqj4b"/>
          <w:rFonts w:cs="Times New Roman"/>
          <w:szCs w:val="21"/>
        </w:rPr>
        <w:t>Bi</w:t>
      </w:r>
      <w:r w:rsidRPr="00237EFD">
        <w:rPr>
          <w:rStyle w:val="jlqj4b"/>
          <w:rFonts w:cs="Times New Roman"/>
          <w:szCs w:val="21"/>
          <w:vertAlign w:val="subscript"/>
        </w:rPr>
        <w:t>1</w:t>
      </w:r>
      <w:bookmarkEnd w:id="0"/>
      <w:r w:rsidR="00814498" w:rsidRPr="00237EFD">
        <w:rPr>
          <w:rStyle w:val="jlqj4b"/>
          <w:rFonts w:cs="Times New Roman"/>
          <w:szCs w:val="21"/>
          <w:vertAlign w:val="subscript"/>
        </w:rPr>
        <w:t>2</w:t>
      </w:r>
      <w:r w:rsidR="00814498" w:rsidRPr="00237EFD">
        <w:rPr>
          <w:rStyle w:val="jlqj4b"/>
          <w:rFonts w:cs="Times New Roman"/>
          <w:szCs w:val="21"/>
        </w:rPr>
        <w:t>,</w:t>
      </w:r>
      <w:r w:rsidR="00814498" w:rsidRPr="00237EFD">
        <w:rPr>
          <w:rFonts w:cs="Times New Roman"/>
          <w:szCs w:val="21"/>
        </w:rPr>
        <w:t>（</w:t>
      </w:r>
      <w:r w:rsidR="00814498" w:rsidRPr="00237EFD">
        <w:rPr>
          <w:rFonts w:cs="Times New Roman"/>
          <w:szCs w:val="21"/>
        </w:rPr>
        <w:t>d</w:t>
      </w:r>
      <w:r w:rsidR="00814498" w:rsidRPr="00237EFD">
        <w:rPr>
          <w:rFonts w:cs="Times New Roman"/>
          <w:szCs w:val="21"/>
        </w:rPr>
        <w:t>）</w:t>
      </w:r>
      <w:r w:rsidR="00814498" w:rsidRPr="00237EFD">
        <w:rPr>
          <w:rFonts w:cs="Times New Roman"/>
          <w:szCs w:val="21"/>
        </w:rPr>
        <w:t>np-Bi</w:t>
      </w:r>
      <w:r w:rsidR="00814498" w:rsidRPr="00237EFD">
        <w:rPr>
          <w:rFonts w:cs="Times New Roman"/>
          <w:szCs w:val="21"/>
          <w:vertAlign w:val="subscript"/>
        </w:rPr>
        <w:t>15</w:t>
      </w:r>
      <w:r w:rsidR="00814498" w:rsidRPr="00237EFD">
        <w:rPr>
          <w:rFonts w:cs="Times New Roman"/>
          <w:szCs w:val="21"/>
        </w:rPr>
        <w:t xml:space="preserve"> </w:t>
      </w:r>
      <w:r w:rsidR="00814498" w:rsidRPr="00237EFD">
        <w:rPr>
          <w:rStyle w:val="jlqj4b"/>
          <w:rFonts w:cs="Times New Roman"/>
          <w:szCs w:val="21"/>
        </w:rPr>
        <w:t>at different scanning speeds in a 0.1 M KHCO</w:t>
      </w:r>
      <w:r w:rsidR="00814498" w:rsidRPr="00237EFD">
        <w:rPr>
          <w:rStyle w:val="jlqj4b"/>
          <w:rFonts w:cs="Times New Roman"/>
          <w:szCs w:val="21"/>
          <w:vertAlign w:val="subscript"/>
        </w:rPr>
        <w:t>3</w:t>
      </w:r>
      <w:r w:rsidR="00814498" w:rsidRPr="00237EFD">
        <w:rPr>
          <w:rStyle w:val="jlqj4b"/>
          <w:rFonts w:cs="Times New Roman"/>
          <w:szCs w:val="21"/>
        </w:rPr>
        <w:t xml:space="preserve"> aqueous solution saturated with N</w:t>
      </w:r>
      <w:r w:rsidR="00814498" w:rsidRPr="00237EFD">
        <w:rPr>
          <w:rStyle w:val="jlqj4b"/>
          <w:rFonts w:cs="Times New Roman"/>
          <w:szCs w:val="21"/>
          <w:vertAlign w:val="subscript"/>
        </w:rPr>
        <w:t>2</w:t>
      </w:r>
      <w:r w:rsidR="00814498" w:rsidRPr="00237EFD">
        <w:rPr>
          <w:rStyle w:val="jlqj4b"/>
          <w:rFonts w:cs="Times New Roman"/>
          <w:szCs w:val="21"/>
        </w:rPr>
        <w:t>.</w:t>
      </w:r>
    </w:p>
    <w:p w14:paraId="44A6394C" w14:textId="77777777" w:rsidR="003E4C36" w:rsidRPr="00814498" w:rsidRDefault="003E4C36" w:rsidP="003E4C36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</w:p>
    <w:p w14:paraId="32978BAF" w14:textId="77777777" w:rsidR="003E4C36" w:rsidRDefault="003E4C36" w:rsidP="003E4C36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</w:p>
    <w:p w14:paraId="21E4560C" w14:textId="2E24F05A" w:rsidR="003E4C36" w:rsidRDefault="00990D1C" w:rsidP="00C100C7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lastRenderedPageBreak/>
        <w:drawing>
          <wp:inline distT="0" distB="0" distL="0" distR="0" wp14:anchorId="6DCDA7F0" wp14:editId="41749CBD">
            <wp:extent cx="5205563" cy="2162481"/>
            <wp:effectExtent l="0" t="0" r="0" b="9525"/>
            <wp:docPr id="1663972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76" cy="218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ABDD7" w14:textId="5A003135" w:rsidR="004A2E92" w:rsidRPr="00C100C7" w:rsidRDefault="005A6902" w:rsidP="00C100C7">
      <w:pPr>
        <w:pStyle w:val="a7"/>
        <w:ind w:firstLineChars="0" w:firstLine="0"/>
        <w:mirrorIndents/>
        <w:jc w:val="center"/>
        <w:rPr>
          <w:rFonts w:cs="Times New Roman"/>
          <w:b/>
          <w:bCs/>
          <w:color w:val="000000"/>
          <w:szCs w:val="24"/>
        </w:rPr>
      </w:pPr>
      <w:r w:rsidRPr="00C100C7">
        <w:rPr>
          <w:rFonts w:cs="Times New Roman"/>
          <w:b/>
          <w:bCs/>
          <w:color w:val="000000"/>
          <w:szCs w:val="24"/>
        </w:rPr>
        <w:t xml:space="preserve">Fig S8 </w:t>
      </w:r>
      <w:r w:rsidR="007B6F21" w:rsidRPr="00C100C7">
        <w:rPr>
          <w:rFonts w:cs="Times New Roman"/>
          <w:color w:val="000000"/>
          <w:szCs w:val="24"/>
        </w:rPr>
        <w:t xml:space="preserve">(a) </w:t>
      </w:r>
      <w:r w:rsidR="007B6F21" w:rsidRPr="00C100C7">
        <w:rPr>
          <w:rStyle w:val="jlqj4b"/>
          <w:rFonts w:cs="Times New Roman"/>
          <w:szCs w:val="21"/>
        </w:rPr>
        <w:t>Time-dependent current density curves of np-Bi</w:t>
      </w:r>
      <w:r w:rsidR="007B6F21" w:rsidRPr="00C100C7">
        <w:rPr>
          <w:rStyle w:val="jlqj4b"/>
          <w:rFonts w:cs="Times New Roman"/>
          <w:szCs w:val="21"/>
          <w:vertAlign w:val="subscript"/>
        </w:rPr>
        <w:t>12</w:t>
      </w:r>
      <w:r w:rsidR="007B6F21" w:rsidRPr="00C100C7">
        <w:rPr>
          <w:rStyle w:val="jlqj4b"/>
          <w:rFonts w:cs="Times New Roman"/>
          <w:szCs w:val="21"/>
        </w:rPr>
        <w:t xml:space="preserve"> at different potentials. (b) </w:t>
      </w:r>
      <w:r w:rsidR="00C100C7" w:rsidRPr="00C100C7">
        <w:rPr>
          <w:rFonts w:cs="Times New Roman"/>
          <w:szCs w:val="21"/>
        </w:rPr>
        <w:t xml:space="preserve">The calculated </w:t>
      </w:r>
      <w:r w:rsidR="00C100C7">
        <w:rPr>
          <w:rFonts w:cs="Times New Roman"/>
          <w:szCs w:val="21"/>
        </w:rPr>
        <w:t>total current density (</w:t>
      </w:r>
      <w:proofErr w:type="spellStart"/>
      <w:r w:rsidR="00C100C7" w:rsidRPr="00C100C7">
        <w:rPr>
          <w:rFonts w:cs="Times New Roman"/>
          <w:szCs w:val="21"/>
        </w:rPr>
        <w:t>J</w:t>
      </w:r>
      <w:r w:rsidR="00C100C7" w:rsidRPr="00C100C7">
        <w:rPr>
          <w:rFonts w:cs="Times New Roman"/>
          <w:szCs w:val="21"/>
          <w:vertAlign w:val="subscript"/>
        </w:rPr>
        <w:t>total</w:t>
      </w:r>
      <w:proofErr w:type="spellEnd"/>
      <w:r w:rsidR="00C100C7" w:rsidRPr="00C100C7">
        <w:rPr>
          <w:rFonts w:cs="Times New Roman"/>
          <w:szCs w:val="21"/>
        </w:rPr>
        <w:t xml:space="preserve">) values of </w:t>
      </w:r>
      <w:r w:rsidR="00C100C7">
        <w:rPr>
          <w:rFonts w:cs="Times New Roman"/>
          <w:szCs w:val="21"/>
        </w:rPr>
        <w:t>four nanoporous electrodes under 1hour electrochemical catalysis.</w:t>
      </w:r>
    </w:p>
    <w:p w14:paraId="6A90806B" w14:textId="77777777" w:rsidR="006C10BD" w:rsidRDefault="006C10BD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1E36EBF5" w14:textId="77777777" w:rsidR="006C10BD" w:rsidRDefault="006C10BD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6B4F86A5" w14:textId="329B8F0A" w:rsidR="006C10BD" w:rsidRDefault="006C10BD" w:rsidP="006C10BD">
      <w:pPr>
        <w:pStyle w:val="a7"/>
        <w:ind w:firstLineChars="0" w:firstLine="0"/>
        <w:mirrorIndents/>
        <w:jc w:val="center"/>
        <w:rPr>
          <w:rFonts w:ascii="CharisSIL-Bold" w:hAnsi="CharisSIL-Bold" w:hint="eastAsia"/>
          <w:b/>
          <w:bCs/>
          <w:color w:val="000000"/>
          <w:szCs w:val="24"/>
        </w:rPr>
      </w:pPr>
      <w:r>
        <w:rPr>
          <w:rFonts w:ascii="CharisSIL-Bold" w:hAnsi="CharisSIL-Bold" w:hint="eastAsia"/>
          <w:b/>
          <w:bCs/>
          <w:noProof/>
          <w:color w:val="000000"/>
          <w:szCs w:val="24"/>
        </w:rPr>
        <w:drawing>
          <wp:inline distT="0" distB="0" distL="0" distR="0" wp14:anchorId="1EEFAFBA" wp14:editId="28BD03EA">
            <wp:extent cx="4256225" cy="3751368"/>
            <wp:effectExtent l="0" t="0" r="0" b="1905"/>
            <wp:docPr id="18219793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628" cy="3757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9484E" w14:textId="77777777" w:rsidR="00C100C7" w:rsidRDefault="00C100C7" w:rsidP="00C100C7">
      <w:pPr>
        <w:pStyle w:val="a7"/>
        <w:ind w:firstLineChars="0" w:firstLine="0"/>
        <w:mirrorIndents/>
        <w:jc w:val="center"/>
        <w:rPr>
          <w:rFonts w:cs="Times New Roman"/>
          <w:b/>
          <w:bCs/>
          <w:color w:val="000000"/>
          <w:szCs w:val="24"/>
        </w:rPr>
      </w:pPr>
    </w:p>
    <w:p w14:paraId="7717EC55" w14:textId="627DD32F" w:rsidR="005A6902" w:rsidRDefault="005A6902" w:rsidP="00425B8B">
      <w:pPr>
        <w:pStyle w:val="a7"/>
        <w:ind w:firstLineChars="0" w:firstLine="0"/>
        <w:mirrorIndents/>
        <w:jc w:val="center"/>
        <w:rPr>
          <w:rFonts w:ascii="TimesNewRomanPSMT" w:eastAsia="TimesNewRomanPSMT" w:hAnsi="TimesNewRomanPSMT"/>
          <w:color w:val="000000"/>
          <w:sz w:val="22"/>
        </w:rPr>
      </w:pPr>
      <w:r w:rsidRPr="00C100C7">
        <w:rPr>
          <w:rFonts w:cs="Times New Roman"/>
          <w:b/>
          <w:bCs/>
          <w:color w:val="000000"/>
          <w:szCs w:val="24"/>
        </w:rPr>
        <w:t>Fig S9</w:t>
      </w:r>
      <w:r w:rsidRPr="00C100C7">
        <w:rPr>
          <w:rFonts w:cs="Times New Roman"/>
          <w:color w:val="000000"/>
          <w:szCs w:val="24"/>
        </w:rPr>
        <w:t xml:space="preserve"> </w:t>
      </w:r>
      <w:r w:rsidR="00C100C7" w:rsidRPr="00C100C7">
        <w:rPr>
          <w:rFonts w:ascii="TimesNewRomanPSMT" w:eastAsia="TimesNewRomanPSMT" w:hAnsi="TimesNewRomanPSMT"/>
          <w:color w:val="000000"/>
          <w:sz w:val="22"/>
        </w:rPr>
        <w:t>Low (a) and high (b) magnification SEM images of</w:t>
      </w:r>
      <w:r w:rsidR="00C100C7">
        <w:rPr>
          <w:rFonts w:ascii="TimesNewRomanPSMT" w:eastAsia="TimesNewRomanPSMT" w:hAnsi="TimesNewRomanPSMT"/>
          <w:color w:val="000000"/>
          <w:sz w:val="22"/>
        </w:rPr>
        <w:t xml:space="preserve"> np-Bi</w:t>
      </w:r>
      <w:r w:rsidR="00C100C7" w:rsidRPr="00846355">
        <w:rPr>
          <w:rFonts w:ascii="TimesNewRomanPSMT" w:eastAsia="TimesNewRomanPSMT" w:hAnsi="TimesNewRomanPSMT"/>
          <w:color w:val="000000"/>
          <w:sz w:val="22"/>
          <w:vertAlign w:val="subscript"/>
        </w:rPr>
        <w:t>12</w:t>
      </w:r>
      <w:r w:rsidR="00C100C7">
        <w:rPr>
          <w:rFonts w:ascii="TimesNewRomanPSMT" w:eastAsia="TimesNewRomanPSMT" w:hAnsi="TimesNewRomanPSMT"/>
          <w:color w:val="000000"/>
          <w:sz w:val="22"/>
        </w:rPr>
        <w:t xml:space="preserve"> </w:t>
      </w:r>
      <w:r w:rsidR="00C100C7">
        <w:rPr>
          <w:rFonts w:ascii="TimesNewRomanPSMT" w:eastAsia="TimesNewRomanPSMT" w:hAnsi="TimesNewRomanPSMT" w:hint="eastAsia"/>
          <w:color w:val="000000"/>
          <w:sz w:val="22"/>
        </w:rPr>
        <w:t>elect</w:t>
      </w:r>
      <w:r w:rsidR="00C100C7">
        <w:rPr>
          <w:rFonts w:ascii="TimesNewRomanPSMT" w:eastAsia="TimesNewRomanPSMT" w:hAnsi="TimesNewRomanPSMT"/>
          <w:color w:val="000000"/>
          <w:sz w:val="22"/>
        </w:rPr>
        <w:t>rodes</w:t>
      </w:r>
      <w:r w:rsidR="00846355">
        <w:rPr>
          <w:rFonts w:ascii="TimesNewRomanPSMT" w:eastAsia="TimesNewRomanPSMT" w:hAnsi="TimesNewRomanPSMT"/>
          <w:color w:val="000000"/>
          <w:sz w:val="22"/>
        </w:rPr>
        <w:t xml:space="preserve"> </w:t>
      </w:r>
      <w:r w:rsidR="00846355">
        <w:rPr>
          <w:rFonts w:ascii="TimesNewRomanPSMT" w:eastAsia="TimesNewRomanPSMT" w:hAnsi="TimesNewRomanPSMT" w:hint="eastAsia"/>
          <w:color w:val="000000"/>
          <w:sz w:val="22"/>
        </w:rPr>
        <w:t>after</w:t>
      </w:r>
      <w:r w:rsidR="00846355">
        <w:rPr>
          <w:rFonts w:ascii="TimesNewRomanPSMT" w:eastAsia="TimesNewRomanPSMT" w:hAnsi="TimesNewRomanPSMT"/>
          <w:color w:val="000000"/>
          <w:sz w:val="22"/>
        </w:rPr>
        <w:t xml:space="preserve"> 24h of long-term electrolysis test</w:t>
      </w:r>
      <w:r w:rsidR="00C100C7">
        <w:rPr>
          <w:rFonts w:ascii="TimesNewRomanPSMT" w:eastAsia="TimesNewRomanPSMT" w:hAnsi="TimesNewRomanPSMT"/>
          <w:color w:val="000000"/>
          <w:sz w:val="22"/>
        </w:rPr>
        <w:t xml:space="preserve">. </w:t>
      </w:r>
      <w:r w:rsidR="00C100C7" w:rsidRPr="00C100C7">
        <w:rPr>
          <w:rFonts w:ascii="TimesNewRomanPSMT" w:eastAsia="TimesNewRomanPSMT" w:hAnsi="TimesNewRomanPSMT" w:hint="eastAsia"/>
          <w:color w:val="000000"/>
          <w:sz w:val="22"/>
        </w:rPr>
        <w:t>(</w:t>
      </w:r>
      <w:r w:rsidR="00C100C7" w:rsidRPr="00C100C7">
        <w:rPr>
          <w:rFonts w:ascii="TimesNewRomanPSMT" w:eastAsia="TimesNewRomanPSMT" w:hAnsi="TimesNewRomanPSMT"/>
          <w:color w:val="000000"/>
          <w:sz w:val="22"/>
        </w:rPr>
        <w:t xml:space="preserve">c) EDS </w:t>
      </w:r>
      <w:r w:rsidR="00C100C7">
        <w:rPr>
          <w:rFonts w:ascii="TimesNewRomanPSMT" w:eastAsia="TimesNewRomanPSMT" w:hAnsi="TimesNewRomanPSMT"/>
          <w:color w:val="000000"/>
          <w:sz w:val="22"/>
        </w:rPr>
        <w:t>analysis of the oxidized np-Bi</w:t>
      </w:r>
      <w:r w:rsidR="00C100C7" w:rsidRPr="00C100C7">
        <w:rPr>
          <w:rFonts w:ascii="TimesNewRomanPSMT" w:eastAsia="TimesNewRomanPSMT" w:hAnsi="TimesNewRomanPSMT"/>
          <w:color w:val="000000"/>
          <w:sz w:val="22"/>
          <w:vertAlign w:val="subscript"/>
        </w:rPr>
        <w:t>12</w:t>
      </w:r>
      <w:r w:rsidR="00C100C7">
        <w:rPr>
          <w:rFonts w:ascii="TimesNewRomanPSMT" w:eastAsia="TimesNewRomanPSMT" w:hAnsi="TimesNewRomanPSMT"/>
          <w:color w:val="000000"/>
          <w:sz w:val="22"/>
        </w:rPr>
        <w:t xml:space="preserve"> electrodes. </w:t>
      </w:r>
    </w:p>
    <w:p w14:paraId="184982E0" w14:textId="77777777" w:rsidR="00846355" w:rsidRDefault="00846355" w:rsidP="00425B8B">
      <w:pPr>
        <w:pStyle w:val="a7"/>
        <w:ind w:firstLineChars="0" w:firstLine="0"/>
        <w:mirrorIndents/>
        <w:jc w:val="center"/>
        <w:rPr>
          <w:rFonts w:ascii="TimesNewRomanPSMT" w:eastAsia="TimesNewRomanPSMT" w:hAnsi="TimesNewRomanPSMT"/>
          <w:color w:val="000000"/>
          <w:sz w:val="22"/>
        </w:rPr>
      </w:pPr>
    </w:p>
    <w:p w14:paraId="3040864A" w14:textId="77777777" w:rsidR="00846355" w:rsidRPr="00425B8B" w:rsidRDefault="00846355" w:rsidP="00425B8B">
      <w:pPr>
        <w:pStyle w:val="a7"/>
        <w:ind w:firstLineChars="0" w:firstLine="0"/>
        <w:mirrorIndents/>
        <w:jc w:val="center"/>
        <w:rPr>
          <w:rFonts w:cs="Times New Roman" w:hint="eastAsia"/>
          <w:color w:val="000000"/>
          <w:szCs w:val="24"/>
        </w:rPr>
      </w:pPr>
    </w:p>
    <w:p w14:paraId="162223D3" w14:textId="77777777" w:rsidR="004A2E92" w:rsidRPr="00290077" w:rsidRDefault="004A2E92" w:rsidP="004A2E92">
      <w:pPr>
        <w:pStyle w:val="a7"/>
        <w:ind w:firstLine="420"/>
        <w:jc w:val="center"/>
        <w:rPr>
          <w:rFonts w:eastAsia="宋体"/>
          <w:sz w:val="24"/>
          <w:szCs w:val="21"/>
        </w:rPr>
      </w:pPr>
      <w:r>
        <w:rPr>
          <w:rFonts w:ascii="CharisSIL-Bold" w:hAnsi="CharisSIL-Bold"/>
          <w:b/>
          <w:bCs/>
          <w:color w:val="000000"/>
          <w:szCs w:val="24"/>
        </w:rPr>
        <w:lastRenderedPageBreak/>
        <w:t>Table S1</w:t>
      </w:r>
      <w:r w:rsidRPr="00290077">
        <w:rPr>
          <w:rFonts w:eastAsia="宋体"/>
          <w:sz w:val="24"/>
          <w:szCs w:val="21"/>
        </w:rPr>
        <w:t xml:space="preserve"> The relationship between the size of four nanoporous Bi samples with different morphologies and the Faraday efficiency of formic acid.</w:t>
      </w:r>
    </w:p>
    <w:tbl>
      <w:tblPr>
        <w:tblStyle w:val="4-1"/>
        <w:tblpPr w:leftFromText="180" w:rightFromText="180" w:vertAnchor="text" w:horzAnchor="margin" w:tblpXSpec="center" w:tblpY="211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33"/>
        <w:gridCol w:w="1934"/>
        <w:gridCol w:w="1934"/>
        <w:gridCol w:w="1934"/>
      </w:tblGrid>
      <w:tr w:rsidR="004A2E92" w:rsidRPr="005B15E3" w14:paraId="2ED57752" w14:textId="77777777" w:rsidTr="00881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tcBorders>
              <w:top w:val="sing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6C50874" w14:textId="77777777" w:rsidR="004A2E92" w:rsidRPr="005B15E3" w:rsidRDefault="004A2E92" w:rsidP="00881853">
            <w:pPr>
              <w:jc w:val="center"/>
              <w:rPr>
                <w:rFonts w:ascii="Times New Roman" w:eastAsia="宋体" w:hAnsi="Times New Roman"/>
                <w:color w:val="auto"/>
              </w:rPr>
            </w:pPr>
            <w:r>
              <w:rPr>
                <w:rFonts w:ascii="Times New Roman" w:eastAsia="宋体" w:hAnsi="Times New Roman" w:hint="eastAsia"/>
                <w:color w:val="auto"/>
              </w:rPr>
              <w:t>S</w:t>
            </w:r>
            <w:r>
              <w:rPr>
                <w:rFonts w:ascii="Times New Roman" w:eastAsia="宋体" w:hAnsi="Times New Roman"/>
                <w:color w:val="auto"/>
              </w:rPr>
              <w:t>ample Name</w:t>
            </w:r>
          </w:p>
        </w:tc>
        <w:tc>
          <w:tcPr>
            <w:tcW w:w="1934" w:type="dxa"/>
            <w:tcBorders>
              <w:top w:val="sing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3FE229D3" w14:textId="77777777" w:rsidR="004A2E92" w:rsidRPr="005B15E3" w:rsidRDefault="004A2E92" w:rsidP="00881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color w:val="auto"/>
              </w:rPr>
            </w:pPr>
            <w:r>
              <w:rPr>
                <w:rFonts w:ascii="Times New Roman" w:eastAsia="宋体" w:hAnsi="Times New Roman" w:hint="eastAsia"/>
                <w:color w:val="auto"/>
              </w:rPr>
              <w:t>M</w:t>
            </w:r>
            <w:r>
              <w:rPr>
                <w:rFonts w:ascii="Times New Roman" w:eastAsia="宋体" w:hAnsi="Times New Roman"/>
                <w:color w:val="auto"/>
              </w:rPr>
              <w:t>ean pore size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（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nm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）</w:t>
            </w:r>
          </w:p>
        </w:tc>
        <w:tc>
          <w:tcPr>
            <w:tcW w:w="1934" w:type="dxa"/>
            <w:tcBorders>
              <w:top w:val="sing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626B5BC4" w14:textId="77777777" w:rsidR="004A2E92" w:rsidRPr="005B15E3" w:rsidRDefault="004A2E92" w:rsidP="00881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color w:val="auto"/>
              </w:rPr>
            </w:pPr>
            <w:r>
              <w:rPr>
                <w:rFonts w:ascii="Times New Roman" w:eastAsia="宋体" w:hAnsi="Times New Roman" w:hint="eastAsia"/>
                <w:color w:val="auto"/>
              </w:rPr>
              <w:t>M</w:t>
            </w:r>
            <w:r>
              <w:rPr>
                <w:rFonts w:ascii="Times New Roman" w:eastAsia="宋体" w:hAnsi="Times New Roman"/>
                <w:color w:val="auto"/>
              </w:rPr>
              <w:t>ean ligament size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（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nm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）</w:t>
            </w:r>
          </w:p>
        </w:tc>
        <w:tc>
          <w:tcPr>
            <w:tcW w:w="1934" w:type="dxa"/>
            <w:tcBorders>
              <w:top w:val="single" w:sz="12" w:space="0" w:color="auto"/>
              <w:left w:val="none" w:sz="0" w:space="0" w:color="auto"/>
              <w:bottom w:val="single" w:sz="12" w:space="0" w:color="auto"/>
              <w:right w:val="none" w:sz="0" w:space="0" w:color="auto"/>
            </w:tcBorders>
            <w:shd w:val="clear" w:color="auto" w:fill="auto"/>
            <w:vAlign w:val="center"/>
          </w:tcPr>
          <w:p w14:paraId="4BAC5F6B" w14:textId="77777777" w:rsidR="004A2E92" w:rsidRPr="005B15E3" w:rsidRDefault="004A2E92" w:rsidP="0088185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color w:val="auto"/>
              </w:rPr>
            </w:pPr>
            <w:r>
              <w:rPr>
                <w:rFonts w:ascii="Times New Roman" w:eastAsia="宋体" w:hAnsi="Times New Roman" w:hint="eastAsia"/>
                <w:color w:val="auto"/>
              </w:rPr>
              <w:t>F</w:t>
            </w:r>
            <w:r>
              <w:rPr>
                <w:rFonts w:ascii="Times New Roman" w:eastAsia="宋体" w:hAnsi="Times New Roman"/>
                <w:color w:val="auto"/>
              </w:rPr>
              <w:t>E</w:t>
            </w:r>
            <w:r w:rsidRPr="005B15E3">
              <w:rPr>
                <w:rFonts w:ascii="Times New Roman" w:eastAsia="宋体" w:hAnsi="Times New Roman"/>
                <w:color w:val="auto"/>
                <w:vertAlign w:val="subscript"/>
              </w:rPr>
              <w:t>HCOOH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（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%</w:t>
            </w:r>
            <w:r w:rsidRPr="005B15E3">
              <w:rPr>
                <w:rFonts w:ascii="Times New Roman" w:eastAsia="宋体" w:hAnsi="Times New Roman" w:hint="eastAsia"/>
                <w:color w:val="auto"/>
              </w:rPr>
              <w:t>）</w:t>
            </w:r>
          </w:p>
        </w:tc>
      </w:tr>
      <w:tr w:rsidR="004A2E92" w:rsidRPr="005B15E3" w14:paraId="3D303183" w14:textId="77777777" w:rsidTr="00881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E4F4A66" w14:textId="77777777" w:rsidR="004A2E92" w:rsidRPr="005B15E3" w:rsidRDefault="004A2E92" w:rsidP="00881853">
            <w:pPr>
              <w:jc w:val="center"/>
              <w:rPr>
                <w:rFonts w:ascii="Times New Roman" w:eastAsia="宋体" w:hAnsi="Times New Roman"/>
              </w:rPr>
            </w:pPr>
            <w:r w:rsidRPr="005B15E3">
              <w:rPr>
                <w:rFonts w:ascii="Times New Roman" w:eastAsia="宋体" w:hAnsi="Times New Roman" w:hint="eastAsia"/>
              </w:rPr>
              <w:t>B</w:t>
            </w:r>
            <w:r w:rsidRPr="005B15E3">
              <w:rPr>
                <w:rFonts w:ascii="Times New Roman" w:eastAsia="宋体" w:hAnsi="Times New Roman"/>
              </w:rPr>
              <w:t>i</w:t>
            </w:r>
            <w:r w:rsidRPr="005B15E3">
              <w:rPr>
                <w:rFonts w:ascii="Times New Roman" w:eastAsia="宋体" w:hAnsi="Times New Roman"/>
                <w:vertAlign w:val="subscript"/>
              </w:rPr>
              <w:t>2</w:t>
            </w:r>
            <w:r w:rsidRPr="005B15E3">
              <w:rPr>
                <w:rFonts w:ascii="Times New Roman" w:eastAsia="宋体" w:hAnsi="Times New Roman"/>
              </w:rPr>
              <w:t>-10</w:t>
            </w:r>
          </w:p>
        </w:tc>
        <w:tc>
          <w:tcPr>
            <w:tcW w:w="19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2E5FB14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5</w:t>
            </w:r>
            <w:r w:rsidRPr="005B15E3">
              <w:rPr>
                <w:rFonts w:ascii="Times New Roman" w:eastAsia="宋体" w:hAnsi="Times New Roman"/>
                <w:b/>
                <w:bCs/>
              </w:rPr>
              <w:t>10</w:t>
            </w:r>
          </w:p>
        </w:tc>
        <w:tc>
          <w:tcPr>
            <w:tcW w:w="19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BDE07CE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1</w:t>
            </w:r>
            <w:r w:rsidRPr="005B15E3">
              <w:rPr>
                <w:rFonts w:ascii="Times New Roman" w:eastAsia="宋体" w:hAnsi="Times New Roman"/>
                <w:b/>
                <w:bCs/>
              </w:rPr>
              <w:t>30</w:t>
            </w:r>
          </w:p>
        </w:tc>
        <w:tc>
          <w:tcPr>
            <w:tcW w:w="19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FDE45FF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7</w:t>
            </w:r>
            <w:r w:rsidRPr="005B15E3">
              <w:rPr>
                <w:rFonts w:ascii="Times New Roman" w:eastAsia="宋体" w:hAnsi="Times New Roman"/>
                <w:b/>
                <w:bCs/>
              </w:rPr>
              <w:t>6.7</w:t>
            </w:r>
          </w:p>
        </w:tc>
      </w:tr>
      <w:tr w:rsidR="004A2E92" w:rsidRPr="005B15E3" w14:paraId="228C302C" w14:textId="77777777" w:rsidTr="00881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shd w:val="clear" w:color="auto" w:fill="auto"/>
            <w:vAlign w:val="center"/>
          </w:tcPr>
          <w:p w14:paraId="7CE83B63" w14:textId="77777777" w:rsidR="004A2E92" w:rsidRPr="005B15E3" w:rsidRDefault="004A2E92" w:rsidP="00881853">
            <w:pPr>
              <w:jc w:val="center"/>
              <w:rPr>
                <w:rFonts w:ascii="Times New Roman" w:eastAsia="宋体" w:hAnsi="Times New Roman"/>
              </w:rPr>
            </w:pPr>
            <w:r w:rsidRPr="005B15E3">
              <w:rPr>
                <w:rFonts w:ascii="Times New Roman" w:eastAsia="宋体" w:hAnsi="Times New Roman" w:hint="eastAsia"/>
              </w:rPr>
              <w:t>Bi</w:t>
            </w:r>
            <w:r w:rsidRPr="005B15E3">
              <w:rPr>
                <w:rFonts w:ascii="Times New Roman" w:eastAsia="宋体" w:hAnsi="Times New Roman"/>
              </w:rPr>
              <w:t>8-10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743B4C22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4</w:t>
            </w:r>
            <w:r w:rsidRPr="005B15E3">
              <w:rPr>
                <w:rFonts w:ascii="Times New Roman" w:eastAsia="宋体" w:hAnsi="Times New Roman"/>
                <w:b/>
                <w:bCs/>
              </w:rPr>
              <w:t>50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21E4A845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2</w:t>
            </w:r>
            <w:r w:rsidRPr="005B15E3">
              <w:rPr>
                <w:rFonts w:ascii="Times New Roman" w:eastAsia="宋体" w:hAnsi="Times New Roman"/>
                <w:b/>
                <w:bCs/>
              </w:rPr>
              <w:t>30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5C18128A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7</w:t>
            </w:r>
            <w:r w:rsidRPr="005B15E3">
              <w:rPr>
                <w:rFonts w:ascii="Times New Roman" w:eastAsia="宋体" w:hAnsi="Times New Roman"/>
                <w:b/>
                <w:bCs/>
              </w:rPr>
              <w:t>4.5</w:t>
            </w:r>
          </w:p>
        </w:tc>
      </w:tr>
      <w:tr w:rsidR="004A2E92" w:rsidRPr="005B15E3" w14:paraId="1F74C7D2" w14:textId="77777777" w:rsidTr="00881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shd w:val="clear" w:color="auto" w:fill="auto"/>
            <w:vAlign w:val="center"/>
          </w:tcPr>
          <w:p w14:paraId="7720BB02" w14:textId="77777777" w:rsidR="004A2E92" w:rsidRPr="005B15E3" w:rsidRDefault="004A2E92" w:rsidP="00881853">
            <w:pPr>
              <w:jc w:val="center"/>
              <w:rPr>
                <w:rFonts w:ascii="Times New Roman" w:eastAsia="宋体" w:hAnsi="Times New Roman"/>
              </w:rPr>
            </w:pPr>
            <w:r w:rsidRPr="005B15E3">
              <w:rPr>
                <w:rFonts w:ascii="Times New Roman" w:eastAsia="宋体" w:hAnsi="Times New Roman" w:hint="eastAsia"/>
              </w:rPr>
              <w:t>B</w:t>
            </w:r>
            <w:r w:rsidRPr="005B15E3">
              <w:rPr>
                <w:rFonts w:ascii="Times New Roman" w:eastAsia="宋体" w:hAnsi="Times New Roman"/>
              </w:rPr>
              <w:t>i</w:t>
            </w:r>
            <w:r w:rsidRPr="005B15E3">
              <w:rPr>
                <w:rFonts w:ascii="Times New Roman" w:eastAsia="宋体" w:hAnsi="Times New Roman"/>
                <w:vertAlign w:val="subscript"/>
              </w:rPr>
              <w:t>12</w:t>
            </w:r>
            <w:r w:rsidRPr="005B15E3">
              <w:rPr>
                <w:rFonts w:ascii="Times New Roman" w:eastAsia="宋体" w:hAnsi="Times New Roman"/>
              </w:rPr>
              <w:t>-10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3DB33051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2</w:t>
            </w:r>
            <w:r w:rsidRPr="005B15E3">
              <w:rPr>
                <w:rFonts w:ascii="Times New Roman" w:eastAsia="宋体" w:hAnsi="Times New Roman"/>
                <w:b/>
                <w:bCs/>
              </w:rPr>
              <w:t>90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1E515F2E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2</w:t>
            </w:r>
            <w:r w:rsidRPr="005B15E3">
              <w:rPr>
                <w:rFonts w:ascii="Times New Roman" w:eastAsia="宋体" w:hAnsi="Times New Roman"/>
                <w:b/>
                <w:bCs/>
              </w:rPr>
              <w:t>80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32BD33B0" w14:textId="77777777" w:rsidR="004A2E92" w:rsidRPr="005B15E3" w:rsidRDefault="004A2E92" w:rsidP="00881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9</w:t>
            </w:r>
            <w:r w:rsidRPr="005B15E3">
              <w:rPr>
                <w:rFonts w:ascii="Times New Roman" w:eastAsia="宋体" w:hAnsi="Times New Roman"/>
                <w:b/>
                <w:bCs/>
              </w:rPr>
              <w:t>2.2</w:t>
            </w:r>
          </w:p>
        </w:tc>
      </w:tr>
      <w:tr w:rsidR="004A2E92" w:rsidRPr="005B15E3" w14:paraId="5DD8E22E" w14:textId="77777777" w:rsidTr="00881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3" w:type="dxa"/>
            <w:shd w:val="clear" w:color="auto" w:fill="auto"/>
            <w:vAlign w:val="center"/>
          </w:tcPr>
          <w:p w14:paraId="5E2297CF" w14:textId="77777777" w:rsidR="004A2E92" w:rsidRPr="005B15E3" w:rsidRDefault="004A2E92" w:rsidP="00881853">
            <w:pPr>
              <w:jc w:val="center"/>
              <w:rPr>
                <w:rFonts w:ascii="Times New Roman" w:eastAsia="宋体" w:hAnsi="Times New Roman"/>
              </w:rPr>
            </w:pPr>
            <w:r w:rsidRPr="005B15E3">
              <w:rPr>
                <w:rFonts w:ascii="Times New Roman" w:eastAsia="宋体" w:hAnsi="Times New Roman" w:hint="eastAsia"/>
              </w:rPr>
              <w:t>Bi</w:t>
            </w:r>
            <w:r w:rsidRPr="005B15E3">
              <w:rPr>
                <w:rFonts w:ascii="Times New Roman" w:eastAsia="宋体" w:hAnsi="Times New Roman"/>
                <w:vertAlign w:val="subscript"/>
              </w:rPr>
              <w:t>15</w:t>
            </w:r>
            <w:r w:rsidRPr="005B15E3">
              <w:rPr>
                <w:rFonts w:ascii="Times New Roman" w:eastAsia="宋体" w:hAnsi="Times New Roman"/>
              </w:rPr>
              <w:t>-10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7026B5D7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2</w:t>
            </w:r>
            <w:r w:rsidRPr="005B15E3">
              <w:rPr>
                <w:rFonts w:ascii="Times New Roman" w:eastAsia="宋体" w:hAnsi="Times New Roman"/>
                <w:b/>
                <w:bCs/>
              </w:rPr>
              <w:t>40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181AEA8D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3</w:t>
            </w:r>
            <w:r w:rsidRPr="005B15E3">
              <w:rPr>
                <w:rFonts w:ascii="Times New Roman" w:eastAsia="宋体" w:hAnsi="Times New Roman"/>
                <w:b/>
                <w:bCs/>
              </w:rPr>
              <w:t>15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5BA4D6FF" w14:textId="77777777" w:rsidR="004A2E92" w:rsidRPr="005B15E3" w:rsidRDefault="004A2E92" w:rsidP="00881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宋体" w:hAnsi="Times New Roman"/>
                <w:b/>
                <w:bCs/>
              </w:rPr>
            </w:pPr>
            <w:r w:rsidRPr="005B15E3">
              <w:rPr>
                <w:rFonts w:ascii="Times New Roman" w:eastAsia="宋体" w:hAnsi="Times New Roman" w:hint="eastAsia"/>
                <w:b/>
                <w:bCs/>
              </w:rPr>
              <w:t>8</w:t>
            </w:r>
            <w:r w:rsidRPr="005B15E3">
              <w:rPr>
                <w:rFonts w:ascii="Times New Roman" w:eastAsia="宋体" w:hAnsi="Times New Roman"/>
                <w:b/>
                <w:bCs/>
              </w:rPr>
              <w:t>8.8</w:t>
            </w:r>
          </w:p>
        </w:tc>
      </w:tr>
    </w:tbl>
    <w:p w14:paraId="6469EDFA" w14:textId="77777777" w:rsidR="004A2E92" w:rsidRDefault="004A2E92" w:rsidP="004A2E92">
      <w:pPr>
        <w:pStyle w:val="a7"/>
        <w:ind w:firstLineChars="0" w:firstLine="0"/>
        <w:mirrorIndents/>
        <w:rPr>
          <w:rFonts w:ascii="CharisSIL-Bold" w:hAnsi="CharisSIL-Bold" w:hint="eastAsia"/>
          <w:b/>
          <w:bCs/>
          <w:color w:val="000000"/>
          <w:szCs w:val="24"/>
        </w:rPr>
      </w:pPr>
    </w:p>
    <w:p w14:paraId="014D7311" w14:textId="77777777" w:rsidR="004A2E92" w:rsidRPr="004A2E92" w:rsidRDefault="004A2E92"/>
    <w:sectPr w:rsidR="004A2E92" w:rsidRPr="004A2E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E5381" w14:textId="77777777" w:rsidR="00BF5776" w:rsidRDefault="00BF5776" w:rsidP="00A43177">
      <w:r>
        <w:separator/>
      </w:r>
    </w:p>
  </w:endnote>
  <w:endnote w:type="continuationSeparator" w:id="0">
    <w:p w14:paraId="35B09530" w14:textId="77777777" w:rsidR="00BF5776" w:rsidRDefault="00BF5776" w:rsidP="00A43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ld">
    <w:altName w:val="Cambria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vOT2e364b11+fb">
    <w:altName w:val="Cambria"/>
    <w:panose1 w:val="00000000000000000000"/>
    <w:charset w:val="00"/>
    <w:family w:val="roman"/>
    <w:notTrueType/>
    <w:pitch w:val="default"/>
  </w:font>
  <w:font w:name="CharisSIL-Bold">
    <w:altName w:val="Cambria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81A4C" w14:textId="77777777" w:rsidR="00BF5776" w:rsidRDefault="00BF5776" w:rsidP="00A43177">
      <w:r>
        <w:separator/>
      </w:r>
    </w:p>
  </w:footnote>
  <w:footnote w:type="continuationSeparator" w:id="0">
    <w:p w14:paraId="7CE4BD6A" w14:textId="77777777" w:rsidR="00BF5776" w:rsidRDefault="00BF5776" w:rsidP="00A431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480"/>
    <w:rsid w:val="00063087"/>
    <w:rsid w:val="000D14C0"/>
    <w:rsid w:val="00237EFD"/>
    <w:rsid w:val="00247E4F"/>
    <w:rsid w:val="003E4C36"/>
    <w:rsid w:val="00425B8B"/>
    <w:rsid w:val="0043342F"/>
    <w:rsid w:val="004A2E92"/>
    <w:rsid w:val="004D6FE0"/>
    <w:rsid w:val="004F5880"/>
    <w:rsid w:val="005A6902"/>
    <w:rsid w:val="005B0211"/>
    <w:rsid w:val="005D66DD"/>
    <w:rsid w:val="006111FF"/>
    <w:rsid w:val="006C10BD"/>
    <w:rsid w:val="00740480"/>
    <w:rsid w:val="00754B3B"/>
    <w:rsid w:val="007A16B1"/>
    <w:rsid w:val="007B6F21"/>
    <w:rsid w:val="00814498"/>
    <w:rsid w:val="00846355"/>
    <w:rsid w:val="00897546"/>
    <w:rsid w:val="00942F0E"/>
    <w:rsid w:val="00956861"/>
    <w:rsid w:val="00990D1C"/>
    <w:rsid w:val="009B1893"/>
    <w:rsid w:val="009E3A9D"/>
    <w:rsid w:val="00A43177"/>
    <w:rsid w:val="00B14F42"/>
    <w:rsid w:val="00BA62F9"/>
    <w:rsid w:val="00BD2277"/>
    <w:rsid w:val="00BF5776"/>
    <w:rsid w:val="00C100C7"/>
    <w:rsid w:val="00D126B1"/>
    <w:rsid w:val="00DB6C54"/>
    <w:rsid w:val="00E715B2"/>
    <w:rsid w:val="00EB0D4F"/>
    <w:rsid w:val="00ED27CB"/>
    <w:rsid w:val="00F33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54678"/>
  <w15:chartTrackingRefBased/>
  <w15:docId w15:val="{127A02FB-FD34-42B5-A626-74DE6C107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1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31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31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3177"/>
    <w:rPr>
      <w:sz w:val="18"/>
      <w:szCs w:val="18"/>
    </w:rPr>
  </w:style>
  <w:style w:type="character" w:customStyle="1" w:styleId="fontstyle01">
    <w:name w:val="fontstyle01"/>
    <w:basedOn w:val="a0"/>
    <w:rsid w:val="00A43177"/>
    <w:rPr>
      <w:rFonts w:ascii="Bold" w:hAnsi="Bold" w:hint="default"/>
      <w:b/>
      <w:bCs/>
      <w:i w:val="0"/>
      <w:iCs w:val="0"/>
      <w:color w:val="000000"/>
      <w:sz w:val="24"/>
      <w:szCs w:val="24"/>
    </w:rPr>
  </w:style>
  <w:style w:type="paragraph" w:styleId="a7">
    <w:name w:val="No Spacing"/>
    <w:aliases w:val="论文正文样式-1"/>
    <w:uiPriority w:val="1"/>
    <w:qFormat/>
    <w:rsid w:val="00A43177"/>
    <w:pPr>
      <w:widowControl w:val="0"/>
      <w:spacing w:line="360" w:lineRule="auto"/>
      <w:ind w:firstLineChars="200" w:firstLine="200"/>
      <w:jc w:val="both"/>
    </w:pPr>
    <w:rPr>
      <w:rFonts w:ascii="Times New Roman" w:eastAsia="微软雅黑" w:hAnsi="Times New Roman"/>
    </w:rPr>
  </w:style>
  <w:style w:type="character" w:styleId="a8">
    <w:name w:val="Hyperlink"/>
    <w:basedOn w:val="a0"/>
    <w:uiPriority w:val="99"/>
    <w:unhideWhenUsed/>
    <w:rsid w:val="00A4317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43177"/>
    <w:rPr>
      <w:color w:val="605E5C"/>
      <w:shd w:val="clear" w:color="auto" w:fill="E1DFDD"/>
    </w:rPr>
  </w:style>
  <w:style w:type="character" w:customStyle="1" w:styleId="jlqj4b">
    <w:name w:val="jlqj4b"/>
    <w:basedOn w:val="a0"/>
    <w:rsid w:val="004A2E92"/>
  </w:style>
  <w:style w:type="table" w:styleId="4-1">
    <w:name w:val="Grid Table 4 Accent 1"/>
    <w:basedOn w:val="a1"/>
    <w:uiPriority w:val="49"/>
    <w:rsid w:val="004A2E92"/>
    <w:rPr>
      <w:szCs w:val="21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a">
    <w:name w:val="Body Text"/>
    <w:basedOn w:val="a"/>
    <w:link w:val="ab"/>
    <w:uiPriority w:val="1"/>
    <w:qFormat/>
    <w:rsid w:val="00814498"/>
    <w:pPr>
      <w:autoSpaceDE w:val="0"/>
      <w:autoSpaceDN w:val="0"/>
      <w:adjustRightInd w:val="0"/>
      <w:jc w:val="left"/>
    </w:pPr>
    <w:rPr>
      <w:rFonts w:ascii="Calibri" w:hAnsi="Calibri" w:cs="Calibri"/>
      <w:b/>
      <w:bCs/>
      <w:kern w:val="0"/>
      <w:sz w:val="19"/>
      <w:szCs w:val="19"/>
    </w:rPr>
  </w:style>
  <w:style w:type="character" w:customStyle="1" w:styleId="ab">
    <w:name w:val="正文文本 字符"/>
    <w:basedOn w:val="a0"/>
    <w:link w:val="aa"/>
    <w:uiPriority w:val="1"/>
    <w:rsid w:val="00814498"/>
    <w:rPr>
      <w:rFonts w:ascii="Calibri" w:hAnsi="Calibri" w:cs="Calibri"/>
      <w:b/>
      <w:bCs/>
      <w:kern w:val="0"/>
      <w:sz w:val="19"/>
      <w:szCs w:val="19"/>
    </w:rPr>
  </w:style>
  <w:style w:type="character" w:customStyle="1" w:styleId="fontstyle21">
    <w:name w:val="fontstyle21"/>
    <w:basedOn w:val="a0"/>
    <w:rsid w:val="007B6F21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engyzh@mail.sysu.edu.c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mailto:stsrs@mail.sysu.edu.cn&#65288;S.R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6</Pages>
  <Words>406</Words>
  <Characters>2319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 willison</dc:creator>
  <cp:keywords/>
  <dc:description/>
  <cp:lastModifiedBy>lai willison</cp:lastModifiedBy>
  <cp:revision>18</cp:revision>
  <dcterms:created xsi:type="dcterms:W3CDTF">2023-05-05T07:23:00Z</dcterms:created>
  <dcterms:modified xsi:type="dcterms:W3CDTF">2023-05-08T18:51:00Z</dcterms:modified>
</cp:coreProperties>
</file>