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B4" w:rsidRDefault="00D227B4" w:rsidP="00D227B4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7097">
        <w:rPr>
          <w:rFonts w:ascii="Times New Roman" w:hAnsi="Times New Roman" w:cs="Times New Roman"/>
          <w:b/>
          <w:sz w:val="24"/>
          <w:szCs w:val="24"/>
        </w:rPr>
        <w:t>Supplementa</w:t>
      </w:r>
      <w:r w:rsidR="0095579E">
        <w:rPr>
          <w:rFonts w:ascii="Times New Roman" w:hAnsi="Times New Roman" w:cs="Times New Roman" w:hint="eastAsia"/>
          <w:b/>
          <w:sz w:val="24"/>
          <w:szCs w:val="24"/>
        </w:rPr>
        <w:t>l Information</w:t>
      </w:r>
    </w:p>
    <w:p w:rsidR="0095579E" w:rsidRPr="00997097" w:rsidRDefault="0095579E" w:rsidP="0095579E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</w:p>
    <w:p w:rsidR="0095579E" w:rsidRPr="0095579E" w:rsidRDefault="0095579E" w:rsidP="0095579E">
      <w:pPr>
        <w:spacing w:line="48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Table S1.</w:t>
      </w:r>
      <w:r w:rsidRPr="0095579E">
        <w:rPr>
          <w:rFonts w:ascii="Times New Roman" w:eastAsia="宋体" w:hAnsi="Times New Roman" w:cs="Times New Roman" w:hint="eastAsia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siRNA-specific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 xml:space="preserve"> o</w:t>
      </w:r>
      <w:r w:rsidRPr="0095579E">
        <w:rPr>
          <w:rFonts w:ascii="Times New Roman" w:eastAsia="宋体" w:hAnsi="Times New Roman" w:cs="Times New Roman" w:hint="eastAsia"/>
          <w:i/>
          <w:szCs w:val="21"/>
        </w:rPr>
        <w:t>vis-TLR4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870"/>
      </w:tblGrid>
      <w:tr w:rsidR="0095579E" w:rsidRPr="0095579E" w:rsidTr="004D28D9">
        <w:trPr>
          <w:jc w:val="center"/>
        </w:trPr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:rsidR="0095579E" w:rsidRPr="0095579E" w:rsidRDefault="0095579E" w:rsidP="004D28D9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siRNA</w:t>
            </w:r>
          </w:p>
        </w:tc>
        <w:tc>
          <w:tcPr>
            <w:tcW w:w="4870" w:type="dxa"/>
            <w:tcBorders>
              <w:left w:val="nil"/>
              <w:bottom w:val="single" w:sz="4" w:space="0" w:color="auto"/>
            </w:tcBorders>
          </w:tcPr>
          <w:p w:rsidR="0095579E" w:rsidRPr="0095579E" w:rsidRDefault="0095579E" w:rsidP="004D28D9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S</w:t>
            </w:r>
            <w:r w:rsidRPr="0095579E">
              <w:rPr>
                <w:rFonts w:hint="eastAsia"/>
                <w:b/>
                <w:szCs w:val="21"/>
              </w:rPr>
              <w:t>equence (5</w:t>
            </w:r>
            <w:r w:rsidRPr="0095579E">
              <w:rPr>
                <w:b/>
                <w:szCs w:val="21"/>
              </w:rPr>
              <w:t>’</w:t>
            </w:r>
            <w:r w:rsidRPr="0095579E">
              <w:rPr>
                <w:rFonts w:hint="eastAsia"/>
                <w:b/>
                <w:szCs w:val="21"/>
              </w:rPr>
              <w:t>-3</w:t>
            </w:r>
            <w:r w:rsidRPr="0095579E">
              <w:rPr>
                <w:b/>
                <w:szCs w:val="21"/>
              </w:rPr>
              <w:t>’</w:t>
            </w:r>
            <w:r w:rsidRPr="0095579E">
              <w:rPr>
                <w:rFonts w:hint="eastAsia"/>
                <w:b/>
                <w:szCs w:val="21"/>
              </w:rPr>
              <w:t>)</w:t>
            </w:r>
          </w:p>
        </w:tc>
      </w:tr>
      <w:tr w:rsidR="0095579E" w:rsidRPr="0095579E" w:rsidTr="004D28D9">
        <w:trPr>
          <w:jc w:val="center"/>
        </w:trPr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95579E" w:rsidRPr="0095579E" w:rsidRDefault="0095579E" w:rsidP="004D28D9">
            <w:pPr>
              <w:spacing w:line="480" w:lineRule="auto"/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Ovis-TLR4-</w:t>
            </w:r>
            <w:r w:rsidRPr="0095579E">
              <w:rPr>
                <w:rFonts w:hint="eastAsia"/>
                <w:szCs w:val="21"/>
              </w:rPr>
              <w:t>86</w:t>
            </w:r>
          </w:p>
        </w:tc>
        <w:tc>
          <w:tcPr>
            <w:tcW w:w="4870" w:type="dxa"/>
            <w:tcBorders>
              <w:left w:val="nil"/>
              <w:bottom w:val="nil"/>
            </w:tcBorders>
          </w:tcPr>
          <w:p w:rsidR="0095579E" w:rsidRPr="0095579E" w:rsidRDefault="0095579E" w:rsidP="004D28D9">
            <w:pPr>
              <w:spacing w:line="480" w:lineRule="auto"/>
              <w:rPr>
                <w:i/>
                <w:szCs w:val="21"/>
              </w:rPr>
            </w:pPr>
            <w:r w:rsidRPr="0095579E">
              <w:rPr>
                <w:i/>
                <w:szCs w:val="21"/>
              </w:rPr>
              <w:t>Sense</w:t>
            </w:r>
            <w:r w:rsidRPr="0095579E">
              <w:rPr>
                <w:rFonts w:hint="eastAsia"/>
                <w:i/>
                <w:szCs w:val="21"/>
              </w:rPr>
              <w:t>:</w:t>
            </w:r>
            <w:r w:rsidRPr="0095579E">
              <w:rPr>
                <w:i/>
                <w:szCs w:val="21"/>
              </w:rPr>
              <w:t xml:space="preserve"> GCGUACAGGUUGUUCCUAATT</w:t>
            </w:r>
          </w:p>
        </w:tc>
      </w:tr>
      <w:tr w:rsidR="0095579E" w:rsidRPr="0095579E" w:rsidTr="004D28D9"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579E" w:rsidRPr="0095579E" w:rsidRDefault="0095579E" w:rsidP="004D28D9">
            <w:pPr>
              <w:spacing w:line="480" w:lineRule="auto"/>
              <w:jc w:val="center"/>
              <w:rPr>
                <w:i/>
                <w:szCs w:val="21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</w:tcBorders>
          </w:tcPr>
          <w:p w:rsidR="0095579E" w:rsidRPr="0095579E" w:rsidRDefault="0095579E" w:rsidP="004D28D9">
            <w:pPr>
              <w:spacing w:line="480" w:lineRule="auto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A</w:t>
            </w:r>
            <w:r w:rsidRPr="0095579E">
              <w:rPr>
                <w:i/>
                <w:szCs w:val="21"/>
              </w:rPr>
              <w:t>ntisense</w:t>
            </w:r>
            <w:r w:rsidRPr="0095579E">
              <w:rPr>
                <w:rFonts w:hint="eastAsia"/>
                <w:i/>
                <w:szCs w:val="21"/>
              </w:rPr>
              <w:t>:</w:t>
            </w:r>
            <w:r w:rsidRPr="0095579E">
              <w:rPr>
                <w:i/>
                <w:szCs w:val="21"/>
              </w:rPr>
              <w:t xml:space="preserve"> UUAGGAACAACCUGUACGCTT</w:t>
            </w:r>
          </w:p>
        </w:tc>
      </w:tr>
      <w:tr w:rsidR="0095579E" w:rsidRPr="0095579E" w:rsidTr="004D28D9"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Ovis-TLR4-</w:t>
            </w:r>
            <w:r>
              <w:rPr>
                <w:rFonts w:hint="eastAsia"/>
                <w:szCs w:val="21"/>
              </w:rPr>
              <w:t>317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</w:tcBorders>
          </w:tcPr>
          <w:p w:rsidR="0095579E" w:rsidRPr="0095579E" w:rsidRDefault="0095579E" w:rsidP="004D28D9">
            <w:pPr>
              <w:spacing w:line="480" w:lineRule="auto"/>
              <w:rPr>
                <w:i/>
                <w:szCs w:val="21"/>
              </w:rPr>
            </w:pPr>
            <w:r w:rsidRPr="0095579E">
              <w:rPr>
                <w:i/>
                <w:szCs w:val="21"/>
              </w:rPr>
              <w:t>Sense</w:t>
            </w:r>
            <w:r w:rsidRPr="0095579E">
              <w:rPr>
                <w:rFonts w:hint="eastAsia"/>
                <w:i/>
                <w:szCs w:val="21"/>
              </w:rPr>
              <w:t>:</w:t>
            </w:r>
            <w:r w:rsidRPr="0095579E">
              <w:rPr>
                <w:i/>
                <w:szCs w:val="21"/>
              </w:rPr>
              <w:t xml:space="preserve"> CCUUGAUACUGACGGGAAATT</w:t>
            </w:r>
          </w:p>
        </w:tc>
      </w:tr>
      <w:tr w:rsidR="0095579E" w:rsidRPr="0095579E" w:rsidTr="004D28D9"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579E" w:rsidRPr="0095579E" w:rsidRDefault="0095579E" w:rsidP="004D28D9">
            <w:pPr>
              <w:spacing w:line="480" w:lineRule="auto"/>
              <w:jc w:val="center"/>
              <w:rPr>
                <w:i/>
                <w:szCs w:val="21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</w:tcBorders>
          </w:tcPr>
          <w:p w:rsidR="0095579E" w:rsidRPr="0095579E" w:rsidRDefault="0095579E" w:rsidP="004D28D9">
            <w:pPr>
              <w:spacing w:line="480" w:lineRule="auto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A</w:t>
            </w:r>
            <w:r w:rsidRPr="0095579E">
              <w:rPr>
                <w:i/>
                <w:szCs w:val="21"/>
              </w:rPr>
              <w:t>ntisense</w:t>
            </w:r>
            <w:r w:rsidRPr="0095579E">
              <w:rPr>
                <w:rFonts w:hint="eastAsia"/>
                <w:i/>
                <w:szCs w:val="21"/>
              </w:rPr>
              <w:t>:</w:t>
            </w:r>
            <w:r w:rsidRPr="0095579E">
              <w:rPr>
                <w:i/>
                <w:szCs w:val="21"/>
              </w:rPr>
              <w:t xml:space="preserve"> UUUCCCGUCAGUAUCAAGGTT</w:t>
            </w:r>
          </w:p>
        </w:tc>
      </w:tr>
      <w:tr w:rsidR="0095579E" w:rsidRPr="0095579E" w:rsidTr="004D28D9"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579E" w:rsidRPr="0095579E" w:rsidRDefault="0095579E" w:rsidP="004D28D9">
            <w:pPr>
              <w:spacing w:line="480" w:lineRule="auto"/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Ovis-TLR4-</w:t>
            </w:r>
            <w:r>
              <w:rPr>
                <w:rFonts w:hint="eastAsia"/>
                <w:szCs w:val="21"/>
              </w:rPr>
              <w:t>1877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</w:tcBorders>
          </w:tcPr>
          <w:p w:rsidR="0095579E" w:rsidRPr="0095579E" w:rsidRDefault="0095579E" w:rsidP="004D28D9">
            <w:pPr>
              <w:spacing w:line="480" w:lineRule="auto"/>
              <w:rPr>
                <w:i/>
                <w:szCs w:val="21"/>
              </w:rPr>
            </w:pPr>
            <w:r w:rsidRPr="0095579E">
              <w:rPr>
                <w:i/>
                <w:szCs w:val="21"/>
              </w:rPr>
              <w:t>Sense</w:t>
            </w:r>
            <w:r w:rsidRPr="0095579E">
              <w:rPr>
                <w:rFonts w:hint="eastAsia"/>
                <w:i/>
                <w:szCs w:val="21"/>
              </w:rPr>
              <w:t xml:space="preserve">: </w:t>
            </w:r>
            <w:r w:rsidRPr="0095579E">
              <w:rPr>
                <w:i/>
                <w:szCs w:val="21"/>
              </w:rPr>
              <w:t>CCACUUGUCAGAUGAGCAATT</w:t>
            </w:r>
          </w:p>
        </w:tc>
      </w:tr>
      <w:tr w:rsidR="0095579E" w:rsidRPr="0095579E" w:rsidTr="004D28D9">
        <w:trPr>
          <w:jc w:val="center"/>
        </w:trPr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95579E" w:rsidRPr="0095579E" w:rsidRDefault="0095579E" w:rsidP="004D28D9">
            <w:pPr>
              <w:spacing w:line="480" w:lineRule="auto"/>
              <w:jc w:val="center"/>
              <w:rPr>
                <w:i/>
                <w:szCs w:val="21"/>
              </w:rPr>
            </w:pPr>
          </w:p>
        </w:tc>
        <w:tc>
          <w:tcPr>
            <w:tcW w:w="4870" w:type="dxa"/>
            <w:tcBorders>
              <w:top w:val="nil"/>
              <w:left w:val="nil"/>
            </w:tcBorders>
          </w:tcPr>
          <w:p w:rsidR="0095579E" w:rsidRPr="0095579E" w:rsidRDefault="0095579E" w:rsidP="004D28D9">
            <w:pPr>
              <w:spacing w:line="480" w:lineRule="auto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A</w:t>
            </w:r>
            <w:r w:rsidRPr="0095579E">
              <w:rPr>
                <w:i/>
                <w:szCs w:val="21"/>
              </w:rPr>
              <w:t>ntisense</w:t>
            </w:r>
            <w:r w:rsidRPr="0095579E">
              <w:rPr>
                <w:rFonts w:hint="eastAsia"/>
                <w:i/>
                <w:szCs w:val="21"/>
              </w:rPr>
              <w:t xml:space="preserve">: </w:t>
            </w:r>
            <w:r w:rsidRPr="0095579E">
              <w:rPr>
                <w:i/>
                <w:szCs w:val="21"/>
              </w:rPr>
              <w:t>UUGCUCAUCUGACAAGUGGTT</w:t>
            </w:r>
          </w:p>
        </w:tc>
      </w:tr>
    </w:tbl>
    <w:p w:rsidR="0095579E" w:rsidRPr="0095579E" w:rsidRDefault="0095579E" w:rsidP="0095579E">
      <w:pPr>
        <w:spacing w:line="480" w:lineRule="auto"/>
        <w:rPr>
          <w:rFonts w:ascii="Times New Roman" w:eastAsia="宋体" w:hAnsi="Times New Roman" w:cs="Times New Roman"/>
          <w:b/>
          <w:bCs/>
          <w:szCs w:val="21"/>
        </w:rPr>
      </w:pPr>
    </w:p>
    <w:p w:rsidR="0095579E" w:rsidRPr="0095579E" w:rsidRDefault="0095579E" w:rsidP="0095579E">
      <w:pPr>
        <w:spacing w:line="48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Table S2.</w:t>
      </w:r>
      <w:r w:rsidRPr="0095579E">
        <w:rPr>
          <w:rFonts w:ascii="Times New Roman" w:eastAsia="宋体" w:hAnsi="Times New Roman" w:cs="Times New Roman" w:hint="eastAsia"/>
          <w:szCs w:val="21"/>
        </w:rPr>
        <w:t xml:space="preserve"> Primers for qRT-PCR analysis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551"/>
        <w:gridCol w:w="4870"/>
      </w:tblGrid>
      <w:tr w:rsidR="0095579E" w:rsidRPr="0095579E" w:rsidTr="0095579E">
        <w:trPr>
          <w:jc w:val="center"/>
        </w:trPr>
        <w:tc>
          <w:tcPr>
            <w:tcW w:w="1101" w:type="dxa"/>
            <w:tcBorders>
              <w:bottom w:val="single" w:sz="4" w:space="0" w:color="auto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b/>
                <w:szCs w:val="21"/>
              </w:rPr>
            </w:pPr>
            <w:r w:rsidRPr="0095579E">
              <w:rPr>
                <w:rFonts w:hint="eastAsia"/>
                <w:b/>
                <w:szCs w:val="21"/>
              </w:rPr>
              <w:t>Gene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b/>
                <w:szCs w:val="21"/>
              </w:rPr>
            </w:pPr>
            <w:r w:rsidRPr="0095579E">
              <w:rPr>
                <w:rFonts w:hint="eastAsia"/>
                <w:b/>
                <w:szCs w:val="21"/>
              </w:rPr>
              <w:t>Accession number</w:t>
            </w:r>
          </w:p>
        </w:tc>
        <w:tc>
          <w:tcPr>
            <w:tcW w:w="4870" w:type="dxa"/>
            <w:tcBorders>
              <w:left w:val="nil"/>
              <w:bottom w:val="single" w:sz="4" w:space="0" w:color="auto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b/>
                <w:szCs w:val="21"/>
              </w:rPr>
            </w:pPr>
            <w:r w:rsidRPr="0095579E">
              <w:rPr>
                <w:rFonts w:hint="eastAsia"/>
                <w:b/>
                <w:szCs w:val="21"/>
              </w:rPr>
              <w:t>Primer sequence (5</w:t>
            </w:r>
            <w:r w:rsidRPr="0095579E">
              <w:rPr>
                <w:b/>
                <w:szCs w:val="21"/>
              </w:rPr>
              <w:t>’</w:t>
            </w:r>
            <w:r w:rsidRPr="0095579E">
              <w:rPr>
                <w:rFonts w:hint="eastAsia"/>
                <w:b/>
                <w:szCs w:val="21"/>
              </w:rPr>
              <w:t>-3</w:t>
            </w:r>
            <w:r w:rsidRPr="0095579E">
              <w:rPr>
                <w:b/>
                <w:szCs w:val="21"/>
              </w:rPr>
              <w:t>’</w:t>
            </w:r>
            <w:r w:rsidRPr="0095579E">
              <w:rPr>
                <w:rFonts w:hint="eastAsia"/>
                <w:b/>
                <w:szCs w:val="21"/>
              </w:rPr>
              <w:t>)</w:t>
            </w:r>
          </w:p>
        </w:tc>
      </w:tr>
      <w:tr w:rsidR="0095579E" w:rsidRPr="0095579E" w:rsidTr="0095579E">
        <w:trPr>
          <w:jc w:val="center"/>
        </w:trPr>
        <w:tc>
          <w:tcPr>
            <w:tcW w:w="1101" w:type="dxa"/>
            <w:tcBorders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  <w:r w:rsidRPr="0095579E">
              <w:rPr>
                <w:rFonts w:hint="eastAsia"/>
                <w:i/>
                <w:szCs w:val="21"/>
              </w:rPr>
              <w:t>TLR4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  <w:r w:rsidRPr="0095579E">
              <w:rPr>
                <w:i/>
                <w:szCs w:val="21"/>
              </w:rPr>
              <w:t>NM_001135930.1</w:t>
            </w:r>
          </w:p>
        </w:tc>
        <w:tc>
          <w:tcPr>
            <w:tcW w:w="4870" w:type="dxa"/>
            <w:tcBorders>
              <w:left w:val="nil"/>
              <w:bottom w:val="nil"/>
            </w:tcBorders>
          </w:tcPr>
          <w:p w:rsidR="0095579E" w:rsidRPr="0095579E" w:rsidRDefault="0095579E" w:rsidP="0095579E">
            <w:pPr>
              <w:spacing w:line="480" w:lineRule="auto"/>
              <w:rPr>
                <w:i/>
                <w:szCs w:val="21"/>
              </w:rPr>
            </w:pPr>
            <w:r w:rsidRPr="0095579E">
              <w:rPr>
                <w:rFonts w:hint="eastAsia"/>
                <w:i/>
                <w:szCs w:val="21"/>
              </w:rPr>
              <w:t>Forward:</w:t>
            </w:r>
            <w:r w:rsidRPr="0095579E">
              <w:rPr>
                <w:i/>
                <w:szCs w:val="21"/>
              </w:rPr>
              <w:t xml:space="preserve"> CCTTGCGTACAGGTTGTTCCTA</w:t>
            </w:r>
          </w:p>
        </w:tc>
      </w:tr>
      <w:tr w:rsidR="0095579E" w:rsidRPr="0095579E" w:rsidTr="0095579E">
        <w:trPr>
          <w:jc w:val="center"/>
        </w:trPr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</w:tcBorders>
          </w:tcPr>
          <w:p w:rsidR="0095579E" w:rsidRPr="0095579E" w:rsidRDefault="0095579E" w:rsidP="0095579E">
            <w:pPr>
              <w:spacing w:line="480" w:lineRule="auto"/>
              <w:rPr>
                <w:i/>
                <w:szCs w:val="21"/>
              </w:rPr>
            </w:pPr>
            <w:r w:rsidRPr="0095579E">
              <w:rPr>
                <w:rFonts w:hint="eastAsia"/>
                <w:i/>
                <w:szCs w:val="21"/>
              </w:rPr>
              <w:t>Reverse:</w:t>
            </w:r>
            <w:r w:rsidRPr="0095579E">
              <w:rPr>
                <w:i/>
                <w:szCs w:val="21"/>
              </w:rPr>
              <w:t xml:space="preserve"> TTGCTCAATGGTCAGGTTGC</w:t>
            </w:r>
          </w:p>
        </w:tc>
      </w:tr>
      <w:tr w:rsidR="0095579E" w:rsidRPr="0095579E" w:rsidTr="0095579E">
        <w:trPr>
          <w:jc w:val="center"/>
        </w:trPr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  <w:r w:rsidRPr="0095579E">
              <w:rPr>
                <w:rFonts w:hint="eastAsia"/>
                <w:i/>
                <w:szCs w:val="21"/>
              </w:rPr>
              <w:t>IL-1</w:t>
            </w:r>
            <w:r w:rsidRPr="0095579E">
              <w:rPr>
                <w:i/>
                <w:szCs w:val="21"/>
              </w:rPr>
              <w:t>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  <w:r w:rsidRPr="0095579E">
              <w:rPr>
                <w:i/>
                <w:szCs w:val="21"/>
              </w:rPr>
              <w:t>NM_001009465.2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</w:tcBorders>
          </w:tcPr>
          <w:p w:rsidR="0095579E" w:rsidRPr="0095579E" w:rsidRDefault="0095579E" w:rsidP="0095579E">
            <w:pPr>
              <w:spacing w:line="480" w:lineRule="auto"/>
              <w:rPr>
                <w:i/>
                <w:szCs w:val="21"/>
              </w:rPr>
            </w:pPr>
            <w:r w:rsidRPr="0095579E">
              <w:rPr>
                <w:rFonts w:hint="eastAsia"/>
                <w:i/>
                <w:szCs w:val="21"/>
              </w:rPr>
              <w:t>Forward:</w:t>
            </w:r>
            <w:r w:rsidRPr="0095579E">
              <w:rPr>
                <w:i/>
                <w:szCs w:val="21"/>
              </w:rPr>
              <w:t xml:space="preserve"> AGCCGAGAAGTGGTGTTCTG</w:t>
            </w:r>
          </w:p>
        </w:tc>
      </w:tr>
      <w:tr w:rsidR="0095579E" w:rsidRPr="0095579E" w:rsidTr="0095579E">
        <w:trPr>
          <w:jc w:val="center"/>
        </w:trPr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</w:tcBorders>
          </w:tcPr>
          <w:p w:rsidR="0095579E" w:rsidRPr="0095579E" w:rsidRDefault="0095579E" w:rsidP="0095579E">
            <w:pPr>
              <w:spacing w:line="480" w:lineRule="auto"/>
              <w:rPr>
                <w:i/>
                <w:szCs w:val="21"/>
              </w:rPr>
            </w:pPr>
            <w:r w:rsidRPr="0095579E">
              <w:rPr>
                <w:rFonts w:hint="eastAsia"/>
                <w:i/>
                <w:szCs w:val="21"/>
              </w:rPr>
              <w:t>Reverse:</w:t>
            </w:r>
            <w:r w:rsidRPr="0095579E">
              <w:rPr>
                <w:i/>
                <w:szCs w:val="21"/>
              </w:rPr>
              <w:t xml:space="preserve"> TGGCCACCTCTAAAACGTCC</w:t>
            </w:r>
          </w:p>
        </w:tc>
      </w:tr>
      <w:tr w:rsidR="0095579E" w:rsidRPr="0095579E" w:rsidTr="0095579E">
        <w:trPr>
          <w:jc w:val="center"/>
        </w:trPr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  <w:r w:rsidRPr="0095579E">
              <w:rPr>
                <w:rFonts w:hint="eastAsia"/>
                <w:i/>
                <w:szCs w:val="21"/>
              </w:rPr>
              <w:t>IL-6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  <w:r w:rsidRPr="0095579E">
              <w:rPr>
                <w:i/>
                <w:szCs w:val="21"/>
              </w:rPr>
              <w:t>NM_001009392.1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</w:tcBorders>
          </w:tcPr>
          <w:p w:rsidR="0095579E" w:rsidRPr="0095579E" w:rsidRDefault="0095579E" w:rsidP="0095579E">
            <w:pPr>
              <w:spacing w:line="480" w:lineRule="auto"/>
              <w:rPr>
                <w:i/>
                <w:szCs w:val="21"/>
              </w:rPr>
            </w:pPr>
            <w:r w:rsidRPr="0095579E">
              <w:rPr>
                <w:rFonts w:hint="eastAsia"/>
                <w:i/>
                <w:szCs w:val="21"/>
              </w:rPr>
              <w:t xml:space="preserve">Forward: </w:t>
            </w:r>
            <w:r w:rsidRPr="0095579E">
              <w:rPr>
                <w:i/>
                <w:szCs w:val="21"/>
              </w:rPr>
              <w:t>CCTGTCCACTGGGCACATAA</w:t>
            </w:r>
          </w:p>
        </w:tc>
      </w:tr>
      <w:tr w:rsidR="0095579E" w:rsidRPr="0095579E" w:rsidTr="0095579E">
        <w:trPr>
          <w:jc w:val="center"/>
        </w:trPr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</w:tcBorders>
          </w:tcPr>
          <w:p w:rsidR="0095579E" w:rsidRPr="0095579E" w:rsidRDefault="0095579E" w:rsidP="0095579E">
            <w:pPr>
              <w:spacing w:line="480" w:lineRule="auto"/>
              <w:rPr>
                <w:i/>
                <w:szCs w:val="21"/>
              </w:rPr>
            </w:pPr>
            <w:r w:rsidRPr="0095579E">
              <w:rPr>
                <w:rFonts w:hint="eastAsia"/>
                <w:i/>
                <w:szCs w:val="21"/>
              </w:rPr>
              <w:t>Reverse:</w:t>
            </w:r>
            <w:r w:rsidRPr="0095579E">
              <w:rPr>
                <w:i/>
                <w:szCs w:val="21"/>
              </w:rPr>
              <w:t xml:space="preserve"> GTTCAAGCCGCATAGCCATT</w:t>
            </w:r>
          </w:p>
        </w:tc>
      </w:tr>
      <w:tr w:rsidR="0095579E" w:rsidRPr="0095579E" w:rsidTr="0095579E">
        <w:trPr>
          <w:jc w:val="center"/>
        </w:trPr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  <w:r w:rsidRPr="0095579E">
              <w:rPr>
                <w:rFonts w:hint="eastAsia"/>
                <w:i/>
                <w:szCs w:val="21"/>
              </w:rPr>
              <w:t>TNF-</w:t>
            </w:r>
            <w:r w:rsidRPr="0095579E">
              <w:rPr>
                <w:i/>
                <w:szCs w:val="21"/>
              </w:rPr>
              <w:t>α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  <w:r w:rsidRPr="0095579E">
              <w:rPr>
                <w:i/>
                <w:szCs w:val="21"/>
              </w:rPr>
              <w:t>NM_001024860.1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</w:tcBorders>
          </w:tcPr>
          <w:p w:rsidR="0095579E" w:rsidRPr="0095579E" w:rsidRDefault="0095579E" w:rsidP="0095579E">
            <w:pPr>
              <w:spacing w:line="480" w:lineRule="auto"/>
              <w:rPr>
                <w:i/>
                <w:szCs w:val="21"/>
              </w:rPr>
            </w:pPr>
            <w:r w:rsidRPr="0095579E">
              <w:rPr>
                <w:rFonts w:hint="eastAsia"/>
                <w:i/>
                <w:szCs w:val="21"/>
              </w:rPr>
              <w:t>Forward:</w:t>
            </w:r>
            <w:r w:rsidRPr="0095579E">
              <w:rPr>
                <w:i/>
                <w:szCs w:val="21"/>
              </w:rPr>
              <w:t xml:space="preserve"> CCAGGCAACTTGCTCTCTCA</w:t>
            </w:r>
          </w:p>
        </w:tc>
      </w:tr>
      <w:tr w:rsidR="0095579E" w:rsidRPr="0095579E" w:rsidTr="0095579E">
        <w:trPr>
          <w:jc w:val="center"/>
        </w:trPr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</w:tcBorders>
          </w:tcPr>
          <w:p w:rsidR="0095579E" w:rsidRPr="0095579E" w:rsidRDefault="0095579E" w:rsidP="0095579E">
            <w:pPr>
              <w:spacing w:line="480" w:lineRule="auto"/>
              <w:rPr>
                <w:i/>
                <w:szCs w:val="21"/>
              </w:rPr>
            </w:pPr>
            <w:r w:rsidRPr="0095579E">
              <w:rPr>
                <w:rFonts w:hint="eastAsia"/>
                <w:i/>
                <w:szCs w:val="21"/>
              </w:rPr>
              <w:t>Reverse:</w:t>
            </w:r>
            <w:r w:rsidRPr="0095579E">
              <w:rPr>
                <w:i/>
                <w:szCs w:val="21"/>
              </w:rPr>
              <w:t xml:space="preserve"> GGCCGATTACCCCGAAGTG</w:t>
            </w:r>
          </w:p>
        </w:tc>
      </w:tr>
      <w:tr w:rsidR="0095579E" w:rsidRPr="0095579E" w:rsidTr="0095579E">
        <w:trPr>
          <w:jc w:val="center"/>
        </w:trPr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  <w:r w:rsidRPr="0095579E">
              <w:rPr>
                <w:rFonts w:hint="eastAsia"/>
                <w:i/>
                <w:szCs w:val="21"/>
              </w:rPr>
              <w:t>GAPDH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  <w:r w:rsidRPr="0095579E">
              <w:rPr>
                <w:i/>
                <w:szCs w:val="21"/>
              </w:rPr>
              <w:t>NM_001190390.1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</w:tcBorders>
          </w:tcPr>
          <w:p w:rsidR="0095579E" w:rsidRPr="0095579E" w:rsidRDefault="0095579E" w:rsidP="0095579E">
            <w:pPr>
              <w:spacing w:line="480" w:lineRule="auto"/>
              <w:rPr>
                <w:i/>
                <w:szCs w:val="21"/>
              </w:rPr>
            </w:pPr>
            <w:r w:rsidRPr="0095579E">
              <w:rPr>
                <w:rFonts w:hint="eastAsia"/>
                <w:i/>
                <w:szCs w:val="21"/>
              </w:rPr>
              <w:t xml:space="preserve">Forward: </w:t>
            </w:r>
            <w:r w:rsidRPr="0095579E">
              <w:rPr>
                <w:i/>
                <w:szCs w:val="21"/>
              </w:rPr>
              <w:t>GTGTCTGTTGTGGATCTGACCTG</w:t>
            </w:r>
          </w:p>
        </w:tc>
      </w:tr>
      <w:tr w:rsidR="0095579E" w:rsidRPr="0095579E" w:rsidTr="0095579E">
        <w:trPr>
          <w:jc w:val="center"/>
        </w:trPr>
        <w:tc>
          <w:tcPr>
            <w:tcW w:w="1101" w:type="dxa"/>
            <w:tcBorders>
              <w:top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95579E" w:rsidRPr="0095579E" w:rsidRDefault="0095579E" w:rsidP="0095579E">
            <w:pPr>
              <w:spacing w:line="480" w:lineRule="auto"/>
              <w:jc w:val="center"/>
              <w:rPr>
                <w:i/>
                <w:szCs w:val="21"/>
              </w:rPr>
            </w:pPr>
          </w:p>
        </w:tc>
        <w:tc>
          <w:tcPr>
            <w:tcW w:w="4870" w:type="dxa"/>
            <w:tcBorders>
              <w:top w:val="nil"/>
              <w:left w:val="nil"/>
            </w:tcBorders>
          </w:tcPr>
          <w:p w:rsidR="0095579E" w:rsidRPr="0095579E" w:rsidRDefault="0095579E" w:rsidP="0095579E">
            <w:pPr>
              <w:spacing w:line="480" w:lineRule="auto"/>
              <w:rPr>
                <w:i/>
                <w:szCs w:val="21"/>
              </w:rPr>
            </w:pPr>
            <w:r w:rsidRPr="0095579E">
              <w:rPr>
                <w:rFonts w:hint="eastAsia"/>
                <w:i/>
                <w:szCs w:val="21"/>
              </w:rPr>
              <w:t xml:space="preserve">Reverse: </w:t>
            </w:r>
            <w:r w:rsidRPr="0095579E">
              <w:rPr>
                <w:i/>
                <w:szCs w:val="21"/>
              </w:rPr>
              <w:t>AGAAGAGTGAGTGTCGCTGTTGAAGT</w:t>
            </w:r>
          </w:p>
        </w:tc>
      </w:tr>
    </w:tbl>
    <w:p w:rsidR="0095579E" w:rsidRPr="0095579E" w:rsidRDefault="0095579E" w:rsidP="0095579E">
      <w:pPr>
        <w:spacing w:line="480" w:lineRule="auto"/>
        <w:rPr>
          <w:rFonts w:ascii="Times New Roman" w:eastAsia="宋体" w:hAnsi="Times New Roman" w:cs="Times New Roman"/>
          <w:b/>
          <w:bCs/>
          <w:szCs w:val="21"/>
        </w:rPr>
      </w:pPr>
    </w:p>
    <w:p w:rsidR="00070DC1" w:rsidRDefault="003E786B" w:rsidP="003E786B">
      <w:pPr>
        <w:spacing w:line="48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4320000" cy="3187362"/>
            <wp:effectExtent l="0" t="0" r="4445" b="0"/>
            <wp:docPr id="1" name="图片 1" descr="C:\Users\kklove\Desktop\转基因羊自噬诱导细胞凋亡\figure\figure新压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love\Desktop\转基因羊自噬诱导细胞凋亡\figure\figure新压\figure s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18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6B" w:rsidRDefault="003E786B" w:rsidP="003E786B">
      <w:pPr>
        <w:spacing w:line="48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Figure S1.</w:t>
      </w:r>
      <w:r w:rsidRPr="0095579E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3E786B">
        <w:rPr>
          <w:rFonts w:ascii="Times New Roman" w:eastAsia="宋体" w:hAnsi="Times New Roman" w:cs="Times New Roman"/>
          <w:szCs w:val="21"/>
        </w:rPr>
        <w:t>Identification of ovine monocytes/macrophages isolated from peripheral blood</w:t>
      </w:r>
      <w:r>
        <w:rPr>
          <w:rFonts w:ascii="Times New Roman" w:eastAsia="宋体" w:hAnsi="Times New Roman" w:cs="Times New Roman" w:hint="eastAsia"/>
          <w:szCs w:val="21"/>
        </w:rPr>
        <w:t xml:space="preserve">. </w:t>
      </w:r>
      <w:r w:rsidRPr="003E786B">
        <w:rPr>
          <w:rFonts w:ascii="Times New Roman" w:eastAsia="宋体" w:hAnsi="Times New Roman" w:cs="Times New Roman"/>
          <w:szCs w:val="21"/>
        </w:rPr>
        <w:t>The cellular nuclei were stained by DAPI (Blue), and the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3E786B">
        <w:rPr>
          <w:rFonts w:ascii="Times New Roman" w:eastAsia="宋体" w:hAnsi="Times New Roman" w:cs="Times New Roman"/>
          <w:szCs w:val="21"/>
        </w:rPr>
        <w:t xml:space="preserve">expression of monocytes/macrophages -specific proteins (CD14 and </w:t>
      </w:r>
      <w:r>
        <w:rPr>
          <w:rFonts w:ascii="Times New Roman" w:eastAsia="宋体" w:hAnsi="Times New Roman" w:cs="Times New Roman" w:hint="eastAsia"/>
          <w:szCs w:val="21"/>
        </w:rPr>
        <w:t>CD11b</w:t>
      </w:r>
      <w:r w:rsidRPr="003E786B">
        <w:rPr>
          <w:rFonts w:ascii="Times New Roman" w:eastAsia="宋体" w:hAnsi="Times New Roman" w:cs="Times New Roman"/>
          <w:szCs w:val="21"/>
        </w:rPr>
        <w:t>) were detected by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3E786B">
        <w:rPr>
          <w:rFonts w:ascii="Times New Roman" w:eastAsia="宋体" w:hAnsi="Times New Roman" w:cs="Times New Roman"/>
          <w:szCs w:val="21"/>
        </w:rPr>
        <w:t>immunofluorescence (</w:t>
      </w:r>
      <w:r>
        <w:rPr>
          <w:rFonts w:ascii="Times New Roman" w:eastAsia="宋体" w:hAnsi="Times New Roman" w:cs="Times New Roman" w:hint="eastAsia"/>
          <w:szCs w:val="21"/>
        </w:rPr>
        <w:t>Green</w:t>
      </w:r>
      <w:r w:rsidRPr="003E786B">
        <w:rPr>
          <w:rFonts w:ascii="Times New Roman" w:eastAsia="宋体" w:hAnsi="Times New Roman" w:cs="Times New Roman"/>
          <w:szCs w:val="21"/>
        </w:rPr>
        <w:t>).</w:t>
      </w:r>
    </w:p>
    <w:p w:rsidR="003E786B" w:rsidRDefault="003E786B" w:rsidP="003E786B">
      <w:pPr>
        <w:spacing w:line="480" w:lineRule="auto"/>
      </w:pPr>
    </w:p>
    <w:p w:rsidR="003E786B" w:rsidRDefault="003E786B" w:rsidP="003E786B">
      <w:pPr>
        <w:spacing w:line="480" w:lineRule="auto"/>
        <w:jc w:val="center"/>
      </w:pPr>
      <w:r>
        <w:rPr>
          <w:noProof/>
        </w:rPr>
        <w:drawing>
          <wp:inline distT="0" distB="0" distL="0" distR="0">
            <wp:extent cx="4320000" cy="1790436"/>
            <wp:effectExtent l="0" t="0" r="4445" b="635"/>
            <wp:docPr id="2" name="图片 2" descr="C:\Users\kklove\Desktop\转基因羊自噬诱导细胞凋亡\figure\figure新压\figure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love\Desktop\转基因羊自噬诱导细胞凋亡\figure\figure新压\figure s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79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6B" w:rsidRDefault="003E786B" w:rsidP="003E786B">
      <w:pPr>
        <w:spacing w:line="48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Figure S</w:t>
      </w:r>
      <w:r w:rsidR="00821D2E">
        <w:rPr>
          <w:rFonts w:ascii="Times New Roman" w:eastAsia="宋体" w:hAnsi="Times New Roman" w:cs="Times New Roman" w:hint="eastAsia"/>
          <w:b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Cs w:val="21"/>
        </w:rPr>
        <w:t>.</w:t>
      </w:r>
      <w:r w:rsidRPr="0095579E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3E786B">
        <w:rPr>
          <w:rFonts w:ascii="Times New Roman" w:eastAsia="宋体" w:hAnsi="Times New Roman" w:cs="Times New Roman"/>
          <w:szCs w:val="21"/>
        </w:rPr>
        <w:t xml:space="preserve">Analysis of the effects of </w:t>
      </w:r>
      <w:r>
        <w:rPr>
          <w:rFonts w:ascii="Times New Roman" w:eastAsia="宋体" w:hAnsi="Times New Roman" w:cs="Times New Roman" w:hint="eastAsia"/>
          <w:szCs w:val="21"/>
        </w:rPr>
        <w:t>TLR4-overexpression</w:t>
      </w:r>
      <w:r w:rsidRPr="003E786B">
        <w:rPr>
          <w:rFonts w:ascii="Times New Roman" w:eastAsia="宋体" w:hAnsi="Times New Roman" w:cs="Times New Roman"/>
          <w:szCs w:val="21"/>
        </w:rPr>
        <w:t xml:space="preserve"> on autophagic flux using bafilomycin A1</w:t>
      </w:r>
      <w:r>
        <w:rPr>
          <w:rFonts w:ascii="Times New Roman" w:eastAsia="宋体" w:hAnsi="Times New Roman" w:cs="Times New Roman" w:hint="eastAsia"/>
          <w:szCs w:val="21"/>
        </w:rPr>
        <w:t xml:space="preserve">. </w:t>
      </w:r>
      <w:r w:rsidRPr="003E786B">
        <w:rPr>
          <w:rFonts w:ascii="Times New Roman" w:eastAsia="宋体" w:hAnsi="Times New Roman" w:cs="Times New Roman"/>
          <w:szCs w:val="21"/>
        </w:rPr>
        <w:t xml:space="preserve">Western blotting analysis of LC3 in </w:t>
      </w:r>
      <w:r>
        <w:rPr>
          <w:rFonts w:ascii="Times New Roman" w:eastAsia="宋体" w:hAnsi="Times New Roman" w:cs="Times New Roman" w:hint="eastAsia"/>
          <w:szCs w:val="21"/>
        </w:rPr>
        <w:t>WT</w:t>
      </w:r>
      <w:r w:rsidRPr="003E786B">
        <w:rPr>
          <w:rFonts w:ascii="Times New Roman" w:eastAsia="宋体" w:hAnsi="Times New Roman" w:cs="Times New Roman"/>
          <w:szCs w:val="21"/>
        </w:rPr>
        <w:t xml:space="preserve"> and </w:t>
      </w:r>
      <w:r>
        <w:rPr>
          <w:rFonts w:ascii="Times New Roman" w:eastAsia="宋体" w:hAnsi="Times New Roman" w:cs="Times New Roman" w:hint="eastAsia"/>
          <w:szCs w:val="21"/>
        </w:rPr>
        <w:t>TG group</w:t>
      </w:r>
      <w:r w:rsidRPr="003E786B">
        <w:rPr>
          <w:rFonts w:ascii="Times New Roman" w:eastAsia="宋体" w:hAnsi="Times New Roman" w:cs="Times New Roman"/>
          <w:szCs w:val="21"/>
        </w:rPr>
        <w:t>s treated with or without 10 nM Baf A1.</w:t>
      </w:r>
      <w:r w:rsidR="00821D2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21D2E" w:rsidRPr="00821D2E">
        <w:rPr>
          <w:rFonts w:ascii="Times New Roman" w:eastAsia="宋体" w:hAnsi="Times New Roman" w:cs="Times New Roman" w:hint="eastAsia"/>
          <w:szCs w:val="21"/>
        </w:rPr>
        <w:t xml:space="preserve">All data are presented as the mean </w:t>
      </w:r>
      <w:r w:rsidR="00821D2E" w:rsidRPr="00821D2E">
        <w:rPr>
          <w:rFonts w:ascii="Times New Roman" w:eastAsia="宋体" w:hAnsi="Times New Roman" w:cs="Times New Roman" w:hint="eastAsia"/>
          <w:szCs w:val="21"/>
        </w:rPr>
        <w:t>±</w:t>
      </w:r>
      <w:r w:rsidR="00821D2E" w:rsidRPr="00821D2E">
        <w:rPr>
          <w:rFonts w:ascii="Times New Roman" w:eastAsia="宋体" w:hAnsi="Times New Roman" w:cs="Times New Roman" w:hint="eastAsia"/>
          <w:szCs w:val="21"/>
        </w:rPr>
        <w:t xml:space="preserve"> SEM, n</w:t>
      </w:r>
      <w:r w:rsidR="00821D2E" w:rsidRPr="00821D2E">
        <w:rPr>
          <w:rFonts w:ascii="Times New Roman" w:eastAsia="宋体" w:hAnsi="Times New Roman" w:cs="Times New Roman" w:hint="eastAsia"/>
          <w:szCs w:val="21"/>
        </w:rPr>
        <w:t>≥</w:t>
      </w:r>
      <w:r w:rsidR="00821D2E" w:rsidRPr="00821D2E">
        <w:rPr>
          <w:rFonts w:ascii="Times New Roman" w:eastAsia="宋体" w:hAnsi="Times New Roman" w:cs="Times New Roman" w:hint="eastAsia"/>
          <w:szCs w:val="21"/>
        </w:rPr>
        <w:t>3; *P</w:t>
      </w:r>
      <w:r w:rsidR="00821D2E" w:rsidRPr="00821D2E">
        <w:rPr>
          <w:rFonts w:ascii="Times New Roman" w:eastAsia="宋体" w:hAnsi="Times New Roman" w:cs="Times New Roman" w:hint="eastAsia"/>
          <w:szCs w:val="21"/>
        </w:rPr>
        <w:t>＜</w:t>
      </w:r>
      <w:r w:rsidR="00821D2E" w:rsidRPr="00821D2E">
        <w:rPr>
          <w:rFonts w:ascii="Times New Roman" w:eastAsia="宋体" w:hAnsi="Times New Roman" w:cs="Times New Roman" w:hint="eastAsia"/>
          <w:szCs w:val="21"/>
        </w:rPr>
        <w:t xml:space="preserve">0.05 vs </w:t>
      </w:r>
      <w:r w:rsidR="00821D2E">
        <w:rPr>
          <w:rFonts w:ascii="Times New Roman" w:eastAsia="宋体" w:hAnsi="Times New Roman" w:cs="Times New Roman" w:hint="eastAsia"/>
          <w:szCs w:val="21"/>
        </w:rPr>
        <w:t>control</w:t>
      </w:r>
      <w:r w:rsidR="00821D2E" w:rsidRPr="00821D2E">
        <w:rPr>
          <w:rFonts w:ascii="Times New Roman" w:eastAsia="宋体" w:hAnsi="Times New Roman" w:cs="Times New Roman" w:hint="eastAsia"/>
          <w:szCs w:val="21"/>
        </w:rPr>
        <w:t xml:space="preserve"> group.</w:t>
      </w:r>
    </w:p>
    <w:p w:rsidR="00821D2E" w:rsidRDefault="00821D2E" w:rsidP="003E786B">
      <w:pPr>
        <w:spacing w:line="480" w:lineRule="auto"/>
        <w:rPr>
          <w:rFonts w:ascii="Times New Roman" w:eastAsia="宋体" w:hAnsi="Times New Roman" w:cs="Times New Roman"/>
          <w:szCs w:val="21"/>
        </w:rPr>
      </w:pPr>
    </w:p>
    <w:p w:rsidR="00821D2E" w:rsidRDefault="006A6B15" w:rsidP="00821D2E">
      <w:pPr>
        <w:spacing w:line="48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5040000" cy="2983862"/>
            <wp:effectExtent l="0" t="0" r="8255" b="7620"/>
            <wp:docPr id="4" name="图片 4" descr="C:\Users\kklove\Desktop\转基因羊自噬诱导细胞凋亡\figure\figure新压\figure 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love\Desktop\转基因羊自噬诱导细胞凋亡\figure\figure新压\figure s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98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D2E" w:rsidRDefault="00821D2E" w:rsidP="00821D2E">
      <w:pPr>
        <w:spacing w:line="480" w:lineRule="auto"/>
      </w:pPr>
      <w:r>
        <w:rPr>
          <w:rFonts w:ascii="Times New Roman" w:eastAsia="宋体" w:hAnsi="Times New Roman" w:cs="Times New Roman" w:hint="eastAsia"/>
          <w:b/>
          <w:szCs w:val="21"/>
        </w:rPr>
        <w:t>Figure S3.</w:t>
      </w:r>
      <w:r w:rsidRPr="0095579E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Knocking down</w:t>
      </w:r>
      <w:r w:rsidRPr="003E786B">
        <w:rPr>
          <w:rFonts w:ascii="Times New Roman" w:eastAsia="宋体" w:hAnsi="Times New Roman" w:cs="Times New Roman"/>
          <w:szCs w:val="21"/>
        </w:rPr>
        <w:t xml:space="preserve"> of </w:t>
      </w:r>
      <w:r>
        <w:rPr>
          <w:rFonts w:ascii="Times New Roman" w:eastAsia="宋体" w:hAnsi="Times New Roman" w:cs="Times New Roman" w:hint="eastAsia"/>
          <w:szCs w:val="21"/>
        </w:rPr>
        <w:t xml:space="preserve">ATG5 </w:t>
      </w:r>
      <w:r w:rsidRPr="00821D2E">
        <w:rPr>
          <w:rFonts w:ascii="Times New Roman" w:eastAsia="宋体" w:hAnsi="Times New Roman" w:cs="Times New Roman"/>
          <w:szCs w:val="21"/>
        </w:rPr>
        <w:t>reverse</w:t>
      </w:r>
      <w:r>
        <w:rPr>
          <w:rFonts w:ascii="Times New Roman" w:eastAsia="宋体" w:hAnsi="Times New Roman" w:cs="Times New Roman" w:hint="eastAsia"/>
          <w:szCs w:val="21"/>
        </w:rPr>
        <w:t>s</w:t>
      </w:r>
      <w:r w:rsidRPr="00821D2E">
        <w:rPr>
          <w:rFonts w:ascii="Times New Roman" w:eastAsia="宋体" w:hAnsi="Times New Roman" w:cs="Times New Roman"/>
          <w:szCs w:val="21"/>
        </w:rPr>
        <w:t xml:space="preserve"> the effects of </w:t>
      </w:r>
      <w:r>
        <w:rPr>
          <w:rFonts w:ascii="Times New Roman" w:eastAsia="宋体" w:hAnsi="Times New Roman" w:cs="Times New Roman" w:hint="eastAsia"/>
          <w:szCs w:val="21"/>
        </w:rPr>
        <w:t>TLR4-overexpression</w:t>
      </w:r>
      <w:r w:rsidRPr="003E786B">
        <w:rPr>
          <w:rFonts w:ascii="Times New Roman" w:eastAsia="宋体" w:hAnsi="Times New Roman" w:cs="Times New Roman"/>
          <w:szCs w:val="21"/>
        </w:rPr>
        <w:t xml:space="preserve"> on </w:t>
      </w:r>
      <w:r>
        <w:rPr>
          <w:rFonts w:ascii="Times New Roman" w:eastAsia="宋体" w:hAnsi="Times New Roman" w:cs="Times New Roman" w:hint="eastAsia"/>
          <w:szCs w:val="21"/>
        </w:rPr>
        <w:t xml:space="preserve">autophagy and apoptosis. </w:t>
      </w:r>
      <w:r w:rsidRPr="00821D2E">
        <w:rPr>
          <w:rFonts w:ascii="Times New Roman" w:eastAsia="宋体" w:hAnsi="Times New Roman" w:cs="Times New Roman"/>
          <w:szCs w:val="21"/>
        </w:rPr>
        <w:t xml:space="preserve">(A) </w:t>
      </w:r>
      <w:r>
        <w:rPr>
          <w:rFonts w:ascii="Times New Roman" w:eastAsia="宋体" w:hAnsi="Times New Roman" w:cs="Times New Roman" w:hint="eastAsia"/>
          <w:szCs w:val="21"/>
        </w:rPr>
        <w:t>ATG5,</w:t>
      </w:r>
      <w:r w:rsidRPr="00821D2E">
        <w:rPr>
          <w:rFonts w:ascii="Times New Roman" w:eastAsia="宋体" w:hAnsi="Times New Roman" w:cs="Times New Roman"/>
          <w:szCs w:val="21"/>
        </w:rPr>
        <w:t xml:space="preserve"> LC3B</w:t>
      </w:r>
      <w:r>
        <w:rPr>
          <w:rFonts w:ascii="Times New Roman" w:eastAsia="宋体" w:hAnsi="Times New Roman" w:cs="Times New Roman" w:hint="eastAsia"/>
          <w:szCs w:val="21"/>
        </w:rPr>
        <w:t>, BCL-2, BAX,</w:t>
      </w:r>
      <w:r w:rsidRPr="00821D2E">
        <w:rPr>
          <w:rFonts w:ascii="Times New Roman" w:eastAsia="宋体" w:hAnsi="Times New Roman" w:cs="Times New Roman"/>
          <w:szCs w:val="21"/>
        </w:rPr>
        <w:t xml:space="preserve"> cleaved Caspase-3 and cleaved Caspase-8 proteins were examined by Western blotting. GAPDH was used as a loading control. (B-</w:t>
      </w:r>
      <w:r>
        <w:rPr>
          <w:rFonts w:ascii="Times New Roman" w:eastAsia="宋体" w:hAnsi="Times New Roman" w:cs="Times New Roman" w:hint="eastAsia"/>
          <w:szCs w:val="21"/>
        </w:rPr>
        <w:t>F</w:t>
      </w:r>
      <w:r w:rsidRPr="00821D2E">
        <w:rPr>
          <w:rFonts w:ascii="Times New Roman" w:eastAsia="宋体" w:hAnsi="Times New Roman" w:cs="Times New Roman"/>
          <w:szCs w:val="21"/>
        </w:rPr>
        <w:t xml:space="preserve">) 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ATG5</w:t>
      </w:r>
      <w:r w:rsidRPr="00821D2E">
        <w:rPr>
          <w:rFonts w:ascii="Times New Roman" w:eastAsia="宋体" w:hAnsi="Times New Roman" w:cs="Times New Roman"/>
          <w:szCs w:val="21"/>
        </w:rPr>
        <w:t>/GAPDH, LC3B-II/GAPDH</w:t>
      </w:r>
      <w:r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821D2E">
        <w:rPr>
          <w:rFonts w:ascii="Times New Roman" w:eastAsia="宋体" w:hAnsi="Times New Roman" w:cs="Times New Roman"/>
          <w:szCs w:val="21"/>
        </w:rPr>
        <w:t>BAX/BCL-2</w:t>
      </w:r>
      <w:r>
        <w:rPr>
          <w:rFonts w:ascii="Times New Roman" w:eastAsia="宋体" w:hAnsi="Times New Roman" w:cs="Times New Roman" w:hint="eastAsia"/>
          <w:szCs w:val="21"/>
        </w:rPr>
        <w:t>, c</w:t>
      </w:r>
      <w:r w:rsidRPr="00821D2E">
        <w:rPr>
          <w:rFonts w:ascii="Times New Roman" w:eastAsia="宋体" w:hAnsi="Times New Roman" w:cs="Times New Roman"/>
          <w:szCs w:val="21"/>
        </w:rPr>
        <w:t xml:space="preserve">-Caspase-3/GAPDH and </w:t>
      </w:r>
      <w:r>
        <w:rPr>
          <w:rFonts w:ascii="Times New Roman" w:eastAsia="宋体" w:hAnsi="Times New Roman" w:cs="Times New Roman" w:hint="eastAsia"/>
          <w:szCs w:val="21"/>
        </w:rPr>
        <w:t>c</w:t>
      </w:r>
      <w:r w:rsidRPr="00821D2E">
        <w:rPr>
          <w:rFonts w:ascii="Times New Roman" w:eastAsia="宋体" w:hAnsi="Times New Roman" w:cs="Times New Roman"/>
          <w:szCs w:val="21"/>
        </w:rPr>
        <w:t>-Caspase-</w:t>
      </w:r>
      <w:r>
        <w:rPr>
          <w:rFonts w:ascii="Times New Roman" w:eastAsia="宋体" w:hAnsi="Times New Roman" w:cs="Times New Roman" w:hint="eastAsia"/>
          <w:szCs w:val="21"/>
        </w:rPr>
        <w:t>8</w:t>
      </w:r>
      <w:r w:rsidRPr="00821D2E">
        <w:rPr>
          <w:rFonts w:ascii="Times New Roman" w:eastAsia="宋体" w:hAnsi="Times New Roman" w:cs="Times New Roman"/>
          <w:szCs w:val="21"/>
        </w:rPr>
        <w:t>/GAPDH ratios of each group based on immunoblotting.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821D2E">
        <w:rPr>
          <w:rFonts w:ascii="Times New Roman" w:eastAsia="宋体" w:hAnsi="Times New Roman" w:cs="Times New Roman" w:hint="eastAsia"/>
          <w:szCs w:val="21"/>
        </w:rPr>
        <w:t xml:space="preserve">All data are presented as the mean </w:t>
      </w:r>
      <w:r w:rsidRPr="00821D2E">
        <w:rPr>
          <w:rFonts w:ascii="Times New Roman" w:eastAsia="宋体" w:hAnsi="Times New Roman" w:cs="Times New Roman" w:hint="eastAsia"/>
          <w:szCs w:val="21"/>
        </w:rPr>
        <w:t>±</w:t>
      </w:r>
      <w:r w:rsidRPr="00821D2E">
        <w:rPr>
          <w:rFonts w:ascii="Times New Roman" w:eastAsia="宋体" w:hAnsi="Times New Roman" w:cs="Times New Roman" w:hint="eastAsia"/>
          <w:szCs w:val="21"/>
        </w:rPr>
        <w:t xml:space="preserve"> SEM, n</w:t>
      </w:r>
      <w:r w:rsidRPr="00821D2E">
        <w:rPr>
          <w:rFonts w:ascii="Times New Roman" w:eastAsia="宋体" w:hAnsi="Times New Roman" w:cs="Times New Roman" w:hint="eastAsia"/>
          <w:szCs w:val="21"/>
        </w:rPr>
        <w:t>≥</w:t>
      </w:r>
      <w:r w:rsidRPr="00821D2E">
        <w:rPr>
          <w:rFonts w:ascii="Times New Roman" w:eastAsia="宋体" w:hAnsi="Times New Roman" w:cs="Times New Roman" w:hint="eastAsia"/>
          <w:szCs w:val="21"/>
        </w:rPr>
        <w:t>3; *P</w:t>
      </w:r>
      <w:r w:rsidRPr="00821D2E">
        <w:rPr>
          <w:rFonts w:ascii="Times New Roman" w:eastAsia="宋体" w:hAnsi="Times New Roman" w:cs="Times New Roman" w:hint="eastAsia"/>
          <w:szCs w:val="21"/>
        </w:rPr>
        <w:t>＜</w:t>
      </w:r>
      <w:r w:rsidRPr="00821D2E">
        <w:rPr>
          <w:rFonts w:ascii="Times New Roman" w:eastAsia="宋体" w:hAnsi="Times New Roman" w:cs="Times New Roman" w:hint="eastAsia"/>
          <w:szCs w:val="21"/>
        </w:rPr>
        <w:t>0.05 vs LPS group.</w:t>
      </w:r>
    </w:p>
    <w:sectPr w:rsidR="00821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C5" w:rsidRDefault="00BE32C5" w:rsidP="0095579E">
      <w:r>
        <w:separator/>
      </w:r>
    </w:p>
  </w:endnote>
  <w:endnote w:type="continuationSeparator" w:id="0">
    <w:p w:rsidR="00BE32C5" w:rsidRDefault="00BE32C5" w:rsidP="0095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C5" w:rsidRDefault="00BE32C5" w:rsidP="0095579E">
      <w:r>
        <w:separator/>
      </w:r>
    </w:p>
  </w:footnote>
  <w:footnote w:type="continuationSeparator" w:id="0">
    <w:p w:rsidR="00BE32C5" w:rsidRDefault="00BE32C5" w:rsidP="0095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1MDAxNLY0N7cwM7JQ0lEKTi0uzszPAykwrQUAW/M7/ywAAAA="/>
  </w:docVars>
  <w:rsids>
    <w:rsidRoot w:val="00D227B4"/>
    <w:rsid w:val="00070DC1"/>
    <w:rsid w:val="003E786B"/>
    <w:rsid w:val="00451AE1"/>
    <w:rsid w:val="00461333"/>
    <w:rsid w:val="00523B2A"/>
    <w:rsid w:val="005475BB"/>
    <w:rsid w:val="006078DD"/>
    <w:rsid w:val="006A6B15"/>
    <w:rsid w:val="0075377F"/>
    <w:rsid w:val="00821D2E"/>
    <w:rsid w:val="00901483"/>
    <w:rsid w:val="0095579E"/>
    <w:rsid w:val="00980E19"/>
    <w:rsid w:val="00A61656"/>
    <w:rsid w:val="00BE32C5"/>
    <w:rsid w:val="00D227B4"/>
    <w:rsid w:val="00DE45FE"/>
    <w:rsid w:val="00F9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B4"/>
    <w:pPr>
      <w:widowControl w:val="0"/>
      <w:spacing w:after="0" w:line="240" w:lineRule="auto"/>
      <w:jc w:val="both"/>
    </w:pPr>
    <w:rPr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227B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55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79E"/>
    <w:rPr>
      <w:kern w:val="2"/>
      <w:sz w:val="18"/>
      <w:szCs w:val="18"/>
      <w:lang w:val="en-US" w:eastAsia="zh-CN"/>
    </w:rPr>
  </w:style>
  <w:style w:type="paragraph" w:styleId="a4">
    <w:name w:val="footer"/>
    <w:basedOn w:val="a"/>
    <w:link w:val="Char0"/>
    <w:uiPriority w:val="99"/>
    <w:unhideWhenUsed/>
    <w:rsid w:val="00955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79E"/>
    <w:rPr>
      <w:kern w:val="2"/>
      <w:sz w:val="18"/>
      <w:szCs w:val="18"/>
      <w:lang w:val="en-US" w:eastAsia="zh-CN"/>
    </w:rPr>
  </w:style>
  <w:style w:type="table" w:styleId="a5">
    <w:name w:val="Table Grid"/>
    <w:basedOn w:val="a1"/>
    <w:uiPriority w:val="59"/>
    <w:rsid w:val="0095579E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E78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786B"/>
    <w:rPr>
      <w:kern w:val="2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B4"/>
    <w:pPr>
      <w:widowControl w:val="0"/>
      <w:spacing w:after="0" w:line="240" w:lineRule="auto"/>
      <w:jc w:val="both"/>
    </w:pPr>
    <w:rPr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227B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55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79E"/>
    <w:rPr>
      <w:kern w:val="2"/>
      <w:sz w:val="18"/>
      <w:szCs w:val="18"/>
      <w:lang w:val="en-US" w:eastAsia="zh-CN"/>
    </w:rPr>
  </w:style>
  <w:style w:type="paragraph" w:styleId="a4">
    <w:name w:val="footer"/>
    <w:basedOn w:val="a"/>
    <w:link w:val="Char0"/>
    <w:uiPriority w:val="99"/>
    <w:unhideWhenUsed/>
    <w:rsid w:val="00955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79E"/>
    <w:rPr>
      <w:kern w:val="2"/>
      <w:sz w:val="18"/>
      <w:szCs w:val="18"/>
      <w:lang w:val="en-US" w:eastAsia="zh-CN"/>
    </w:rPr>
  </w:style>
  <w:style w:type="table" w:styleId="a5">
    <w:name w:val="Table Grid"/>
    <w:basedOn w:val="a1"/>
    <w:uiPriority w:val="59"/>
    <w:rsid w:val="0095579E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E78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786B"/>
    <w:rPr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 Thangaraj, Integra-PDY, IN</dc:creator>
  <cp:lastModifiedBy>kklove</cp:lastModifiedBy>
  <cp:revision>6</cp:revision>
  <dcterms:created xsi:type="dcterms:W3CDTF">2023-01-18T07:44:00Z</dcterms:created>
  <dcterms:modified xsi:type="dcterms:W3CDTF">2023-05-29T03:33:00Z</dcterms:modified>
</cp:coreProperties>
</file>