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0BC" w:rsidRPr="004C459B" w:rsidRDefault="00DB10BC" w:rsidP="00DB10BC">
      <w:pPr>
        <w:spacing w:beforeLines="50" w:before="156" w:afterLines="50" w:after="156"/>
        <w:jc w:val="center"/>
        <w:rPr>
          <w:rFonts w:ascii="Arial" w:hAnsi="Arial" w:cs="Arial"/>
          <w:szCs w:val="21"/>
          <w:vertAlign w:val="superscript"/>
        </w:rPr>
      </w:pPr>
      <w:bookmarkStart w:id="0" w:name="_Hlk135295169"/>
      <w:r w:rsidRPr="004C459B">
        <w:rPr>
          <w:rFonts w:ascii="Arial" w:hAnsi="Arial" w:cs="Arial"/>
          <w:b/>
          <w:bCs/>
          <w:szCs w:val="21"/>
        </w:rPr>
        <w:t>Table S1</w:t>
      </w:r>
      <w:r w:rsidRPr="004C459B">
        <w:rPr>
          <w:rFonts w:ascii="Arial" w:hAnsi="Arial" w:cs="Arial"/>
          <w:szCs w:val="21"/>
        </w:rPr>
        <w:t xml:space="preserve"> </w:t>
      </w:r>
      <w:proofErr w:type="gramStart"/>
      <w:r w:rsidRPr="004C459B">
        <w:rPr>
          <w:rFonts w:ascii="Arial" w:hAnsi="Arial" w:cs="Arial"/>
          <w:szCs w:val="21"/>
        </w:rPr>
        <w:t>The</w:t>
      </w:r>
      <w:proofErr w:type="gramEnd"/>
      <w:r w:rsidRPr="004C459B">
        <w:rPr>
          <w:rFonts w:ascii="Arial" w:hAnsi="Arial" w:cs="Arial"/>
          <w:szCs w:val="21"/>
        </w:rPr>
        <w:t xml:space="preserve"> primers for </w:t>
      </w:r>
      <w:proofErr w:type="spellStart"/>
      <w:r w:rsidRPr="004C459B">
        <w:rPr>
          <w:rFonts w:ascii="Arial" w:hAnsi="Arial" w:cs="Arial"/>
          <w:szCs w:val="21"/>
        </w:rPr>
        <w:t>qRT</w:t>
      </w:r>
      <w:proofErr w:type="spellEnd"/>
      <w:r w:rsidRPr="004C459B">
        <w:rPr>
          <w:rFonts w:ascii="Arial" w:hAnsi="Arial" w:cs="Arial"/>
          <w:szCs w:val="21"/>
        </w:rPr>
        <w:t>-PCR analysis.</w:t>
      </w:r>
    </w:p>
    <w:tbl>
      <w:tblPr>
        <w:tblW w:w="5802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9"/>
        <w:gridCol w:w="3661"/>
        <w:gridCol w:w="3568"/>
      </w:tblGrid>
      <w:tr w:rsidR="00DB10BC" w:rsidTr="004C459B">
        <w:trPr>
          <w:cantSplit/>
          <w:trHeight w:val="397"/>
          <w:jc w:val="center"/>
        </w:trPr>
        <w:tc>
          <w:tcPr>
            <w:tcW w:w="125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B10BC" w:rsidRPr="004C459B" w:rsidRDefault="00DB10BC" w:rsidP="00FC06AC">
            <w:pPr>
              <w:adjustRightInd w:val="0"/>
              <w:snapToGrid w:val="0"/>
              <w:spacing w:line="3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459B">
              <w:rPr>
                <w:rFonts w:ascii="Arial" w:hAnsi="Arial" w:cs="Arial"/>
                <w:b/>
                <w:color w:val="000000"/>
                <w:sz w:val="20"/>
                <w:szCs w:val="20"/>
              </w:rPr>
              <w:t>Gene ID</w:t>
            </w:r>
          </w:p>
        </w:tc>
        <w:tc>
          <w:tcPr>
            <w:tcW w:w="1899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B10BC" w:rsidRPr="004C459B" w:rsidRDefault="00DB10BC" w:rsidP="00FC06AC">
            <w:pPr>
              <w:adjustRightInd w:val="0"/>
              <w:snapToGrid w:val="0"/>
              <w:spacing w:line="3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459B">
              <w:rPr>
                <w:rFonts w:ascii="Arial" w:hAnsi="Arial" w:cs="Arial"/>
                <w:b/>
                <w:color w:val="000000"/>
                <w:sz w:val="20"/>
                <w:szCs w:val="20"/>
              </w:rPr>
              <w:t>Forward primers (5</w:t>
            </w:r>
            <w:r w:rsidRPr="004C459B">
              <w:rPr>
                <w:rFonts w:ascii="Arial" w:hAnsi="Arial" w:cs="Arial"/>
                <w:b/>
                <w:bCs/>
                <w:sz w:val="20"/>
                <w:szCs w:val="20"/>
              </w:rPr>
              <w:t>′</w:t>
            </w:r>
            <w:r w:rsidRPr="004C459B">
              <w:rPr>
                <w:rFonts w:ascii="Arial" w:hAnsi="Arial" w:cs="Arial"/>
                <w:b/>
                <w:color w:val="000000"/>
                <w:sz w:val="20"/>
                <w:szCs w:val="20"/>
              </w:rPr>
              <w:t>-3</w:t>
            </w:r>
            <w:r w:rsidRPr="004C459B">
              <w:rPr>
                <w:rFonts w:ascii="Arial" w:hAnsi="Arial" w:cs="Arial"/>
                <w:b/>
                <w:bCs/>
                <w:sz w:val="20"/>
                <w:szCs w:val="20"/>
              </w:rPr>
              <w:t>′</w:t>
            </w:r>
            <w:r w:rsidRPr="004C459B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851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B10BC" w:rsidRPr="004C459B" w:rsidRDefault="00DB10BC" w:rsidP="00FC06AC">
            <w:pPr>
              <w:adjustRightInd w:val="0"/>
              <w:snapToGrid w:val="0"/>
              <w:spacing w:line="320" w:lineRule="exact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C459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Reserve primers (5</w:t>
            </w:r>
            <w:r w:rsidRPr="004C459B">
              <w:rPr>
                <w:rFonts w:ascii="Arial" w:hAnsi="Arial" w:cs="Arial"/>
                <w:b/>
                <w:bCs/>
                <w:sz w:val="20"/>
                <w:szCs w:val="20"/>
              </w:rPr>
              <w:t>′</w:t>
            </w:r>
            <w:r w:rsidRPr="004C459B">
              <w:rPr>
                <w:rFonts w:ascii="Arial" w:hAnsi="Arial" w:cs="Arial"/>
                <w:b/>
                <w:color w:val="000000"/>
                <w:sz w:val="20"/>
                <w:szCs w:val="20"/>
              </w:rPr>
              <w:t>-3</w:t>
            </w:r>
            <w:r w:rsidRPr="004C459B">
              <w:rPr>
                <w:rFonts w:ascii="Arial" w:hAnsi="Arial" w:cs="Arial"/>
                <w:b/>
                <w:bCs/>
                <w:sz w:val="20"/>
                <w:szCs w:val="20"/>
              </w:rPr>
              <w:t>′</w:t>
            </w:r>
            <w:r w:rsidRPr="004C459B">
              <w:rPr>
                <w:rFonts w:ascii="Arial" w:hAnsi="Arial" w:cs="Arial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gene-LOC8085162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CTGCTTGGAGAGAACCTTGGAT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GCTTCCTTTCCTTCCTTTGC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gene-LOC8082181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CCATAAAACGAACGGTCAAGT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TTTCTGTCCTACATCCAACTCACT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gene-LOC8078430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AGAGTATGCTTTGCTATGTCGG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GAGCACCATCCTTTATTACCCA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gene-LOC8058543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TGGAGAAGCAAACATTGGTGA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TAGTGGCGGAATCTCGTAGC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gene-LOC8056614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GAGTGAAGCCAATGCTGTTCG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CTTGTTCCTCGTCGTTGCC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gene-LOC8055227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TGAAGCACCTGCCAAACG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TCCTCACTGAACCTCACCTCC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gene-LOC8070790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AAGGCTGGTGGTGCTTACAC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GAACCCCAATATGCCGAAC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gene-LOC8084948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TGGCTGATTGATTTGCTGG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CTGTTCGATCTTTGCTTTGACA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gene-LOC8059789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TGAGACCTCGAATACAAAAGCC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GGGAGTAGTGGTGGATGGAG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gene-LOC8076648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ACTCGGATCAGTCAAGAACAACT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bookmarkStart w:id="1" w:name="OLE_LINK8"/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CACAAGAAACCCCAAAAGAACA</w:t>
            </w:r>
            <w:bookmarkEnd w:id="1"/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gene-LOC8055234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TGCTTAGCGACGACGAGTTA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CAAGCTGACGGTTTGTTGG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gene-LOC110429509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TGGAGCAGTGGTATCCGTAGT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CCTTAGCATCTTCCTCGTCGTT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Sorghum_bicolor_newGene_8048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CCACGTAGCGTTCATACAATACA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GAACCTCTTGAGCGACACCTT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gene-LOC8079914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ACGCAGCATTAGTTGATTAGTGTC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GGCTGCTGTTGGAGGTGTT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gene-LOC8054416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CTCTTGATGCTCGGGCTTAT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TACACGTTTTACCTTCATCTCCTC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Sorghum_bicolor_newGene_1242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AGCAGGTGGTTCATGTTGGG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TGGCATTGGACACGGAAGA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gene-LOC8065743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CGTCCCGTTGTCTGCTTTC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GCTTTCCCTTTTGGATGTTCTT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gene-LOC8071420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AGGATGACTTATGCGTTCTCG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TCGGCACTTCTTGCTTGTTA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gene-LOC8061392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CCAGATCGGAAGGCAAGAG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AGGTGGTGGTGTTAGGATGAAC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gene-LOC8077869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CCCTCGGAGTAGAACTGGTATC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GTTGGTATGAGTGGCATGTGAA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SbActin1</w:t>
            </w:r>
          </w:p>
        </w:tc>
        <w:tc>
          <w:tcPr>
            <w:tcW w:w="1899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ACGGCCTGGATGGCGACGTACATG</w:t>
            </w:r>
          </w:p>
        </w:tc>
        <w:tc>
          <w:tcPr>
            <w:tcW w:w="1851" w:type="pct"/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CAGAAGGACGCCTACGTTGGTGA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SbHKT1;5</w:t>
            </w:r>
          </w:p>
        </w:tc>
        <w:tc>
          <w:tcPr>
            <w:tcW w:w="1899" w:type="pct"/>
            <w:tcBorders>
              <w:top w:val="nil"/>
              <w:bottom w:val="nil"/>
            </w:tcBorders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CAAAATGAGGCACAATCCG</w:t>
            </w:r>
          </w:p>
        </w:tc>
        <w:tc>
          <w:tcPr>
            <w:tcW w:w="1851" w:type="pct"/>
            <w:tcBorders>
              <w:top w:val="nil"/>
              <w:bottom w:val="nil"/>
            </w:tcBorders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TGAAGATGGTTAGGCACGAGA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tcBorders>
              <w:top w:val="nil"/>
              <w:bottom w:val="nil"/>
            </w:tcBorders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proofErr w:type="spellStart"/>
            <w:r w:rsidRPr="004C459B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SbCLCc</w:t>
            </w:r>
            <w:proofErr w:type="spellEnd"/>
          </w:p>
        </w:tc>
        <w:tc>
          <w:tcPr>
            <w:tcW w:w="1899" w:type="pct"/>
            <w:tcBorders>
              <w:top w:val="nil"/>
              <w:bottom w:val="nil"/>
            </w:tcBorders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bookmarkStart w:id="2" w:name="OLE_LINK15"/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TCTTAGCTCAACCGTCCCG</w:t>
            </w:r>
            <w:bookmarkEnd w:id="2"/>
          </w:p>
        </w:tc>
        <w:tc>
          <w:tcPr>
            <w:tcW w:w="1851" w:type="pct"/>
            <w:tcBorders>
              <w:top w:val="nil"/>
              <w:bottom w:val="nil"/>
            </w:tcBorders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CCCGAATACCCCACCAATT</w:t>
            </w:r>
          </w:p>
        </w:tc>
      </w:tr>
      <w:tr w:rsidR="00DB10BC" w:rsidTr="004C459B">
        <w:trPr>
          <w:cantSplit/>
          <w:trHeight w:val="397"/>
          <w:jc w:val="center"/>
        </w:trPr>
        <w:tc>
          <w:tcPr>
            <w:tcW w:w="1250" w:type="pct"/>
            <w:tcBorders>
              <w:top w:val="nil"/>
              <w:bottom w:val="single" w:sz="8" w:space="0" w:color="auto"/>
            </w:tcBorders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i/>
                <w:color w:val="000000"/>
                <w:kern w:val="0"/>
                <w:sz w:val="20"/>
                <w:szCs w:val="20"/>
                <w:lang w:bidi="ar"/>
              </w:rPr>
              <w:t>SbNPF7.3-1</w:t>
            </w:r>
          </w:p>
        </w:tc>
        <w:tc>
          <w:tcPr>
            <w:tcW w:w="1899" w:type="pct"/>
            <w:tcBorders>
              <w:top w:val="nil"/>
              <w:bottom w:val="single" w:sz="8" w:space="0" w:color="auto"/>
            </w:tcBorders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TCTTGTTGGTGAAGCCCTCC</w:t>
            </w:r>
          </w:p>
        </w:tc>
        <w:tc>
          <w:tcPr>
            <w:tcW w:w="1851" w:type="pct"/>
            <w:tcBorders>
              <w:top w:val="nil"/>
              <w:bottom w:val="single" w:sz="8" w:space="0" w:color="auto"/>
            </w:tcBorders>
            <w:vAlign w:val="center"/>
          </w:tcPr>
          <w:p w:rsidR="00DB10BC" w:rsidRPr="004C459B" w:rsidRDefault="00DB10BC" w:rsidP="00FC06AC">
            <w:pPr>
              <w:widowControl/>
              <w:jc w:val="center"/>
              <w:textAlignment w:val="center"/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 w:rsidRPr="004C459B">
              <w:rPr>
                <w:rFonts w:ascii="Arial" w:eastAsia="宋体" w:hAnsi="Arial" w:cs="Arial"/>
                <w:color w:val="000000"/>
                <w:kern w:val="0"/>
                <w:sz w:val="20"/>
                <w:szCs w:val="20"/>
                <w:lang w:bidi="ar"/>
              </w:rPr>
              <w:t>TAGGTGGACAGGTAGAACAGCG</w:t>
            </w:r>
          </w:p>
        </w:tc>
      </w:tr>
      <w:bookmarkEnd w:id="0"/>
    </w:tbl>
    <w:p w:rsidR="00DB10BC" w:rsidRDefault="00DB10BC" w:rsidP="00DB10BC"/>
    <w:p w:rsidR="00DB10BC" w:rsidRDefault="00DB10BC" w:rsidP="00CB574B">
      <w:pPr>
        <w:rPr>
          <w:rFonts w:ascii="Arial" w:hAnsi="Arial" w:cs="Arial"/>
          <w:b/>
          <w:szCs w:val="21"/>
        </w:rPr>
      </w:pPr>
    </w:p>
    <w:p w:rsidR="00DB10BC" w:rsidRDefault="00DB10BC" w:rsidP="00CB574B">
      <w:pPr>
        <w:rPr>
          <w:rFonts w:ascii="Arial" w:hAnsi="Arial" w:cs="Arial"/>
          <w:b/>
          <w:szCs w:val="21"/>
        </w:rPr>
      </w:pPr>
    </w:p>
    <w:p w:rsidR="00DB10BC" w:rsidRDefault="00DB10BC" w:rsidP="00CB574B">
      <w:pPr>
        <w:rPr>
          <w:rFonts w:ascii="Arial" w:hAnsi="Arial" w:cs="Arial"/>
          <w:szCs w:val="21"/>
        </w:rPr>
      </w:pPr>
    </w:p>
    <w:p w:rsidR="00DB10BC" w:rsidRDefault="00DB10BC" w:rsidP="00DB10BC">
      <w:pPr>
        <w:rPr>
          <w:rFonts w:ascii="Arial" w:hAnsi="Arial" w:cs="Arial"/>
          <w:szCs w:val="21"/>
        </w:rPr>
      </w:pPr>
    </w:p>
    <w:p w:rsidR="00DB10BC" w:rsidRDefault="00DB10BC" w:rsidP="00DB10BC">
      <w:pPr>
        <w:rPr>
          <w:rFonts w:ascii="Arial" w:hAnsi="Arial" w:cs="Arial"/>
          <w:szCs w:val="21"/>
        </w:rPr>
      </w:pPr>
    </w:p>
    <w:p w:rsidR="00DB10BC" w:rsidRDefault="00DB10BC" w:rsidP="00DB10BC">
      <w:pPr>
        <w:jc w:val="center"/>
        <w:rPr>
          <w:rFonts w:ascii="Arial" w:hAnsi="Arial" w:cs="Arial"/>
          <w:szCs w:val="21"/>
        </w:rPr>
      </w:pPr>
    </w:p>
    <w:p w:rsidR="00DB10BC" w:rsidRDefault="00DB10BC" w:rsidP="00DB10BC">
      <w:pPr>
        <w:jc w:val="center"/>
        <w:rPr>
          <w:rFonts w:ascii="Arial" w:hAnsi="Arial" w:cs="Arial"/>
          <w:szCs w:val="21"/>
        </w:rPr>
      </w:pPr>
    </w:p>
    <w:p w:rsidR="004C459B" w:rsidRDefault="004C459B" w:rsidP="00DB10BC">
      <w:pPr>
        <w:jc w:val="center"/>
        <w:rPr>
          <w:rFonts w:ascii="Arial" w:hAnsi="Arial" w:cs="Arial"/>
          <w:szCs w:val="21"/>
        </w:rPr>
      </w:pPr>
    </w:p>
    <w:p w:rsidR="00DB10BC" w:rsidRDefault="00DB10BC" w:rsidP="00DB10BC">
      <w:pPr>
        <w:widowControl/>
        <w:jc w:val="center"/>
        <w:rPr>
          <w:rFonts w:ascii="Arial" w:hAnsi="Arial" w:cs="Arial"/>
          <w:szCs w:val="21"/>
        </w:rPr>
      </w:pPr>
      <w:r w:rsidRPr="006649DA">
        <w:rPr>
          <w:rFonts w:ascii="Arial" w:hAnsi="Arial" w:cs="Arial"/>
          <w:b/>
          <w:szCs w:val="21"/>
        </w:rPr>
        <w:lastRenderedPageBreak/>
        <w:t>Table S2</w:t>
      </w:r>
      <w:r w:rsidRPr="006649DA">
        <w:rPr>
          <w:rFonts w:ascii="Arial" w:hAnsi="Arial" w:cs="Arial"/>
          <w:szCs w:val="21"/>
        </w:rPr>
        <w:t xml:space="preserve"> RNA sequencing production statistics.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1655"/>
        <w:gridCol w:w="1687"/>
        <w:gridCol w:w="1651"/>
        <w:gridCol w:w="1652"/>
      </w:tblGrid>
      <w:tr w:rsidR="00DB10BC" w:rsidRPr="006649DA" w:rsidTr="00FC06AC">
        <w:trPr>
          <w:trHeight w:val="406"/>
        </w:trPr>
        <w:tc>
          <w:tcPr>
            <w:tcW w:w="1651" w:type="dxa"/>
            <w:tcBorders>
              <w:bottom w:val="single" w:sz="8" w:space="0" w:color="auto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Samples</w:t>
            </w:r>
          </w:p>
        </w:tc>
        <w:tc>
          <w:tcPr>
            <w:tcW w:w="1655" w:type="dxa"/>
            <w:tcBorders>
              <w:bottom w:val="single" w:sz="8" w:space="0" w:color="auto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Clean reads</w:t>
            </w:r>
          </w:p>
        </w:tc>
        <w:tc>
          <w:tcPr>
            <w:tcW w:w="1687" w:type="dxa"/>
            <w:tcBorders>
              <w:bottom w:val="single" w:sz="8" w:space="0" w:color="auto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Clean bases</w:t>
            </w:r>
          </w:p>
        </w:tc>
        <w:tc>
          <w:tcPr>
            <w:tcW w:w="1651" w:type="dxa"/>
            <w:tcBorders>
              <w:bottom w:val="single" w:sz="8" w:space="0" w:color="auto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GC content</w:t>
            </w:r>
          </w:p>
        </w:tc>
        <w:tc>
          <w:tcPr>
            <w:tcW w:w="1652" w:type="dxa"/>
            <w:tcBorders>
              <w:bottom w:val="single" w:sz="8" w:space="0" w:color="auto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%≥Q30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tcBorders>
              <w:top w:val="single" w:sz="8" w:space="0" w:color="auto"/>
              <w:bottom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C6R-1</w:t>
            </w:r>
          </w:p>
        </w:tc>
        <w:tc>
          <w:tcPr>
            <w:tcW w:w="1655" w:type="dxa"/>
            <w:tcBorders>
              <w:top w:val="single" w:sz="8" w:space="0" w:color="auto"/>
              <w:bottom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21,685,513</w:t>
            </w:r>
          </w:p>
        </w:tc>
        <w:tc>
          <w:tcPr>
            <w:tcW w:w="1687" w:type="dxa"/>
            <w:tcBorders>
              <w:top w:val="single" w:sz="8" w:space="0" w:color="auto"/>
              <w:bottom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6,492,025,670</w:t>
            </w:r>
          </w:p>
        </w:tc>
        <w:tc>
          <w:tcPr>
            <w:tcW w:w="1651" w:type="dxa"/>
            <w:tcBorders>
              <w:top w:val="single" w:sz="8" w:space="0" w:color="auto"/>
              <w:bottom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51.84%</w:t>
            </w:r>
          </w:p>
        </w:tc>
        <w:tc>
          <w:tcPr>
            <w:tcW w:w="1652" w:type="dxa"/>
            <w:tcBorders>
              <w:top w:val="single" w:sz="8" w:space="0" w:color="auto"/>
              <w:bottom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90.19%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tcBorders>
              <w:top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C6R-2</w:t>
            </w:r>
          </w:p>
        </w:tc>
        <w:tc>
          <w:tcPr>
            <w:tcW w:w="1655" w:type="dxa"/>
            <w:tcBorders>
              <w:top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21,233,187</w:t>
            </w:r>
          </w:p>
        </w:tc>
        <w:tc>
          <w:tcPr>
            <w:tcW w:w="1687" w:type="dxa"/>
            <w:tcBorders>
              <w:top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6,353,745,880</w:t>
            </w:r>
          </w:p>
        </w:tc>
        <w:tc>
          <w:tcPr>
            <w:tcW w:w="1651" w:type="dxa"/>
            <w:tcBorders>
              <w:top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52.20%</w:t>
            </w:r>
          </w:p>
        </w:tc>
        <w:tc>
          <w:tcPr>
            <w:tcW w:w="1652" w:type="dxa"/>
            <w:tcBorders>
              <w:top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91.58%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C6R-3</w:t>
            </w:r>
          </w:p>
        </w:tc>
        <w:tc>
          <w:tcPr>
            <w:tcW w:w="1655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21,606,754</w:t>
            </w:r>
          </w:p>
        </w:tc>
        <w:tc>
          <w:tcPr>
            <w:tcW w:w="1687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6,467,788,398</w:t>
            </w:r>
          </w:p>
        </w:tc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52.10%</w:t>
            </w:r>
          </w:p>
        </w:tc>
        <w:tc>
          <w:tcPr>
            <w:tcW w:w="1652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91.27%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S6R-1</w:t>
            </w:r>
          </w:p>
        </w:tc>
        <w:tc>
          <w:tcPr>
            <w:tcW w:w="1655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21,515,441</w:t>
            </w:r>
          </w:p>
        </w:tc>
        <w:tc>
          <w:tcPr>
            <w:tcW w:w="1687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6,439,315,572</w:t>
            </w:r>
          </w:p>
        </w:tc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52.62%</w:t>
            </w:r>
          </w:p>
        </w:tc>
        <w:tc>
          <w:tcPr>
            <w:tcW w:w="1652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90.32%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S6R-2</w:t>
            </w:r>
          </w:p>
        </w:tc>
        <w:tc>
          <w:tcPr>
            <w:tcW w:w="1655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20,097,384</w:t>
            </w:r>
          </w:p>
        </w:tc>
        <w:tc>
          <w:tcPr>
            <w:tcW w:w="1687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6,012,174,714</w:t>
            </w:r>
          </w:p>
        </w:tc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52.35%</w:t>
            </w:r>
          </w:p>
        </w:tc>
        <w:tc>
          <w:tcPr>
            <w:tcW w:w="1652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90.52%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S6R-3</w:t>
            </w:r>
          </w:p>
        </w:tc>
        <w:tc>
          <w:tcPr>
            <w:tcW w:w="1655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20,990,964</w:t>
            </w:r>
          </w:p>
        </w:tc>
        <w:tc>
          <w:tcPr>
            <w:tcW w:w="1687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6,284,440,252</w:t>
            </w:r>
          </w:p>
        </w:tc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52.42%</w:t>
            </w:r>
          </w:p>
        </w:tc>
        <w:tc>
          <w:tcPr>
            <w:tcW w:w="1652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89.99%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C6LS-1</w:t>
            </w:r>
          </w:p>
        </w:tc>
        <w:tc>
          <w:tcPr>
            <w:tcW w:w="1655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28,104,739</w:t>
            </w:r>
          </w:p>
        </w:tc>
        <w:tc>
          <w:tcPr>
            <w:tcW w:w="1687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8,414,582,254</w:t>
            </w:r>
          </w:p>
        </w:tc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54.33%</w:t>
            </w:r>
          </w:p>
        </w:tc>
        <w:tc>
          <w:tcPr>
            <w:tcW w:w="1652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89.85%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C6LS-2</w:t>
            </w:r>
          </w:p>
        </w:tc>
        <w:tc>
          <w:tcPr>
            <w:tcW w:w="1655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20,845,787</w:t>
            </w:r>
          </w:p>
        </w:tc>
        <w:tc>
          <w:tcPr>
            <w:tcW w:w="1687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6,237,048,094</w:t>
            </w:r>
          </w:p>
        </w:tc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54.64%</w:t>
            </w:r>
          </w:p>
        </w:tc>
        <w:tc>
          <w:tcPr>
            <w:tcW w:w="1652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90.81%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C6LS-3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widowControl/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21,969,154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6,574,479,452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53.65%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90.58%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S6LS-1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28,741,639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8,600,456,600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54.81%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90.54%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S6LS-2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22,028,872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6,592,878,370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54.47%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91.47%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S6LS-3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26,194,256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7,841,811,600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54.72%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90.10%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C6LB-1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20,158,254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6,032,714,478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53.44%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91.86%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C6LB-2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21,992,758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6,581,387,904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54.49%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90.62%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C6LB-3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27,775,529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8,313,354,526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55.79%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87.87%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S6LB-1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21,024,819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6,292,190,276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53.52%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90.58%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S6LB-2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21,528,712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6,442,747,000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53.92%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90.38%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S6LB-3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21,783,002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6,519,895,574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55.13%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90.43%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C48R-1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24,884,696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7,449,241,432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51.72%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91.03%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C48R-2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23,771,732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7,118,292,168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51.50%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91.54%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C48R-3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20,918,074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6,258,920,318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52.37%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92.44%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S48R-1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27,922,513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8,359,596,758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52.69%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89.56%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S48R-2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24,897,142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7,451,136,196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52.21%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91.13%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S48R-3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28,331,032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8,479,638,056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52.01%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91.13%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C48LS-1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25,869,891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7,741,653,466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53.17%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90.42%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C48LS-2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25,190,278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7,541,864,158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54.06%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89.83%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C48LS-3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25,412,707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7,606,135,144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54.14%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90.51%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S48LS-1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23,437,249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7,012,940,050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53.70%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90.69%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S48LS-2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28,746,121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8,604,160,636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54.23%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90.10%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S48LS-3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23,830,152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7,136,317,078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53.39%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89.27%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C48LB-1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26,155,517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7,823,294,822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53.15%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94.27%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C48LB-2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21,980,635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6,578,056,582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54.15%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94.35%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C48LB-3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25,056,506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7,492,470,902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54.58%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94.26%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S48LB-1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29,157,844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8,726,376,028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52.54%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94.65%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S48LB-2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21,907,906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6,557,487,796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53.25%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94.31%</w:t>
            </w:r>
          </w:p>
        </w:tc>
      </w:tr>
      <w:tr w:rsidR="00DB10BC" w:rsidRPr="006649DA" w:rsidTr="00FC06AC">
        <w:trPr>
          <w:trHeight w:val="340"/>
        </w:trPr>
        <w:tc>
          <w:tcPr>
            <w:tcW w:w="1651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S48LB-3</w:t>
            </w:r>
          </w:p>
        </w:tc>
        <w:tc>
          <w:tcPr>
            <w:tcW w:w="1655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29,696,308</w:t>
            </w:r>
          </w:p>
        </w:tc>
        <w:tc>
          <w:tcPr>
            <w:tcW w:w="1687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8,884,796,634</w:t>
            </w:r>
          </w:p>
        </w:tc>
        <w:tc>
          <w:tcPr>
            <w:tcW w:w="1651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52.62%</w:t>
            </w:r>
          </w:p>
        </w:tc>
        <w:tc>
          <w:tcPr>
            <w:tcW w:w="1652" w:type="dxa"/>
            <w:shd w:val="clear" w:color="000000" w:fill="FFFFFF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95.17%</w:t>
            </w:r>
          </w:p>
        </w:tc>
      </w:tr>
    </w:tbl>
    <w:p w:rsidR="00CB574B" w:rsidRPr="006649DA" w:rsidRDefault="00DB10BC" w:rsidP="00CB574B">
      <w:pPr>
        <w:rPr>
          <w:rFonts w:ascii="Arial" w:hAnsi="Arial" w:cs="Arial"/>
          <w:szCs w:val="21"/>
        </w:rPr>
      </w:pPr>
      <w:r w:rsidRPr="006649DA">
        <w:rPr>
          <w:rFonts w:ascii="Arial" w:hAnsi="Arial" w:cs="Arial"/>
          <w:b/>
          <w:szCs w:val="21"/>
        </w:rPr>
        <w:t>Note:</w:t>
      </w:r>
      <w:r w:rsidRPr="006649DA">
        <w:rPr>
          <w:rFonts w:ascii="Arial" w:hAnsi="Arial" w:cs="Arial"/>
          <w:szCs w:val="21"/>
        </w:rPr>
        <w:t xml:space="preserve"> Sweet sorghum seedlings were treated with Hoagland solution (C) and 200 mM NaCl (S) for 6 and 48 h, then root (R), leaf sheath (LS) and leaf blades (LB) were harvested for RNA sequencing.</w:t>
      </w:r>
    </w:p>
    <w:p w:rsidR="001F4DEE" w:rsidRDefault="00D34D11" w:rsidP="00D34D11">
      <w:pPr>
        <w:jc w:val="center"/>
        <w:rPr>
          <w:rFonts w:ascii="Arial" w:hAnsi="Arial" w:cs="Arial"/>
          <w:szCs w:val="21"/>
        </w:rPr>
      </w:pPr>
      <w:r w:rsidRPr="006649DA">
        <w:rPr>
          <w:rFonts w:ascii="Arial" w:hAnsi="Arial" w:cs="Arial"/>
          <w:b/>
          <w:szCs w:val="21"/>
        </w:rPr>
        <w:lastRenderedPageBreak/>
        <w:t>Table S</w:t>
      </w:r>
      <w:r w:rsidR="003D300E" w:rsidRPr="006649DA">
        <w:rPr>
          <w:rFonts w:ascii="Arial" w:hAnsi="Arial" w:cs="Arial"/>
          <w:b/>
          <w:szCs w:val="21"/>
        </w:rPr>
        <w:t>3</w:t>
      </w:r>
      <w:r w:rsidRPr="006649DA">
        <w:rPr>
          <w:rFonts w:ascii="Arial" w:hAnsi="Arial" w:cs="Arial"/>
          <w:szCs w:val="21"/>
        </w:rPr>
        <w:t xml:space="preserve"> </w:t>
      </w:r>
      <w:proofErr w:type="gramStart"/>
      <w:r w:rsidRPr="006649DA">
        <w:rPr>
          <w:rFonts w:ascii="Arial" w:hAnsi="Arial" w:cs="Arial"/>
          <w:szCs w:val="21"/>
        </w:rPr>
        <w:t>The</w:t>
      </w:r>
      <w:proofErr w:type="gramEnd"/>
      <w:r w:rsidRPr="006649DA">
        <w:rPr>
          <w:rFonts w:ascii="Arial" w:hAnsi="Arial" w:cs="Arial"/>
          <w:szCs w:val="21"/>
        </w:rPr>
        <w:t xml:space="preserve"> statistics of results by mapping the RNA-seq data to sorghum reference genome sequence</w:t>
      </w:r>
    </w:p>
    <w:tbl>
      <w:tblPr>
        <w:tblStyle w:val="a3"/>
        <w:tblW w:w="10349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0"/>
        <w:gridCol w:w="1518"/>
        <w:gridCol w:w="2441"/>
        <w:gridCol w:w="2520"/>
        <w:gridCol w:w="2410"/>
      </w:tblGrid>
      <w:tr w:rsidR="00DB10BC" w:rsidRPr="006649DA" w:rsidTr="00FC06AC">
        <w:trPr>
          <w:trHeight w:val="406"/>
          <w:jc w:val="center"/>
        </w:trPr>
        <w:tc>
          <w:tcPr>
            <w:tcW w:w="1460" w:type="dxa"/>
            <w:tcBorders>
              <w:bottom w:val="single" w:sz="8" w:space="0" w:color="auto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Samples</w:t>
            </w:r>
          </w:p>
        </w:tc>
        <w:tc>
          <w:tcPr>
            <w:tcW w:w="1518" w:type="dxa"/>
            <w:tcBorders>
              <w:bottom w:val="single" w:sz="8" w:space="0" w:color="auto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Total reads</w:t>
            </w:r>
          </w:p>
        </w:tc>
        <w:tc>
          <w:tcPr>
            <w:tcW w:w="2441" w:type="dxa"/>
            <w:tcBorders>
              <w:bottom w:val="single" w:sz="8" w:space="0" w:color="auto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Mapped reads</w:t>
            </w:r>
          </w:p>
        </w:tc>
        <w:tc>
          <w:tcPr>
            <w:tcW w:w="2520" w:type="dxa"/>
            <w:tcBorders>
              <w:bottom w:val="single" w:sz="8" w:space="0" w:color="auto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Reads map to “+”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Reads map to “-”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tcBorders>
              <w:top w:val="single" w:sz="8" w:space="0" w:color="auto"/>
              <w:bottom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C6R-1</w:t>
            </w:r>
          </w:p>
        </w:tc>
        <w:tc>
          <w:tcPr>
            <w:tcW w:w="1518" w:type="dxa"/>
            <w:tcBorders>
              <w:top w:val="single" w:sz="8" w:space="0" w:color="auto"/>
              <w:bottom w:val="nil"/>
            </w:tcBorders>
          </w:tcPr>
          <w:p w:rsidR="00DB10BC" w:rsidRPr="006649DA" w:rsidRDefault="00DB10BC" w:rsidP="00FC06AC">
            <w:pPr>
              <w:widowControl/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43,371,026</w:t>
            </w:r>
          </w:p>
        </w:tc>
        <w:tc>
          <w:tcPr>
            <w:tcW w:w="2441" w:type="dxa"/>
            <w:tcBorders>
              <w:top w:val="single" w:sz="8" w:space="0" w:color="auto"/>
              <w:bottom w:val="nil"/>
            </w:tcBorders>
          </w:tcPr>
          <w:p w:rsidR="00DB10BC" w:rsidRPr="006649DA" w:rsidRDefault="00DB10BC" w:rsidP="00FC06AC">
            <w:pPr>
              <w:widowControl/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38,069,628 (87.78%)</w:t>
            </w:r>
          </w:p>
        </w:tc>
        <w:tc>
          <w:tcPr>
            <w:tcW w:w="2520" w:type="dxa"/>
            <w:tcBorders>
              <w:top w:val="single" w:sz="8" w:space="0" w:color="auto"/>
              <w:bottom w:val="nil"/>
            </w:tcBorders>
          </w:tcPr>
          <w:p w:rsidR="00DB10BC" w:rsidRPr="006649DA" w:rsidRDefault="00DB10BC" w:rsidP="00FC06AC">
            <w:pPr>
              <w:widowControl/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19,710,682 (45.45%)</w:t>
            </w:r>
          </w:p>
        </w:tc>
        <w:tc>
          <w:tcPr>
            <w:tcW w:w="2410" w:type="dxa"/>
            <w:tcBorders>
              <w:top w:val="single" w:sz="8" w:space="0" w:color="auto"/>
              <w:bottom w:val="nil"/>
            </w:tcBorders>
          </w:tcPr>
          <w:p w:rsidR="00DB10BC" w:rsidRPr="006649DA" w:rsidRDefault="00DB10BC" w:rsidP="00FC06AC">
            <w:pPr>
              <w:widowControl/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19,898,943 (45.88%)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tcBorders>
              <w:top w:val="nil"/>
            </w:tcBorders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C6R-2</w:t>
            </w:r>
          </w:p>
        </w:tc>
        <w:tc>
          <w:tcPr>
            <w:tcW w:w="1518" w:type="dxa"/>
            <w:tcBorders>
              <w:top w:val="nil"/>
            </w:tcBorders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42,466,374</w:t>
            </w:r>
          </w:p>
        </w:tc>
        <w:tc>
          <w:tcPr>
            <w:tcW w:w="2441" w:type="dxa"/>
            <w:tcBorders>
              <w:top w:val="nil"/>
            </w:tcBorders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37,845,248 (89.12%)</w:t>
            </w:r>
          </w:p>
        </w:tc>
        <w:tc>
          <w:tcPr>
            <w:tcW w:w="2520" w:type="dxa"/>
            <w:tcBorders>
              <w:top w:val="nil"/>
            </w:tcBorders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19,447,547 (45.80%)</w:t>
            </w:r>
          </w:p>
        </w:tc>
        <w:tc>
          <w:tcPr>
            <w:tcW w:w="2410" w:type="dxa"/>
            <w:tcBorders>
              <w:top w:val="nil"/>
            </w:tcBorders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19,615,511 (46.19%)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C6R-3</w:t>
            </w:r>
          </w:p>
        </w:tc>
        <w:tc>
          <w:tcPr>
            <w:tcW w:w="1518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43,213,508</w:t>
            </w:r>
          </w:p>
        </w:tc>
        <w:tc>
          <w:tcPr>
            <w:tcW w:w="2441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38,374,997 (88.80%)</w:t>
            </w:r>
          </w:p>
        </w:tc>
        <w:tc>
          <w:tcPr>
            <w:tcW w:w="252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19,849,744 (45.93%)</w:t>
            </w:r>
          </w:p>
        </w:tc>
        <w:tc>
          <w:tcPr>
            <w:tcW w:w="241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20,019,019 (46.33%)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S6R-1</w:t>
            </w:r>
          </w:p>
        </w:tc>
        <w:tc>
          <w:tcPr>
            <w:tcW w:w="1518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43,030,882</w:t>
            </w:r>
          </w:p>
        </w:tc>
        <w:tc>
          <w:tcPr>
            <w:tcW w:w="2441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37,324,778 (86.74%)</w:t>
            </w:r>
          </w:p>
        </w:tc>
        <w:tc>
          <w:tcPr>
            <w:tcW w:w="252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19,576,281 (45.49%)</w:t>
            </w:r>
          </w:p>
        </w:tc>
        <w:tc>
          <w:tcPr>
            <w:tcW w:w="241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19,757,452 (45.91%)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S6R-2</w:t>
            </w:r>
          </w:p>
        </w:tc>
        <w:tc>
          <w:tcPr>
            <w:tcW w:w="1518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40,194,768</w:t>
            </w:r>
          </w:p>
        </w:tc>
        <w:tc>
          <w:tcPr>
            <w:tcW w:w="2441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34,485,560 (85.80%)</w:t>
            </w:r>
          </w:p>
        </w:tc>
        <w:tc>
          <w:tcPr>
            <w:tcW w:w="252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18,103,839 (45.04%)</w:t>
            </w:r>
          </w:p>
        </w:tc>
        <w:tc>
          <w:tcPr>
            <w:tcW w:w="241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18,265,626 (45.44%)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S6R-3</w:t>
            </w:r>
          </w:p>
        </w:tc>
        <w:tc>
          <w:tcPr>
            <w:tcW w:w="1518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41,981,928</w:t>
            </w:r>
          </w:p>
        </w:tc>
        <w:tc>
          <w:tcPr>
            <w:tcW w:w="2441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35,791,386 (85.25%)</w:t>
            </w:r>
          </w:p>
        </w:tc>
        <w:tc>
          <w:tcPr>
            <w:tcW w:w="252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19,030,194 (45.33%)</w:t>
            </w:r>
          </w:p>
        </w:tc>
        <w:tc>
          <w:tcPr>
            <w:tcW w:w="241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19,197,395 (45.73%)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C6LS-1</w:t>
            </w:r>
          </w:p>
        </w:tc>
        <w:tc>
          <w:tcPr>
            <w:tcW w:w="1518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56,209,478</w:t>
            </w:r>
          </w:p>
        </w:tc>
        <w:tc>
          <w:tcPr>
            <w:tcW w:w="2441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49,344,015 (87.79%)</w:t>
            </w:r>
          </w:p>
        </w:tc>
        <w:tc>
          <w:tcPr>
            <w:tcW w:w="252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25,439,033 (45.26%)</w:t>
            </w:r>
          </w:p>
        </w:tc>
        <w:tc>
          <w:tcPr>
            <w:tcW w:w="241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25,611,101 (45.56%)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C6LS-2</w:t>
            </w:r>
          </w:p>
        </w:tc>
        <w:tc>
          <w:tcPr>
            <w:tcW w:w="1518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41,691,574</w:t>
            </w:r>
          </w:p>
        </w:tc>
        <w:tc>
          <w:tcPr>
            <w:tcW w:w="2441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36,359,794 (87.21%)</w:t>
            </w:r>
          </w:p>
        </w:tc>
        <w:tc>
          <w:tcPr>
            <w:tcW w:w="252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19,055,329 (45.71%)</w:t>
            </w:r>
          </w:p>
        </w:tc>
        <w:tc>
          <w:tcPr>
            <w:tcW w:w="2410" w:type="dxa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19,153,020 (45.94%)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C6LS-3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43,938,308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38,477,728 (87.57%)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19,882,229 (45.25%)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20,036,908 (45.60%)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S6LS-1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57,483,278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50,439,106 (87.75%)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26,012,219 (45.25%)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26,146,753 (45.49%)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S6LS-2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44,057,744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38,981,598 (88.48%)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20,154,201 (45.74%)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20,248,097 (45.96%)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S6LS-3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52,388,512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45,572,110 (86.99%)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23,605,340 (45.06%)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23,765,759 (45.36%)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C6LB-1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40,316,508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35,352,759 (87.69%)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18,540,209 (45.99%)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18,626,006 (46.20%)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C6LB-2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43,985,516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38,845,218 (88.31%)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20,053,183 (45.59%)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20,173,413 (45.86%)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C6LB-3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55,551,058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45,757,244 (82.37%)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24,581,265 (44.25%)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24,890,528 (44.81%)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S6LB-1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42,049,638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36,797,978 (87.51%)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18,998,626 (45.18%)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19,181,437 (45.62%)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S6LB-2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43,057,424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37,731,052 (87.63%)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19,523,975 (45.34%)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19,683,816 (45.72%)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S6LB-3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43,566,004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38,128,602 (87.52%)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19,926,958 (45.74%)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20,069,397 (46.07%)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C48R-1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49,769,392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44,051,546 (88.51%)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22,680,304 (45.57%)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22,877,198 (45.97%)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C48R-2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47,543,464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42,162,668 (88.68%)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21,741,573 (45.73%)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21,902,460 (46.07%)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C48R-3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41,836,148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37,658,794 (90.01%)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19,424,935 (46.43%)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19,553,847 (46.74%)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S48R-1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55,845,026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47,337,035 (84.76%)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24,284,167 (43.48%)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24,555,073 (43.97%)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S48R-2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49,794,284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44,037,992 (88.44%)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22,642,492 (45.47%)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22,830,208 (45.85%)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S48R-3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56,662,064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50,213,260 (88.62%)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25,824,759 (45.58%)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26,036,372 (45.95%)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C48LS-1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51,739,782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45,315,969 (87.58%)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23,387,619 (45.20%)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23,595,282 (45.60%)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C48LS-2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50,380,556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44,088,539 (87.51%)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22,753,909 (45.16%)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22,951,860 (45.56%)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C48LS-3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50,825,414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44,646,440 (87.84%)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23,045,305 (45.34%)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23,201,756 (45.65%)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S48LS-1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46,874,498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41,348,439 (88.21%)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21,304,418 (45.45%)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21,448,462 (45.76%)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S48LS-2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57,492,242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50,531,900 (87.89%)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26,084,986 (45.37%)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26,293,729 (45.73%)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S48LS-3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47,660,304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41,725,172 (87.55%)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21,344,824 (44.79%)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21,547,989 (45.21%)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C48LB-1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52,311,034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47,294,936 (90.41%)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24,827,121 (47.46%)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24,794,296 (47.40%)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C48LB-2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43,961,270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40,676,282 (92.53%)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21,118,062 (48.04%)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21,089,411 (47.97%)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C48LB-3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50,113,012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45,969,091 (91.73%)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24,047,689 (47.99%)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23,994,421 (47.88%)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S48LB-1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58,315,688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53,739,643 (92.15%)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27,852,391 (47.76%)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27,859,498 (47.77%)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S48LB-2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43,815,812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40,215,598 (91.78%)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21,143,529 (48.26%)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21,138,233 (48.24%)</w:t>
            </w:r>
          </w:p>
        </w:tc>
      </w:tr>
      <w:tr w:rsidR="00DB10BC" w:rsidRPr="006649DA" w:rsidTr="00FC06AC">
        <w:trPr>
          <w:trHeight w:val="340"/>
          <w:jc w:val="center"/>
        </w:trPr>
        <w:tc>
          <w:tcPr>
            <w:tcW w:w="1460" w:type="dxa"/>
            <w:vAlign w:val="center"/>
          </w:tcPr>
          <w:p w:rsidR="00DB10BC" w:rsidRPr="006649DA" w:rsidRDefault="00DB10BC" w:rsidP="00FC06AC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S48LB-3</w:t>
            </w:r>
          </w:p>
        </w:tc>
        <w:tc>
          <w:tcPr>
            <w:tcW w:w="1518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59,392,616</w:t>
            </w:r>
          </w:p>
        </w:tc>
        <w:tc>
          <w:tcPr>
            <w:tcW w:w="2441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52,779,798 (88.87%)</w:t>
            </w:r>
          </w:p>
        </w:tc>
        <w:tc>
          <w:tcPr>
            <w:tcW w:w="252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28,606,642 (48.17%)</w:t>
            </w:r>
          </w:p>
        </w:tc>
        <w:tc>
          <w:tcPr>
            <w:tcW w:w="2410" w:type="dxa"/>
            <w:shd w:val="clear" w:color="000000" w:fill="FFFFFF"/>
          </w:tcPr>
          <w:p w:rsidR="00DB10BC" w:rsidRPr="006649DA" w:rsidRDefault="00DB10BC" w:rsidP="00FC06AC">
            <w:pPr>
              <w:jc w:val="center"/>
              <w:rPr>
                <w:rFonts w:ascii="Arial" w:eastAsia="等线" w:hAnsi="Arial" w:cs="Arial"/>
                <w:color w:val="333333"/>
                <w:szCs w:val="21"/>
              </w:rPr>
            </w:pPr>
            <w:r w:rsidRPr="006649DA">
              <w:rPr>
                <w:rFonts w:ascii="Arial" w:eastAsia="等线" w:hAnsi="Arial" w:cs="Arial"/>
                <w:color w:val="333333"/>
                <w:szCs w:val="21"/>
              </w:rPr>
              <w:t>28,605,605 (48.16%)</w:t>
            </w:r>
          </w:p>
        </w:tc>
      </w:tr>
    </w:tbl>
    <w:p w:rsidR="00D34D11" w:rsidRPr="006649DA" w:rsidRDefault="00D34D11" w:rsidP="00D34D11">
      <w:pPr>
        <w:rPr>
          <w:rFonts w:ascii="Arial" w:hAnsi="Arial" w:cs="Arial"/>
          <w:szCs w:val="21"/>
        </w:rPr>
      </w:pPr>
      <w:r w:rsidRPr="006649DA">
        <w:rPr>
          <w:rFonts w:ascii="Arial" w:hAnsi="Arial" w:cs="Arial"/>
          <w:b/>
          <w:szCs w:val="21"/>
        </w:rPr>
        <w:t>Note:</w:t>
      </w:r>
      <w:r w:rsidRPr="006649DA">
        <w:rPr>
          <w:rFonts w:ascii="Arial" w:hAnsi="Arial" w:cs="Arial"/>
          <w:szCs w:val="21"/>
        </w:rPr>
        <w:t xml:space="preserve"> A public genome data (</w:t>
      </w:r>
      <w:r w:rsidRPr="006649DA">
        <w:rPr>
          <w:rFonts w:ascii="Arial" w:hAnsi="Arial" w:cs="Arial"/>
          <w:bCs/>
          <w:szCs w:val="21"/>
        </w:rPr>
        <w:t>NCBI accession number: GCF_000003195.3</w:t>
      </w:r>
      <w:r w:rsidRPr="006649DA">
        <w:rPr>
          <w:rFonts w:ascii="Arial" w:hAnsi="Arial" w:cs="Arial"/>
          <w:szCs w:val="21"/>
        </w:rPr>
        <w:t>) was used as the reference genome sequence.</w:t>
      </w:r>
    </w:p>
    <w:p w:rsidR="00D34D11" w:rsidRPr="006649DA" w:rsidRDefault="003D300E" w:rsidP="003D300E">
      <w:pPr>
        <w:ind w:firstLineChars="50" w:firstLine="105"/>
        <w:jc w:val="center"/>
        <w:rPr>
          <w:rFonts w:ascii="Arial" w:hAnsi="Arial" w:cs="Arial"/>
          <w:szCs w:val="21"/>
        </w:rPr>
      </w:pPr>
      <w:r w:rsidRPr="006649DA">
        <w:rPr>
          <w:rFonts w:ascii="Arial" w:hAnsi="Arial" w:cs="Arial"/>
          <w:b/>
          <w:szCs w:val="21"/>
        </w:rPr>
        <w:lastRenderedPageBreak/>
        <w:t>Table S4</w:t>
      </w:r>
      <w:r w:rsidRPr="006649DA">
        <w:rPr>
          <w:rFonts w:ascii="Arial" w:hAnsi="Arial" w:cs="Arial"/>
          <w:szCs w:val="21"/>
        </w:rPr>
        <w:t xml:space="preserve"> Functional annotation of new genes that cannot map to reference genome sequence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148"/>
      </w:tblGrid>
      <w:tr w:rsidR="00D34D11" w:rsidRPr="006649DA" w:rsidTr="003D300E">
        <w:trPr>
          <w:trHeight w:val="510"/>
        </w:trPr>
        <w:tc>
          <w:tcPr>
            <w:tcW w:w="41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Annotated databases</w:t>
            </w:r>
          </w:p>
        </w:tc>
        <w:tc>
          <w:tcPr>
            <w:tcW w:w="4148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New gene number</w:t>
            </w:r>
          </w:p>
        </w:tc>
      </w:tr>
      <w:tr w:rsidR="00D34D11" w:rsidRPr="006649DA" w:rsidTr="003D300E">
        <w:trPr>
          <w:trHeight w:val="340"/>
        </w:trPr>
        <w:tc>
          <w:tcPr>
            <w:tcW w:w="4148" w:type="dxa"/>
            <w:tcBorders>
              <w:top w:val="single" w:sz="8" w:space="0" w:color="auto"/>
            </w:tcBorders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COG</w:t>
            </w:r>
          </w:p>
        </w:tc>
        <w:tc>
          <w:tcPr>
            <w:tcW w:w="4148" w:type="dxa"/>
            <w:tcBorders>
              <w:top w:val="single" w:sz="8" w:space="0" w:color="auto"/>
            </w:tcBorders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190</w:t>
            </w:r>
          </w:p>
        </w:tc>
      </w:tr>
      <w:tr w:rsidR="00D34D11" w:rsidRPr="006649DA" w:rsidTr="003D300E">
        <w:trPr>
          <w:trHeight w:val="340"/>
        </w:trPr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GO</w:t>
            </w:r>
          </w:p>
        </w:tc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1,147</w:t>
            </w:r>
          </w:p>
        </w:tc>
      </w:tr>
      <w:tr w:rsidR="00D34D11" w:rsidRPr="006649DA" w:rsidTr="003D300E">
        <w:trPr>
          <w:trHeight w:val="340"/>
        </w:trPr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KEGG</w:t>
            </w:r>
          </w:p>
        </w:tc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680</w:t>
            </w:r>
          </w:p>
        </w:tc>
      </w:tr>
      <w:tr w:rsidR="00D34D11" w:rsidRPr="006649DA" w:rsidTr="003D300E">
        <w:trPr>
          <w:trHeight w:val="340"/>
        </w:trPr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KOG</w:t>
            </w:r>
          </w:p>
        </w:tc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432</w:t>
            </w:r>
          </w:p>
        </w:tc>
      </w:tr>
      <w:tr w:rsidR="00D34D11" w:rsidRPr="006649DA" w:rsidTr="003D300E">
        <w:trPr>
          <w:trHeight w:val="340"/>
        </w:trPr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Pfam</w:t>
            </w:r>
            <w:proofErr w:type="spellEnd"/>
          </w:p>
        </w:tc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763</w:t>
            </w:r>
          </w:p>
        </w:tc>
      </w:tr>
      <w:tr w:rsidR="00D34D11" w:rsidRPr="006649DA" w:rsidTr="003D300E">
        <w:trPr>
          <w:trHeight w:val="340"/>
        </w:trPr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Swiss-</w:t>
            </w:r>
            <w:proofErr w:type="spellStart"/>
            <w:r w:rsidRPr="006649DA">
              <w:rPr>
                <w:rFonts w:ascii="Arial" w:hAnsi="Arial" w:cs="Arial"/>
                <w:szCs w:val="21"/>
              </w:rPr>
              <w:t>Prot</w:t>
            </w:r>
            <w:proofErr w:type="spellEnd"/>
          </w:p>
        </w:tc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513</w:t>
            </w:r>
          </w:p>
        </w:tc>
      </w:tr>
      <w:tr w:rsidR="00D34D11" w:rsidRPr="006649DA" w:rsidTr="003D300E">
        <w:trPr>
          <w:trHeight w:val="340"/>
        </w:trPr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TrEMBL</w:t>
            </w:r>
            <w:proofErr w:type="spellEnd"/>
          </w:p>
        </w:tc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2,412</w:t>
            </w:r>
          </w:p>
        </w:tc>
      </w:tr>
      <w:tr w:rsidR="00D34D11" w:rsidRPr="006649DA" w:rsidTr="003D300E">
        <w:trPr>
          <w:trHeight w:val="340"/>
        </w:trPr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eggNOG</w:t>
            </w:r>
            <w:proofErr w:type="spellEnd"/>
          </w:p>
        </w:tc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1,020</w:t>
            </w:r>
          </w:p>
        </w:tc>
      </w:tr>
      <w:tr w:rsidR="00D34D11" w:rsidRPr="006649DA" w:rsidTr="003D300E">
        <w:trPr>
          <w:trHeight w:val="340"/>
        </w:trPr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nr</w:t>
            </w:r>
          </w:p>
        </w:tc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2,477</w:t>
            </w:r>
          </w:p>
        </w:tc>
      </w:tr>
      <w:tr w:rsidR="00D34D11" w:rsidRPr="006649DA" w:rsidTr="003D300E">
        <w:trPr>
          <w:trHeight w:val="340"/>
        </w:trPr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All</w:t>
            </w:r>
          </w:p>
        </w:tc>
        <w:tc>
          <w:tcPr>
            <w:tcW w:w="4148" w:type="dxa"/>
            <w:vAlign w:val="center"/>
          </w:tcPr>
          <w:p w:rsidR="00D34D11" w:rsidRPr="006649DA" w:rsidRDefault="00D34D11" w:rsidP="003D300E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color w:val="333333"/>
                <w:szCs w:val="21"/>
                <w:shd w:val="clear" w:color="auto" w:fill="FFFFFF"/>
              </w:rPr>
              <w:t>2,574</w:t>
            </w:r>
          </w:p>
        </w:tc>
      </w:tr>
    </w:tbl>
    <w:p w:rsidR="00D34D11" w:rsidRPr="006649DA" w:rsidRDefault="00D34D11" w:rsidP="00D34D11">
      <w:pPr>
        <w:rPr>
          <w:rFonts w:ascii="Arial" w:hAnsi="Arial" w:cs="Arial"/>
          <w:szCs w:val="21"/>
        </w:rPr>
      </w:pPr>
    </w:p>
    <w:p w:rsidR="003D300E" w:rsidRPr="006649DA" w:rsidRDefault="003D300E" w:rsidP="00D34D11">
      <w:pPr>
        <w:rPr>
          <w:rFonts w:ascii="Arial" w:hAnsi="Arial" w:cs="Arial"/>
          <w:szCs w:val="21"/>
        </w:rPr>
      </w:pPr>
    </w:p>
    <w:p w:rsidR="003D300E" w:rsidRPr="006649DA" w:rsidRDefault="003D300E" w:rsidP="00D34D11">
      <w:pPr>
        <w:rPr>
          <w:rFonts w:ascii="Arial" w:hAnsi="Arial" w:cs="Arial"/>
          <w:szCs w:val="21"/>
        </w:rPr>
      </w:pPr>
    </w:p>
    <w:p w:rsidR="003D300E" w:rsidRPr="006649DA" w:rsidRDefault="003D300E" w:rsidP="00D34D11">
      <w:pPr>
        <w:rPr>
          <w:rFonts w:ascii="Arial" w:hAnsi="Arial" w:cs="Arial"/>
          <w:szCs w:val="21"/>
        </w:rPr>
      </w:pPr>
    </w:p>
    <w:p w:rsidR="003D300E" w:rsidRPr="006649DA" w:rsidRDefault="003D300E" w:rsidP="00D34D11">
      <w:pPr>
        <w:rPr>
          <w:rFonts w:ascii="Arial" w:hAnsi="Arial" w:cs="Arial"/>
          <w:szCs w:val="21"/>
        </w:rPr>
      </w:pPr>
    </w:p>
    <w:p w:rsidR="003D300E" w:rsidRPr="006649DA" w:rsidRDefault="003D300E" w:rsidP="00D34D11">
      <w:pPr>
        <w:rPr>
          <w:rFonts w:ascii="Arial" w:hAnsi="Arial" w:cs="Arial"/>
          <w:szCs w:val="21"/>
        </w:rPr>
      </w:pPr>
    </w:p>
    <w:p w:rsidR="003D300E" w:rsidRPr="006649DA" w:rsidRDefault="003D300E" w:rsidP="00D34D11">
      <w:pPr>
        <w:rPr>
          <w:rFonts w:ascii="Arial" w:hAnsi="Arial" w:cs="Arial"/>
          <w:szCs w:val="21"/>
        </w:rPr>
      </w:pPr>
    </w:p>
    <w:p w:rsidR="003D300E" w:rsidRPr="006649DA" w:rsidRDefault="003D300E" w:rsidP="00D34D11">
      <w:pPr>
        <w:rPr>
          <w:rFonts w:ascii="Arial" w:hAnsi="Arial" w:cs="Arial"/>
          <w:szCs w:val="21"/>
        </w:rPr>
      </w:pPr>
    </w:p>
    <w:p w:rsidR="007F5D3C" w:rsidRDefault="007F5D3C">
      <w:pPr>
        <w:widowControl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br w:type="page"/>
      </w:r>
    </w:p>
    <w:p w:rsidR="003D300E" w:rsidRPr="006649DA" w:rsidRDefault="006649DA" w:rsidP="006649DA">
      <w:pPr>
        <w:jc w:val="center"/>
        <w:rPr>
          <w:rFonts w:ascii="Arial" w:hAnsi="Arial" w:cs="Arial"/>
          <w:szCs w:val="21"/>
        </w:rPr>
      </w:pPr>
      <w:r w:rsidRPr="00D13437">
        <w:rPr>
          <w:rFonts w:ascii="Arial" w:hAnsi="Arial" w:cs="Arial"/>
          <w:b/>
          <w:szCs w:val="21"/>
        </w:rPr>
        <w:lastRenderedPageBreak/>
        <w:t>Table S5</w:t>
      </w:r>
      <w:r>
        <w:rPr>
          <w:rFonts w:ascii="Arial" w:hAnsi="Arial" w:cs="Arial"/>
          <w:szCs w:val="21"/>
        </w:rPr>
        <w:t xml:space="preserve"> </w:t>
      </w:r>
      <w:proofErr w:type="gramStart"/>
      <w:r>
        <w:rPr>
          <w:rFonts w:ascii="Arial" w:hAnsi="Arial" w:cs="Arial"/>
          <w:szCs w:val="21"/>
        </w:rPr>
        <w:t>The</w:t>
      </w:r>
      <w:proofErr w:type="gramEnd"/>
      <w:r>
        <w:rPr>
          <w:rFonts w:ascii="Arial" w:hAnsi="Arial" w:cs="Arial"/>
          <w:szCs w:val="21"/>
        </w:rPr>
        <w:t xml:space="preserve"> expression change of DEGs related to ion transport</w:t>
      </w:r>
      <w:r w:rsidR="00D13437">
        <w:rPr>
          <w:rFonts w:ascii="Arial" w:hAnsi="Arial" w:cs="Arial"/>
          <w:szCs w:val="21"/>
        </w:rPr>
        <w:t xml:space="preserve"> in roots of sweet sorghum after 200 mM NaCl treatment for 6 h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6D2978" w:rsidRPr="006649DA" w:rsidTr="006649DA">
        <w:trPr>
          <w:trHeight w:val="382"/>
        </w:trPr>
        <w:tc>
          <w:tcPr>
            <w:tcW w:w="2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978" w:rsidRPr="006649DA" w:rsidRDefault="006D2978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Gene ID</w:t>
            </w:r>
          </w:p>
        </w:tc>
        <w:tc>
          <w:tcPr>
            <w:tcW w:w="2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978" w:rsidRPr="006649DA" w:rsidRDefault="006D2978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Log</w:t>
            </w:r>
            <w:r w:rsidRPr="006649DA">
              <w:rPr>
                <w:rFonts w:ascii="Arial" w:hAnsi="Arial" w:cs="Arial"/>
                <w:szCs w:val="21"/>
                <w:vertAlign w:val="subscript"/>
              </w:rPr>
              <w:t>2</w:t>
            </w:r>
            <w:r w:rsidRPr="006649DA">
              <w:rPr>
                <w:rFonts w:ascii="Arial" w:hAnsi="Arial" w:cs="Arial"/>
                <w:szCs w:val="21"/>
              </w:rPr>
              <w:t xml:space="preserve"> value</w:t>
            </w:r>
          </w:p>
        </w:tc>
        <w:tc>
          <w:tcPr>
            <w:tcW w:w="2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D2978" w:rsidRPr="006649DA" w:rsidRDefault="006D2978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Anno</w:t>
            </w:r>
            <w:r w:rsidR="008713A0" w:rsidRPr="006649DA">
              <w:rPr>
                <w:rFonts w:ascii="Arial" w:hAnsi="Arial" w:cs="Arial"/>
                <w:szCs w:val="21"/>
              </w:rPr>
              <w:t>t</w:t>
            </w:r>
            <w:r w:rsidRPr="006649DA">
              <w:rPr>
                <w:rFonts w:ascii="Arial" w:hAnsi="Arial" w:cs="Arial"/>
                <w:szCs w:val="21"/>
              </w:rPr>
              <w:t>ation</w:t>
            </w:r>
          </w:p>
        </w:tc>
      </w:tr>
      <w:tr w:rsidR="006D2978" w:rsidRPr="006649DA" w:rsidTr="006649DA">
        <w:trPr>
          <w:trHeight w:val="340"/>
        </w:trPr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:rsidR="006D2978" w:rsidRPr="006649DA" w:rsidRDefault="006D2978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gene-LOC8074408</w:t>
            </w:r>
          </w:p>
        </w:tc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:rsidR="006D2978" w:rsidRPr="006649DA" w:rsidRDefault="006D2978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1.642605</w:t>
            </w:r>
          </w:p>
        </w:tc>
        <w:tc>
          <w:tcPr>
            <w:tcW w:w="2766" w:type="dxa"/>
            <w:tcBorders>
              <w:top w:val="single" w:sz="8" w:space="0" w:color="auto"/>
            </w:tcBorders>
            <w:vAlign w:val="center"/>
          </w:tcPr>
          <w:p w:rsidR="006D2978" w:rsidRPr="006649DA" w:rsidRDefault="006D2978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NHX2</w:t>
            </w:r>
          </w:p>
        </w:tc>
      </w:tr>
      <w:tr w:rsidR="006D2978" w:rsidRPr="006649DA" w:rsidTr="006649DA">
        <w:trPr>
          <w:trHeight w:val="340"/>
        </w:trPr>
        <w:tc>
          <w:tcPr>
            <w:tcW w:w="2765" w:type="dxa"/>
            <w:vAlign w:val="center"/>
          </w:tcPr>
          <w:p w:rsidR="006D2978" w:rsidRPr="006649DA" w:rsidRDefault="006D2978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gene-LOC8084417</w:t>
            </w:r>
          </w:p>
        </w:tc>
        <w:tc>
          <w:tcPr>
            <w:tcW w:w="2765" w:type="dxa"/>
            <w:vAlign w:val="center"/>
          </w:tcPr>
          <w:p w:rsidR="006D2978" w:rsidRPr="006649DA" w:rsidRDefault="006D2978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3.403835</w:t>
            </w:r>
          </w:p>
        </w:tc>
        <w:tc>
          <w:tcPr>
            <w:tcW w:w="2766" w:type="dxa"/>
            <w:vAlign w:val="center"/>
          </w:tcPr>
          <w:p w:rsidR="006D2978" w:rsidRPr="006649DA" w:rsidRDefault="006D2978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CHX19-1</w:t>
            </w:r>
          </w:p>
        </w:tc>
      </w:tr>
      <w:tr w:rsidR="006D2978" w:rsidRPr="006649DA" w:rsidTr="006649DA">
        <w:trPr>
          <w:trHeight w:val="340"/>
        </w:trPr>
        <w:tc>
          <w:tcPr>
            <w:tcW w:w="2765" w:type="dxa"/>
            <w:vAlign w:val="center"/>
          </w:tcPr>
          <w:p w:rsidR="006D2978" w:rsidRPr="006649DA" w:rsidRDefault="006D2978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gene-LOC8084418</w:t>
            </w:r>
          </w:p>
        </w:tc>
        <w:tc>
          <w:tcPr>
            <w:tcW w:w="2765" w:type="dxa"/>
            <w:vAlign w:val="center"/>
          </w:tcPr>
          <w:p w:rsidR="006D2978" w:rsidRPr="006649DA" w:rsidRDefault="006D2978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2.65564</w:t>
            </w:r>
          </w:p>
        </w:tc>
        <w:tc>
          <w:tcPr>
            <w:tcW w:w="2766" w:type="dxa"/>
            <w:vAlign w:val="center"/>
          </w:tcPr>
          <w:p w:rsidR="006D2978" w:rsidRPr="006649DA" w:rsidRDefault="006D2978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CHX19-2</w:t>
            </w:r>
          </w:p>
        </w:tc>
      </w:tr>
      <w:tr w:rsidR="008713A0" w:rsidRPr="006649DA" w:rsidTr="006649DA">
        <w:trPr>
          <w:trHeight w:val="340"/>
        </w:trPr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gene-LOC8057212</w:t>
            </w:r>
          </w:p>
        </w:tc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3.068639</w:t>
            </w:r>
          </w:p>
        </w:tc>
        <w:tc>
          <w:tcPr>
            <w:tcW w:w="2766" w:type="dxa"/>
            <w:vAlign w:val="center"/>
          </w:tcPr>
          <w:p w:rsidR="008713A0" w:rsidRPr="006649DA" w:rsidRDefault="008713A0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CCX-</w:t>
            </w:r>
            <w:r w:rsidR="003369D2" w:rsidRPr="006649DA">
              <w:rPr>
                <w:rFonts w:ascii="Arial" w:hAnsi="Arial" w:cs="Arial"/>
                <w:szCs w:val="21"/>
              </w:rPr>
              <w:t>1</w:t>
            </w:r>
          </w:p>
        </w:tc>
      </w:tr>
      <w:tr w:rsidR="008713A0" w:rsidRPr="006649DA" w:rsidTr="006649DA">
        <w:trPr>
          <w:trHeight w:val="340"/>
        </w:trPr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gene-LOC8071496</w:t>
            </w:r>
          </w:p>
        </w:tc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2.004107</w:t>
            </w:r>
          </w:p>
        </w:tc>
        <w:tc>
          <w:tcPr>
            <w:tcW w:w="2766" w:type="dxa"/>
            <w:vAlign w:val="center"/>
          </w:tcPr>
          <w:p w:rsidR="008713A0" w:rsidRPr="006649DA" w:rsidRDefault="008713A0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CCX-</w:t>
            </w:r>
            <w:r w:rsidR="003369D2" w:rsidRPr="006649DA">
              <w:rPr>
                <w:rFonts w:ascii="Arial" w:hAnsi="Arial" w:cs="Arial"/>
                <w:szCs w:val="21"/>
              </w:rPr>
              <w:t>2</w:t>
            </w:r>
          </w:p>
        </w:tc>
      </w:tr>
      <w:tr w:rsidR="008713A0" w:rsidRPr="006649DA" w:rsidTr="006649DA">
        <w:trPr>
          <w:trHeight w:val="340"/>
        </w:trPr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gene-LOC110434083</w:t>
            </w:r>
          </w:p>
        </w:tc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1.117284</w:t>
            </w:r>
          </w:p>
        </w:tc>
        <w:tc>
          <w:tcPr>
            <w:tcW w:w="2766" w:type="dxa"/>
            <w:vAlign w:val="center"/>
          </w:tcPr>
          <w:p w:rsidR="008713A0" w:rsidRPr="006649DA" w:rsidRDefault="008713A0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NCX1</w:t>
            </w:r>
          </w:p>
        </w:tc>
      </w:tr>
      <w:tr w:rsidR="008713A0" w:rsidRPr="006649DA" w:rsidTr="006649DA">
        <w:trPr>
          <w:trHeight w:val="340"/>
        </w:trPr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gene-LOC8081919</w:t>
            </w:r>
          </w:p>
        </w:tc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1.273911</w:t>
            </w:r>
          </w:p>
        </w:tc>
        <w:tc>
          <w:tcPr>
            <w:tcW w:w="2766" w:type="dxa"/>
            <w:vAlign w:val="center"/>
          </w:tcPr>
          <w:p w:rsidR="008713A0" w:rsidRPr="006649DA" w:rsidRDefault="008713A0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CNGC20</w:t>
            </w:r>
          </w:p>
        </w:tc>
      </w:tr>
      <w:tr w:rsidR="00925546" w:rsidRPr="006649DA" w:rsidTr="006649DA">
        <w:trPr>
          <w:trHeight w:val="340"/>
        </w:trPr>
        <w:tc>
          <w:tcPr>
            <w:tcW w:w="2765" w:type="dxa"/>
            <w:vAlign w:val="center"/>
          </w:tcPr>
          <w:p w:rsidR="00925546" w:rsidRPr="006649DA" w:rsidRDefault="00925546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gene-LOC8078183</w:t>
            </w:r>
          </w:p>
        </w:tc>
        <w:tc>
          <w:tcPr>
            <w:tcW w:w="2765" w:type="dxa"/>
            <w:vAlign w:val="center"/>
          </w:tcPr>
          <w:p w:rsidR="00925546" w:rsidRPr="006649DA" w:rsidRDefault="00925546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1.606078</w:t>
            </w:r>
          </w:p>
        </w:tc>
        <w:tc>
          <w:tcPr>
            <w:tcW w:w="2766" w:type="dxa"/>
            <w:vAlign w:val="center"/>
          </w:tcPr>
          <w:p w:rsidR="00925546" w:rsidRPr="006649DA" w:rsidRDefault="00925546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HKT1;5</w:t>
            </w:r>
          </w:p>
        </w:tc>
      </w:tr>
      <w:tr w:rsidR="008713A0" w:rsidRPr="006649DA" w:rsidTr="006649DA">
        <w:trPr>
          <w:trHeight w:val="340"/>
        </w:trPr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gene-LOC8076484</w:t>
            </w:r>
          </w:p>
        </w:tc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-1.00874</w:t>
            </w:r>
          </w:p>
        </w:tc>
        <w:tc>
          <w:tcPr>
            <w:tcW w:w="2766" w:type="dxa"/>
            <w:vAlign w:val="center"/>
          </w:tcPr>
          <w:p w:rsidR="008713A0" w:rsidRPr="006649DA" w:rsidRDefault="008713A0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KEA2</w:t>
            </w:r>
          </w:p>
        </w:tc>
      </w:tr>
      <w:tr w:rsidR="008713A0" w:rsidRPr="006649DA" w:rsidTr="006649DA">
        <w:trPr>
          <w:trHeight w:val="340"/>
        </w:trPr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gene-LOC8071480</w:t>
            </w:r>
          </w:p>
        </w:tc>
        <w:tc>
          <w:tcPr>
            <w:tcW w:w="2765" w:type="dxa"/>
            <w:vAlign w:val="center"/>
          </w:tcPr>
          <w:p w:rsidR="008713A0" w:rsidRPr="006649DA" w:rsidRDefault="008713A0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-1.48248</w:t>
            </w:r>
          </w:p>
        </w:tc>
        <w:tc>
          <w:tcPr>
            <w:tcW w:w="2766" w:type="dxa"/>
            <w:vAlign w:val="center"/>
          </w:tcPr>
          <w:p w:rsidR="008713A0" w:rsidRPr="006649DA" w:rsidRDefault="008713A0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KEA3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gene-LOC8072046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2.208412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HAK1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gene-LOC8067862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2.527079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HAK5</w:t>
            </w:r>
            <w:r w:rsidR="00E83BD0" w:rsidRPr="006649DA">
              <w:rPr>
                <w:rFonts w:ascii="Arial" w:hAnsi="Arial" w:cs="Arial"/>
                <w:szCs w:val="21"/>
              </w:rPr>
              <w:t>-1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gen-LOC8078559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1.486856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HAK9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gene-LOC8063025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3.19092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HAK16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gene-LOC8062763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1.869305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HAK17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gene-LOC8065633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2.340472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HAK21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gene-LOC8079532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-1.49882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KUP5-1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gene-LOC8083092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-2.03063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KUP5-2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gene-LOC8061543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-1.20175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KUP8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gene-LOC8058492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1.213374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AKT2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gene-LOC8057743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-1.68167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AKT2/3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gene-LOC8075862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-2.35421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KOR2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gene-LOC8069763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1.650568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CLCa</w:t>
            </w:r>
            <w:proofErr w:type="spellEnd"/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gene-LOC8080343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2.792361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CLCc</w:t>
            </w:r>
            <w:proofErr w:type="spellEnd"/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gene-LOC8079456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-1.76868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CLCg</w:t>
            </w:r>
            <w:proofErr w:type="spellEnd"/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gene-LOC8077536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-1.4744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SLAH1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gene-LOC8079295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2.556683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SLAH2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gene-LOC8076556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-1.07108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SLAH3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gene-LOC8077536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-1.4744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SLAH4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gene-LOC8073008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3.450748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ALMT1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gene-LOC8065254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1.71191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NPF2.11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gene-LOC8085131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1.682452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NPF3.1-1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gene-LOC8061532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-1.35763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NPF3.1-2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gene-LOC8075842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1.903989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NPF4.5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gene-LOC8067440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-2.29952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NPF5.2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gene-LOC8075730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-1.99354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NPF5.9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gene-LOC8062396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-1.17969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NPF5.10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lastRenderedPageBreak/>
              <w:t>gene-LOC8067856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1.05965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NPF6.3</w:t>
            </w:r>
          </w:p>
        </w:tc>
      </w:tr>
      <w:tr w:rsidR="00F2150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gene-LOC8070561</w:t>
            </w:r>
          </w:p>
        </w:tc>
        <w:tc>
          <w:tcPr>
            <w:tcW w:w="2765" w:type="dxa"/>
            <w:vAlign w:val="center"/>
          </w:tcPr>
          <w:p w:rsidR="00F21505" w:rsidRPr="006649DA" w:rsidRDefault="00F2150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1.327672</w:t>
            </w:r>
          </w:p>
        </w:tc>
        <w:tc>
          <w:tcPr>
            <w:tcW w:w="2766" w:type="dxa"/>
            <w:vAlign w:val="center"/>
          </w:tcPr>
          <w:p w:rsidR="00F21505" w:rsidRPr="006649DA" w:rsidRDefault="00F2150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NPF6.4</w:t>
            </w:r>
          </w:p>
        </w:tc>
      </w:tr>
      <w:tr w:rsidR="00A3352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gene-LOC8071782</w:t>
            </w:r>
          </w:p>
        </w:tc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5.152358</w:t>
            </w:r>
          </w:p>
        </w:tc>
        <w:tc>
          <w:tcPr>
            <w:tcW w:w="2766" w:type="dxa"/>
            <w:vAlign w:val="center"/>
          </w:tcPr>
          <w:p w:rsidR="00A33525" w:rsidRPr="006649DA" w:rsidRDefault="00A3352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NPF7.3-1</w:t>
            </w:r>
          </w:p>
        </w:tc>
      </w:tr>
      <w:tr w:rsidR="00A3352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gene-LOC8073896</w:t>
            </w:r>
          </w:p>
        </w:tc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1.809284</w:t>
            </w:r>
          </w:p>
        </w:tc>
        <w:tc>
          <w:tcPr>
            <w:tcW w:w="2766" w:type="dxa"/>
            <w:vAlign w:val="center"/>
          </w:tcPr>
          <w:p w:rsidR="00A33525" w:rsidRPr="006649DA" w:rsidRDefault="00A3352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NPF7.3-2</w:t>
            </w:r>
          </w:p>
        </w:tc>
      </w:tr>
      <w:tr w:rsidR="00A3352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gene-LOC8062975</w:t>
            </w:r>
          </w:p>
        </w:tc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1.194403</w:t>
            </w:r>
          </w:p>
        </w:tc>
        <w:tc>
          <w:tcPr>
            <w:tcW w:w="2766" w:type="dxa"/>
            <w:vAlign w:val="center"/>
          </w:tcPr>
          <w:p w:rsidR="00A33525" w:rsidRPr="006649DA" w:rsidRDefault="00A3352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P-H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+</w:t>
            </w:r>
            <w:r w:rsidRPr="006649DA">
              <w:rPr>
                <w:rFonts w:ascii="Arial" w:hAnsi="Arial" w:cs="Arial"/>
                <w:szCs w:val="21"/>
              </w:rPr>
              <w:t>-ATPase</w:t>
            </w:r>
          </w:p>
        </w:tc>
      </w:tr>
      <w:tr w:rsidR="00A3352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gene-LOC8072298</w:t>
            </w:r>
          </w:p>
        </w:tc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1.67756</w:t>
            </w:r>
          </w:p>
        </w:tc>
        <w:tc>
          <w:tcPr>
            <w:tcW w:w="2766" w:type="dxa"/>
            <w:vAlign w:val="center"/>
          </w:tcPr>
          <w:p w:rsidR="00A33525" w:rsidRPr="006649DA" w:rsidRDefault="00A3352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5</w:t>
            </w:r>
          </w:p>
        </w:tc>
      </w:tr>
      <w:tr w:rsidR="00A3352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gene-LOC8064910</w:t>
            </w:r>
          </w:p>
        </w:tc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2.918003</w:t>
            </w:r>
          </w:p>
        </w:tc>
        <w:tc>
          <w:tcPr>
            <w:tcW w:w="2766" w:type="dxa"/>
            <w:vAlign w:val="center"/>
          </w:tcPr>
          <w:p w:rsidR="00A33525" w:rsidRPr="006649DA" w:rsidRDefault="00A3352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7</w:t>
            </w:r>
          </w:p>
        </w:tc>
      </w:tr>
      <w:tr w:rsidR="00A33525" w:rsidRPr="006649DA" w:rsidTr="006649DA">
        <w:trPr>
          <w:trHeight w:val="340"/>
        </w:trPr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gene-LOC8081867</w:t>
            </w:r>
          </w:p>
        </w:tc>
        <w:tc>
          <w:tcPr>
            <w:tcW w:w="2765" w:type="dxa"/>
            <w:vAlign w:val="center"/>
          </w:tcPr>
          <w:p w:rsidR="00A33525" w:rsidRPr="006649DA" w:rsidRDefault="00A33525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1.393817</w:t>
            </w:r>
          </w:p>
        </w:tc>
        <w:tc>
          <w:tcPr>
            <w:tcW w:w="2766" w:type="dxa"/>
            <w:vAlign w:val="center"/>
          </w:tcPr>
          <w:p w:rsidR="00A33525" w:rsidRPr="006649DA" w:rsidRDefault="00A33525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10</w:t>
            </w:r>
          </w:p>
        </w:tc>
      </w:tr>
    </w:tbl>
    <w:p w:rsidR="003D300E" w:rsidRPr="006649DA" w:rsidRDefault="003D300E" w:rsidP="00D34D11">
      <w:pPr>
        <w:rPr>
          <w:rFonts w:ascii="Arial" w:hAnsi="Arial" w:cs="Arial"/>
          <w:szCs w:val="21"/>
        </w:rPr>
      </w:pPr>
    </w:p>
    <w:p w:rsidR="00D13437" w:rsidRDefault="00D13437">
      <w:pPr>
        <w:widowControl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br w:type="page"/>
      </w:r>
    </w:p>
    <w:p w:rsidR="009673FE" w:rsidRPr="006649DA" w:rsidRDefault="00D13437" w:rsidP="00D13437">
      <w:pPr>
        <w:jc w:val="center"/>
        <w:rPr>
          <w:rFonts w:ascii="Arial" w:hAnsi="Arial" w:cs="Arial"/>
          <w:szCs w:val="21"/>
        </w:rPr>
      </w:pPr>
      <w:r w:rsidRPr="00D13437">
        <w:rPr>
          <w:rFonts w:ascii="Arial" w:hAnsi="Arial" w:cs="Arial"/>
          <w:b/>
          <w:szCs w:val="21"/>
        </w:rPr>
        <w:lastRenderedPageBreak/>
        <w:t>Table S</w:t>
      </w:r>
      <w:r w:rsidR="007F5D3C">
        <w:rPr>
          <w:rFonts w:ascii="Arial" w:hAnsi="Arial" w:cs="Arial"/>
          <w:b/>
          <w:szCs w:val="21"/>
        </w:rPr>
        <w:t>6</w:t>
      </w:r>
      <w:r>
        <w:rPr>
          <w:rFonts w:ascii="Arial" w:hAnsi="Arial" w:cs="Arial"/>
          <w:szCs w:val="21"/>
        </w:rPr>
        <w:t xml:space="preserve"> </w:t>
      </w:r>
      <w:proofErr w:type="gramStart"/>
      <w:r>
        <w:rPr>
          <w:rFonts w:ascii="Arial" w:hAnsi="Arial" w:cs="Arial"/>
          <w:szCs w:val="21"/>
        </w:rPr>
        <w:t>The</w:t>
      </w:r>
      <w:proofErr w:type="gramEnd"/>
      <w:r>
        <w:rPr>
          <w:rFonts w:ascii="Arial" w:hAnsi="Arial" w:cs="Arial"/>
          <w:szCs w:val="21"/>
        </w:rPr>
        <w:t xml:space="preserve"> expression change of DEGs related to ion transport in roots of sweet sorghum after 200 mM NaCl treatment for 48 h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67731" w:rsidRPr="006649DA" w:rsidTr="006649DA">
        <w:trPr>
          <w:trHeight w:val="334"/>
        </w:trPr>
        <w:tc>
          <w:tcPr>
            <w:tcW w:w="2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Gene ID</w:t>
            </w:r>
          </w:p>
        </w:tc>
        <w:tc>
          <w:tcPr>
            <w:tcW w:w="2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Log</w:t>
            </w:r>
            <w:r w:rsidRPr="006649DA">
              <w:rPr>
                <w:rFonts w:ascii="Arial" w:hAnsi="Arial" w:cs="Arial"/>
                <w:szCs w:val="21"/>
                <w:vertAlign w:val="subscript"/>
              </w:rPr>
              <w:t>2</w:t>
            </w:r>
            <w:r w:rsidRPr="006649DA">
              <w:rPr>
                <w:rFonts w:ascii="Arial" w:hAnsi="Arial" w:cs="Arial"/>
                <w:szCs w:val="21"/>
              </w:rPr>
              <w:t xml:space="preserve"> value</w:t>
            </w:r>
          </w:p>
        </w:tc>
        <w:tc>
          <w:tcPr>
            <w:tcW w:w="2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Annotation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gene-LOC8084417</w:t>
            </w:r>
          </w:p>
        </w:tc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2.252446</w:t>
            </w:r>
          </w:p>
        </w:tc>
        <w:tc>
          <w:tcPr>
            <w:tcW w:w="2766" w:type="dxa"/>
            <w:tcBorders>
              <w:top w:val="single" w:sz="8" w:space="0" w:color="auto"/>
            </w:tcBorders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CHX19-1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gene-LOC8084418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1.737723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CHX19-2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gene-LOC8057212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1.482209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CCX-1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gene-LOC8071496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1.275421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CCX-2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gene-LOC8067475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-1.70542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CNGC4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gene-LOC8081919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1.054428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CNGC20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gene-LOC8076484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-1.08529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KEA2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gene-LOC8072092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3.079258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KT3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gene-LOC8063025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2.169547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HAK16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gene-LOC8065633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3.380665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HAK21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gene-LOC8081576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1.273335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HAK22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gene-LOC8065785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1.009076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HAK24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gene-LOC8057743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-1.74723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AKT2/3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gene-LOC8075862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-3.87659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KOR2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gene-LOC8080343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1.264192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CLCc</w:t>
            </w:r>
            <w:proofErr w:type="spellEnd"/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gene-LOC8079456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-1.9079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CLCg</w:t>
            </w:r>
            <w:proofErr w:type="spellEnd"/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gene-LOC8079295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2.208967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SLAH2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gene-LOC8066616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1.792982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SLAH3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gene-LOC8073008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2.230816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ALMT1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gene-LOC8065254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1.485028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NPF2.11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gene-LOC8061309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2.283274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NPF2.7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gene-LOC8085131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3.015571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NPF3.1-1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gene-LOC8061532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-2.19179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NPF3.1-2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gene-LOC8060182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1.335163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NPF4.3-1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gene-LOC8060184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1.069603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NPF4.3-2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gene-LOC8085518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-2.17604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NPF5.2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gene-LOC8055690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-1.16613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NPF5.6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gene-LOC8075730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-2.11996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NPF5.9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gene-LOC8063327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1.397916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NPF6.1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gene-LOC8058104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-1.97736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NPF6.3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gene-LOC8070561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1.190999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NPF6.4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gene-LOC8071782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3.871156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NPF7.3-1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gene-LOC8073896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2.932143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NPF7.3-2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gene-LOC110433327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1.897474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NPF8.1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gene-LOC8083625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2.170176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NPF8.3</w:t>
            </w:r>
          </w:p>
        </w:tc>
      </w:tr>
      <w:tr w:rsidR="00167731" w:rsidRPr="006649DA" w:rsidTr="006649DA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gene-LOC8062975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1.096462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P-H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+</w:t>
            </w:r>
            <w:r w:rsidRPr="006649DA">
              <w:rPr>
                <w:rFonts w:ascii="Arial" w:hAnsi="Arial" w:cs="Arial"/>
                <w:szCs w:val="21"/>
              </w:rPr>
              <w:t>-ATPase</w:t>
            </w:r>
          </w:p>
        </w:tc>
      </w:tr>
    </w:tbl>
    <w:p w:rsidR="009673FE" w:rsidRPr="006649DA" w:rsidRDefault="009673FE" w:rsidP="00D34D11">
      <w:pPr>
        <w:rPr>
          <w:rFonts w:ascii="Arial" w:hAnsi="Arial" w:cs="Arial"/>
          <w:szCs w:val="21"/>
        </w:rPr>
      </w:pPr>
    </w:p>
    <w:p w:rsidR="00D13437" w:rsidRDefault="00D13437">
      <w:pPr>
        <w:widowControl/>
        <w:jc w:val="left"/>
        <w:rPr>
          <w:rFonts w:ascii="Arial" w:hAnsi="Arial" w:cs="Arial"/>
          <w:b/>
          <w:szCs w:val="21"/>
        </w:rPr>
      </w:pPr>
      <w:r>
        <w:rPr>
          <w:rFonts w:ascii="Arial" w:hAnsi="Arial" w:cs="Arial"/>
          <w:b/>
          <w:szCs w:val="21"/>
        </w:rPr>
        <w:br w:type="page"/>
      </w:r>
    </w:p>
    <w:p w:rsidR="00925546" w:rsidRPr="006649DA" w:rsidRDefault="00D13437" w:rsidP="00D13437">
      <w:pPr>
        <w:jc w:val="center"/>
        <w:rPr>
          <w:rFonts w:ascii="Arial" w:hAnsi="Arial" w:cs="Arial"/>
          <w:szCs w:val="21"/>
        </w:rPr>
      </w:pPr>
      <w:r w:rsidRPr="00D13437">
        <w:rPr>
          <w:rFonts w:ascii="Arial" w:hAnsi="Arial" w:cs="Arial"/>
          <w:b/>
          <w:szCs w:val="21"/>
        </w:rPr>
        <w:lastRenderedPageBreak/>
        <w:t>Table S</w:t>
      </w:r>
      <w:r w:rsidR="007F5D3C">
        <w:rPr>
          <w:rFonts w:ascii="Arial" w:hAnsi="Arial" w:cs="Arial"/>
          <w:b/>
          <w:szCs w:val="21"/>
        </w:rPr>
        <w:t>7</w:t>
      </w:r>
      <w:r>
        <w:rPr>
          <w:rFonts w:ascii="Arial" w:hAnsi="Arial" w:cs="Arial"/>
          <w:szCs w:val="21"/>
        </w:rPr>
        <w:t xml:space="preserve"> </w:t>
      </w:r>
      <w:proofErr w:type="gramStart"/>
      <w:r>
        <w:rPr>
          <w:rFonts w:ascii="Arial" w:hAnsi="Arial" w:cs="Arial"/>
          <w:szCs w:val="21"/>
        </w:rPr>
        <w:t>The</w:t>
      </w:r>
      <w:proofErr w:type="gramEnd"/>
      <w:r>
        <w:rPr>
          <w:rFonts w:ascii="Arial" w:hAnsi="Arial" w:cs="Arial"/>
          <w:szCs w:val="21"/>
        </w:rPr>
        <w:t xml:space="preserve"> expression change of DEGs related to ion transport in leaf sheaths of sweet sorghum after 200 mM NaCl treatment for 6 h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167731" w:rsidRPr="006649DA" w:rsidTr="00D13437">
        <w:trPr>
          <w:trHeight w:val="387"/>
        </w:trPr>
        <w:tc>
          <w:tcPr>
            <w:tcW w:w="2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Gene ID</w:t>
            </w:r>
          </w:p>
        </w:tc>
        <w:tc>
          <w:tcPr>
            <w:tcW w:w="2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Log</w:t>
            </w:r>
            <w:r w:rsidRPr="006649DA">
              <w:rPr>
                <w:rFonts w:ascii="Arial" w:hAnsi="Arial" w:cs="Arial"/>
                <w:szCs w:val="21"/>
                <w:vertAlign w:val="subscript"/>
              </w:rPr>
              <w:t>2</w:t>
            </w:r>
            <w:r w:rsidRPr="006649DA">
              <w:rPr>
                <w:rFonts w:ascii="Arial" w:hAnsi="Arial" w:cs="Arial"/>
                <w:szCs w:val="21"/>
              </w:rPr>
              <w:t xml:space="preserve"> value</w:t>
            </w:r>
          </w:p>
        </w:tc>
        <w:tc>
          <w:tcPr>
            <w:tcW w:w="2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Annotation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gene-LOC8070185</w:t>
            </w:r>
          </w:p>
        </w:tc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1.441058</w:t>
            </w:r>
          </w:p>
        </w:tc>
        <w:tc>
          <w:tcPr>
            <w:tcW w:w="2766" w:type="dxa"/>
            <w:tcBorders>
              <w:top w:val="single" w:sz="8" w:space="0" w:color="auto"/>
            </w:tcBorders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gene-LOC8065479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-1.21121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gene-LOC8076497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-1.29114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gene-LOC8072309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2.33587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HKT1;4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gene-LOC8085586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-1.78833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KT1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gene-LOC8083518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1.906225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HAK4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gene-LOC8078559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1.06849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HAK9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gene-LOC8058236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1.270356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AKT1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gene-LOC8080343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1.379157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CLCc</w:t>
            </w:r>
            <w:proofErr w:type="spellEnd"/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gene-LOC8079230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1.610902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NPF1.2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gene-LOC8076953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2.827796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gene-LOC8076954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-1.58151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gene-LOC8076956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-1.34564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gene-LOC8084233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-3.31167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NPF4.3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gene-LOC8055194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1.519585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NPF5.10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gene-LOC8071782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1.625425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F27441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NPF7.3-1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gene-LOC8083627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-1.23059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NPF8.3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gene-LOC8055893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-1.41426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5</w:t>
            </w:r>
          </w:p>
        </w:tc>
      </w:tr>
      <w:tr w:rsidR="00167731" w:rsidRPr="006649DA" w:rsidTr="00D13437">
        <w:trPr>
          <w:trHeight w:val="340"/>
        </w:trPr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gene-LOC8081867</w:t>
            </w:r>
          </w:p>
        </w:tc>
        <w:tc>
          <w:tcPr>
            <w:tcW w:w="2765" w:type="dxa"/>
            <w:vAlign w:val="center"/>
          </w:tcPr>
          <w:p w:rsidR="00167731" w:rsidRPr="006649DA" w:rsidRDefault="00167731" w:rsidP="006649DA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1.210822</w:t>
            </w:r>
          </w:p>
        </w:tc>
        <w:tc>
          <w:tcPr>
            <w:tcW w:w="2766" w:type="dxa"/>
            <w:vAlign w:val="center"/>
          </w:tcPr>
          <w:p w:rsidR="00167731" w:rsidRPr="006649DA" w:rsidRDefault="00167731" w:rsidP="006649DA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10</w:t>
            </w:r>
          </w:p>
        </w:tc>
      </w:tr>
    </w:tbl>
    <w:p w:rsidR="00925546" w:rsidRPr="006649DA" w:rsidRDefault="00925546" w:rsidP="00D34D11">
      <w:pPr>
        <w:rPr>
          <w:rFonts w:ascii="Arial" w:hAnsi="Arial" w:cs="Arial"/>
          <w:szCs w:val="21"/>
        </w:rPr>
      </w:pPr>
    </w:p>
    <w:p w:rsidR="00167731" w:rsidRPr="006649DA" w:rsidRDefault="00D13437" w:rsidP="00D13437">
      <w:pPr>
        <w:jc w:val="center"/>
        <w:rPr>
          <w:rFonts w:ascii="Arial" w:hAnsi="Arial" w:cs="Arial"/>
          <w:szCs w:val="21"/>
        </w:rPr>
      </w:pPr>
      <w:r w:rsidRPr="00D13437">
        <w:rPr>
          <w:rFonts w:ascii="Arial" w:hAnsi="Arial" w:cs="Arial"/>
          <w:b/>
          <w:szCs w:val="21"/>
        </w:rPr>
        <w:t>Table S</w:t>
      </w:r>
      <w:r w:rsidR="007F5D3C">
        <w:rPr>
          <w:rFonts w:ascii="Arial" w:hAnsi="Arial" w:cs="Arial"/>
          <w:b/>
          <w:szCs w:val="21"/>
        </w:rPr>
        <w:t>8</w:t>
      </w:r>
      <w:r>
        <w:rPr>
          <w:rFonts w:ascii="Arial" w:hAnsi="Arial" w:cs="Arial"/>
          <w:szCs w:val="21"/>
        </w:rPr>
        <w:t xml:space="preserve"> </w:t>
      </w:r>
      <w:proofErr w:type="gramStart"/>
      <w:r>
        <w:rPr>
          <w:rFonts w:ascii="Arial" w:hAnsi="Arial" w:cs="Arial"/>
          <w:szCs w:val="21"/>
        </w:rPr>
        <w:t>The</w:t>
      </w:r>
      <w:proofErr w:type="gramEnd"/>
      <w:r>
        <w:rPr>
          <w:rFonts w:ascii="Arial" w:hAnsi="Arial" w:cs="Arial"/>
          <w:szCs w:val="21"/>
        </w:rPr>
        <w:t xml:space="preserve"> expression change of DEGs related to ion transport in leaf sheaths of sweet sorghum after 200 mM NaCl treatment for 48 h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4"/>
        <w:gridCol w:w="2436"/>
        <w:gridCol w:w="2466"/>
      </w:tblGrid>
      <w:tr w:rsidR="00167731" w:rsidRPr="006649DA" w:rsidTr="00D13437">
        <w:trPr>
          <w:trHeight w:val="367"/>
        </w:trPr>
        <w:tc>
          <w:tcPr>
            <w:tcW w:w="33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7731" w:rsidRPr="006649DA" w:rsidRDefault="00167731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Gene ID</w:t>
            </w:r>
          </w:p>
        </w:tc>
        <w:tc>
          <w:tcPr>
            <w:tcW w:w="245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7731" w:rsidRPr="006649DA" w:rsidRDefault="00167731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Log</w:t>
            </w:r>
            <w:r w:rsidRPr="006649DA">
              <w:rPr>
                <w:rFonts w:ascii="Arial" w:hAnsi="Arial" w:cs="Arial"/>
                <w:szCs w:val="21"/>
                <w:vertAlign w:val="subscript"/>
              </w:rPr>
              <w:t>2</w:t>
            </w:r>
            <w:r w:rsidRPr="006649DA">
              <w:rPr>
                <w:rFonts w:ascii="Arial" w:hAnsi="Arial" w:cs="Arial"/>
                <w:szCs w:val="21"/>
              </w:rPr>
              <w:t xml:space="preserve"> value</w:t>
            </w:r>
          </w:p>
        </w:tc>
        <w:tc>
          <w:tcPr>
            <w:tcW w:w="248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167731" w:rsidRPr="006649DA" w:rsidRDefault="00167731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Annotation</w:t>
            </w:r>
          </w:p>
        </w:tc>
      </w:tr>
      <w:tr w:rsidR="00167731" w:rsidRPr="006649DA" w:rsidTr="00D13437">
        <w:tc>
          <w:tcPr>
            <w:tcW w:w="3356" w:type="dxa"/>
            <w:tcBorders>
              <w:top w:val="single" w:sz="8" w:space="0" w:color="auto"/>
            </w:tcBorders>
            <w:vAlign w:val="center"/>
          </w:tcPr>
          <w:p w:rsidR="00167731" w:rsidRPr="006649DA" w:rsidRDefault="00167731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gene-LOC110433848</w:t>
            </w:r>
          </w:p>
        </w:tc>
        <w:tc>
          <w:tcPr>
            <w:tcW w:w="2456" w:type="dxa"/>
            <w:tcBorders>
              <w:top w:val="single" w:sz="8" w:space="0" w:color="auto"/>
            </w:tcBorders>
            <w:vAlign w:val="center"/>
          </w:tcPr>
          <w:p w:rsidR="00167731" w:rsidRPr="006649DA" w:rsidRDefault="00167731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1.820332</w:t>
            </w:r>
          </w:p>
        </w:tc>
        <w:tc>
          <w:tcPr>
            <w:tcW w:w="2484" w:type="dxa"/>
            <w:tcBorders>
              <w:top w:val="single" w:sz="8" w:space="0" w:color="auto"/>
            </w:tcBorders>
            <w:vAlign w:val="center"/>
          </w:tcPr>
          <w:p w:rsidR="00167731" w:rsidRPr="006649DA" w:rsidRDefault="00167731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NCX1a</w:t>
            </w:r>
          </w:p>
        </w:tc>
      </w:tr>
      <w:tr w:rsidR="00167731" w:rsidRPr="006649DA" w:rsidTr="00D13437">
        <w:tc>
          <w:tcPr>
            <w:tcW w:w="3356" w:type="dxa"/>
            <w:vAlign w:val="center"/>
          </w:tcPr>
          <w:p w:rsidR="00167731" w:rsidRPr="006649DA" w:rsidRDefault="00167731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gene-LOC8083092</w:t>
            </w:r>
          </w:p>
        </w:tc>
        <w:tc>
          <w:tcPr>
            <w:tcW w:w="2456" w:type="dxa"/>
            <w:vAlign w:val="center"/>
          </w:tcPr>
          <w:p w:rsidR="00167731" w:rsidRPr="006649DA" w:rsidRDefault="00167731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-1.01034</w:t>
            </w:r>
          </w:p>
        </w:tc>
        <w:tc>
          <w:tcPr>
            <w:tcW w:w="2484" w:type="dxa"/>
            <w:vAlign w:val="center"/>
          </w:tcPr>
          <w:p w:rsidR="00167731" w:rsidRPr="006649DA" w:rsidRDefault="00167731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KUP5</w:t>
            </w:r>
          </w:p>
        </w:tc>
      </w:tr>
      <w:tr w:rsidR="00167731" w:rsidRPr="006649DA" w:rsidTr="00D13437">
        <w:tc>
          <w:tcPr>
            <w:tcW w:w="3356" w:type="dxa"/>
            <w:vAlign w:val="center"/>
          </w:tcPr>
          <w:p w:rsidR="00167731" w:rsidRPr="006649DA" w:rsidRDefault="00167731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gene-LOC8062763</w:t>
            </w:r>
          </w:p>
        </w:tc>
        <w:tc>
          <w:tcPr>
            <w:tcW w:w="2456" w:type="dxa"/>
            <w:vAlign w:val="center"/>
          </w:tcPr>
          <w:p w:rsidR="00167731" w:rsidRPr="006649DA" w:rsidRDefault="00167731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1.921104</w:t>
            </w:r>
          </w:p>
        </w:tc>
        <w:tc>
          <w:tcPr>
            <w:tcW w:w="2484" w:type="dxa"/>
            <w:vAlign w:val="center"/>
          </w:tcPr>
          <w:p w:rsidR="00167731" w:rsidRPr="006649DA" w:rsidRDefault="00167731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HAK17</w:t>
            </w:r>
          </w:p>
        </w:tc>
      </w:tr>
      <w:tr w:rsidR="00167731" w:rsidRPr="006649DA" w:rsidTr="00D13437">
        <w:tc>
          <w:tcPr>
            <w:tcW w:w="3356" w:type="dxa"/>
            <w:vAlign w:val="center"/>
          </w:tcPr>
          <w:p w:rsidR="00167731" w:rsidRPr="006649DA" w:rsidRDefault="00167731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gene-LOC8080343</w:t>
            </w:r>
          </w:p>
        </w:tc>
        <w:tc>
          <w:tcPr>
            <w:tcW w:w="2456" w:type="dxa"/>
            <w:vAlign w:val="center"/>
          </w:tcPr>
          <w:p w:rsidR="00167731" w:rsidRPr="006649DA" w:rsidRDefault="00167731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1.0635</w:t>
            </w:r>
          </w:p>
        </w:tc>
        <w:tc>
          <w:tcPr>
            <w:tcW w:w="2484" w:type="dxa"/>
            <w:vAlign w:val="center"/>
          </w:tcPr>
          <w:p w:rsidR="00167731" w:rsidRPr="006649DA" w:rsidRDefault="00167731" w:rsidP="00D13437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CLCc</w:t>
            </w:r>
            <w:proofErr w:type="spellEnd"/>
          </w:p>
        </w:tc>
      </w:tr>
      <w:tr w:rsidR="00167731" w:rsidRPr="006649DA" w:rsidTr="00D13437">
        <w:tc>
          <w:tcPr>
            <w:tcW w:w="3356" w:type="dxa"/>
            <w:vAlign w:val="center"/>
          </w:tcPr>
          <w:p w:rsidR="00167731" w:rsidRPr="006649DA" w:rsidRDefault="00167731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gene-LOC8076043</w:t>
            </w:r>
          </w:p>
        </w:tc>
        <w:tc>
          <w:tcPr>
            <w:tcW w:w="2456" w:type="dxa"/>
            <w:vAlign w:val="center"/>
          </w:tcPr>
          <w:p w:rsidR="00167731" w:rsidRPr="006649DA" w:rsidRDefault="00167731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3.286561</w:t>
            </w:r>
          </w:p>
        </w:tc>
        <w:tc>
          <w:tcPr>
            <w:tcW w:w="2484" w:type="dxa"/>
            <w:vAlign w:val="center"/>
          </w:tcPr>
          <w:p w:rsidR="00167731" w:rsidRPr="006649DA" w:rsidRDefault="00167731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ALMT10</w:t>
            </w:r>
          </w:p>
        </w:tc>
      </w:tr>
      <w:tr w:rsidR="00E63794" w:rsidRPr="006649DA" w:rsidTr="00D13437">
        <w:tc>
          <w:tcPr>
            <w:tcW w:w="33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gene-LOC8085131</w:t>
            </w:r>
          </w:p>
        </w:tc>
        <w:tc>
          <w:tcPr>
            <w:tcW w:w="24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3.551471</w:t>
            </w:r>
          </w:p>
        </w:tc>
        <w:tc>
          <w:tcPr>
            <w:tcW w:w="2484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</w:t>
            </w:r>
          </w:p>
        </w:tc>
      </w:tr>
      <w:tr w:rsidR="00E63794" w:rsidRPr="006649DA" w:rsidTr="00D13437">
        <w:tc>
          <w:tcPr>
            <w:tcW w:w="33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gene-LOC8076953</w:t>
            </w:r>
          </w:p>
        </w:tc>
        <w:tc>
          <w:tcPr>
            <w:tcW w:w="24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2.222769</w:t>
            </w:r>
          </w:p>
        </w:tc>
        <w:tc>
          <w:tcPr>
            <w:tcW w:w="2484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</w:t>
            </w:r>
          </w:p>
        </w:tc>
      </w:tr>
      <w:tr w:rsidR="00E63794" w:rsidRPr="006649DA" w:rsidTr="00D13437">
        <w:tc>
          <w:tcPr>
            <w:tcW w:w="33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Sorghum_bicolor_newGene_2569</w:t>
            </w:r>
          </w:p>
        </w:tc>
        <w:tc>
          <w:tcPr>
            <w:tcW w:w="24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-2.41239</w:t>
            </w:r>
          </w:p>
        </w:tc>
        <w:tc>
          <w:tcPr>
            <w:tcW w:w="2484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NPF4.5</w:t>
            </w:r>
          </w:p>
        </w:tc>
      </w:tr>
      <w:tr w:rsidR="00E63794" w:rsidRPr="006649DA" w:rsidTr="00D13437">
        <w:tc>
          <w:tcPr>
            <w:tcW w:w="33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gene-LOC8071782</w:t>
            </w:r>
          </w:p>
        </w:tc>
        <w:tc>
          <w:tcPr>
            <w:tcW w:w="24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5.487174</w:t>
            </w:r>
          </w:p>
        </w:tc>
        <w:tc>
          <w:tcPr>
            <w:tcW w:w="2484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NPF7.3-1</w:t>
            </w:r>
          </w:p>
        </w:tc>
      </w:tr>
      <w:tr w:rsidR="00E63794" w:rsidRPr="006649DA" w:rsidTr="00D13437">
        <w:tc>
          <w:tcPr>
            <w:tcW w:w="33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gene-LOC8073896</w:t>
            </w:r>
          </w:p>
        </w:tc>
        <w:tc>
          <w:tcPr>
            <w:tcW w:w="24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1.713527</w:t>
            </w:r>
          </w:p>
        </w:tc>
        <w:tc>
          <w:tcPr>
            <w:tcW w:w="2484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NPF7.3-2</w:t>
            </w:r>
          </w:p>
        </w:tc>
      </w:tr>
      <w:tr w:rsidR="00E63794" w:rsidRPr="006649DA" w:rsidTr="00D13437">
        <w:tc>
          <w:tcPr>
            <w:tcW w:w="33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gene-LOC8067856</w:t>
            </w:r>
          </w:p>
        </w:tc>
        <w:tc>
          <w:tcPr>
            <w:tcW w:w="24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1.021939</w:t>
            </w:r>
          </w:p>
        </w:tc>
        <w:tc>
          <w:tcPr>
            <w:tcW w:w="2484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NPF8.1</w:t>
            </w:r>
          </w:p>
        </w:tc>
      </w:tr>
      <w:tr w:rsidR="00E63794" w:rsidRPr="006649DA" w:rsidTr="00D13437">
        <w:tc>
          <w:tcPr>
            <w:tcW w:w="33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gene-LOC8079011</w:t>
            </w:r>
          </w:p>
        </w:tc>
        <w:tc>
          <w:tcPr>
            <w:tcW w:w="24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-1.17202</w:t>
            </w:r>
          </w:p>
        </w:tc>
        <w:tc>
          <w:tcPr>
            <w:tcW w:w="2484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NPF8.3</w:t>
            </w:r>
          </w:p>
        </w:tc>
      </w:tr>
      <w:tr w:rsidR="00E63794" w:rsidRPr="006649DA" w:rsidTr="00D13437">
        <w:tc>
          <w:tcPr>
            <w:tcW w:w="33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gene-LOC8078037</w:t>
            </w:r>
          </w:p>
        </w:tc>
        <w:tc>
          <w:tcPr>
            <w:tcW w:w="24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-1.08319</w:t>
            </w:r>
          </w:p>
        </w:tc>
        <w:tc>
          <w:tcPr>
            <w:tcW w:w="2484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P-H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+</w:t>
            </w:r>
            <w:r w:rsidRPr="006649DA">
              <w:rPr>
                <w:rFonts w:ascii="Arial" w:hAnsi="Arial" w:cs="Arial"/>
                <w:szCs w:val="21"/>
              </w:rPr>
              <w:t>-ATPase</w:t>
            </w:r>
          </w:p>
        </w:tc>
      </w:tr>
      <w:tr w:rsidR="00E63794" w:rsidRPr="006649DA" w:rsidTr="00D13437">
        <w:tc>
          <w:tcPr>
            <w:tcW w:w="33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gene-LOC8067356</w:t>
            </w:r>
          </w:p>
        </w:tc>
        <w:tc>
          <w:tcPr>
            <w:tcW w:w="24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1.158969</w:t>
            </w:r>
          </w:p>
        </w:tc>
        <w:tc>
          <w:tcPr>
            <w:tcW w:w="2484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4</w:t>
            </w:r>
          </w:p>
        </w:tc>
      </w:tr>
      <w:tr w:rsidR="00E63794" w:rsidRPr="006649DA" w:rsidTr="00D13437">
        <w:tc>
          <w:tcPr>
            <w:tcW w:w="33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gene-LOC8085626</w:t>
            </w:r>
          </w:p>
        </w:tc>
        <w:tc>
          <w:tcPr>
            <w:tcW w:w="24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1.258629</w:t>
            </w:r>
          </w:p>
        </w:tc>
        <w:tc>
          <w:tcPr>
            <w:tcW w:w="2484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9</w:t>
            </w:r>
          </w:p>
        </w:tc>
      </w:tr>
      <w:tr w:rsidR="00E63794" w:rsidRPr="006649DA" w:rsidTr="00D13437">
        <w:tc>
          <w:tcPr>
            <w:tcW w:w="33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gene-LOC8081867</w:t>
            </w:r>
          </w:p>
        </w:tc>
        <w:tc>
          <w:tcPr>
            <w:tcW w:w="2456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bookmarkStart w:id="3" w:name="OLE_LINK1"/>
            <w:bookmarkStart w:id="4" w:name="OLE_LINK2"/>
            <w:r w:rsidRPr="006649DA">
              <w:rPr>
                <w:rFonts w:ascii="Arial" w:eastAsia="等线" w:hAnsi="Arial" w:cs="Arial"/>
                <w:color w:val="000000"/>
                <w:szCs w:val="21"/>
              </w:rPr>
              <w:t>1.033328</w:t>
            </w:r>
            <w:bookmarkEnd w:id="3"/>
            <w:bookmarkEnd w:id="4"/>
          </w:p>
        </w:tc>
        <w:tc>
          <w:tcPr>
            <w:tcW w:w="2484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10</w:t>
            </w:r>
          </w:p>
        </w:tc>
      </w:tr>
    </w:tbl>
    <w:p w:rsidR="00E63794" w:rsidRPr="006649DA" w:rsidRDefault="00D13437" w:rsidP="00D13437">
      <w:pPr>
        <w:jc w:val="center"/>
        <w:rPr>
          <w:rFonts w:ascii="Arial" w:hAnsi="Arial" w:cs="Arial"/>
          <w:szCs w:val="21"/>
        </w:rPr>
      </w:pPr>
      <w:r w:rsidRPr="00D13437">
        <w:rPr>
          <w:rFonts w:ascii="Arial" w:hAnsi="Arial" w:cs="Arial"/>
          <w:b/>
          <w:szCs w:val="21"/>
        </w:rPr>
        <w:lastRenderedPageBreak/>
        <w:t>Table S</w:t>
      </w:r>
      <w:r w:rsidR="007F5D3C">
        <w:rPr>
          <w:rFonts w:ascii="Arial" w:hAnsi="Arial" w:cs="Arial"/>
          <w:b/>
          <w:szCs w:val="21"/>
        </w:rPr>
        <w:t>9</w:t>
      </w:r>
      <w:r>
        <w:rPr>
          <w:rFonts w:ascii="Arial" w:hAnsi="Arial" w:cs="Arial"/>
          <w:szCs w:val="21"/>
        </w:rPr>
        <w:t xml:space="preserve"> </w:t>
      </w:r>
      <w:proofErr w:type="gramStart"/>
      <w:r>
        <w:rPr>
          <w:rFonts w:ascii="Arial" w:hAnsi="Arial" w:cs="Arial"/>
          <w:szCs w:val="21"/>
        </w:rPr>
        <w:t>The</w:t>
      </w:r>
      <w:proofErr w:type="gramEnd"/>
      <w:r>
        <w:rPr>
          <w:rFonts w:ascii="Arial" w:hAnsi="Arial" w:cs="Arial"/>
          <w:szCs w:val="21"/>
        </w:rPr>
        <w:t xml:space="preserve"> expression change of DEGs related to ion transport in leaf blades of sweet sorghum after 200 mM NaCl treatment for 6 h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63794" w:rsidRPr="006649DA" w:rsidTr="00D13437">
        <w:trPr>
          <w:trHeight w:val="389"/>
        </w:trPr>
        <w:tc>
          <w:tcPr>
            <w:tcW w:w="2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Gene ID</w:t>
            </w:r>
          </w:p>
        </w:tc>
        <w:tc>
          <w:tcPr>
            <w:tcW w:w="2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Log</w:t>
            </w:r>
            <w:r w:rsidRPr="006649DA">
              <w:rPr>
                <w:rFonts w:ascii="Arial" w:hAnsi="Arial" w:cs="Arial"/>
                <w:szCs w:val="21"/>
                <w:vertAlign w:val="subscript"/>
              </w:rPr>
              <w:t>2</w:t>
            </w:r>
            <w:r w:rsidRPr="006649DA">
              <w:rPr>
                <w:rFonts w:ascii="Arial" w:hAnsi="Arial" w:cs="Arial"/>
                <w:szCs w:val="21"/>
              </w:rPr>
              <w:t xml:space="preserve"> value</w:t>
            </w:r>
          </w:p>
        </w:tc>
        <w:tc>
          <w:tcPr>
            <w:tcW w:w="2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Annotation</w:t>
            </w:r>
          </w:p>
        </w:tc>
      </w:tr>
      <w:tr w:rsidR="00E63794" w:rsidRPr="006649DA" w:rsidTr="00D13437">
        <w:trPr>
          <w:trHeight w:val="340"/>
        </w:trPr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gene-LOC8063860</w:t>
            </w:r>
          </w:p>
        </w:tc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-1.27592</w:t>
            </w:r>
          </w:p>
        </w:tc>
        <w:tc>
          <w:tcPr>
            <w:tcW w:w="2766" w:type="dxa"/>
            <w:tcBorders>
              <w:top w:val="single" w:sz="8" w:space="0" w:color="auto"/>
            </w:tcBorders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NHX1</w:t>
            </w:r>
          </w:p>
        </w:tc>
      </w:tr>
      <w:tr w:rsidR="00E63794" w:rsidRPr="006649DA" w:rsidTr="00D13437">
        <w:trPr>
          <w:trHeight w:val="340"/>
        </w:trPr>
        <w:tc>
          <w:tcPr>
            <w:tcW w:w="2765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gene-LOC8074408</w:t>
            </w:r>
          </w:p>
        </w:tc>
        <w:tc>
          <w:tcPr>
            <w:tcW w:w="2765" w:type="dxa"/>
            <w:vAlign w:val="center"/>
          </w:tcPr>
          <w:p w:rsidR="00E63794" w:rsidRPr="006649DA" w:rsidRDefault="00E63794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-1.08542</w:t>
            </w:r>
          </w:p>
        </w:tc>
        <w:tc>
          <w:tcPr>
            <w:tcW w:w="2766" w:type="dxa"/>
            <w:vAlign w:val="center"/>
          </w:tcPr>
          <w:p w:rsidR="00E63794" w:rsidRPr="006649DA" w:rsidRDefault="00E63794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NHX2</w:t>
            </w:r>
          </w:p>
        </w:tc>
      </w:tr>
      <w:tr w:rsidR="00E63794" w:rsidRPr="006649DA" w:rsidTr="00D13437">
        <w:trPr>
          <w:trHeight w:val="340"/>
        </w:trPr>
        <w:tc>
          <w:tcPr>
            <w:tcW w:w="2765" w:type="dxa"/>
            <w:vAlign w:val="center"/>
          </w:tcPr>
          <w:p w:rsidR="00E63794" w:rsidRPr="006649DA" w:rsidRDefault="00E83BD0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gene-LOC8067369</w:t>
            </w:r>
          </w:p>
        </w:tc>
        <w:tc>
          <w:tcPr>
            <w:tcW w:w="2765" w:type="dxa"/>
            <w:vAlign w:val="center"/>
          </w:tcPr>
          <w:p w:rsidR="00E63794" w:rsidRPr="006649DA" w:rsidRDefault="00E83BD0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1.323903</w:t>
            </w:r>
          </w:p>
        </w:tc>
        <w:tc>
          <w:tcPr>
            <w:tcW w:w="2766" w:type="dxa"/>
            <w:vAlign w:val="center"/>
          </w:tcPr>
          <w:p w:rsidR="00E63794" w:rsidRPr="006649DA" w:rsidRDefault="00E83BD0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CCX1</w:t>
            </w:r>
          </w:p>
        </w:tc>
      </w:tr>
      <w:tr w:rsidR="00E63794" w:rsidRPr="006649DA" w:rsidTr="00D13437">
        <w:trPr>
          <w:trHeight w:val="340"/>
        </w:trPr>
        <w:tc>
          <w:tcPr>
            <w:tcW w:w="2765" w:type="dxa"/>
            <w:vAlign w:val="center"/>
          </w:tcPr>
          <w:p w:rsidR="00E63794" w:rsidRPr="006649DA" w:rsidRDefault="00E83BD0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gene-LOC8062242</w:t>
            </w:r>
          </w:p>
        </w:tc>
        <w:tc>
          <w:tcPr>
            <w:tcW w:w="2765" w:type="dxa"/>
            <w:vAlign w:val="center"/>
          </w:tcPr>
          <w:p w:rsidR="00E63794" w:rsidRPr="006649DA" w:rsidRDefault="00E83BD0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-1.70832</w:t>
            </w:r>
          </w:p>
        </w:tc>
        <w:tc>
          <w:tcPr>
            <w:tcW w:w="2766" w:type="dxa"/>
            <w:vAlign w:val="center"/>
          </w:tcPr>
          <w:p w:rsidR="00E63794" w:rsidRPr="006649DA" w:rsidRDefault="00E83BD0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</w:t>
            </w:r>
          </w:p>
        </w:tc>
      </w:tr>
      <w:tr w:rsidR="00E63794" w:rsidRPr="006649DA" w:rsidTr="00D13437">
        <w:trPr>
          <w:trHeight w:val="340"/>
        </w:trPr>
        <w:tc>
          <w:tcPr>
            <w:tcW w:w="2765" w:type="dxa"/>
            <w:vAlign w:val="center"/>
          </w:tcPr>
          <w:p w:rsidR="00E63794" w:rsidRPr="006649DA" w:rsidRDefault="00E83BD0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gene-LOC8056537</w:t>
            </w:r>
          </w:p>
        </w:tc>
        <w:tc>
          <w:tcPr>
            <w:tcW w:w="2765" w:type="dxa"/>
            <w:vAlign w:val="center"/>
          </w:tcPr>
          <w:p w:rsidR="00E63794" w:rsidRPr="006649DA" w:rsidRDefault="00E83BD0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1.767412</w:t>
            </w:r>
          </w:p>
        </w:tc>
        <w:tc>
          <w:tcPr>
            <w:tcW w:w="2766" w:type="dxa"/>
            <w:vAlign w:val="center"/>
          </w:tcPr>
          <w:p w:rsidR="00E63794" w:rsidRPr="006649DA" w:rsidRDefault="00E83BD0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</w:t>
            </w:r>
          </w:p>
        </w:tc>
      </w:tr>
      <w:tr w:rsidR="00E63794" w:rsidRPr="006649DA" w:rsidTr="00D13437">
        <w:trPr>
          <w:trHeight w:val="340"/>
        </w:trPr>
        <w:tc>
          <w:tcPr>
            <w:tcW w:w="2765" w:type="dxa"/>
            <w:vAlign w:val="center"/>
          </w:tcPr>
          <w:p w:rsidR="00E63794" w:rsidRPr="006649DA" w:rsidRDefault="00E83BD0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gene-LOC110433848</w:t>
            </w:r>
          </w:p>
        </w:tc>
        <w:tc>
          <w:tcPr>
            <w:tcW w:w="2765" w:type="dxa"/>
            <w:vAlign w:val="center"/>
          </w:tcPr>
          <w:p w:rsidR="00E63794" w:rsidRPr="006649DA" w:rsidRDefault="00E83BD0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1.150777</w:t>
            </w:r>
          </w:p>
        </w:tc>
        <w:tc>
          <w:tcPr>
            <w:tcW w:w="2766" w:type="dxa"/>
            <w:vAlign w:val="center"/>
          </w:tcPr>
          <w:p w:rsidR="00E63794" w:rsidRPr="006649DA" w:rsidRDefault="00E83BD0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NCX1a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gene-LOC8072046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1.996546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HAK1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gene-LOC8067862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2.603512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HAK5-1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gene-LOC8067863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1.637198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HAK5-2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gene-LOC8085154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1.222118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HAK12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gene-LOC8080343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1.641406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CLCc</w:t>
            </w:r>
            <w:proofErr w:type="spellEnd"/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gene-LOC8071767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1.079116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CLCf</w:t>
            </w:r>
            <w:proofErr w:type="spellEnd"/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gene-LOC8069523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-1.28811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ALMT12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gene-LOC8079230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2.105721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NPF1.2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gene-LOC8076956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-1.66676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gene-LOC8084233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-2.51835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NPF4.3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gene-LOC8067439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1.568329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NPF5.2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gene-LOC8062396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-2.9792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NPF5.10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gene-LOC8067856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1.364558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NPF6.3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gene-LOC110433833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2.216318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NPF8.1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gene-LOC8073241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-1.32138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P-H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+</w:t>
            </w:r>
            <w:r w:rsidRPr="006649DA">
              <w:rPr>
                <w:rFonts w:ascii="Arial" w:hAnsi="Arial" w:cs="Arial"/>
                <w:szCs w:val="21"/>
              </w:rPr>
              <w:t>-ATPase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gene-LOC8076135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1.389746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5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gene-LOC8063993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1.364938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5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gene-LOC8064910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bookmarkStart w:id="5" w:name="OLE_LINK3"/>
            <w:r w:rsidRPr="006649DA">
              <w:rPr>
                <w:rFonts w:ascii="Arial" w:eastAsia="等线" w:hAnsi="Arial" w:cs="Arial"/>
                <w:color w:val="000000"/>
                <w:szCs w:val="21"/>
              </w:rPr>
              <w:t>2.451387</w:t>
            </w:r>
            <w:bookmarkEnd w:id="5"/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7</w:t>
            </w:r>
          </w:p>
        </w:tc>
      </w:tr>
      <w:tr w:rsidR="000819CF" w:rsidRPr="006649DA" w:rsidTr="00D13437">
        <w:trPr>
          <w:trHeight w:val="340"/>
        </w:trPr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gene-LOC8081867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2.365042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10</w:t>
            </w:r>
          </w:p>
        </w:tc>
      </w:tr>
    </w:tbl>
    <w:p w:rsidR="00E63794" w:rsidRPr="006649DA" w:rsidRDefault="00E63794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0819CF" w:rsidP="00D34D11">
      <w:pPr>
        <w:rPr>
          <w:rFonts w:ascii="Arial" w:hAnsi="Arial" w:cs="Arial"/>
          <w:szCs w:val="21"/>
        </w:rPr>
      </w:pPr>
    </w:p>
    <w:p w:rsidR="000819CF" w:rsidRPr="006649DA" w:rsidRDefault="00D13437" w:rsidP="00D13437">
      <w:pPr>
        <w:jc w:val="center"/>
        <w:rPr>
          <w:rFonts w:ascii="Arial" w:hAnsi="Arial" w:cs="Arial"/>
          <w:szCs w:val="21"/>
        </w:rPr>
      </w:pPr>
      <w:r w:rsidRPr="00D13437">
        <w:rPr>
          <w:rFonts w:ascii="Arial" w:hAnsi="Arial" w:cs="Arial"/>
          <w:b/>
          <w:szCs w:val="21"/>
        </w:rPr>
        <w:lastRenderedPageBreak/>
        <w:t>Table S</w:t>
      </w:r>
      <w:r w:rsidR="007F5D3C">
        <w:rPr>
          <w:rFonts w:ascii="Arial" w:hAnsi="Arial" w:cs="Arial"/>
          <w:b/>
          <w:szCs w:val="21"/>
        </w:rPr>
        <w:t>10</w:t>
      </w:r>
      <w:r>
        <w:rPr>
          <w:rFonts w:ascii="Arial" w:hAnsi="Arial" w:cs="Arial"/>
          <w:szCs w:val="21"/>
        </w:rPr>
        <w:t xml:space="preserve"> </w:t>
      </w:r>
      <w:proofErr w:type="gramStart"/>
      <w:r>
        <w:rPr>
          <w:rFonts w:ascii="Arial" w:hAnsi="Arial" w:cs="Arial"/>
          <w:szCs w:val="21"/>
        </w:rPr>
        <w:t>The</w:t>
      </w:r>
      <w:proofErr w:type="gramEnd"/>
      <w:r>
        <w:rPr>
          <w:rFonts w:ascii="Arial" w:hAnsi="Arial" w:cs="Arial"/>
          <w:szCs w:val="21"/>
        </w:rPr>
        <w:t xml:space="preserve"> expression change of DEGs related to ion transport in leaf blades of sweet sorghum after 200 mM NaCl treatment for 48 h</w:t>
      </w:r>
    </w:p>
    <w:tbl>
      <w:tblPr>
        <w:tblStyle w:val="a3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0819CF" w:rsidRPr="006649DA" w:rsidTr="00D13437">
        <w:trPr>
          <w:trHeight w:val="406"/>
        </w:trPr>
        <w:tc>
          <w:tcPr>
            <w:tcW w:w="2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Gene ID</w:t>
            </w:r>
          </w:p>
        </w:tc>
        <w:tc>
          <w:tcPr>
            <w:tcW w:w="276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Log</w:t>
            </w:r>
            <w:r w:rsidRPr="006649DA">
              <w:rPr>
                <w:rFonts w:ascii="Arial" w:hAnsi="Arial" w:cs="Arial"/>
                <w:szCs w:val="21"/>
                <w:vertAlign w:val="subscript"/>
              </w:rPr>
              <w:t>2</w:t>
            </w:r>
            <w:r w:rsidRPr="006649DA">
              <w:rPr>
                <w:rFonts w:ascii="Arial" w:hAnsi="Arial" w:cs="Arial"/>
                <w:szCs w:val="21"/>
              </w:rPr>
              <w:t xml:space="preserve"> value</w:t>
            </w:r>
          </w:p>
        </w:tc>
        <w:tc>
          <w:tcPr>
            <w:tcW w:w="27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Annotation</w:t>
            </w:r>
          </w:p>
        </w:tc>
      </w:tr>
      <w:tr w:rsidR="000819CF" w:rsidRPr="006649DA" w:rsidTr="00D13437"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gene-LOC8063860</w:t>
            </w:r>
          </w:p>
        </w:tc>
        <w:tc>
          <w:tcPr>
            <w:tcW w:w="2765" w:type="dxa"/>
            <w:tcBorders>
              <w:top w:val="single" w:sz="8" w:space="0" w:color="auto"/>
            </w:tcBorders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-1.34885</w:t>
            </w:r>
          </w:p>
        </w:tc>
        <w:tc>
          <w:tcPr>
            <w:tcW w:w="2766" w:type="dxa"/>
            <w:tcBorders>
              <w:top w:val="single" w:sz="8" w:space="0" w:color="auto"/>
            </w:tcBorders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NHX1</w:t>
            </w:r>
          </w:p>
        </w:tc>
      </w:tr>
      <w:tr w:rsidR="000819CF" w:rsidRPr="006649DA" w:rsidTr="00D13437"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gene-LOC8055510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1.804957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CHX15</w:t>
            </w:r>
          </w:p>
        </w:tc>
      </w:tr>
      <w:tr w:rsidR="000819CF" w:rsidRPr="006649DA" w:rsidTr="00D13437"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gene-LOC8056257</w:t>
            </w:r>
          </w:p>
        </w:tc>
        <w:tc>
          <w:tcPr>
            <w:tcW w:w="2765" w:type="dxa"/>
            <w:vAlign w:val="center"/>
          </w:tcPr>
          <w:p w:rsidR="000819CF" w:rsidRPr="006649DA" w:rsidRDefault="000819CF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1.357069</w:t>
            </w:r>
          </w:p>
        </w:tc>
        <w:tc>
          <w:tcPr>
            <w:tcW w:w="2766" w:type="dxa"/>
            <w:vAlign w:val="center"/>
          </w:tcPr>
          <w:p w:rsidR="000819CF" w:rsidRPr="006649DA" w:rsidRDefault="000819CF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gene-LOC110432929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1.000864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gene-LOC8062242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-1.05495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gene-LOC8056537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1.413177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gene-LOC8059087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-1.2577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NCX1c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gene-LOC8076484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-1.22532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KEA2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gene-LOC8071480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-1.12452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KEA3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gene-LOC8085586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-1.13764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KT1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gene-LOC8083092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-1.5998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KUP5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gene-LOC8077695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1.501153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KUP8-1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gene-LOC8061543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1.206681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KUP8-2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gene-LOC8065636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-1.43424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KUP16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gene-LOC8085154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1.876346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HAK12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gene-LOC8064024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-1.55661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HAK26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gene-LOC8057743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2.329447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AKT2/3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gene-LOC8058450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-2.1612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CLCa</w:t>
            </w:r>
            <w:proofErr w:type="spellEnd"/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gene-LOC8069763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-1.27955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CLCe</w:t>
            </w:r>
            <w:proofErr w:type="spellEnd"/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gene-LOC8071767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1.408988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 w:rsidRPr="006649DA">
              <w:rPr>
                <w:rFonts w:ascii="Arial" w:hAnsi="Arial" w:cs="Arial"/>
                <w:szCs w:val="21"/>
              </w:rPr>
              <w:t>CLCf</w:t>
            </w:r>
            <w:proofErr w:type="spellEnd"/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gene-LOC8068475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1.465604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CLCg-1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gene-LOC8079456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-1.11092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CLCg-2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gene-LOC8054905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1.232952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SLAH3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gene-LOC8073008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1.602577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ALMT1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gene-LOC8069523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-1.24231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ALMT12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gene-LOC8076953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3.940685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gene-LOC8076956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-1.48041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gene-LOC8085131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3.168706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NPF3.1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gene-LOC8084233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-2.31023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NPF4.3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gene-LOC8075842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-1.3223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NPF4.4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gene-LOC8082863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-2.22075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NPF4.6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gene-LOC8067440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-1.69068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NPF5.2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gene-LOC8062396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-2.55687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NPF5.10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gene-LOC8055194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3.922302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NPF5.10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gene-LOC8063327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1.047337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NPF6.1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gene-LOC8069535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-1.04464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NPF6.1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gene-LOC8059535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-2.80299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NPF6.3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gene-LOC8071782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8.105068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NPF7.3-1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gene-LOC8073896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1.585449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NPF7.3-2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gene-LOC110433327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-1.44379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NPF8.1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gene-LOC8081572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-1.43396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NPF8.2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lastRenderedPageBreak/>
              <w:t>gene-LOC8079011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-1.62145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NPF8.3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gene-LOC8083625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2.037393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NPF8.3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gene-LOC8083636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kern w:val="0"/>
                <w:szCs w:val="21"/>
              </w:rPr>
              <w:t>-1.19868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NPF8.5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D13437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gene-LOC8072876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-1.58097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P-H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+</w:t>
            </w:r>
            <w:r w:rsidRPr="006649DA">
              <w:rPr>
                <w:rFonts w:ascii="Arial" w:hAnsi="Arial" w:cs="Arial"/>
                <w:szCs w:val="21"/>
              </w:rPr>
              <w:t>-ATPase 1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D13437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gene-LOC8064910</w:t>
            </w:r>
          </w:p>
        </w:tc>
        <w:tc>
          <w:tcPr>
            <w:tcW w:w="2765" w:type="dxa"/>
            <w:vAlign w:val="center"/>
          </w:tcPr>
          <w:p w:rsidR="006649DA" w:rsidRPr="006649DA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kern w:val="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2.601286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7</w:t>
            </w:r>
          </w:p>
        </w:tc>
      </w:tr>
      <w:tr w:rsidR="006649DA" w:rsidRPr="006649DA" w:rsidTr="00D13437">
        <w:tc>
          <w:tcPr>
            <w:tcW w:w="2765" w:type="dxa"/>
            <w:vAlign w:val="center"/>
          </w:tcPr>
          <w:p w:rsidR="006649DA" w:rsidRPr="00D13437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gene-LOC8085626</w:t>
            </w:r>
          </w:p>
        </w:tc>
        <w:tc>
          <w:tcPr>
            <w:tcW w:w="2765" w:type="dxa"/>
            <w:vAlign w:val="center"/>
          </w:tcPr>
          <w:p w:rsidR="006649DA" w:rsidRPr="00D13437" w:rsidRDefault="006649DA" w:rsidP="00D13437">
            <w:pPr>
              <w:widowControl/>
              <w:jc w:val="center"/>
              <w:rPr>
                <w:rFonts w:ascii="Arial" w:eastAsia="等线" w:hAnsi="Arial" w:cs="Arial"/>
                <w:color w:val="000000"/>
                <w:szCs w:val="21"/>
              </w:rPr>
            </w:pPr>
            <w:r w:rsidRPr="006649DA">
              <w:rPr>
                <w:rFonts w:ascii="Arial" w:eastAsia="等线" w:hAnsi="Arial" w:cs="Arial"/>
                <w:color w:val="000000"/>
                <w:szCs w:val="21"/>
              </w:rPr>
              <w:t>-1.36278</w:t>
            </w:r>
          </w:p>
        </w:tc>
        <w:tc>
          <w:tcPr>
            <w:tcW w:w="2766" w:type="dxa"/>
            <w:vAlign w:val="center"/>
          </w:tcPr>
          <w:p w:rsidR="006649DA" w:rsidRPr="006649DA" w:rsidRDefault="006649DA" w:rsidP="00D13437">
            <w:pPr>
              <w:jc w:val="center"/>
              <w:rPr>
                <w:rFonts w:ascii="Arial" w:hAnsi="Arial" w:cs="Arial"/>
                <w:szCs w:val="21"/>
              </w:rPr>
            </w:pPr>
            <w:r w:rsidRPr="006649DA">
              <w:rPr>
                <w:rFonts w:ascii="Arial" w:hAnsi="Arial" w:cs="Arial"/>
                <w:szCs w:val="21"/>
              </w:rPr>
              <w:t>P-Ca</w:t>
            </w:r>
            <w:r w:rsidRPr="006649DA">
              <w:rPr>
                <w:rFonts w:ascii="Arial" w:hAnsi="Arial" w:cs="Arial"/>
                <w:szCs w:val="21"/>
                <w:vertAlign w:val="superscript"/>
              </w:rPr>
              <w:t>2+</w:t>
            </w:r>
            <w:r w:rsidRPr="006649DA">
              <w:rPr>
                <w:rFonts w:ascii="Arial" w:hAnsi="Arial" w:cs="Arial"/>
                <w:szCs w:val="21"/>
              </w:rPr>
              <w:t>-ATPase 9</w:t>
            </w:r>
          </w:p>
        </w:tc>
      </w:tr>
    </w:tbl>
    <w:p w:rsidR="000819CF" w:rsidRDefault="000819CF" w:rsidP="00D34D11">
      <w:pPr>
        <w:rPr>
          <w:rFonts w:ascii="Arial" w:hAnsi="Arial" w:cs="Arial"/>
          <w:szCs w:val="21"/>
        </w:rPr>
      </w:pPr>
    </w:p>
    <w:p w:rsidR="007F5D3C" w:rsidRPr="006649DA" w:rsidRDefault="007F5D3C" w:rsidP="007F5D3C">
      <w:pPr>
        <w:jc w:val="center"/>
        <w:rPr>
          <w:rFonts w:ascii="Arial" w:hAnsi="Arial" w:cs="Arial"/>
          <w:szCs w:val="21"/>
        </w:rPr>
      </w:pPr>
      <w:r w:rsidRPr="006649DA">
        <w:rPr>
          <w:rFonts w:ascii="Arial" w:hAnsi="Arial" w:cs="Arial"/>
          <w:noProof/>
          <w:szCs w:val="21"/>
        </w:rPr>
        <w:drawing>
          <wp:inline distT="0" distB="0" distL="0" distR="0" wp14:anchorId="6B28C915" wp14:editId="16B7146E">
            <wp:extent cx="4746718" cy="3386938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189" cy="339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D3C" w:rsidRPr="006649DA" w:rsidRDefault="007F5D3C" w:rsidP="007F5D3C">
      <w:pPr>
        <w:rPr>
          <w:rFonts w:ascii="Arial" w:hAnsi="Arial" w:cs="Arial"/>
          <w:szCs w:val="21"/>
        </w:rPr>
      </w:pPr>
      <w:r w:rsidRPr="006649DA">
        <w:rPr>
          <w:rFonts w:ascii="Arial" w:hAnsi="Arial" w:cs="Arial"/>
          <w:b/>
          <w:szCs w:val="21"/>
        </w:rPr>
        <w:t>Fig</w:t>
      </w:r>
      <w:r w:rsidR="00AC51B0">
        <w:rPr>
          <w:rFonts w:ascii="Arial" w:hAnsi="Arial" w:cs="Arial" w:hint="eastAsia"/>
          <w:b/>
          <w:szCs w:val="21"/>
        </w:rPr>
        <w:t>.</w:t>
      </w:r>
      <w:r w:rsidRPr="006649DA">
        <w:rPr>
          <w:rFonts w:ascii="Arial" w:hAnsi="Arial" w:cs="Arial"/>
          <w:b/>
          <w:szCs w:val="21"/>
        </w:rPr>
        <w:t xml:space="preserve"> S1</w:t>
      </w:r>
      <w:r w:rsidRPr="006649DA">
        <w:rPr>
          <w:rFonts w:ascii="Arial" w:hAnsi="Arial" w:cs="Arial"/>
          <w:szCs w:val="21"/>
        </w:rPr>
        <w:t xml:space="preserve"> </w:t>
      </w:r>
      <w:proofErr w:type="gramStart"/>
      <w:r w:rsidRPr="006649DA">
        <w:rPr>
          <w:rFonts w:ascii="Arial" w:hAnsi="Arial" w:cs="Arial"/>
          <w:szCs w:val="21"/>
        </w:rPr>
        <w:t>The</w:t>
      </w:r>
      <w:proofErr w:type="gramEnd"/>
      <w:r w:rsidRPr="006649DA">
        <w:rPr>
          <w:rFonts w:ascii="Arial" w:hAnsi="Arial" w:cs="Arial"/>
          <w:szCs w:val="21"/>
        </w:rPr>
        <w:t xml:space="preserve"> number of DEGs in roots (R), leaf sheath (LS) and leaf blades (LB) after 200 mM NaCl treatment for 6 and 48 h.</w:t>
      </w:r>
    </w:p>
    <w:p w:rsidR="007F5D3C" w:rsidRDefault="007F5D3C">
      <w:pPr>
        <w:widowControl/>
        <w:jc w:val="left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br w:type="page"/>
      </w:r>
    </w:p>
    <w:p w:rsidR="007F5D3C" w:rsidRDefault="007F5D3C" w:rsidP="00D34D11">
      <w:pPr>
        <w:rPr>
          <w:rFonts w:ascii="Arial" w:hAnsi="Arial" w:cs="Arial"/>
          <w:szCs w:val="21"/>
        </w:rPr>
      </w:pPr>
      <w:r w:rsidRPr="007F5D3C">
        <w:rPr>
          <w:rFonts w:hint="eastAsia"/>
          <w:noProof/>
        </w:rPr>
        <w:lastRenderedPageBreak/>
        <w:drawing>
          <wp:inline distT="0" distB="0" distL="0" distR="0">
            <wp:extent cx="5274310" cy="3150383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50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D3C" w:rsidRPr="007F5D3C" w:rsidRDefault="007F5D3C" w:rsidP="007F5D3C">
      <w:pPr>
        <w:rPr>
          <w:rFonts w:ascii="Arial" w:hAnsi="Arial" w:cs="Arial"/>
          <w:szCs w:val="21"/>
        </w:rPr>
      </w:pPr>
      <w:r w:rsidRPr="007F5D3C">
        <w:rPr>
          <w:rFonts w:ascii="Arial" w:hAnsi="Arial" w:cs="Arial"/>
          <w:b/>
          <w:bCs/>
          <w:szCs w:val="21"/>
        </w:rPr>
        <w:t>Fig</w:t>
      </w:r>
      <w:r w:rsidR="00AC51B0">
        <w:rPr>
          <w:rFonts w:ascii="Arial" w:hAnsi="Arial" w:cs="Arial"/>
          <w:b/>
          <w:bCs/>
          <w:szCs w:val="21"/>
        </w:rPr>
        <w:t>.</w:t>
      </w:r>
      <w:bookmarkStart w:id="6" w:name="_GoBack"/>
      <w:bookmarkEnd w:id="6"/>
      <w:r w:rsidRPr="007F5D3C">
        <w:rPr>
          <w:rFonts w:ascii="Arial" w:hAnsi="Arial" w:cs="Arial"/>
          <w:b/>
          <w:bCs/>
          <w:szCs w:val="21"/>
        </w:rPr>
        <w:t xml:space="preserve"> </w:t>
      </w:r>
      <w:r>
        <w:rPr>
          <w:rFonts w:ascii="Arial" w:hAnsi="Arial" w:cs="Arial"/>
          <w:b/>
          <w:bCs/>
          <w:szCs w:val="21"/>
        </w:rPr>
        <w:t>S2</w:t>
      </w:r>
      <w:r w:rsidRPr="007F5D3C">
        <w:rPr>
          <w:rFonts w:ascii="Arial" w:hAnsi="Arial" w:cs="Arial"/>
          <w:b/>
          <w:bCs/>
          <w:szCs w:val="21"/>
        </w:rPr>
        <w:t xml:space="preserve"> </w:t>
      </w:r>
      <w:r w:rsidRPr="007F5D3C">
        <w:rPr>
          <w:rFonts w:ascii="Arial" w:hAnsi="Arial" w:cs="Arial"/>
          <w:szCs w:val="21"/>
        </w:rPr>
        <w:t>Correlation analysis for expression pattern validation of 20 randomly selected DEGs under</w:t>
      </w:r>
      <w:r>
        <w:rPr>
          <w:rFonts w:ascii="Arial" w:hAnsi="Arial" w:cs="Arial"/>
          <w:szCs w:val="21"/>
        </w:rPr>
        <w:t xml:space="preserve"> 200</w:t>
      </w:r>
      <w:r w:rsidRPr="007F5D3C">
        <w:rPr>
          <w:rFonts w:ascii="Arial" w:hAnsi="Arial" w:cs="Arial"/>
          <w:szCs w:val="21"/>
        </w:rPr>
        <w:t xml:space="preserve"> mM NaCl </w:t>
      </w:r>
      <w:r>
        <w:rPr>
          <w:rFonts w:ascii="Arial" w:hAnsi="Arial" w:cs="Arial"/>
          <w:szCs w:val="21"/>
        </w:rPr>
        <w:t xml:space="preserve">treatment </w:t>
      </w:r>
      <w:r w:rsidRPr="007F5D3C">
        <w:rPr>
          <w:rFonts w:ascii="Arial" w:hAnsi="Arial" w:cs="Arial"/>
          <w:szCs w:val="21"/>
        </w:rPr>
        <w:t xml:space="preserve">for 6 h and </w:t>
      </w:r>
      <w:r>
        <w:rPr>
          <w:rFonts w:ascii="Arial" w:hAnsi="Arial" w:cs="Arial"/>
          <w:szCs w:val="21"/>
        </w:rPr>
        <w:t>48</w:t>
      </w:r>
      <w:r w:rsidRPr="007F5D3C">
        <w:rPr>
          <w:rFonts w:ascii="Arial" w:hAnsi="Arial" w:cs="Arial"/>
          <w:szCs w:val="21"/>
        </w:rPr>
        <w:t xml:space="preserve"> h in roots ((</w:t>
      </w:r>
      <w:r w:rsidRPr="007F5D3C">
        <w:rPr>
          <w:rFonts w:ascii="Arial" w:hAnsi="Arial" w:cs="Arial"/>
          <w:b/>
          <w:bCs/>
          <w:szCs w:val="21"/>
        </w:rPr>
        <w:t>A</w:t>
      </w:r>
      <w:r w:rsidRPr="007F5D3C">
        <w:rPr>
          <w:rFonts w:ascii="Arial" w:hAnsi="Arial" w:cs="Arial"/>
          <w:szCs w:val="21"/>
        </w:rPr>
        <w:t>,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b/>
          <w:bCs/>
          <w:szCs w:val="21"/>
        </w:rPr>
        <w:t>D</w:t>
      </w:r>
      <w:r w:rsidRPr="007F5D3C">
        <w:rPr>
          <w:rFonts w:ascii="Arial" w:hAnsi="Arial" w:cs="Arial"/>
          <w:szCs w:val="21"/>
        </w:rPr>
        <w:t>), respectively)</w:t>
      </w:r>
      <w:r>
        <w:rPr>
          <w:rFonts w:ascii="Arial" w:hAnsi="Arial" w:cs="Arial"/>
          <w:szCs w:val="21"/>
        </w:rPr>
        <w:t>, leaf sheaths</w:t>
      </w:r>
      <w:r w:rsidRPr="007F5D3C">
        <w:rPr>
          <w:rFonts w:ascii="Arial" w:hAnsi="Arial" w:cs="Arial"/>
          <w:szCs w:val="21"/>
        </w:rPr>
        <w:t xml:space="preserve"> ((</w:t>
      </w:r>
      <w:r>
        <w:rPr>
          <w:rFonts w:ascii="Arial" w:hAnsi="Arial" w:cs="Arial"/>
          <w:b/>
          <w:bCs/>
          <w:szCs w:val="21"/>
        </w:rPr>
        <w:t>B</w:t>
      </w:r>
      <w:r w:rsidRPr="007F5D3C">
        <w:rPr>
          <w:rFonts w:ascii="Arial" w:hAnsi="Arial" w:cs="Arial"/>
          <w:szCs w:val="21"/>
        </w:rPr>
        <w:t>,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b/>
          <w:bCs/>
          <w:szCs w:val="21"/>
        </w:rPr>
        <w:t>E</w:t>
      </w:r>
      <w:r w:rsidRPr="007F5D3C">
        <w:rPr>
          <w:rFonts w:ascii="Arial" w:hAnsi="Arial" w:cs="Arial"/>
          <w:szCs w:val="21"/>
        </w:rPr>
        <w:t>), respectively)</w:t>
      </w:r>
      <w:r>
        <w:rPr>
          <w:rFonts w:ascii="Arial" w:hAnsi="Arial" w:cs="Arial"/>
          <w:szCs w:val="21"/>
        </w:rPr>
        <w:t>, and leaf blades</w:t>
      </w:r>
      <w:r w:rsidRPr="007F5D3C">
        <w:rPr>
          <w:rFonts w:ascii="Arial" w:hAnsi="Arial" w:cs="Arial"/>
          <w:szCs w:val="21"/>
        </w:rPr>
        <w:t xml:space="preserve"> ((</w:t>
      </w:r>
      <w:r>
        <w:rPr>
          <w:rFonts w:ascii="Arial" w:hAnsi="Arial" w:cs="Arial"/>
          <w:b/>
          <w:bCs/>
          <w:szCs w:val="21"/>
        </w:rPr>
        <w:t>C</w:t>
      </w:r>
      <w:r w:rsidRPr="007F5D3C">
        <w:rPr>
          <w:rFonts w:ascii="Arial" w:hAnsi="Arial" w:cs="Arial"/>
          <w:szCs w:val="21"/>
        </w:rPr>
        <w:t>,</w:t>
      </w:r>
      <w:r>
        <w:rPr>
          <w:rFonts w:ascii="Arial" w:hAnsi="Arial" w:cs="Arial"/>
          <w:szCs w:val="21"/>
        </w:rPr>
        <w:t xml:space="preserve"> </w:t>
      </w:r>
      <w:r>
        <w:rPr>
          <w:rFonts w:ascii="Arial" w:hAnsi="Arial" w:cs="Arial"/>
          <w:b/>
          <w:bCs/>
          <w:szCs w:val="21"/>
        </w:rPr>
        <w:t>F</w:t>
      </w:r>
      <w:r w:rsidRPr="007F5D3C">
        <w:rPr>
          <w:rFonts w:ascii="Arial" w:hAnsi="Arial" w:cs="Arial"/>
          <w:szCs w:val="21"/>
        </w:rPr>
        <w:t>), respectively)</w:t>
      </w:r>
      <w:r>
        <w:rPr>
          <w:rFonts w:ascii="Arial" w:hAnsi="Arial" w:cs="Arial"/>
          <w:szCs w:val="21"/>
        </w:rPr>
        <w:t xml:space="preserve"> </w:t>
      </w:r>
      <w:r w:rsidRPr="007F5D3C">
        <w:rPr>
          <w:rFonts w:ascii="Arial" w:hAnsi="Arial" w:cs="Arial"/>
          <w:szCs w:val="21"/>
        </w:rPr>
        <w:t>by</w:t>
      </w:r>
      <w:r>
        <w:rPr>
          <w:rFonts w:ascii="Arial" w:hAnsi="Arial" w:cs="Arial"/>
          <w:szCs w:val="21"/>
        </w:rPr>
        <w:t xml:space="preserve"> </w:t>
      </w:r>
      <w:proofErr w:type="spellStart"/>
      <w:r w:rsidRPr="007F5D3C">
        <w:rPr>
          <w:rFonts w:ascii="Arial" w:hAnsi="Arial" w:cs="Arial"/>
          <w:szCs w:val="21"/>
        </w:rPr>
        <w:t>qRT</w:t>
      </w:r>
      <w:proofErr w:type="spellEnd"/>
      <w:r w:rsidRPr="007F5D3C">
        <w:rPr>
          <w:rFonts w:ascii="Arial" w:hAnsi="Arial" w:cs="Arial"/>
          <w:szCs w:val="21"/>
        </w:rPr>
        <w:t>-PCR</w:t>
      </w:r>
      <w:r>
        <w:rPr>
          <w:rFonts w:ascii="Arial" w:hAnsi="Arial" w:cs="Arial"/>
          <w:szCs w:val="21"/>
        </w:rPr>
        <w:t xml:space="preserve"> method</w:t>
      </w:r>
      <w:r w:rsidRPr="007F5D3C">
        <w:rPr>
          <w:rFonts w:ascii="Arial" w:hAnsi="Arial" w:cs="Arial"/>
          <w:szCs w:val="21"/>
        </w:rPr>
        <w:t xml:space="preserve">. The X-axes and Y-axes show the gene transcript level changes obtained by RNA-seq and </w:t>
      </w:r>
      <w:proofErr w:type="spellStart"/>
      <w:r w:rsidRPr="007F5D3C">
        <w:rPr>
          <w:rFonts w:ascii="Arial" w:hAnsi="Arial" w:cs="Arial"/>
          <w:szCs w:val="21"/>
        </w:rPr>
        <w:t>qRT</w:t>
      </w:r>
      <w:proofErr w:type="spellEnd"/>
      <w:r w:rsidRPr="007F5D3C">
        <w:rPr>
          <w:rFonts w:ascii="Arial" w:hAnsi="Arial" w:cs="Arial"/>
          <w:szCs w:val="21"/>
        </w:rPr>
        <w:t>-PCR, respectively. R</w:t>
      </w:r>
      <w:r w:rsidRPr="007F5D3C">
        <w:rPr>
          <w:rFonts w:ascii="Arial" w:hAnsi="Arial" w:cs="Arial"/>
          <w:szCs w:val="21"/>
          <w:vertAlign w:val="superscript"/>
        </w:rPr>
        <w:t>2</w:t>
      </w:r>
      <w:r w:rsidRPr="007F5D3C">
        <w:rPr>
          <w:rFonts w:ascii="Arial" w:hAnsi="Arial" w:cs="Arial"/>
          <w:szCs w:val="21"/>
        </w:rPr>
        <w:t xml:space="preserve"> indicates the correlation.</w:t>
      </w:r>
    </w:p>
    <w:sectPr w:rsidR="007F5D3C" w:rsidRPr="007F5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1CDE" w:rsidRDefault="00D91CDE" w:rsidP="007F5D3C">
      <w:r>
        <w:separator/>
      </w:r>
    </w:p>
  </w:endnote>
  <w:endnote w:type="continuationSeparator" w:id="0">
    <w:p w:rsidR="00D91CDE" w:rsidRDefault="00D91CDE" w:rsidP="007F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1CDE" w:rsidRDefault="00D91CDE" w:rsidP="007F5D3C">
      <w:r>
        <w:separator/>
      </w:r>
    </w:p>
  </w:footnote>
  <w:footnote w:type="continuationSeparator" w:id="0">
    <w:p w:rsidR="00D91CDE" w:rsidRDefault="00D91CDE" w:rsidP="007F5D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645"/>
    <w:rsid w:val="000547B8"/>
    <w:rsid w:val="000819CF"/>
    <w:rsid w:val="00167731"/>
    <w:rsid w:val="001F4DEE"/>
    <w:rsid w:val="003369D2"/>
    <w:rsid w:val="003D300E"/>
    <w:rsid w:val="003E5367"/>
    <w:rsid w:val="004C459B"/>
    <w:rsid w:val="006649DA"/>
    <w:rsid w:val="006D2978"/>
    <w:rsid w:val="00735B12"/>
    <w:rsid w:val="007F5D3C"/>
    <w:rsid w:val="008713A0"/>
    <w:rsid w:val="008A1BFA"/>
    <w:rsid w:val="00925546"/>
    <w:rsid w:val="009673FE"/>
    <w:rsid w:val="00A33525"/>
    <w:rsid w:val="00A778CD"/>
    <w:rsid w:val="00AC51B0"/>
    <w:rsid w:val="00B6124A"/>
    <w:rsid w:val="00CB574B"/>
    <w:rsid w:val="00CD635E"/>
    <w:rsid w:val="00D13437"/>
    <w:rsid w:val="00D34D11"/>
    <w:rsid w:val="00D91CDE"/>
    <w:rsid w:val="00DB10BC"/>
    <w:rsid w:val="00DB7AEE"/>
    <w:rsid w:val="00DD3645"/>
    <w:rsid w:val="00E63794"/>
    <w:rsid w:val="00E83BD0"/>
    <w:rsid w:val="00F21505"/>
    <w:rsid w:val="00F2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4FF799"/>
  <w15:chartTrackingRefBased/>
  <w15:docId w15:val="{6C4D5BDE-8A4C-4C6E-8B82-6DA1EFD9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5D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F5D3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F5D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F5D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12</Pages>
  <Words>2199</Words>
  <Characters>12537</Characters>
  <Application>Microsoft Office Word</Application>
  <DocSecurity>0</DocSecurity>
  <Lines>104</Lines>
  <Paragraphs>29</Paragraphs>
  <ScaleCrop>false</ScaleCrop>
  <Company/>
  <LinksUpToDate>false</LinksUpToDate>
  <CharactersWithSpaces>14707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2023-05-14T01:52:00Z</dcterms:created>
  <dcterms:modified xsi:type="dcterms:W3CDTF">2023-05-18T07:48:00Z</dcterms:modified>
</cp:coreProperties>
</file>