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18" w:rsidRPr="002910B3" w:rsidRDefault="00D27018" w:rsidP="00D27018">
      <w:pPr>
        <w:pStyle w:val="MDPI63Notes"/>
        <w:rPr>
          <w:b/>
        </w:rPr>
      </w:pPr>
      <w:r>
        <w:rPr>
          <w:b/>
        </w:rPr>
        <w:t xml:space="preserve">Supplemental </w:t>
      </w:r>
      <w:r w:rsidRPr="002910B3">
        <w:rPr>
          <w:b/>
        </w:rPr>
        <w:t xml:space="preserve">Table 1. </w:t>
      </w:r>
      <w:r w:rsidRPr="002910B3">
        <w:t xml:space="preserve">List of antibodies used for flow cytometry analysis. FITC - </w:t>
      </w:r>
      <w:proofErr w:type="spellStart"/>
      <w:r w:rsidRPr="002910B3">
        <w:t>fluoresceinisothiocyanat</w:t>
      </w:r>
      <w:proofErr w:type="spellEnd"/>
      <w:r w:rsidRPr="002910B3">
        <w:t xml:space="preserve">; PE - </w:t>
      </w:r>
      <w:proofErr w:type="spellStart"/>
      <w:r w:rsidRPr="002910B3">
        <w:t>Phycoerythrin</w:t>
      </w:r>
      <w:proofErr w:type="spellEnd"/>
      <w:r w:rsidRPr="002910B3">
        <w:t xml:space="preserve">; </w:t>
      </w:r>
      <w:proofErr w:type="spellStart"/>
      <w:r w:rsidRPr="002910B3">
        <w:t>PerCP</w:t>
      </w:r>
      <w:proofErr w:type="spellEnd"/>
      <w:r w:rsidRPr="002910B3">
        <w:t xml:space="preserve"> - </w:t>
      </w:r>
      <w:proofErr w:type="spellStart"/>
      <w:r w:rsidRPr="002910B3">
        <w:t>Peridinin</w:t>
      </w:r>
      <w:proofErr w:type="spellEnd"/>
      <w:r w:rsidRPr="002910B3">
        <w:t xml:space="preserve">-chlorophyll-protein; Cy5 - </w:t>
      </w:r>
      <w:proofErr w:type="spellStart"/>
      <w:r w:rsidRPr="002910B3">
        <w:t>Cyanin</w:t>
      </w:r>
      <w:proofErr w:type="spellEnd"/>
      <w:r w:rsidRPr="002910B3">
        <w:t xml:space="preserve"> 5.5; APC – </w:t>
      </w:r>
      <w:proofErr w:type="spellStart"/>
      <w:r w:rsidRPr="002910B3">
        <w:t>Allophycocyanin</w:t>
      </w:r>
      <w:proofErr w:type="spellEnd"/>
    </w:p>
    <w:tbl>
      <w:tblPr>
        <w:tblW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113"/>
        <w:gridCol w:w="1113"/>
      </w:tblGrid>
      <w:tr w:rsidR="00D27018" w:rsidRPr="002910B3" w:rsidTr="00975236">
        <w:trPr>
          <w:cantSplit/>
          <w:trHeight w:val="1644"/>
        </w:trPr>
        <w:tc>
          <w:tcPr>
            <w:tcW w:w="1112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lang w:val="de-DE"/>
              </w:rPr>
            </w:pPr>
            <w:proofErr w:type="spellStart"/>
            <w:r w:rsidRPr="002910B3">
              <w:rPr>
                <w:b/>
                <w:lang w:val="de-DE"/>
              </w:rPr>
              <w:t>Fluorochrome</w:t>
            </w:r>
            <w:proofErr w:type="spellEnd"/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lang w:val="de-DE"/>
              </w:rPr>
            </w:pPr>
            <w:proofErr w:type="spellStart"/>
            <w:r w:rsidRPr="002910B3">
              <w:rPr>
                <w:b/>
                <w:lang w:val="de-DE"/>
              </w:rPr>
              <w:t>antibody</w:t>
            </w:r>
            <w:proofErr w:type="spellEnd"/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lang w:val="de-DE"/>
              </w:rPr>
            </w:pPr>
            <w:proofErr w:type="spellStart"/>
            <w:r w:rsidRPr="002910B3">
              <w:rPr>
                <w:b/>
                <w:lang w:val="de-DE"/>
              </w:rPr>
              <w:t>clone</w:t>
            </w:r>
            <w:proofErr w:type="spellEnd"/>
          </w:p>
        </w:tc>
      </w:tr>
      <w:tr w:rsidR="00D27018" w:rsidRPr="002910B3" w:rsidTr="00975236">
        <w:tc>
          <w:tcPr>
            <w:tcW w:w="1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  <w:r w:rsidRPr="002910B3">
              <w:rPr>
                <w:b/>
                <w:lang w:val="de-DE"/>
              </w:rPr>
              <w:t>FITC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</w:t>
            </w:r>
            <w:proofErr w:type="spellStart"/>
            <w:r w:rsidRPr="002910B3">
              <w:rPr>
                <w:lang w:val="de-DE"/>
              </w:rPr>
              <w:t>IgD</w:t>
            </w:r>
            <w:proofErr w:type="spellEnd"/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IA6-2</w:t>
            </w:r>
          </w:p>
        </w:tc>
      </w:tr>
      <w:tr w:rsidR="00D27018" w:rsidRPr="002910B3" w:rsidTr="00975236">
        <w:tc>
          <w:tcPr>
            <w:tcW w:w="1112" w:type="dxa"/>
            <w:vMerge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α-CD27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M-T271</w:t>
            </w:r>
          </w:p>
        </w:tc>
      </w:tr>
      <w:tr w:rsidR="00D27018" w:rsidRPr="002910B3" w:rsidTr="00975236">
        <w:tc>
          <w:tcPr>
            <w:tcW w:w="1112" w:type="dxa"/>
            <w:vMerge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α-CD20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2H7</w:t>
            </w:r>
          </w:p>
        </w:tc>
      </w:tr>
      <w:tr w:rsidR="00D27018" w:rsidRPr="002910B3" w:rsidTr="00975236">
        <w:tc>
          <w:tcPr>
            <w:tcW w:w="1112" w:type="dxa"/>
            <w:vMerge w:val="restart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  <w:r w:rsidRPr="002910B3">
              <w:rPr>
                <w:b/>
                <w:lang w:val="de-DE"/>
              </w:rPr>
              <w:t>PE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α-CD27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M-T271</w:t>
            </w:r>
          </w:p>
        </w:tc>
      </w:tr>
      <w:tr w:rsidR="00D27018" w:rsidRPr="002910B3" w:rsidTr="00975236">
        <w:tc>
          <w:tcPr>
            <w:tcW w:w="1112" w:type="dxa"/>
            <w:vMerge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α-CD19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HIB19</w:t>
            </w:r>
          </w:p>
        </w:tc>
      </w:tr>
      <w:tr w:rsidR="00D27018" w:rsidRPr="002910B3" w:rsidTr="00975236">
        <w:tc>
          <w:tcPr>
            <w:tcW w:w="1112" w:type="dxa"/>
            <w:vMerge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α-CD69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L78</w:t>
            </w:r>
          </w:p>
        </w:tc>
      </w:tr>
      <w:tr w:rsidR="00D27018" w:rsidRPr="002910B3" w:rsidTr="00975236">
        <w:tc>
          <w:tcPr>
            <w:tcW w:w="1112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  <w:proofErr w:type="spellStart"/>
            <w:r w:rsidRPr="002910B3">
              <w:rPr>
                <w:b/>
                <w:lang w:val="de-DE"/>
              </w:rPr>
              <w:t>PerCP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α-CD27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M.T271</w:t>
            </w:r>
          </w:p>
        </w:tc>
      </w:tr>
      <w:tr w:rsidR="00D27018" w:rsidRPr="002910B3" w:rsidTr="00975236">
        <w:tc>
          <w:tcPr>
            <w:tcW w:w="1112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  <w:r w:rsidRPr="002910B3">
              <w:rPr>
                <w:b/>
                <w:lang w:val="de-DE"/>
              </w:rPr>
              <w:t>PerCP-Cy5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</w:t>
            </w:r>
            <w:proofErr w:type="spellStart"/>
            <w:r w:rsidRPr="002910B3">
              <w:rPr>
                <w:lang w:val="de-DE"/>
              </w:rPr>
              <w:t>IgM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MHM-88</w:t>
            </w:r>
          </w:p>
        </w:tc>
      </w:tr>
      <w:tr w:rsidR="00D27018" w:rsidRPr="002910B3" w:rsidTr="00975236">
        <w:tc>
          <w:tcPr>
            <w:tcW w:w="1112" w:type="dxa"/>
            <w:vMerge w:val="restart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  <w:i/>
              </w:rPr>
            </w:pPr>
            <w:r w:rsidRPr="002910B3">
              <w:rPr>
                <w:b/>
                <w:lang w:val="de-DE"/>
              </w:rPr>
              <w:t>APC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α-CD19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SJ25C1</w:t>
            </w:r>
          </w:p>
        </w:tc>
      </w:tr>
      <w:tr w:rsidR="00D27018" w:rsidRPr="002910B3" w:rsidTr="00975236">
        <w:tc>
          <w:tcPr>
            <w:tcW w:w="1112" w:type="dxa"/>
            <w:vMerge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α-CD43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1G10</w:t>
            </w:r>
          </w:p>
        </w:tc>
      </w:tr>
      <w:tr w:rsidR="00D27018" w:rsidRPr="002910B3" w:rsidTr="00975236">
        <w:tc>
          <w:tcPr>
            <w:tcW w:w="1112" w:type="dxa"/>
            <w:vMerge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α-CD38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i/>
              </w:rPr>
            </w:pPr>
            <w:r w:rsidRPr="002910B3">
              <w:rPr>
                <w:lang w:val="de-DE"/>
              </w:rPr>
              <w:t>HIT2</w:t>
            </w:r>
          </w:p>
        </w:tc>
      </w:tr>
    </w:tbl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</w:p>
    <w:p w:rsidR="00D27018" w:rsidRPr="002910B3" w:rsidRDefault="00D27018" w:rsidP="00D27018">
      <w:pPr>
        <w:pStyle w:val="MDPI63Notes"/>
        <w:rPr>
          <w:b/>
        </w:rPr>
      </w:pPr>
      <w:r>
        <w:rPr>
          <w:b/>
        </w:rPr>
        <w:t xml:space="preserve">Supplemental </w:t>
      </w:r>
      <w:r w:rsidRPr="002910B3">
        <w:rPr>
          <w:b/>
        </w:rPr>
        <w:t xml:space="preserve">Table 2. </w:t>
      </w:r>
      <w:r w:rsidRPr="002910B3">
        <w:rPr>
          <w:iCs/>
        </w:rPr>
        <w:t>Definition of B cell subpopulations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600"/>
        <w:gridCol w:w="600"/>
        <w:gridCol w:w="536"/>
        <w:gridCol w:w="505"/>
        <w:gridCol w:w="600"/>
        <w:gridCol w:w="600"/>
        <w:gridCol w:w="600"/>
        <w:gridCol w:w="600"/>
      </w:tblGrid>
      <w:tr w:rsidR="00D27018" w:rsidRPr="002910B3" w:rsidTr="00975236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CD19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CD27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>
              <w:rPr>
                <w:b/>
              </w:rPr>
              <w:t xml:space="preserve"> </w:t>
            </w:r>
            <w:r w:rsidRPr="002910B3">
              <w:rPr>
                <w:b/>
              </w:rPr>
              <w:t>IgM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2910B3">
              <w:rPr>
                <w:b/>
              </w:rPr>
              <w:t>IgD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CD38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CD20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CD43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CD69</w:t>
            </w:r>
          </w:p>
        </w:tc>
      </w:tr>
      <w:tr w:rsidR="00D27018" w:rsidRPr="002910B3" w:rsidTr="00975236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 xml:space="preserve">immature </w:t>
            </w:r>
            <w:r w:rsidRPr="002910B3">
              <w:rPr>
                <w:b/>
              </w:rPr>
              <w:br/>
              <w:t>B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  <w: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  <w: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na</w:t>
            </w:r>
            <w:r>
              <w:rPr>
                <w:b/>
              </w:rPr>
              <w:t>ï</w:t>
            </w:r>
            <w:r w:rsidRPr="002910B3">
              <w:rPr>
                <w:b/>
              </w:rPr>
              <w:t xml:space="preserve">ve </w:t>
            </w:r>
            <w:r w:rsidRPr="002910B3">
              <w:rPr>
                <w:b/>
              </w:rPr>
              <w:br/>
              <w:t>B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 xml:space="preserve">marginal zone </w:t>
            </w:r>
            <w:r w:rsidRPr="002910B3">
              <w:rPr>
                <w:b/>
              </w:rPr>
              <w:br/>
              <w:t>B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class switched</w:t>
            </w:r>
            <w:r w:rsidRPr="002910B3">
              <w:rPr>
                <w:b/>
              </w:rPr>
              <w:br/>
              <w:t>memory B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 xml:space="preserve">IgM memory </w:t>
            </w:r>
            <w:r w:rsidRPr="002910B3">
              <w:rPr>
                <w:b/>
              </w:rPr>
              <w:br/>
              <w:t>B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 xml:space="preserve">transitional </w:t>
            </w:r>
            <w:r w:rsidRPr="002910B3">
              <w:rPr>
                <w:b/>
              </w:rPr>
              <w:br/>
              <w:t>B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plasma-</w:t>
            </w:r>
            <w:r w:rsidRPr="002910B3">
              <w:rPr>
                <w:b/>
              </w:rPr>
              <w:br/>
              <w:t>blasts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+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</w:tr>
      <w:tr w:rsidR="00D27018" w:rsidRPr="002910B3" w:rsidTr="00975236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  <w:rPr>
                <w:b/>
              </w:rPr>
            </w:pPr>
            <w:r w:rsidRPr="002910B3">
              <w:rPr>
                <w:b/>
              </w:rPr>
              <w:t>B1 cells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+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18" w:rsidRPr="002910B3" w:rsidRDefault="00D27018" w:rsidP="00975236">
            <w:pPr>
              <w:pStyle w:val="MDPI63Notes"/>
            </w:pPr>
            <w:r w:rsidRPr="002910B3">
              <w:t xml:space="preserve"> - </w:t>
            </w:r>
          </w:p>
        </w:tc>
      </w:tr>
    </w:tbl>
    <w:p w:rsidR="00D27018" w:rsidRPr="002910B3" w:rsidRDefault="00D27018" w:rsidP="00D27018">
      <w:pPr>
        <w:pStyle w:val="MDPI63Notes"/>
      </w:pPr>
    </w:p>
    <w:p w:rsidR="00381E8B" w:rsidRDefault="00381E8B">
      <w:bookmarkStart w:id="0" w:name="_GoBack"/>
      <w:bookmarkEnd w:id="0"/>
    </w:p>
    <w:sectPr w:rsidR="00381E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18"/>
    <w:rsid w:val="00381E8B"/>
    <w:rsid w:val="00D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150E8-1383-4A78-94BE-12163FFF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01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63Notes">
    <w:name w:val="MDPI_6.3_Notes"/>
    <w:qFormat/>
    <w:rsid w:val="00D2701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des Saarlandes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Goedicke-Fritz, Sybelle</dc:creator>
  <cp:keywords/>
  <dc:description/>
  <cp:lastModifiedBy>Goedicke-Fritz, Sybelle</cp:lastModifiedBy>
  <cp:revision>1</cp:revision>
  <dcterms:created xsi:type="dcterms:W3CDTF">2023-06-09T07:27:00Z</dcterms:created>
  <dcterms:modified xsi:type="dcterms:W3CDTF">2023-06-09T07:27:00Z</dcterms:modified>
</cp:coreProperties>
</file>