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DF" w:rsidRPr="002F5430" w:rsidRDefault="00F522DF" w:rsidP="00F522DF">
      <w:pPr>
        <w:spacing w:after="0" w:line="240" w:lineRule="auto"/>
        <w:rPr>
          <w:rFonts w:cstheme="minorHAnsi"/>
          <w:b/>
          <w:szCs w:val="18"/>
        </w:rPr>
      </w:pPr>
      <w:r w:rsidRPr="002F5430">
        <w:rPr>
          <w:rFonts w:cstheme="minorHAnsi"/>
          <w:b/>
          <w:szCs w:val="18"/>
        </w:rPr>
        <w:t>Supplementary table 1: Food items included in each food group</w:t>
      </w:r>
    </w:p>
    <w:p w:rsidR="00F522DF" w:rsidRPr="00E26F7F" w:rsidRDefault="00F522DF" w:rsidP="00F522DF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006"/>
      </w:tblGrid>
      <w:tr w:rsidR="00F522DF" w:rsidRPr="00E26F7F" w:rsidTr="00501555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F7F">
              <w:rPr>
                <w:rFonts w:cstheme="minorHAnsi"/>
                <w:b/>
                <w:sz w:val="18"/>
                <w:szCs w:val="18"/>
              </w:rPr>
              <w:t>Food group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6F7F">
              <w:rPr>
                <w:rFonts w:cstheme="minorHAnsi"/>
                <w:b/>
                <w:sz w:val="18"/>
                <w:szCs w:val="18"/>
              </w:rPr>
              <w:t>Food items</w:t>
            </w:r>
          </w:p>
        </w:tc>
      </w:tr>
      <w:tr w:rsidR="00F522DF" w:rsidRPr="00E26F7F" w:rsidTr="00501555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Red meat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Beef, veal, pork, mutton/lamb, horse, goat</w:t>
            </w:r>
          </w:p>
        </w:tc>
      </w:tr>
      <w:tr w:rsidR="00F522DF" w:rsidRPr="00E26F7F" w:rsidTr="00501555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Processed meat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Bacon, liver containing items, ham, hamburger, meatballs, minced meat, other processed meat (example: sausage, canned meat)</w:t>
            </w:r>
          </w:p>
        </w:tc>
      </w:tr>
      <w:tr w:rsidR="00F522DF" w:rsidRPr="00E26F7F" w:rsidTr="00501555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Poultry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Chicken, turkey, duck, goose, rabbit</w:t>
            </w:r>
          </w:p>
        </w:tc>
      </w:tr>
      <w:tr w:rsidR="00F522DF" w:rsidRPr="00E26F7F" w:rsidTr="00501555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Cheese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Ricotta, other cheeses (example: cheddar, gouda, camembert, mozzarella)</w:t>
            </w:r>
          </w:p>
        </w:tc>
      </w:tr>
      <w:tr w:rsidR="00F522DF" w:rsidRPr="00E26F7F" w:rsidTr="00501555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Milk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Whole milk, semi-skimmed milk, skimmed milk, non-specified milk, fermented milk</w:t>
            </w:r>
          </w:p>
        </w:tc>
      </w:tr>
    </w:tbl>
    <w:p w:rsidR="00F522DF" w:rsidRPr="00D42DA2" w:rsidRDefault="00F522DF" w:rsidP="00F522DF">
      <w:pPr>
        <w:spacing w:after="0" w:line="24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after="0" w:line="24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after="0" w:line="24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after="0" w:line="24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spacing w:line="480" w:lineRule="auto"/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rPr>
          <w:rFonts w:cstheme="minorHAnsi"/>
          <w:sz w:val="16"/>
          <w:szCs w:val="16"/>
        </w:rPr>
        <w:sectPr w:rsidR="00F522DF" w:rsidRPr="00D42DA2" w:rsidSect="005D3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22DF" w:rsidRPr="002F5430" w:rsidRDefault="00F522DF" w:rsidP="00F522DF">
      <w:pPr>
        <w:rPr>
          <w:rFonts w:cstheme="minorHAnsi"/>
          <w:b/>
          <w:szCs w:val="18"/>
        </w:rPr>
      </w:pPr>
      <w:r w:rsidRPr="002F5430">
        <w:rPr>
          <w:rFonts w:cstheme="minorHAnsi"/>
          <w:b/>
          <w:szCs w:val="18"/>
        </w:rPr>
        <w:lastRenderedPageBreak/>
        <w:t xml:space="preserve">Supplementary Table 2: Types of cancer categories 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345"/>
        <w:gridCol w:w="4208"/>
      </w:tblGrid>
      <w:tr w:rsidR="00F522DF" w:rsidRPr="00E26F7F" w:rsidTr="00501555"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Cancer sites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</w:rPr>
              <w:t>ICD-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E26F7F">
              <w:rPr>
                <w:rFonts w:cstheme="minorHAnsi"/>
                <w:sz w:val="18"/>
                <w:szCs w:val="18"/>
              </w:rPr>
              <w:t xml:space="preserve"> codes</w:t>
            </w:r>
          </w:p>
        </w:tc>
      </w:tr>
      <w:tr w:rsidR="00F522DF" w:rsidRPr="00E26F7F" w:rsidTr="00501555">
        <w:tc>
          <w:tcPr>
            <w:tcW w:w="965" w:type="pct"/>
            <w:vMerge w:val="restar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Strongly smoking-related cancer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deaths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Oral cavity and pharynx 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C001, C01, C021, C023, C030, C031, C040, C048, C049, C051, C069, C07, C080, C089, C098, C099, C102, C103, C108, C109, C12, C132, C138, C148</w:t>
            </w:r>
          </w:p>
        </w:tc>
      </w:tr>
      <w:tr w:rsidR="00F522DF" w:rsidRPr="00E26F7F" w:rsidTr="00501555">
        <w:tc>
          <w:tcPr>
            <w:tcW w:w="965" w:type="pct"/>
            <w:vMerge/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esophagus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C150, C153, C154, C155, C158, C159, C14, C15</w:t>
            </w:r>
          </w:p>
        </w:tc>
      </w:tr>
      <w:tr w:rsidR="00F522DF" w:rsidRPr="00E26F7F" w:rsidTr="00501555">
        <w:tc>
          <w:tcPr>
            <w:tcW w:w="965" w:type="pct"/>
            <w:vMerge/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larynx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C320, C321, C322, C328, C329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522DF" w:rsidRPr="00E26F7F" w:rsidTr="00501555">
        <w:trPr>
          <w:trHeight w:val="242"/>
        </w:trPr>
        <w:tc>
          <w:tcPr>
            <w:tcW w:w="965" w:type="pct"/>
            <w:vMerge/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Trachea, lung, bronchus </w:t>
            </w:r>
          </w:p>
        </w:tc>
        <w:tc>
          <w:tcPr>
            <w:tcW w:w="2248" w:type="pc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C33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C340, C3402, C341, C342, C343, C348, C349</w:t>
            </w:r>
          </w:p>
        </w:tc>
      </w:tr>
      <w:tr w:rsidR="00F522DF" w:rsidRPr="00E26F7F" w:rsidTr="00501555">
        <w:tc>
          <w:tcPr>
            <w:tcW w:w="965" w:type="pct"/>
            <w:vMerge/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nose, nasal cavity, and middle ear 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C300, C301, C310, C311, C319</w:t>
            </w:r>
          </w:p>
        </w:tc>
      </w:tr>
      <w:tr w:rsidR="00F522DF" w:rsidRPr="00E26F7F" w:rsidTr="00501555"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mediastinum and other respiratory organs</w:t>
            </w:r>
          </w:p>
        </w:tc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C383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522DF" w:rsidRPr="00E26F7F" w:rsidTr="00501555">
        <w:tc>
          <w:tcPr>
            <w:tcW w:w="965" w:type="pct"/>
            <w:vMerge w:val="restar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Strongly alcohol-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and smoking </w:t>
            </w: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related cancer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deaths</w:t>
            </w:r>
          </w:p>
        </w:tc>
        <w:tc>
          <w:tcPr>
            <w:tcW w:w="1787" w:type="pc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Oral cavity and pharynx </w:t>
            </w:r>
          </w:p>
        </w:tc>
        <w:tc>
          <w:tcPr>
            <w:tcW w:w="2248" w:type="pc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C001, C01, C021, C023, C030, C031, C040, C048, C049, C051, C069, C07, C080, C089, C098, C099, C102, C103, C108, C109, C12, C132, C138, C148</w:t>
            </w:r>
          </w:p>
        </w:tc>
      </w:tr>
      <w:tr w:rsidR="00F522DF" w:rsidRPr="00E26F7F" w:rsidTr="00501555">
        <w:tc>
          <w:tcPr>
            <w:tcW w:w="965" w:type="pct"/>
            <w:vMerge/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esophagus</w:t>
            </w:r>
          </w:p>
        </w:tc>
        <w:tc>
          <w:tcPr>
            <w:tcW w:w="2248" w:type="pc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C150, C153, C154, C155, C158, C159, C14, C15</w:t>
            </w:r>
          </w:p>
        </w:tc>
      </w:tr>
      <w:tr w:rsidR="00F522DF" w:rsidRPr="00E26F7F" w:rsidTr="00501555">
        <w:tc>
          <w:tcPr>
            <w:tcW w:w="965" w:type="pct"/>
            <w:vMerge/>
          </w:tcPr>
          <w:p w:rsidR="00F522DF" w:rsidRPr="00E26F7F" w:rsidRDefault="00F522DF" w:rsidP="0050155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7" w:type="pct"/>
            <w:tcBorders>
              <w:top w:val="single" w:sz="4" w:space="0" w:color="auto"/>
            </w:tcBorders>
          </w:tcPr>
          <w:p w:rsidR="00F522D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larynx</w:t>
            </w:r>
          </w:p>
        </w:tc>
        <w:tc>
          <w:tcPr>
            <w:tcW w:w="2248" w:type="pct"/>
            <w:tcBorders>
              <w:top w:val="single" w:sz="4" w:space="0" w:color="auto"/>
            </w:tcBorders>
          </w:tcPr>
          <w:p w:rsidR="00F522DF" w:rsidRPr="00E26F7F" w:rsidRDefault="00F522DF" w:rsidP="0050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26F7F">
              <w:rPr>
                <w:rFonts w:cstheme="minorHAnsi"/>
                <w:sz w:val="18"/>
                <w:szCs w:val="18"/>
                <w:shd w:val="clear" w:color="auto" w:fill="FFFFFF"/>
              </w:rPr>
              <w:t>C320, C321, C322, C328, C329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F522DF" w:rsidRDefault="00F522DF" w:rsidP="00F522DF">
      <w:pPr>
        <w:rPr>
          <w:rFonts w:cstheme="minorHAnsi"/>
          <w:sz w:val="16"/>
          <w:szCs w:val="16"/>
        </w:rPr>
      </w:pPr>
    </w:p>
    <w:p w:rsidR="00F522DF" w:rsidRDefault="00F522DF" w:rsidP="00F522DF">
      <w:pPr>
        <w:rPr>
          <w:rFonts w:cstheme="minorHAnsi"/>
          <w:sz w:val="16"/>
          <w:szCs w:val="16"/>
        </w:rPr>
      </w:pPr>
    </w:p>
    <w:p w:rsidR="00F522DF" w:rsidRDefault="00F522DF" w:rsidP="00F522DF">
      <w:pPr>
        <w:rPr>
          <w:rFonts w:cstheme="minorHAnsi"/>
          <w:sz w:val="16"/>
          <w:szCs w:val="16"/>
        </w:rPr>
      </w:pPr>
    </w:p>
    <w:p w:rsidR="00F522DF" w:rsidRPr="00D42DA2" w:rsidRDefault="00F522DF" w:rsidP="00F522DF">
      <w:pPr>
        <w:rPr>
          <w:rFonts w:cstheme="minorHAnsi"/>
          <w:sz w:val="16"/>
          <w:szCs w:val="16"/>
        </w:rPr>
      </w:pPr>
    </w:p>
    <w:p w:rsidR="00115E8B" w:rsidRDefault="00115E8B">
      <w:bookmarkStart w:id="0" w:name="_GoBack"/>
      <w:bookmarkEnd w:id="0"/>
    </w:p>
    <w:sectPr w:rsidR="00115E8B" w:rsidSect="005D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F"/>
    <w:rsid w:val="00115E8B"/>
    <w:rsid w:val="00925D89"/>
    <w:rsid w:val="00F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E435-2F1E-478C-801B-F1A50D5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22D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22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Rössler, Petra</dc:creator>
  <cp:keywords/>
  <dc:description/>
  <cp:lastModifiedBy>Rössler, Petra</cp:lastModifiedBy>
  <cp:revision>1</cp:revision>
  <dcterms:created xsi:type="dcterms:W3CDTF">2023-06-26T05:33:00Z</dcterms:created>
  <dcterms:modified xsi:type="dcterms:W3CDTF">2023-06-26T05:35:00Z</dcterms:modified>
</cp:coreProperties>
</file>