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24208" w14:textId="61751D27" w:rsidR="007949D1" w:rsidRPr="000A1C53" w:rsidRDefault="000A1C53" w:rsidP="000A1C53">
      <w:pPr>
        <w:pStyle w:val="MDPI41tablecaption"/>
      </w:pPr>
      <w:r w:rsidRPr="000A1C53">
        <w:rPr>
          <w:b/>
        </w:rPr>
        <w:t xml:space="preserve">Table </w:t>
      </w:r>
      <w:r w:rsidR="00FD773B">
        <w:rPr>
          <w:b/>
        </w:rPr>
        <w:t>S</w:t>
      </w:r>
      <w:r w:rsidRPr="000A1C53">
        <w:rPr>
          <w:b/>
        </w:rPr>
        <w:t xml:space="preserve">1. </w:t>
      </w:r>
      <w:r w:rsidR="007949D1" w:rsidRPr="000A1C53">
        <w:t>Hawthorn Vinegar Antioxidant Content</w:t>
      </w:r>
      <w:r>
        <w:t>.</w:t>
      </w:r>
    </w:p>
    <w:tbl>
      <w:tblPr>
        <w:tblStyle w:val="TableGrid"/>
        <w:tblW w:w="7857" w:type="dxa"/>
        <w:tblInd w:w="2608" w:type="dxa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3"/>
        <w:gridCol w:w="1192"/>
        <w:gridCol w:w="1191"/>
        <w:gridCol w:w="1310"/>
        <w:gridCol w:w="1311"/>
        <w:gridCol w:w="1310"/>
      </w:tblGrid>
      <w:tr w:rsidR="007949D1" w:rsidRPr="000A1C53" w14:paraId="0F41D92A" w14:textId="77777777" w:rsidTr="000A1C53">
        <w:tc>
          <w:tcPr>
            <w:tcW w:w="183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E0A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133760C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 xml:space="preserve">Samples 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87BB6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482C6E5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Total Phenolic Compound (TPC) (mg GAE/100ml)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B914A2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3FD7B35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Total Flavonoid compound (TFC) (mg CE/100 mL)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08929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50EC46E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Ascorbic acid (mg/100 mL)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367FD08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1762E6D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 xml:space="preserve">Antioxidant </w:t>
            </w:r>
          </w:p>
          <w:p w14:paraId="483E6BC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DPPH</w:t>
            </w:r>
          </w:p>
          <w:p w14:paraId="1DBA329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(% inhibition)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33E7F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  <w:p w14:paraId="61575E3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 xml:space="preserve">Antioxidant CUPRAC </w:t>
            </w:r>
          </w:p>
          <w:p w14:paraId="6FC5B87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(% inhibition)</w:t>
            </w:r>
          </w:p>
        </w:tc>
      </w:tr>
      <w:tr w:rsidR="007949D1" w:rsidRPr="000A1C53" w14:paraId="10C755B9" w14:textId="77777777" w:rsidTr="000A1C53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DB8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Ultrasound  Applied (HVU)</w:t>
            </w:r>
          </w:p>
          <w:p w14:paraId="42D6978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9C4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116.99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931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15.89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215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3.97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D8B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62.35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0346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67.39</w:t>
            </w:r>
          </w:p>
        </w:tc>
      </w:tr>
      <w:tr w:rsidR="007949D1" w:rsidRPr="000A1C53" w14:paraId="394F044C" w14:textId="77777777" w:rsidTr="000A1C53"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4A3048D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Normal  (HVN)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9662CA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110.58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1FCBDB6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14.22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AC1AD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4.22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78E749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57.39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1B671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63.55</w:t>
            </w:r>
          </w:p>
        </w:tc>
      </w:tr>
      <w:tr w:rsidR="007949D1" w:rsidRPr="000A1C53" w14:paraId="28EFB488" w14:textId="77777777" w:rsidTr="000A1C53">
        <w:tc>
          <w:tcPr>
            <w:tcW w:w="1838" w:type="dxa"/>
            <w:shd w:val="clear" w:color="auto" w:fill="auto"/>
            <w:noWrap/>
            <w:vAlign w:val="center"/>
            <w:hideMark/>
          </w:tcPr>
          <w:p w14:paraId="2764A5C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Thermal  Pasteurization</w:t>
            </w:r>
            <w:r w:rsidRPr="000A1C53">
              <w:rPr>
                <w:rFonts w:ascii="Times New Roman" w:hAnsi="Times New Roman" w:cs="Times New Roman"/>
                <w:sz w:val="18"/>
              </w:rPr>
              <w:t xml:space="preserve"> (</w:t>
            </w:r>
            <w:r w:rsidRPr="000A1C53">
              <w:rPr>
                <w:rFonts w:ascii="Times New Roman" w:hAnsi="Times New Roman" w:cs="Times New Roman"/>
                <w:b/>
                <w:bCs/>
                <w:sz w:val="18"/>
              </w:rPr>
              <w:t>HVP)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B37EE9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104.22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BCA403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13.18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90EAB3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3.45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2CB350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54.86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BDEB1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</w:rPr>
            </w:pPr>
            <w:r w:rsidRPr="000A1C53">
              <w:rPr>
                <w:rFonts w:ascii="Times New Roman" w:hAnsi="Times New Roman" w:cs="Times New Roman"/>
                <w:sz w:val="18"/>
              </w:rPr>
              <w:t>60.22</w:t>
            </w:r>
          </w:p>
        </w:tc>
      </w:tr>
    </w:tbl>
    <w:p w14:paraId="0EED98A8" w14:textId="6195FC8C" w:rsidR="007949D1" w:rsidRPr="000A1C53" w:rsidRDefault="007949D1" w:rsidP="000A1C53">
      <w:pPr>
        <w:pStyle w:val="MDPI43tablefooter"/>
        <w:spacing w:after="240"/>
      </w:pPr>
      <w:r w:rsidRPr="000A1C53">
        <w:t>DPPH: 2,2-Diphenyl-1-picrylhydrazyl, CUPRAC: Cupric Reducing Antioxidant Capacity</w:t>
      </w:r>
      <w:r w:rsidR="000A1C53">
        <w:t>.</w:t>
      </w:r>
    </w:p>
    <w:p w14:paraId="5636BF7B" w14:textId="64EC4C8A" w:rsidR="007949D1" w:rsidRPr="000A1C53" w:rsidRDefault="000A1C53" w:rsidP="000A1C53">
      <w:pPr>
        <w:pStyle w:val="MDPI41tablecaption"/>
      </w:pPr>
      <w:r w:rsidRPr="000A1C53">
        <w:rPr>
          <w:b/>
        </w:rPr>
        <w:t xml:space="preserve">Table </w:t>
      </w:r>
      <w:r w:rsidR="00FD773B">
        <w:rPr>
          <w:b/>
        </w:rPr>
        <w:t>S</w:t>
      </w:r>
      <w:r w:rsidRPr="000A1C53">
        <w:rPr>
          <w:b/>
        </w:rPr>
        <w:t xml:space="preserve">2. </w:t>
      </w:r>
      <w:r w:rsidR="007949D1" w:rsidRPr="000A1C53">
        <w:t>Effects of hawthorn vinegar administration on antioxidant parameters in rats (n:6)</w:t>
      </w:r>
      <w:r>
        <w:t>.</w:t>
      </w:r>
    </w:p>
    <w:tbl>
      <w:tblPr>
        <w:tblStyle w:val="TableGrid"/>
        <w:tblW w:w="7857" w:type="dxa"/>
        <w:tblInd w:w="26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994"/>
        <w:gridCol w:w="896"/>
        <w:gridCol w:w="994"/>
        <w:gridCol w:w="995"/>
        <w:gridCol w:w="893"/>
        <w:gridCol w:w="994"/>
        <w:gridCol w:w="996"/>
      </w:tblGrid>
      <w:tr w:rsidR="000A1C53" w:rsidRPr="000A1C53" w14:paraId="4A6D288B" w14:textId="77777777" w:rsidTr="000A1C53">
        <w:tc>
          <w:tcPr>
            <w:tcW w:w="109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CB69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bookmarkStart w:id="0" w:name="_Hlk140429138"/>
          </w:p>
          <w:p w14:paraId="38D6723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iCs/>
                <w:sz w:val="18"/>
              </w:rPr>
              <w:t xml:space="preserve">Antioxidant </w:t>
            </w:r>
          </w:p>
          <w:p w14:paraId="15E85EE8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iCs/>
                <w:sz w:val="18"/>
              </w:rPr>
              <w:t>Parameters</w:t>
            </w:r>
          </w:p>
        </w:tc>
        <w:tc>
          <w:tcPr>
            <w:tcW w:w="99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DA33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6ABBC3B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 xml:space="preserve">Control  </w:t>
            </w:r>
          </w:p>
        </w:tc>
        <w:tc>
          <w:tcPr>
            <w:tcW w:w="8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4FD63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51D9BF3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 xml:space="preserve">HVN0.5 </w:t>
            </w:r>
          </w:p>
        </w:tc>
        <w:tc>
          <w:tcPr>
            <w:tcW w:w="99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8920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77568DC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>HVN1</w:t>
            </w:r>
          </w:p>
          <w:p w14:paraId="4E89DB7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</w:tc>
        <w:tc>
          <w:tcPr>
            <w:tcW w:w="995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54BD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5B2BF26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>HVP0.5</w:t>
            </w:r>
          </w:p>
        </w:tc>
        <w:tc>
          <w:tcPr>
            <w:tcW w:w="893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FFAEE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4EE5274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>HVP1</w:t>
            </w:r>
          </w:p>
        </w:tc>
        <w:tc>
          <w:tcPr>
            <w:tcW w:w="99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20054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0F77BA7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>HVU0.5</w:t>
            </w:r>
          </w:p>
        </w:tc>
        <w:tc>
          <w:tcPr>
            <w:tcW w:w="9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8D46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</w:p>
          <w:p w14:paraId="423A1CB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</w:rPr>
              <w:t>HVU1</w:t>
            </w:r>
          </w:p>
        </w:tc>
      </w:tr>
      <w:tr w:rsidR="000A1C53" w:rsidRPr="000A1C53" w14:paraId="3A1F9368" w14:textId="77777777" w:rsidTr="000A1C53">
        <w:tc>
          <w:tcPr>
            <w:tcW w:w="109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58B94AF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bookmarkStart w:id="1" w:name="_Hlk140488527"/>
            <w:r w:rsidRPr="000A1C53">
              <w:rPr>
                <w:rFonts w:ascii="Times New Roman" w:eastAsia="Calibri" w:hAnsi="Times New Roman" w:cs="Times New Roman"/>
                <w:b/>
                <w:bCs/>
                <w:sz w:val="18"/>
              </w:rPr>
              <w:t>Plasma MDA</w:t>
            </w:r>
          </w:p>
          <w:p w14:paraId="577CCF5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(nmol/ml)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2B745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1.41±0.07</w:t>
            </w:r>
          </w:p>
        </w:tc>
        <w:tc>
          <w:tcPr>
            <w:tcW w:w="896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AA30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1.48±0.08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9F6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1.65±0.08</w:t>
            </w:r>
          </w:p>
        </w:tc>
        <w:tc>
          <w:tcPr>
            <w:tcW w:w="99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0849E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1.60±0.07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7A11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1.62±0.02</w:t>
            </w:r>
          </w:p>
        </w:tc>
        <w:tc>
          <w:tcPr>
            <w:tcW w:w="99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CEE5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1.67±0.03</w:t>
            </w:r>
          </w:p>
        </w:tc>
        <w:tc>
          <w:tcPr>
            <w:tcW w:w="99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A0F5AE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1.57±0.05</w:t>
            </w:r>
          </w:p>
        </w:tc>
      </w:tr>
      <w:tr w:rsidR="000A1C53" w:rsidRPr="000A1C53" w14:paraId="1C5C1086" w14:textId="77777777" w:rsidTr="000A1C53"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866D2D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bookmarkStart w:id="2" w:name="_Hlk140488587"/>
            <w:bookmarkEnd w:id="1"/>
            <w:r w:rsidRPr="000A1C53">
              <w:rPr>
                <w:rFonts w:ascii="Times New Roman" w:eastAsia="Calibri" w:hAnsi="Times New Roman" w:cs="Times New Roman"/>
                <w:b/>
                <w:bCs/>
                <w:sz w:val="18"/>
              </w:rPr>
              <w:t>Plasma CAT</w:t>
            </w:r>
          </w:p>
          <w:p w14:paraId="4BB4A9E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(ng/ml)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6C42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39.51±3.18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00FA9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37.21±1.96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96F3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37.89±1.44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4C18B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42.42±1.66</w:t>
            </w:r>
          </w:p>
          <w:p w14:paraId="735C59C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CFD7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40.71±0.94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C46D8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40.94±2.06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AA05A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37.51±2.90</w:t>
            </w:r>
          </w:p>
          <w:p w14:paraId="5DA84B4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bookmarkEnd w:id="2"/>
      <w:tr w:rsidR="000A1C53" w:rsidRPr="000A1C53" w14:paraId="5BDE443E" w14:textId="77777777" w:rsidTr="000A1C53"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2F2AD9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bCs/>
                <w:sz w:val="18"/>
              </w:rPr>
              <w:t>Plasma SOD</w:t>
            </w:r>
          </w:p>
          <w:p w14:paraId="02FA2338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(ng/ml)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5D90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12.36±0.80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30E6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14.62±0.64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B51E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11.16±0.23</w:t>
            </w:r>
            <w:r w:rsidRPr="000A1C53">
              <w:rPr>
                <w:rFonts w:ascii="Times New Roman" w:eastAsia="Calibri" w:hAnsi="Times New Roman" w:cs="Times New Roman"/>
                <w:sz w:val="18"/>
                <w:vertAlign w:val="superscript"/>
              </w:rPr>
              <w:t>a</w:t>
            </w:r>
          </w:p>
          <w:p w14:paraId="0891699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8C0CD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13.64±1.06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53ED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14.08±0.40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D79FE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13.18±0.91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E1F5CA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13.30±0.62</w:t>
            </w:r>
          </w:p>
          <w:p w14:paraId="443261C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</w:tr>
      <w:tr w:rsidR="000A1C53" w:rsidRPr="000A1C53" w14:paraId="6819A42C" w14:textId="77777777" w:rsidTr="000A1C53"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8ECF1C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bCs/>
                <w:sz w:val="18"/>
              </w:rPr>
              <w:t>Liver MDA</w:t>
            </w:r>
          </w:p>
          <w:p w14:paraId="3503AD9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(nmol/ml)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84FE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1.95±0.04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8E320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2.21±0.11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21F99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2.12±0.10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71789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2.11±0.22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C050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2.20±0.16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CADFE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2.11±0.07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AFB5C8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2.19±0.08</w:t>
            </w:r>
          </w:p>
        </w:tc>
      </w:tr>
      <w:tr w:rsidR="000A1C53" w:rsidRPr="000A1C53" w14:paraId="781E2F2A" w14:textId="77777777" w:rsidTr="000A1C53">
        <w:tc>
          <w:tcPr>
            <w:tcW w:w="109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BC12DD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bCs/>
                <w:sz w:val="18"/>
              </w:rPr>
              <w:t>Liver CAT</w:t>
            </w:r>
          </w:p>
          <w:p w14:paraId="5C2C6AD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(ng/ml)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ADF8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bookmarkStart w:id="3" w:name="OLE_LINK1"/>
            <w:r w:rsidRPr="000A1C53">
              <w:rPr>
                <w:rFonts w:ascii="Times New Roman" w:eastAsia="Calibri" w:hAnsi="Times New Roman" w:cs="Times New Roman"/>
                <w:sz w:val="18"/>
              </w:rPr>
              <w:t>61.01</w:t>
            </w:r>
            <w:bookmarkEnd w:id="3"/>
            <w:r w:rsidRPr="000A1C53">
              <w:rPr>
                <w:rFonts w:ascii="Times New Roman" w:eastAsia="Calibri" w:hAnsi="Times New Roman" w:cs="Times New Roman"/>
                <w:sz w:val="18"/>
              </w:rPr>
              <w:t>±4.73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DB40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62.72±3.78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F572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55.53±4.22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FC71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49.42±3.57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A4A4B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61.77±3.91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04D5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54.48±3.35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B3A71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66.10±1.94</w:t>
            </w:r>
          </w:p>
        </w:tc>
      </w:tr>
      <w:tr w:rsidR="000A1C53" w:rsidRPr="000A1C53" w14:paraId="5E922339" w14:textId="77777777" w:rsidTr="000A1C53">
        <w:tc>
          <w:tcPr>
            <w:tcW w:w="1095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044A3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b/>
                <w:bCs/>
                <w:sz w:val="18"/>
              </w:rPr>
              <w:t>Liver SOD</w:t>
            </w:r>
          </w:p>
          <w:p w14:paraId="74A0898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(ng/ml)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C906E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16.34±0.38</w:t>
            </w:r>
          </w:p>
          <w:p w14:paraId="341B170D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E50119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16.38±0.39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0C056E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15.72±0.69</w:t>
            </w:r>
          </w:p>
          <w:p w14:paraId="5DD1BAF8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1FEB60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17.82±0.80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3990C2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17.80±0.78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173C1B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17.24±0.62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20DBF80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</w:rPr>
              <w:t>18.24±0.35</w:t>
            </w:r>
          </w:p>
          <w:p w14:paraId="31C7F1C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vertAlign w:val="superscript"/>
              </w:rPr>
            </w:pPr>
          </w:p>
        </w:tc>
      </w:tr>
    </w:tbl>
    <w:bookmarkEnd w:id="0"/>
    <w:p w14:paraId="06EFEE9F" w14:textId="505EC619" w:rsidR="007949D1" w:rsidRPr="000A1C53" w:rsidRDefault="007949D1" w:rsidP="000A1C53">
      <w:pPr>
        <w:pStyle w:val="MDPI43tablefooter"/>
        <w:spacing w:after="240"/>
      </w:pPr>
      <w:r w:rsidRPr="000A1C53">
        <w:t xml:space="preserve">Means within a row with different superscripts (a,b,c) differ significantly at p≤0.05. </w:t>
      </w:r>
      <w:bookmarkStart w:id="4" w:name="_Hlk140508120"/>
      <w:r w:rsidRPr="000A1C53">
        <w:t>All data are presented as the mean ± SD.</w:t>
      </w:r>
      <w:bookmarkEnd w:id="4"/>
    </w:p>
    <w:p w14:paraId="43F92CDA" w14:textId="58412F23" w:rsidR="007949D1" w:rsidRPr="000A1C53" w:rsidRDefault="000A1C53" w:rsidP="000A1C53">
      <w:pPr>
        <w:pStyle w:val="MDPI41tablecaption"/>
        <w:rPr>
          <w:rFonts w:eastAsia="Calibri"/>
        </w:rPr>
      </w:pPr>
      <w:r w:rsidRPr="000A1C53">
        <w:rPr>
          <w:rFonts w:eastAsia="Calibri"/>
          <w:b/>
        </w:rPr>
        <w:t xml:space="preserve">Table </w:t>
      </w:r>
      <w:r w:rsidR="00FD773B">
        <w:rPr>
          <w:rFonts w:eastAsia="Calibri"/>
          <w:b/>
        </w:rPr>
        <w:t>S</w:t>
      </w:r>
      <w:r w:rsidRPr="000A1C53">
        <w:rPr>
          <w:rFonts w:eastAsia="Calibri"/>
          <w:b/>
        </w:rPr>
        <w:t xml:space="preserve">3. </w:t>
      </w:r>
      <w:r w:rsidR="007949D1" w:rsidRPr="000A1C53">
        <w:rPr>
          <w:rFonts w:eastAsia="Calibri"/>
        </w:rPr>
        <w:t xml:space="preserve">The effects of various hawthorn vinegar administration on biochemical parameters </w:t>
      </w:r>
      <w:r>
        <w:rPr>
          <w:rFonts w:eastAsia="Calibri"/>
        </w:rPr>
        <w:t>.</w:t>
      </w:r>
    </w:p>
    <w:tbl>
      <w:tblPr>
        <w:tblStyle w:val="TableGrid"/>
        <w:tblW w:w="7857" w:type="dxa"/>
        <w:tblInd w:w="26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919"/>
        <w:gridCol w:w="918"/>
        <w:gridCol w:w="919"/>
        <w:gridCol w:w="919"/>
        <w:gridCol w:w="919"/>
        <w:gridCol w:w="918"/>
        <w:gridCol w:w="919"/>
      </w:tblGrid>
      <w:tr w:rsidR="000A1C53" w:rsidRPr="000A1C53" w14:paraId="0BC4430C" w14:textId="77777777" w:rsidTr="000A1C53">
        <w:tc>
          <w:tcPr>
            <w:tcW w:w="142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3A905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</w:p>
          <w:p w14:paraId="66BF6D8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Biochemical</w:t>
            </w:r>
          </w:p>
          <w:p w14:paraId="58DAE3A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i/>
                <w:sz w:val="18"/>
                <w:szCs w:val="20"/>
              </w:rPr>
              <w:t>Parameters</w:t>
            </w:r>
          </w:p>
        </w:tc>
        <w:tc>
          <w:tcPr>
            <w:tcW w:w="9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BB22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38CDE55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Control</w:t>
            </w:r>
          </w:p>
        </w:tc>
        <w:tc>
          <w:tcPr>
            <w:tcW w:w="9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E3574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259711A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HVN0.5</w:t>
            </w:r>
          </w:p>
        </w:tc>
        <w:tc>
          <w:tcPr>
            <w:tcW w:w="9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C567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35DDA1D8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HVN1</w:t>
            </w:r>
          </w:p>
        </w:tc>
        <w:tc>
          <w:tcPr>
            <w:tcW w:w="9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969F0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3760AFC8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HVP0.5</w:t>
            </w:r>
          </w:p>
        </w:tc>
        <w:tc>
          <w:tcPr>
            <w:tcW w:w="9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44616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415871E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HVP1</w:t>
            </w:r>
          </w:p>
        </w:tc>
        <w:tc>
          <w:tcPr>
            <w:tcW w:w="918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17409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0C1633E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HVU0.5</w:t>
            </w:r>
          </w:p>
        </w:tc>
        <w:tc>
          <w:tcPr>
            <w:tcW w:w="91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2FF2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</w:p>
          <w:p w14:paraId="1B93AF9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b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b/>
                <w:sz w:val="18"/>
                <w:szCs w:val="20"/>
              </w:rPr>
              <w:t>HVU1</w:t>
            </w:r>
          </w:p>
        </w:tc>
      </w:tr>
      <w:tr w:rsidR="000A1C53" w:rsidRPr="000A1C53" w14:paraId="6113A35C" w14:textId="77777777" w:rsidTr="000A1C53">
        <w:tc>
          <w:tcPr>
            <w:tcW w:w="142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34CDB4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Total Cholesterol (mg/dl)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439C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86,34±9,51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9A07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72,75±6,69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D30B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60,69±6,47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C3E87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59,05±3,17</w:t>
            </w:r>
          </w:p>
        </w:tc>
        <w:tc>
          <w:tcPr>
            <w:tcW w:w="91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BA690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63,36±6,64</w:t>
            </w:r>
          </w:p>
        </w:tc>
        <w:tc>
          <w:tcPr>
            <w:tcW w:w="91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5C5A8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64,49±4,23</w:t>
            </w:r>
          </w:p>
        </w:tc>
        <w:tc>
          <w:tcPr>
            <w:tcW w:w="919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4608F7B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67,83±3,99</w:t>
            </w:r>
          </w:p>
        </w:tc>
      </w:tr>
      <w:tr w:rsidR="000A1C53" w:rsidRPr="000A1C53" w14:paraId="2B7B2BF3" w14:textId="77777777" w:rsidTr="000A1C53"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96EDAA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HDL (mg/dl)</w:t>
            </w:r>
          </w:p>
          <w:p w14:paraId="3CC66D5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E73E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18,36±3,45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267E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35,24±5,08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A9A93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28,54±5,58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CE879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28,54±4,87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33899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32,26±4,44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312E0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15,38±3,46</w:t>
            </w:r>
            <w:r w:rsidRPr="000A1C53"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t>g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EBF49B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34,00±1,22</w:t>
            </w:r>
          </w:p>
        </w:tc>
      </w:tr>
      <w:tr w:rsidR="000A1C53" w:rsidRPr="000A1C53" w14:paraId="4990F717" w14:textId="77777777" w:rsidTr="000A1C53"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F51CD8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LDL (mg/dl)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6ECD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48,56±11,75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7E4E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18,20±3,80</w:t>
            </w:r>
            <w:r w:rsidRPr="000A1C53"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E0D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20,17±4,83</w:t>
            </w:r>
            <w:r w:rsidRPr="000A1C53"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061D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10,91±3,11</w:t>
            </w:r>
            <w:r w:rsidRPr="000A1C53"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t>c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7447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10,06±2,98</w:t>
            </w:r>
            <w:r w:rsidRPr="000A1C53"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t>d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B23C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28,99±3,98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08C59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13,69±3,10</w:t>
            </w:r>
            <w:r w:rsidRPr="000A1C53"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t>e</w:t>
            </w:r>
          </w:p>
        </w:tc>
      </w:tr>
      <w:tr w:rsidR="000A1C53" w:rsidRPr="000A1C53" w14:paraId="45D7304F" w14:textId="77777777" w:rsidTr="000A1C53"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96400E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Triglyceride (mg/dl)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365B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97,12±3,65</w:t>
            </w:r>
          </w:p>
          <w:p w14:paraId="07E15E5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C1E9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96,56±4,28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F816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89,30±3,06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3CC0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98,02±5,95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E79F5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105,17±7,07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94C5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100,59±5,86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5256C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100,70±6,23</w:t>
            </w:r>
          </w:p>
        </w:tc>
      </w:tr>
      <w:tr w:rsidR="000A1C53" w:rsidRPr="000A1C53" w14:paraId="4AAF0E22" w14:textId="77777777" w:rsidTr="000A1C53">
        <w:tc>
          <w:tcPr>
            <w:tcW w:w="142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B652CC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ALT (IU/L)</w:t>
            </w:r>
          </w:p>
          <w:p w14:paraId="2372AABA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C677C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29,98±2,37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A9F37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32,65±2,43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EAF06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32,30±2,45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5622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31,43±5,86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64528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31,43±2,26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BFF53E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32,65±2,35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301554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23,75±3,13</w:t>
            </w:r>
          </w:p>
        </w:tc>
      </w:tr>
      <w:tr w:rsidR="000A1C53" w:rsidRPr="000A1C53" w14:paraId="48F46AD5" w14:textId="77777777" w:rsidTr="000A1C53">
        <w:tc>
          <w:tcPr>
            <w:tcW w:w="1426" w:type="dxa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8BE074B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AST (IU/L)</w:t>
            </w:r>
          </w:p>
          <w:p w14:paraId="6D2A9306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55731A9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68,79±6,01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18EA33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59,51±8,89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FDD7D25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53,60±8,83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16CD61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76,65±1,90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8D1F362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54,65±6,46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972B4DF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53,77±4,56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14:paraId="60918050" w14:textId="77777777" w:rsidR="007949D1" w:rsidRPr="000A1C53" w:rsidRDefault="007949D1" w:rsidP="000A1C5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 w:rsidRPr="000A1C53">
              <w:rPr>
                <w:rFonts w:ascii="Times New Roman" w:eastAsia="Calibri" w:hAnsi="Times New Roman" w:cs="Times New Roman"/>
                <w:sz w:val="18"/>
                <w:szCs w:val="20"/>
              </w:rPr>
              <w:t>84,86±16,95</w:t>
            </w:r>
          </w:p>
        </w:tc>
      </w:tr>
    </w:tbl>
    <w:p w14:paraId="0887BC0D" w14:textId="5684425B" w:rsidR="007949D1" w:rsidRPr="000A1C53" w:rsidRDefault="007949D1" w:rsidP="000A1C53">
      <w:pPr>
        <w:pStyle w:val="MDPI43tablefooter"/>
        <w:spacing w:after="240"/>
        <w:rPr>
          <w:rFonts w:eastAsia="Calibri"/>
        </w:rPr>
      </w:pPr>
      <w:r w:rsidRPr="000A1C53">
        <w:rPr>
          <w:rFonts w:eastAsia="Calibri"/>
        </w:rPr>
        <w:t>* Farklı üst simgelere sahip bir satır içindeki değer, p&lt;0,05'te önemli ölçüde farklılık gösterir. a: grup 1-2 arasında; b: grup 1-3 arasında; c: grup 1-4 arasında; d: grup 1-5 arasında;  e grup 1-7 arasında; f: grup 2-4 arasında; g: grup 2-6 arasında</w:t>
      </w:r>
      <w:r w:rsidR="000A1C53">
        <w:rPr>
          <w:rFonts w:eastAsia="Calibri"/>
        </w:rPr>
        <w:t>.</w:t>
      </w:r>
      <w:r w:rsidRPr="000A1C53">
        <w:rPr>
          <w:rFonts w:eastAsia="Calibri"/>
        </w:rPr>
        <w:t xml:space="preserve"> Means within a row with different superscripts (a,b,c,d,e,f,g) differ significantly at p&lt;0.05. All data are presented as the mean ± SD. Control between HVN0.5:a,</w:t>
      </w:r>
      <w:r w:rsidRPr="000A1C53">
        <w:rPr>
          <w:rFonts w:eastAsia="Calibri"/>
          <w:b/>
          <w:bCs/>
        </w:rPr>
        <w:t xml:space="preserve"> </w:t>
      </w:r>
      <w:r w:rsidRPr="000A1C53">
        <w:rPr>
          <w:rFonts w:eastAsia="Calibri"/>
        </w:rPr>
        <w:t>Control between HVN1:b, Control between HVP0.5:c, Control between HVP1:d, Control between HVU1:e,</w:t>
      </w:r>
      <w:r w:rsidRPr="000A1C53">
        <w:rPr>
          <w:rFonts w:eastAsia="Calibri"/>
          <w:b/>
          <w:bCs/>
        </w:rPr>
        <w:t xml:space="preserve"> </w:t>
      </w:r>
      <w:r w:rsidRPr="000A1C53">
        <w:rPr>
          <w:rFonts w:eastAsia="Calibri"/>
        </w:rPr>
        <w:t xml:space="preserve">HVN0.5 between HVP0.5:f, </w:t>
      </w:r>
      <w:r w:rsidRPr="000A1C53">
        <w:rPr>
          <w:rFonts w:eastAsia="Calibri"/>
          <w:b/>
          <w:bCs/>
        </w:rPr>
        <w:t xml:space="preserve"> </w:t>
      </w:r>
      <w:r w:rsidRPr="000A1C53">
        <w:rPr>
          <w:rFonts w:eastAsia="Calibri"/>
        </w:rPr>
        <w:t>HVN0.5 between HVU0.5:g.</w:t>
      </w:r>
      <w:r w:rsidRPr="000A1C53">
        <w:rPr>
          <w:rFonts w:eastAsia="Calibri"/>
          <w:b/>
          <w:bCs/>
        </w:rPr>
        <w:t xml:space="preserve"> HVN0.5</w:t>
      </w:r>
      <w:r w:rsidRPr="000A1C53">
        <w:rPr>
          <w:rFonts w:eastAsia="Calibri"/>
        </w:rPr>
        <w:t>: Hawthorn Vinegar Normal Group 0.5 ml/kg,</w:t>
      </w:r>
      <w:r w:rsidRPr="000A1C53">
        <w:rPr>
          <w:rFonts w:eastAsia="Calibri"/>
          <w:b/>
          <w:bCs/>
        </w:rPr>
        <w:t xml:space="preserve"> HVN1:</w:t>
      </w:r>
      <w:r w:rsidRPr="000A1C53">
        <w:rPr>
          <w:rFonts w:eastAsia="Calibri"/>
        </w:rPr>
        <w:t xml:space="preserve"> Hawthorn Vinegar Normal Group 1 ml/kg, </w:t>
      </w:r>
      <w:r w:rsidRPr="000A1C53">
        <w:rPr>
          <w:rFonts w:eastAsia="Calibri"/>
          <w:b/>
          <w:bCs/>
        </w:rPr>
        <w:t>HVP0.5</w:t>
      </w:r>
      <w:r w:rsidRPr="000A1C53">
        <w:rPr>
          <w:rFonts w:eastAsia="Calibri"/>
        </w:rPr>
        <w:t xml:space="preserve">: Hawthorn Vinegar Pasteurized Group 0.5 ml/kg, </w:t>
      </w:r>
      <w:r w:rsidRPr="000A1C53">
        <w:rPr>
          <w:rFonts w:eastAsia="Calibri"/>
          <w:b/>
          <w:bCs/>
        </w:rPr>
        <w:t>HVP1:</w:t>
      </w:r>
      <w:r w:rsidRPr="000A1C53">
        <w:rPr>
          <w:rFonts w:eastAsia="Calibri"/>
        </w:rPr>
        <w:t xml:space="preserve"> Hawthorn Vinegar Pasteurized Group 1 ml/kg, </w:t>
      </w:r>
      <w:r w:rsidRPr="000A1C53">
        <w:rPr>
          <w:rFonts w:eastAsia="Calibri"/>
          <w:b/>
          <w:bCs/>
        </w:rPr>
        <w:t>HVU0.5:</w:t>
      </w:r>
      <w:r w:rsidRPr="000A1C53">
        <w:rPr>
          <w:rFonts w:eastAsia="Calibri"/>
        </w:rPr>
        <w:t xml:space="preserve"> Hawthorn Vinegar Ultrasound Group 0.5 ml/kg, </w:t>
      </w:r>
      <w:r w:rsidRPr="000A1C53">
        <w:rPr>
          <w:rFonts w:eastAsia="Calibri"/>
          <w:b/>
          <w:bCs/>
        </w:rPr>
        <w:t>HVU1:</w:t>
      </w:r>
      <w:r w:rsidRPr="000A1C53">
        <w:rPr>
          <w:rFonts w:eastAsia="Calibri"/>
        </w:rPr>
        <w:t xml:space="preserve"> Hawthorn Vinegar Ultrasound </w:t>
      </w:r>
      <w:bookmarkStart w:id="5" w:name="_Hlk140489446"/>
      <w:r w:rsidRPr="000A1C53">
        <w:rPr>
          <w:rFonts w:eastAsia="Calibri"/>
        </w:rPr>
        <w:t>Group</w:t>
      </w:r>
      <w:bookmarkEnd w:id="5"/>
      <w:r w:rsidRPr="000A1C53">
        <w:rPr>
          <w:rFonts w:eastAsia="Calibri"/>
        </w:rPr>
        <w:t xml:space="preserve"> 1 ml/kg,</w:t>
      </w:r>
      <w:r w:rsidR="000A1C53">
        <w:rPr>
          <w:rFonts w:eastAsia="Calibri"/>
        </w:rPr>
        <w:t>.</w:t>
      </w:r>
    </w:p>
    <w:sectPr w:rsidR="007949D1" w:rsidRPr="000A1C53" w:rsidSect="000A1C53">
      <w:type w:val="continuous"/>
      <w:pgSz w:w="11906" w:h="16838"/>
      <w:pgMar w:top="1417" w:right="720" w:bottom="1077" w:left="720" w:header="1020" w:footer="340" w:gutter="0"/>
      <w:cols w:space="708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B71C6" w14:textId="77777777" w:rsidR="005A587B" w:rsidRDefault="005A587B" w:rsidP="000A1C53">
      <w:pPr>
        <w:spacing w:after="0" w:line="240" w:lineRule="auto"/>
      </w:pPr>
      <w:r>
        <w:separator/>
      </w:r>
    </w:p>
  </w:endnote>
  <w:endnote w:type="continuationSeparator" w:id="0">
    <w:p w14:paraId="2CA377F2" w14:textId="77777777" w:rsidR="005A587B" w:rsidRDefault="005A587B" w:rsidP="000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72EE6" w14:textId="77777777" w:rsidR="005A587B" w:rsidRDefault="005A587B" w:rsidP="000A1C53">
      <w:pPr>
        <w:spacing w:after="0" w:line="240" w:lineRule="auto"/>
      </w:pPr>
      <w:r>
        <w:separator/>
      </w:r>
    </w:p>
  </w:footnote>
  <w:footnote w:type="continuationSeparator" w:id="0">
    <w:p w14:paraId="5BBA20EE" w14:textId="77777777" w:rsidR="005A587B" w:rsidRDefault="005A587B" w:rsidP="000A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A56A1CC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num w:numId="1" w16cid:durableId="2002464931">
    <w:abstractNumId w:val="3"/>
  </w:num>
  <w:num w:numId="2" w16cid:durableId="332998512">
    <w:abstractNumId w:val="2"/>
  </w:num>
  <w:num w:numId="3" w16cid:durableId="823357650">
    <w:abstractNumId w:val="0"/>
  </w:num>
  <w:num w:numId="4" w16cid:durableId="82996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9D1"/>
    <w:rsid w:val="000A1C53"/>
    <w:rsid w:val="00220811"/>
    <w:rsid w:val="005A587B"/>
    <w:rsid w:val="007949D1"/>
    <w:rsid w:val="009B41EE"/>
    <w:rsid w:val="00FD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4BA6D9"/>
  <w15:chartTrackingRefBased/>
  <w15:docId w15:val="{BC80094D-837B-40A7-9548-A9498ED1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C53"/>
  </w:style>
  <w:style w:type="paragraph" w:styleId="Footer">
    <w:name w:val="footer"/>
    <w:basedOn w:val="Normal"/>
    <w:link w:val="FooterChar"/>
    <w:uiPriority w:val="99"/>
    <w:unhideWhenUsed/>
    <w:rsid w:val="000A1C5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C53"/>
  </w:style>
  <w:style w:type="paragraph" w:customStyle="1" w:styleId="MDPI11articletype">
    <w:name w:val="MDPI_1.1_article_type"/>
    <w:next w:val="Normal"/>
    <w:qFormat/>
    <w:rsid w:val="000A1C53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12title">
    <w:name w:val="MDPI_1.2_title"/>
    <w:next w:val="Normal"/>
    <w:qFormat/>
    <w:rsid w:val="000A1C53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  <w:style w:type="paragraph" w:customStyle="1" w:styleId="MDPI13authornames">
    <w:name w:val="MDPI_1.3_authornames"/>
    <w:next w:val="Normal"/>
    <w:qFormat/>
    <w:rsid w:val="000A1C53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  <w14:ligatures w14:val="standardContextual"/>
    </w:rPr>
  </w:style>
  <w:style w:type="paragraph" w:customStyle="1" w:styleId="MDPI14history">
    <w:name w:val="MDPI_1.4_history"/>
    <w:basedOn w:val="Normal"/>
    <w:next w:val="Normal"/>
    <w:qFormat/>
    <w:rsid w:val="000A1C53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szCs w:val="20"/>
      <w:lang w:eastAsia="de-DE" w:bidi="en-US"/>
      <w14:ligatures w14:val="standardContextual"/>
    </w:rPr>
  </w:style>
  <w:style w:type="paragraph" w:customStyle="1" w:styleId="MDPI15academiceditor">
    <w:name w:val="MDPI_1.5_academic_editor"/>
    <w:qFormat/>
    <w:rsid w:val="000A1C53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2"/>
      <w:sz w:val="14"/>
      <w:lang w:eastAsia="de-DE" w:bidi="en-US"/>
      <w14:ligatures w14:val="standardContextual"/>
    </w:rPr>
  </w:style>
  <w:style w:type="paragraph" w:customStyle="1" w:styleId="MDPI16affiliation">
    <w:name w:val="MDPI_1.6_affiliation"/>
    <w:qFormat/>
    <w:rsid w:val="000A1C53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2"/>
      <w:sz w:val="16"/>
      <w:szCs w:val="18"/>
      <w:lang w:eastAsia="de-DE" w:bidi="en-US"/>
      <w14:ligatures w14:val="standardContextual"/>
    </w:rPr>
  </w:style>
  <w:style w:type="paragraph" w:customStyle="1" w:styleId="MDPI17abstract">
    <w:name w:val="MDPI_1.7_abstract"/>
    <w:next w:val="Normal"/>
    <w:qFormat/>
    <w:rsid w:val="000A1C5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2"/>
      <w:sz w:val="18"/>
      <w:lang w:eastAsia="de-DE" w:bidi="en-US"/>
      <w14:ligatures w14:val="standardContextual"/>
    </w:rPr>
  </w:style>
  <w:style w:type="paragraph" w:customStyle="1" w:styleId="MDPI18keywords">
    <w:name w:val="MDPI_1.8_keywords"/>
    <w:next w:val="Normal"/>
    <w:qFormat/>
    <w:rsid w:val="000A1C53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lang w:eastAsia="de-DE" w:bidi="en-US"/>
      <w14:ligatures w14:val="standardContextual"/>
    </w:rPr>
  </w:style>
  <w:style w:type="paragraph" w:customStyle="1" w:styleId="MDPI19classification">
    <w:name w:val="MDPI_1.9_classification"/>
    <w:qFormat/>
    <w:rsid w:val="000A1C53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2"/>
      <w:sz w:val="20"/>
      <w:lang w:eastAsia="de-DE" w:bidi="en-US"/>
      <w14:ligatures w14:val="standardContextual"/>
    </w:rPr>
  </w:style>
  <w:style w:type="paragraph" w:customStyle="1" w:styleId="MDPI19line">
    <w:name w:val="MDPI_1.9_line"/>
    <w:qFormat/>
    <w:rsid w:val="000A1C53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20"/>
      <w:szCs w:val="24"/>
      <w:lang w:eastAsia="de-DE" w:bidi="en-US"/>
      <w14:ligatures w14:val="standardContextual"/>
    </w:rPr>
  </w:style>
  <w:style w:type="paragraph" w:customStyle="1" w:styleId="MDPI21heading1">
    <w:name w:val="MDPI_2.1_heading1"/>
    <w:qFormat/>
    <w:rsid w:val="000A1C53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22heading2">
    <w:name w:val="MDPI_2.2_heading2"/>
    <w:qFormat/>
    <w:rsid w:val="000A1C5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23heading3">
    <w:name w:val="MDPI_2.3_heading3"/>
    <w:qFormat/>
    <w:rsid w:val="000A1C53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1text">
    <w:name w:val="MDPI_3.1_text"/>
    <w:qFormat/>
    <w:rsid w:val="000A1C5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2textnoindent">
    <w:name w:val="MDPI_3.2_text_no_indent"/>
    <w:basedOn w:val="MDPI31text"/>
    <w:qFormat/>
    <w:rsid w:val="000A1C53"/>
    <w:pPr>
      <w:ind w:firstLine="0"/>
    </w:pPr>
  </w:style>
  <w:style w:type="paragraph" w:customStyle="1" w:styleId="MDPI33textspaceafter">
    <w:name w:val="MDPI_3.3_text_space_after"/>
    <w:qFormat/>
    <w:rsid w:val="000A1C5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4textspacebefore">
    <w:name w:val="MDPI_3.4_text_space_before"/>
    <w:qFormat/>
    <w:rsid w:val="000A1C53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5textbeforelist">
    <w:name w:val="MDPI_3.5_text_before_list"/>
    <w:qFormat/>
    <w:rsid w:val="000A1C53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6textafterlist">
    <w:name w:val="MDPI_3.6_text_after_list"/>
    <w:qFormat/>
    <w:rsid w:val="000A1C53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7itemize">
    <w:name w:val="MDPI_3.7_itemize"/>
    <w:qFormat/>
    <w:rsid w:val="000A1C53"/>
    <w:pPr>
      <w:numPr>
        <w:numId w:val="1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eastAsia="de-DE" w:bidi="en-US"/>
      <w14:ligatures w14:val="standardContextual"/>
    </w:rPr>
  </w:style>
  <w:style w:type="paragraph" w:customStyle="1" w:styleId="MDPI38bullet">
    <w:name w:val="MDPI_3.8_bullet"/>
    <w:qFormat/>
    <w:rsid w:val="000A1C53"/>
    <w:pPr>
      <w:numPr>
        <w:numId w:val="2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20"/>
      <w:lang w:eastAsia="de-DE" w:bidi="en-US"/>
      <w14:ligatures w14:val="standardContextual"/>
    </w:rPr>
  </w:style>
  <w:style w:type="paragraph" w:customStyle="1" w:styleId="MDPI39equation">
    <w:name w:val="MDPI_3.9_equation"/>
    <w:qFormat/>
    <w:rsid w:val="000A1C5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3aequationnumber">
    <w:name w:val="MDPI_3.a_equation_number"/>
    <w:qFormat/>
    <w:rsid w:val="000A1C53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411onetablecaption">
    <w:name w:val="MDPI_4.1.1_one_table_caption"/>
    <w:qFormat/>
    <w:rsid w:val="000A1C53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/>
      <w:noProof/>
      <w:color w:val="000000"/>
      <w:kern w:val="2"/>
      <w:sz w:val="18"/>
      <w:lang w:eastAsia="zh-CN" w:bidi="en-US"/>
      <w14:ligatures w14:val="standardContextual"/>
    </w:rPr>
  </w:style>
  <w:style w:type="paragraph" w:customStyle="1" w:styleId="MDPI41tablecaption">
    <w:name w:val="MDPI_4.1_table_caption"/>
    <w:qFormat/>
    <w:rsid w:val="000A1C53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kern w:val="2"/>
      <w:sz w:val="18"/>
      <w:lang w:eastAsia="de-DE" w:bidi="en-US"/>
      <w14:ligatures w14:val="standardContextual"/>
    </w:rPr>
  </w:style>
  <w:style w:type="table" w:customStyle="1" w:styleId="MDPI41threelinetable">
    <w:name w:val="MDPI_4.1_three_line_table"/>
    <w:basedOn w:val="TableNormal"/>
    <w:uiPriority w:val="99"/>
    <w:rsid w:val="000A1C53"/>
    <w:pPr>
      <w:adjustRightInd w:val="0"/>
      <w:snapToGrid w:val="0"/>
      <w:spacing w:after="0" w:line="240" w:lineRule="auto"/>
      <w:jc w:val="center"/>
    </w:pPr>
    <w:rPr>
      <w:rFonts w:ascii="Palatino Linotype" w:eastAsiaTheme="minorEastAsia" w:hAnsi="Palatino Linotype" w:cs="Times New Roman"/>
      <w:color w:val="000000"/>
      <w:kern w:val="2"/>
      <w:sz w:val="20"/>
      <w:szCs w:val="20"/>
      <w:lang w:eastAsia="zh-CN"/>
      <w14:ligatures w14:val="standardContextual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0A1C53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  <w14:ligatures w14:val="standardContextual"/>
    </w:rPr>
  </w:style>
  <w:style w:type="paragraph" w:customStyle="1" w:styleId="MDPI43tablefooter">
    <w:name w:val="MDPI_4.3_table_footer"/>
    <w:next w:val="MDPI31text"/>
    <w:qFormat/>
    <w:rsid w:val="000A1C5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2"/>
      <w:sz w:val="18"/>
      <w:lang w:eastAsia="de-DE" w:bidi="en-US"/>
      <w14:ligatures w14:val="standardContextual"/>
    </w:rPr>
  </w:style>
  <w:style w:type="paragraph" w:customStyle="1" w:styleId="MDPI511onefigurecaption">
    <w:name w:val="MDPI_5.1.1_one_figure_caption"/>
    <w:qFormat/>
    <w:rsid w:val="000A1C53"/>
    <w:pPr>
      <w:adjustRightInd w:val="0"/>
      <w:snapToGrid w:val="0"/>
      <w:spacing w:before="240" w:after="120" w:line="260" w:lineRule="atLeast"/>
      <w:jc w:val="center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eastAsia="zh-CN" w:bidi="en-US"/>
      <w14:ligatures w14:val="standardContextual"/>
    </w:rPr>
  </w:style>
  <w:style w:type="paragraph" w:customStyle="1" w:styleId="MDPI51figurecaption">
    <w:name w:val="MDPI_5.1_figure_caption"/>
    <w:qFormat/>
    <w:rsid w:val="000A1C53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52figure">
    <w:name w:val="MDPI_5.2_figure"/>
    <w:qFormat/>
    <w:rsid w:val="000A1C53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szCs w:val="20"/>
      <w:lang w:eastAsia="de-DE" w:bidi="en-US"/>
      <w14:ligatures w14:val="standardContextual"/>
    </w:rPr>
  </w:style>
  <w:style w:type="paragraph" w:customStyle="1" w:styleId="MDPI61Citation">
    <w:name w:val="MDPI_6.1_Citation"/>
    <w:qFormat/>
    <w:rsid w:val="000A1C53"/>
    <w:pPr>
      <w:adjustRightInd w:val="0"/>
      <w:snapToGrid w:val="0"/>
      <w:spacing w:after="0" w:line="240" w:lineRule="atLeast"/>
      <w:ind w:right="113"/>
    </w:pPr>
    <w:rPr>
      <w:rFonts w:ascii="Palatino Linotype" w:hAnsi="Palatino Linotype" w:cs="Cordia New"/>
      <w:kern w:val="2"/>
      <w:sz w:val="14"/>
      <w:lang w:eastAsia="zh-CN"/>
      <w14:ligatures w14:val="standardContextual"/>
    </w:rPr>
  </w:style>
  <w:style w:type="paragraph" w:customStyle="1" w:styleId="MDPI62BackMatter">
    <w:name w:val="MDPI_6.2_BackMatter"/>
    <w:qFormat/>
    <w:rsid w:val="000A1C5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bidi="en-US"/>
      <w14:ligatures w14:val="standardContextual"/>
    </w:rPr>
  </w:style>
  <w:style w:type="paragraph" w:customStyle="1" w:styleId="MDPI63Notes">
    <w:name w:val="MDPI_6.3_Notes"/>
    <w:qFormat/>
    <w:rsid w:val="000A1C53"/>
    <w:pPr>
      <w:adjustRightInd w:val="0"/>
      <w:snapToGrid w:val="0"/>
      <w:spacing w:before="240" w:after="0" w:line="228" w:lineRule="auto"/>
      <w:jc w:val="both"/>
    </w:pPr>
    <w:rPr>
      <w:rFonts w:ascii="Palatino Linotype" w:hAnsi="Palatino Linotype" w:cs="Times New Roman"/>
      <w:snapToGrid w:val="0"/>
      <w:color w:val="000000"/>
      <w:kern w:val="2"/>
      <w:sz w:val="18"/>
      <w:szCs w:val="20"/>
      <w:lang w:bidi="en-US"/>
      <w14:ligatures w14:val="standardContextual"/>
    </w:rPr>
  </w:style>
  <w:style w:type="paragraph" w:customStyle="1" w:styleId="MDPI71FootNotes">
    <w:name w:val="MDPI_7.1_FootNotes"/>
    <w:qFormat/>
    <w:rsid w:val="000A1C53"/>
    <w:pPr>
      <w:numPr>
        <w:numId w:val="3"/>
      </w:numPr>
      <w:adjustRightInd w:val="0"/>
      <w:snapToGrid w:val="0"/>
      <w:spacing w:after="0" w:line="228" w:lineRule="auto"/>
    </w:pPr>
    <w:rPr>
      <w:rFonts w:ascii="Palatino Linotype" w:eastAsiaTheme="minorEastAsia" w:hAnsi="Palatino Linotype" w:cs="Times New Roman"/>
      <w:noProof/>
      <w:color w:val="000000"/>
      <w:kern w:val="2"/>
      <w:sz w:val="18"/>
      <w:szCs w:val="20"/>
      <w:lang w:eastAsia="zh-CN"/>
      <w14:ligatures w14:val="standardContextual"/>
    </w:rPr>
  </w:style>
  <w:style w:type="paragraph" w:customStyle="1" w:styleId="MDPI71References">
    <w:name w:val="MDPI_7.1_References"/>
    <w:qFormat/>
    <w:rsid w:val="000A1C53"/>
    <w:pPr>
      <w:numPr>
        <w:numId w:val="4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72Copyright">
    <w:name w:val="MDPI_7.2_Copyright"/>
    <w:qFormat/>
    <w:rsid w:val="000A1C53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2"/>
      <w:sz w:val="14"/>
      <w:szCs w:val="20"/>
      <w:lang w:val="en-GB" w:eastAsia="en-GB"/>
      <w14:ligatures w14:val="standardContextual"/>
    </w:rPr>
  </w:style>
  <w:style w:type="paragraph" w:customStyle="1" w:styleId="MDPI73CopyrightImage">
    <w:name w:val="MDPI_7.3_CopyrightImage"/>
    <w:rsid w:val="000A1C5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eastAsia="de-CH"/>
      <w14:ligatures w14:val="standardContextual"/>
    </w:rPr>
  </w:style>
  <w:style w:type="paragraph" w:customStyle="1" w:styleId="MDPI81theorem">
    <w:name w:val="MDPI_8.1_theorem"/>
    <w:qFormat/>
    <w:rsid w:val="000A1C5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82proof">
    <w:name w:val="MDPI_8.2_proof"/>
    <w:qFormat/>
    <w:rsid w:val="000A1C53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equationFram">
    <w:name w:val="MDPI_equationFram"/>
    <w:qFormat/>
    <w:rsid w:val="000A1C53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kern w:val="2"/>
      <w:sz w:val="20"/>
      <w:lang w:eastAsia="de-DE" w:bidi="en-US"/>
      <w14:ligatures w14:val="standardContextual"/>
    </w:rPr>
  </w:style>
  <w:style w:type="paragraph" w:customStyle="1" w:styleId="MDPIfooter">
    <w:name w:val="MDPI_footer"/>
    <w:qFormat/>
    <w:rsid w:val="000A1C53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color w:val="000000"/>
      <w:kern w:val="2"/>
      <w:sz w:val="20"/>
      <w:szCs w:val="20"/>
      <w:lang w:eastAsia="de-DE"/>
      <w14:ligatures w14:val="standardContextual"/>
    </w:rPr>
  </w:style>
  <w:style w:type="paragraph" w:customStyle="1" w:styleId="MDPIfooterfirstpage">
    <w:name w:val="MDPI_footer_firstpage"/>
    <w:qFormat/>
    <w:rsid w:val="000A1C53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color w:val="000000"/>
      <w:kern w:val="2"/>
      <w:sz w:val="16"/>
      <w:szCs w:val="20"/>
      <w:lang w:eastAsia="de-DE"/>
      <w14:ligatures w14:val="standardContextual"/>
    </w:rPr>
  </w:style>
  <w:style w:type="paragraph" w:customStyle="1" w:styleId="MDPIheader">
    <w:name w:val="MDPI_header"/>
    <w:qFormat/>
    <w:rsid w:val="000A1C5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2"/>
      <w:sz w:val="16"/>
      <w:szCs w:val="20"/>
      <w:lang w:eastAsia="de-DE"/>
      <w14:ligatures w14:val="standardContextual"/>
    </w:rPr>
  </w:style>
  <w:style w:type="paragraph" w:customStyle="1" w:styleId="MDPIheadercitation">
    <w:name w:val="MDPI_header_citation"/>
    <w:rsid w:val="000A1C53"/>
    <w:pPr>
      <w:spacing w:after="240" w:line="240" w:lineRule="auto"/>
    </w:pPr>
    <w:rPr>
      <w:rFonts w:ascii="Palatino Linotype" w:eastAsia="Times New Roman" w:hAnsi="Palatino Linotype" w:cs="Times New Roman"/>
      <w:snapToGrid w:val="0"/>
      <w:color w:val="000000"/>
      <w:kern w:val="2"/>
      <w:sz w:val="18"/>
      <w:szCs w:val="20"/>
      <w:lang w:eastAsia="de-DE" w:bidi="en-US"/>
      <w14:ligatures w14:val="standardContextual"/>
    </w:rPr>
  </w:style>
  <w:style w:type="paragraph" w:customStyle="1" w:styleId="MDPIheaderjournallogo">
    <w:name w:val="MDPI_header_journal_logo"/>
    <w:qFormat/>
    <w:rsid w:val="000A1C53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2"/>
      <w:sz w:val="24"/>
      <w:lang w:eastAsia="de-CH"/>
      <w14:ligatures w14:val="standardContextual"/>
    </w:rPr>
  </w:style>
  <w:style w:type="paragraph" w:customStyle="1" w:styleId="MDPIheadermdpilogo">
    <w:name w:val="MDPI_header_mdpi_logo"/>
    <w:qFormat/>
    <w:rsid w:val="000A1C53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color w:val="000000"/>
      <w:kern w:val="2"/>
      <w:sz w:val="24"/>
      <w:lang w:eastAsia="de-CH"/>
      <w14:ligatures w14:val="standardContextual"/>
    </w:rPr>
  </w:style>
  <w:style w:type="table" w:customStyle="1" w:styleId="MDPITable">
    <w:name w:val="MDPI_Table"/>
    <w:basedOn w:val="TableNormal"/>
    <w:uiPriority w:val="99"/>
    <w:rsid w:val="000A1C53"/>
    <w:pPr>
      <w:spacing w:after="0" w:line="240" w:lineRule="auto"/>
    </w:pPr>
    <w:rPr>
      <w:rFonts w:ascii="Palatino Linotype" w:hAnsi="Palatino Linotype" w:cs="Times New Roman"/>
      <w:color w:val="000000" w:themeColor="text1"/>
      <w:kern w:val="2"/>
      <w:sz w:val="20"/>
      <w:szCs w:val="20"/>
      <w:lang w:val="en-CA"/>
      <w14:ligatures w14:val="standardContextual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0A1C53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2"/>
      <w:lang w:eastAsia="de-DE" w:bidi="en-US"/>
      <w14:ligatures w14:val="standardContextual"/>
    </w:rPr>
  </w:style>
  <w:style w:type="paragraph" w:customStyle="1" w:styleId="MDPItitle">
    <w:name w:val="MDPI_title"/>
    <w:qFormat/>
    <w:rsid w:val="000A1C5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2"/>
      <w:sz w:val="36"/>
      <w:szCs w:val="20"/>
      <w:lang w:eastAsia="de-DE" w:bidi="en-US"/>
      <w14:ligatures w14:val="standardContextual"/>
    </w:rPr>
  </w:style>
  <w:style w:type="character" w:styleId="LineNumber">
    <w:name w:val="line number"/>
    <w:uiPriority w:val="99"/>
    <w:rsid w:val="000A1C53"/>
    <w:rPr>
      <w:rFonts w:ascii="Palatino Linotype" w:hAnsi="Palatino Linotype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375</Words>
  <Characters>2611</Characters>
  <Application>Microsoft Office Word</Application>
  <DocSecurity>0</DocSecurity>
  <Lines>261</Lines>
  <Paragraphs>175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/>
  <dc:creator>MDPI</dc:creator>
  <cp:keywords/>
  <dc:description/>
  <cp:lastModifiedBy>Zyaire Chen</cp:lastModifiedBy>
  <cp:revision>3</cp:revision>
  <dcterms:created xsi:type="dcterms:W3CDTF">2023-08-23T19:12:00Z</dcterms:created>
  <dcterms:modified xsi:type="dcterms:W3CDTF">2023-08-24T01:38:00Z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4df7f001-8a0a-4661-aa87-5f746b298bdd</vt:lpwstr>
  </property>
</Properties>
</file>