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9ECC2" w14:textId="6B25E9FE" w:rsidR="00FE6943" w:rsidRPr="006453D9" w:rsidRDefault="00BF0AB2" w:rsidP="00FE6943">
      <w:pPr>
        <w:pStyle w:val="MDPI11articletype"/>
      </w:pPr>
      <w:r>
        <w:t>Supplementary Materials</w:t>
      </w:r>
    </w:p>
    <w:p w14:paraId="7C5ECEC5" w14:textId="77777777" w:rsidR="00F8714A" w:rsidRDefault="00C333BA" w:rsidP="00FE6943">
      <w:pPr>
        <w:pStyle w:val="MDPI13authornames"/>
        <w:rPr>
          <w:snapToGrid w:val="0"/>
          <w:sz w:val="36"/>
          <w:szCs w:val="20"/>
        </w:rPr>
      </w:pPr>
      <w:r w:rsidRPr="00C333BA">
        <w:rPr>
          <w:snapToGrid w:val="0"/>
          <w:sz w:val="36"/>
          <w:szCs w:val="20"/>
        </w:rPr>
        <w:t xml:space="preserve">Association of blood leukocytes and hemoglobin with hospital mortality in acute pulmonary embolism </w:t>
      </w:r>
    </w:p>
    <w:p w14:paraId="58915F9C" w14:textId="023CE75E" w:rsidR="00610A30" w:rsidRDefault="00F8714A" w:rsidP="00FE6943">
      <w:pPr>
        <w:pStyle w:val="MDPI13authornames"/>
      </w:pPr>
      <w:r w:rsidRPr="00F8714A">
        <w:t>Obradovic Slobodan</w:t>
      </w:r>
      <w:r w:rsidRPr="00F8714A">
        <w:rPr>
          <w:vertAlign w:val="superscript"/>
        </w:rPr>
        <w:t>1,2</w:t>
      </w:r>
      <w:r w:rsidRPr="00F8714A">
        <w:t xml:space="preserve">, </w:t>
      </w:r>
      <w:proofErr w:type="spellStart"/>
      <w:r w:rsidRPr="00F8714A">
        <w:t>Dzudovic</w:t>
      </w:r>
      <w:proofErr w:type="spellEnd"/>
      <w:r w:rsidRPr="00F8714A">
        <w:t xml:space="preserve"> Boris</w:t>
      </w:r>
      <w:r w:rsidRPr="00F8714A">
        <w:rPr>
          <w:vertAlign w:val="superscript"/>
        </w:rPr>
        <w:t>2,3</w:t>
      </w:r>
      <w:r w:rsidRPr="00C069B9">
        <w:t>*</w:t>
      </w:r>
      <w:r w:rsidRPr="00F8714A">
        <w:t>, Subotic Bojana</w:t>
      </w:r>
      <w:r w:rsidRPr="00F8714A">
        <w:rPr>
          <w:vertAlign w:val="superscript"/>
        </w:rPr>
        <w:t>1</w:t>
      </w:r>
      <w:r w:rsidRPr="00F8714A">
        <w:t>, Salinger Sonja</w:t>
      </w:r>
      <w:r w:rsidRPr="00F8714A">
        <w:rPr>
          <w:vertAlign w:val="superscript"/>
        </w:rPr>
        <w:t>4,5</w:t>
      </w:r>
      <w:r w:rsidRPr="00F8714A">
        <w:t xml:space="preserve">, </w:t>
      </w:r>
      <w:proofErr w:type="spellStart"/>
      <w:r w:rsidRPr="00F8714A">
        <w:t>Matijasevic</w:t>
      </w:r>
      <w:proofErr w:type="spellEnd"/>
      <w:r w:rsidRPr="00F8714A">
        <w:t xml:space="preserve"> Jovan</w:t>
      </w:r>
      <w:r w:rsidRPr="00F8714A">
        <w:rPr>
          <w:vertAlign w:val="superscript"/>
        </w:rPr>
        <w:t>6,7</w:t>
      </w:r>
      <w:r w:rsidRPr="00F8714A">
        <w:t>, Benic Marija</w:t>
      </w:r>
      <w:r w:rsidRPr="00F8714A">
        <w:rPr>
          <w:vertAlign w:val="superscript"/>
        </w:rPr>
        <w:t>6</w:t>
      </w:r>
      <w:r w:rsidRPr="00F8714A">
        <w:t>, Kovacevic Tamara</w:t>
      </w:r>
      <w:r w:rsidRPr="00F8714A">
        <w:rPr>
          <w:vertAlign w:val="superscript"/>
        </w:rPr>
        <w:t>8,9</w:t>
      </w:r>
      <w:r w:rsidRPr="00F8714A">
        <w:t>, Kovacevic-Kuzmanovic Ana</w:t>
      </w:r>
      <w:r w:rsidRPr="00F8714A">
        <w:rPr>
          <w:vertAlign w:val="superscript"/>
        </w:rPr>
        <w:t>10</w:t>
      </w:r>
      <w:r w:rsidRPr="00F8714A">
        <w:t xml:space="preserve">, </w:t>
      </w:r>
      <w:proofErr w:type="spellStart"/>
      <w:r w:rsidRPr="00F8714A">
        <w:t>Mitevska</w:t>
      </w:r>
      <w:proofErr w:type="spellEnd"/>
      <w:r w:rsidRPr="00F8714A">
        <w:t xml:space="preserve"> Irena</w:t>
      </w:r>
      <w:r w:rsidRPr="00F8714A">
        <w:rPr>
          <w:vertAlign w:val="superscript"/>
        </w:rPr>
        <w:t>11</w:t>
      </w:r>
      <w:r w:rsidRPr="00F8714A">
        <w:t xml:space="preserve">, </w:t>
      </w:r>
      <w:proofErr w:type="spellStart"/>
      <w:r w:rsidRPr="00F8714A">
        <w:t>Miloradovic</w:t>
      </w:r>
      <w:proofErr w:type="spellEnd"/>
      <w:r w:rsidRPr="00F8714A">
        <w:t xml:space="preserve"> Vladimir</w:t>
      </w:r>
      <w:r w:rsidRPr="00F8714A">
        <w:rPr>
          <w:vertAlign w:val="superscript"/>
        </w:rPr>
        <w:t>13,14</w:t>
      </w:r>
      <w:r w:rsidRPr="00F8714A">
        <w:t>, Jevtic Ema</w:t>
      </w:r>
      <w:r w:rsidRPr="00F8714A">
        <w:rPr>
          <w:vertAlign w:val="superscript"/>
        </w:rPr>
        <w:t>13</w:t>
      </w:r>
      <w:r w:rsidRPr="00F8714A">
        <w:t xml:space="preserve">, </w:t>
      </w:r>
      <w:r w:rsidR="00C069B9">
        <w:t xml:space="preserve">and </w:t>
      </w:r>
      <w:proofErr w:type="spellStart"/>
      <w:r w:rsidRPr="00F8714A">
        <w:t>Neskovic</w:t>
      </w:r>
      <w:proofErr w:type="spellEnd"/>
      <w:r w:rsidRPr="00F8714A">
        <w:t xml:space="preserve"> Aleksandar</w:t>
      </w:r>
      <w:r w:rsidRPr="00F8714A">
        <w:rPr>
          <w:vertAlign w:val="superscript"/>
        </w:rPr>
        <w:t>15,16</w:t>
      </w:r>
    </w:p>
    <w:p w14:paraId="25099119" w14:textId="52B77AE7" w:rsidR="00F8714A" w:rsidRPr="00C069B9" w:rsidRDefault="00F8714A" w:rsidP="00C069B9">
      <w:pPr>
        <w:pStyle w:val="MDPI16affiliation"/>
      </w:pPr>
      <w:r w:rsidRPr="00C069B9">
        <w:rPr>
          <w:vertAlign w:val="superscript"/>
        </w:rPr>
        <w:t>1</w:t>
      </w:r>
      <w:r w:rsidR="00C069B9" w:rsidRPr="00C069B9">
        <w:tab/>
      </w:r>
      <w:r w:rsidRPr="00C069B9">
        <w:t>Clinic of Cardiology, Military Medical Academy of Belgrade, Serbia</w:t>
      </w:r>
    </w:p>
    <w:p w14:paraId="7B102AF2" w14:textId="7613ADE6" w:rsidR="00F8714A" w:rsidRPr="00C069B9" w:rsidRDefault="00F8714A" w:rsidP="00C069B9">
      <w:pPr>
        <w:pStyle w:val="MDPI16affiliation"/>
      </w:pPr>
      <w:r w:rsidRPr="00C069B9">
        <w:rPr>
          <w:vertAlign w:val="superscript"/>
        </w:rPr>
        <w:t>2</w:t>
      </w:r>
      <w:r w:rsidR="00C069B9" w:rsidRPr="00C069B9">
        <w:tab/>
      </w:r>
      <w:r w:rsidRPr="00C069B9">
        <w:t>School of Medicine, University of Defense, Belgrade, Serbia</w:t>
      </w:r>
    </w:p>
    <w:p w14:paraId="364C6EF7" w14:textId="1B98210B" w:rsidR="00F8714A" w:rsidRPr="00C069B9" w:rsidRDefault="00F8714A" w:rsidP="00C069B9">
      <w:pPr>
        <w:pStyle w:val="MDPI16affiliation"/>
      </w:pPr>
      <w:r w:rsidRPr="00C069B9">
        <w:rPr>
          <w:vertAlign w:val="superscript"/>
        </w:rPr>
        <w:t>3</w:t>
      </w:r>
      <w:r w:rsidR="00C069B9" w:rsidRPr="00C069B9">
        <w:tab/>
      </w:r>
      <w:r w:rsidRPr="00C069B9">
        <w:t>Clinic of Emergency Internal Medicine, Military Medical Academy, Belgrade, Serbia</w:t>
      </w:r>
    </w:p>
    <w:p w14:paraId="2D49C6AF" w14:textId="3829A975" w:rsidR="00F8714A" w:rsidRPr="00C069B9" w:rsidRDefault="00F8714A" w:rsidP="00C069B9">
      <w:pPr>
        <w:pStyle w:val="MDPI16affiliation"/>
      </w:pPr>
      <w:r w:rsidRPr="00C069B9">
        <w:rPr>
          <w:vertAlign w:val="superscript"/>
        </w:rPr>
        <w:t>4</w:t>
      </w:r>
      <w:r w:rsidR="00C069B9" w:rsidRPr="00C069B9">
        <w:tab/>
      </w:r>
      <w:r w:rsidRPr="00C069B9">
        <w:t>Clinic of Cardiology, Clinical Center Nis, Serbia</w:t>
      </w:r>
    </w:p>
    <w:p w14:paraId="0257EFF6" w14:textId="613C362E" w:rsidR="00F8714A" w:rsidRPr="00C069B9" w:rsidRDefault="00F8714A" w:rsidP="00C069B9">
      <w:pPr>
        <w:pStyle w:val="MDPI16affiliation"/>
      </w:pPr>
      <w:r w:rsidRPr="00C069B9">
        <w:rPr>
          <w:vertAlign w:val="superscript"/>
        </w:rPr>
        <w:t>5</w:t>
      </w:r>
      <w:r w:rsidR="00C069B9" w:rsidRPr="00C069B9">
        <w:tab/>
      </w:r>
      <w:r w:rsidRPr="00C069B9">
        <w:t xml:space="preserve">School of Medicine, University of Nis, Serbia </w:t>
      </w:r>
    </w:p>
    <w:p w14:paraId="029D4F51" w14:textId="4882E98B" w:rsidR="00F8714A" w:rsidRPr="00C069B9" w:rsidRDefault="00F8714A" w:rsidP="00C069B9">
      <w:pPr>
        <w:pStyle w:val="MDPI16affiliation"/>
      </w:pPr>
      <w:r w:rsidRPr="00C069B9">
        <w:rPr>
          <w:vertAlign w:val="superscript"/>
        </w:rPr>
        <w:t>6</w:t>
      </w:r>
      <w:r w:rsidR="00C069B9" w:rsidRPr="00C069B9">
        <w:tab/>
      </w:r>
      <w:r w:rsidRPr="00C069B9">
        <w:t xml:space="preserve">Institute of Pulmonary Diseases Vojvodina, Novi Sad, Serbia </w:t>
      </w:r>
    </w:p>
    <w:p w14:paraId="67F88A93" w14:textId="33E62093" w:rsidR="00F8714A" w:rsidRPr="00C069B9" w:rsidRDefault="00F8714A" w:rsidP="00C069B9">
      <w:pPr>
        <w:pStyle w:val="MDPI16affiliation"/>
      </w:pPr>
      <w:r w:rsidRPr="00C069B9">
        <w:rPr>
          <w:vertAlign w:val="superscript"/>
        </w:rPr>
        <w:t>7</w:t>
      </w:r>
      <w:r w:rsidR="00C069B9" w:rsidRPr="00C069B9">
        <w:tab/>
      </w:r>
      <w:r w:rsidRPr="00C069B9">
        <w:t>School of Medicine, University of Novi Sad, Serbia</w:t>
      </w:r>
    </w:p>
    <w:p w14:paraId="44E92A6D" w14:textId="756276B1" w:rsidR="00F8714A" w:rsidRPr="00C069B9" w:rsidRDefault="00F8714A" w:rsidP="00C069B9">
      <w:pPr>
        <w:pStyle w:val="MDPI16affiliation"/>
      </w:pPr>
      <w:r w:rsidRPr="00C069B9">
        <w:rPr>
          <w:vertAlign w:val="superscript"/>
        </w:rPr>
        <w:t>8</w:t>
      </w:r>
      <w:r w:rsidR="00C069B9" w:rsidRPr="00C069B9">
        <w:tab/>
      </w:r>
      <w:r w:rsidRPr="00C069B9">
        <w:t xml:space="preserve">Clinic of Cardiology, Clinical Center Banja Luka, </w:t>
      </w:r>
      <w:proofErr w:type="gramStart"/>
      <w:r w:rsidRPr="00C069B9">
        <w:t>Bosnia</w:t>
      </w:r>
      <w:proofErr w:type="gramEnd"/>
      <w:r w:rsidRPr="00C069B9">
        <w:t xml:space="preserve"> and Herzegovina</w:t>
      </w:r>
    </w:p>
    <w:p w14:paraId="400D618D" w14:textId="71A77CC9" w:rsidR="00F8714A" w:rsidRPr="00C069B9" w:rsidRDefault="00F8714A" w:rsidP="00C069B9">
      <w:pPr>
        <w:pStyle w:val="MDPI16affiliation"/>
      </w:pPr>
      <w:r w:rsidRPr="00C069B9">
        <w:rPr>
          <w:vertAlign w:val="superscript"/>
        </w:rPr>
        <w:t>9</w:t>
      </w:r>
      <w:r w:rsidR="00C069B9" w:rsidRPr="00C069B9">
        <w:tab/>
      </w:r>
      <w:r w:rsidRPr="00C069B9">
        <w:t xml:space="preserve">School of Medicine, University of Banja Luka, </w:t>
      </w:r>
      <w:proofErr w:type="gramStart"/>
      <w:r w:rsidRPr="00C069B9">
        <w:t>Bosnia</w:t>
      </w:r>
      <w:proofErr w:type="gramEnd"/>
      <w:r w:rsidRPr="00C069B9">
        <w:t xml:space="preserve"> and Herzegovina</w:t>
      </w:r>
    </w:p>
    <w:p w14:paraId="5C6442C6" w14:textId="3ECD250B" w:rsidR="00F8714A" w:rsidRPr="00C069B9" w:rsidRDefault="00F8714A" w:rsidP="00C069B9">
      <w:pPr>
        <w:pStyle w:val="MDPI16affiliation"/>
      </w:pPr>
      <w:r w:rsidRPr="00C069B9">
        <w:rPr>
          <w:vertAlign w:val="superscript"/>
        </w:rPr>
        <w:t>10</w:t>
      </w:r>
      <w:r w:rsidR="00C069B9" w:rsidRPr="00C069B9">
        <w:tab/>
      </w:r>
      <w:r w:rsidRPr="00C069B9">
        <w:t xml:space="preserve">General Hospital </w:t>
      </w:r>
      <w:proofErr w:type="spellStart"/>
      <w:r w:rsidRPr="00C069B9">
        <w:t>Pancevo</w:t>
      </w:r>
      <w:proofErr w:type="spellEnd"/>
      <w:r w:rsidRPr="00C069B9">
        <w:t>, Serbia</w:t>
      </w:r>
    </w:p>
    <w:p w14:paraId="0D629CFF" w14:textId="772D7C9D" w:rsidR="00F8714A" w:rsidRPr="00C069B9" w:rsidRDefault="00F8714A" w:rsidP="00C069B9">
      <w:pPr>
        <w:pStyle w:val="MDPI16affiliation"/>
      </w:pPr>
      <w:r w:rsidRPr="00C069B9">
        <w:rPr>
          <w:vertAlign w:val="superscript"/>
        </w:rPr>
        <w:t>11</w:t>
      </w:r>
      <w:r w:rsidR="00C069B9" w:rsidRPr="00C069B9">
        <w:tab/>
      </w:r>
      <w:r w:rsidRPr="00C069B9">
        <w:t>University Cardiology Clinic, Intensive Care Unit, Skopje, North Macedonia</w:t>
      </w:r>
    </w:p>
    <w:p w14:paraId="1B2D87CE" w14:textId="6872804C" w:rsidR="00F8714A" w:rsidRPr="00C069B9" w:rsidRDefault="00F8714A" w:rsidP="00C069B9">
      <w:pPr>
        <w:pStyle w:val="MDPI16affiliation"/>
      </w:pPr>
      <w:r w:rsidRPr="00C069B9">
        <w:rPr>
          <w:vertAlign w:val="superscript"/>
        </w:rPr>
        <w:t>12</w:t>
      </w:r>
      <w:r w:rsidR="00C069B9" w:rsidRPr="00C069B9">
        <w:tab/>
      </w:r>
      <w:r w:rsidRPr="00C069B9">
        <w:t xml:space="preserve">Clinic of Cardiology, Clinical Center Kragujevac, Serbia, </w:t>
      </w:r>
    </w:p>
    <w:p w14:paraId="3CBFA0E9" w14:textId="4E703FA4" w:rsidR="00F8714A" w:rsidRPr="00C069B9" w:rsidRDefault="00F8714A" w:rsidP="00C069B9">
      <w:pPr>
        <w:pStyle w:val="MDPI16affiliation"/>
      </w:pPr>
      <w:r w:rsidRPr="00C069B9">
        <w:rPr>
          <w:vertAlign w:val="superscript"/>
        </w:rPr>
        <w:t>13</w:t>
      </w:r>
      <w:r w:rsidR="00C069B9" w:rsidRPr="00C069B9">
        <w:tab/>
      </w:r>
      <w:r w:rsidRPr="00C069B9">
        <w:t>School of Medicine, University of Kragujevac, Serbia</w:t>
      </w:r>
    </w:p>
    <w:p w14:paraId="1E8CD187" w14:textId="4161B43C" w:rsidR="00F8714A" w:rsidRPr="00C069B9" w:rsidRDefault="00F8714A" w:rsidP="00C069B9">
      <w:pPr>
        <w:pStyle w:val="MDPI16affiliation"/>
      </w:pPr>
      <w:r w:rsidRPr="00C069B9">
        <w:rPr>
          <w:vertAlign w:val="superscript"/>
        </w:rPr>
        <w:t>14</w:t>
      </w:r>
      <w:r w:rsidR="00C069B9" w:rsidRPr="00C069B9">
        <w:tab/>
      </w:r>
      <w:r w:rsidRPr="00C069B9">
        <w:t xml:space="preserve">Clinic of Cardiology, University Clinical Center </w:t>
      </w:r>
      <w:proofErr w:type="spellStart"/>
      <w:r w:rsidRPr="00C069B9">
        <w:t>Zemun</w:t>
      </w:r>
      <w:proofErr w:type="spellEnd"/>
      <w:r w:rsidRPr="00C069B9">
        <w:t xml:space="preserve">, Serbia </w:t>
      </w:r>
    </w:p>
    <w:p w14:paraId="2F881E24" w14:textId="08EB56E0" w:rsidR="00F8714A" w:rsidRPr="00C069B9" w:rsidRDefault="00F8714A" w:rsidP="00C069B9">
      <w:pPr>
        <w:pStyle w:val="MDPI16affiliation"/>
        <w:rPr>
          <w:b/>
        </w:rPr>
      </w:pPr>
      <w:r w:rsidRPr="00C069B9">
        <w:rPr>
          <w:vertAlign w:val="superscript"/>
        </w:rPr>
        <w:t>15</w:t>
      </w:r>
      <w:r w:rsidR="00C069B9" w:rsidRPr="00C069B9">
        <w:tab/>
      </w:r>
      <w:r w:rsidRPr="00C069B9">
        <w:t>School of Medicine, University of Belgrade, Serbia</w:t>
      </w:r>
      <w:r w:rsidRPr="00C069B9">
        <w:rPr>
          <w:b/>
        </w:rPr>
        <w:t xml:space="preserve"> </w:t>
      </w:r>
    </w:p>
    <w:p w14:paraId="0CB0AF07" w14:textId="51B10E53" w:rsidR="00FE6943" w:rsidRPr="00550626" w:rsidRDefault="00C069B9" w:rsidP="00C069B9">
      <w:pPr>
        <w:pStyle w:val="MDPI16affiliation"/>
      </w:pPr>
      <w:r w:rsidRPr="00C069B9">
        <w:rPr>
          <w:b/>
        </w:rPr>
        <w:t>*</w:t>
      </w:r>
      <w:r w:rsidRPr="00C069B9">
        <w:tab/>
        <w:t xml:space="preserve">Correspondence: </w:t>
      </w:r>
      <w:r w:rsidR="00F8714A" w:rsidRPr="00F8714A">
        <w:t>dzuda1977@gmail.com (BDZ)</w:t>
      </w:r>
    </w:p>
    <w:p w14:paraId="5A667A6E" w14:textId="77777777" w:rsidR="00BF0AB2" w:rsidRDefault="00BF0AB2" w:rsidP="00BF0AB2">
      <w:pPr>
        <w:pStyle w:val="MDPI51figurecaption"/>
        <w:rPr>
          <w:b/>
        </w:rPr>
      </w:pPr>
      <w:bookmarkStart w:id="0" w:name="_GoBack"/>
      <w:bookmarkEnd w:id="0"/>
      <w:r w:rsidRPr="00BF0AB2">
        <w:rPr>
          <w:b/>
          <w:noProof/>
        </w:rPr>
        <w:drawing>
          <wp:inline distT="0" distB="0" distL="0" distR="0" wp14:anchorId="267B2578" wp14:editId="5D592324">
            <wp:extent cx="3641697" cy="3091140"/>
            <wp:effectExtent l="0" t="0" r="0" b="0"/>
            <wp:docPr id="885572428" name="Picture 885572428" descr="A diagram of a data flow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572428" name="Picture 885572428" descr="A diagram of a data flow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6144" cy="309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753B76" w14:textId="47322AAF" w:rsidR="00BF0AB2" w:rsidRDefault="00BF0AB2" w:rsidP="00BF0AB2">
      <w:pPr>
        <w:pStyle w:val="MDPI51figurecaption"/>
      </w:pPr>
      <w:r w:rsidRPr="00BF0AB2">
        <w:rPr>
          <w:b/>
        </w:rPr>
        <w:t xml:space="preserve">Figure S1. </w:t>
      </w:r>
      <w:r w:rsidRPr="003C6014">
        <w:t xml:space="preserve">Decision tree using ESC mortality risk model, TLC, and BNP or </w:t>
      </w:r>
      <w:proofErr w:type="spellStart"/>
      <w:r w:rsidRPr="003C6014">
        <w:t>NTproBNP</w:t>
      </w:r>
      <w:proofErr w:type="spellEnd"/>
      <w:r w:rsidRPr="003C6014">
        <w:t xml:space="preserve"> x URL</w:t>
      </w:r>
      <w:r w:rsidRPr="00C44700">
        <w:t>.</w:t>
      </w:r>
    </w:p>
    <w:p w14:paraId="6A9C46BA" w14:textId="77777777" w:rsidR="00BF0AB2" w:rsidRDefault="00BF0AB2">
      <w:pPr>
        <w:spacing w:line="240" w:lineRule="auto"/>
        <w:jc w:val="left"/>
        <w:rPr>
          <w:rFonts w:eastAsia="Times New Roman"/>
          <w:noProof w:val="0"/>
          <w:sz w:val="18"/>
          <w:lang w:eastAsia="de-DE" w:bidi="en-US"/>
        </w:rPr>
      </w:pPr>
      <w:r>
        <w:br w:type="page"/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057"/>
        <w:gridCol w:w="4268"/>
      </w:tblGrid>
      <w:tr w:rsidR="00BF0AB2" w:rsidRPr="00196D5A" w14:paraId="5ED6FAA8" w14:textId="77777777" w:rsidTr="00FC325E">
        <w:trPr>
          <w:jc w:val="center"/>
        </w:trPr>
        <w:tc>
          <w:tcPr>
            <w:tcW w:w="4057" w:type="dxa"/>
            <w:shd w:val="clear" w:color="auto" w:fill="auto"/>
            <w:vAlign w:val="center"/>
          </w:tcPr>
          <w:p w14:paraId="378D4149" w14:textId="77777777" w:rsidR="00BF0AB2" w:rsidRPr="00196D5A" w:rsidRDefault="00BF0AB2" w:rsidP="00FC325E">
            <w:pPr>
              <w:pStyle w:val="MDPI52figure"/>
              <w:spacing w:before="0"/>
            </w:pPr>
            <w:r w:rsidRPr="00196D5A">
              <w:rPr>
                <w:noProof/>
              </w:rPr>
              <w:lastRenderedPageBreak/>
              <w:drawing>
                <wp:inline distT="0" distB="0" distL="0" distR="0" wp14:anchorId="3FA5FEE9" wp14:editId="5E30FA86">
                  <wp:extent cx="2146459" cy="2161540"/>
                  <wp:effectExtent l="0" t="0" r="6350" b="0"/>
                  <wp:docPr id="5" name="Picture 1" descr="A graph with a line graph and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1" descr="A graph with a line graph and numb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459" cy="216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14:paraId="410E5B72" w14:textId="77777777" w:rsidR="00BF0AB2" w:rsidRPr="00196D5A" w:rsidRDefault="00BF0AB2" w:rsidP="00FC325E">
            <w:pPr>
              <w:pStyle w:val="MDPI52figure"/>
              <w:spacing w:before="0"/>
            </w:pPr>
            <w:r w:rsidRPr="00196D5A">
              <w:rPr>
                <w:noProof/>
              </w:rPr>
              <w:drawing>
                <wp:inline distT="0" distB="0" distL="0" distR="0" wp14:anchorId="1807C445" wp14:editId="7D013985">
                  <wp:extent cx="2085961" cy="2161540"/>
                  <wp:effectExtent l="0" t="0" r="0" b="0"/>
                  <wp:docPr id="6" name="Picture 1" descr="A graph with numbers and li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1" descr="A graph with numbers and line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61" cy="2161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AB2" w:rsidRPr="00196D5A" w14:paraId="2446F137" w14:textId="77777777" w:rsidTr="00FC325E">
        <w:trPr>
          <w:jc w:val="center"/>
        </w:trPr>
        <w:tc>
          <w:tcPr>
            <w:tcW w:w="4057" w:type="dxa"/>
            <w:shd w:val="clear" w:color="auto" w:fill="auto"/>
            <w:vAlign w:val="center"/>
          </w:tcPr>
          <w:p w14:paraId="785ADB7D" w14:textId="77777777" w:rsidR="00BF0AB2" w:rsidRPr="00196D5A" w:rsidRDefault="00BF0AB2" w:rsidP="00FC325E">
            <w:pPr>
              <w:pStyle w:val="MDPI42tablebody"/>
            </w:pPr>
            <w:r w:rsidRPr="00196D5A">
              <w:t>(</w:t>
            </w:r>
            <w:r w:rsidRPr="00943EE6">
              <w:rPr>
                <w:b/>
              </w:rPr>
              <w:t>a</w:t>
            </w:r>
            <w:r w:rsidRPr="00196D5A">
              <w:t>)</w:t>
            </w:r>
          </w:p>
        </w:tc>
        <w:tc>
          <w:tcPr>
            <w:tcW w:w="4268" w:type="dxa"/>
          </w:tcPr>
          <w:p w14:paraId="50A35028" w14:textId="77777777" w:rsidR="00BF0AB2" w:rsidRPr="00196D5A" w:rsidRDefault="00BF0AB2" w:rsidP="00FC325E">
            <w:pPr>
              <w:pStyle w:val="MDPI42tablebody"/>
            </w:pPr>
            <w:r w:rsidRPr="00196D5A">
              <w:t>(</w:t>
            </w:r>
            <w:r w:rsidRPr="00943EE6">
              <w:rPr>
                <w:b/>
              </w:rPr>
              <w:t>b</w:t>
            </w:r>
            <w:r w:rsidRPr="00196D5A">
              <w:t>)</w:t>
            </w:r>
          </w:p>
        </w:tc>
      </w:tr>
    </w:tbl>
    <w:p w14:paraId="3964F190" w14:textId="48DD2E90" w:rsidR="00BF0AB2" w:rsidRDefault="00BF0AB2" w:rsidP="00BF0AB2">
      <w:pPr>
        <w:pStyle w:val="MDPI51figurecaption"/>
      </w:pPr>
      <w:r w:rsidRPr="00BF0AB2">
        <w:rPr>
          <w:b/>
        </w:rPr>
        <w:t xml:space="preserve">Figure S2. </w:t>
      </w:r>
      <w:r w:rsidRPr="003C6014">
        <w:t>ROC curves for TLC for the prediction of all-cause</w:t>
      </w:r>
      <w:r>
        <w:t xml:space="preserve"> (panel a)</w:t>
      </w:r>
      <w:r w:rsidRPr="003C6014">
        <w:t xml:space="preserve"> and PE related </w:t>
      </w:r>
      <w:r>
        <w:t xml:space="preserve">(panel b) </w:t>
      </w:r>
      <w:r w:rsidRPr="003C6014">
        <w:t>hospital death.  TLC level of &gt;11.78x109/L has PPV=17,6% and NPV = 93% for all-cause death and PPV=12,1% and NPV = 96% for PE related hospital death</w:t>
      </w:r>
      <w:r w:rsidRPr="00C44700">
        <w:t>.</w:t>
      </w:r>
    </w:p>
    <w:tbl>
      <w:tblPr>
        <w:tblW w:w="0" w:type="auto"/>
        <w:jc w:val="center"/>
        <w:tblLook w:val="0000" w:firstRow="0" w:lastRow="0" w:firstColumn="0" w:lastColumn="0" w:noHBand="0" w:noVBand="0"/>
      </w:tblPr>
      <w:tblGrid>
        <w:gridCol w:w="4057"/>
        <w:gridCol w:w="4268"/>
      </w:tblGrid>
      <w:tr w:rsidR="00BF0AB2" w:rsidRPr="00196D5A" w14:paraId="745BAFFC" w14:textId="77777777" w:rsidTr="00FC325E">
        <w:trPr>
          <w:jc w:val="center"/>
        </w:trPr>
        <w:tc>
          <w:tcPr>
            <w:tcW w:w="4057" w:type="dxa"/>
            <w:shd w:val="clear" w:color="auto" w:fill="auto"/>
            <w:vAlign w:val="center"/>
          </w:tcPr>
          <w:p w14:paraId="7093F561" w14:textId="77777777" w:rsidR="00BF0AB2" w:rsidRPr="00196D5A" w:rsidRDefault="00BF0AB2" w:rsidP="00FC325E">
            <w:pPr>
              <w:pStyle w:val="MDPI52figure"/>
              <w:spacing w:before="0"/>
              <w:jc w:val="left"/>
            </w:pPr>
            <w:r w:rsidRPr="00196D5A">
              <w:rPr>
                <w:noProof/>
              </w:rPr>
              <w:drawing>
                <wp:inline distT="0" distB="0" distL="0" distR="0" wp14:anchorId="330894D5" wp14:editId="6B429069">
                  <wp:extent cx="2146459" cy="2156680"/>
                  <wp:effectExtent l="0" t="0" r="6350" b="0"/>
                  <wp:docPr id="1229863180" name="Picture 1229863180" descr="A graph with a line and numbe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863180" name="Picture 1229863180" descr="A graph with a line and number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6459" cy="21566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</w:tcPr>
          <w:p w14:paraId="773982CB" w14:textId="77777777" w:rsidR="00BF0AB2" w:rsidRPr="00196D5A" w:rsidRDefault="00BF0AB2" w:rsidP="00FC325E">
            <w:pPr>
              <w:pStyle w:val="MDPI52figure"/>
              <w:spacing w:before="0"/>
              <w:jc w:val="left"/>
            </w:pPr>
            <w:r w:rsidRPr="00196D5A">
              <w:rPr>
                <w:noProof/>
              </w:rPr>
              <w:drawing>
                <wp:inline distT="0" distB="0" distL="0" distR="0" wp14:anchorId="73AAEE99" wp14:editId="7F90577E">
                  <wp:extent cx="2085961" cy="1998438"/>
                  <wp:effectExtent l="0" t="0" r="0" b="1905"/>
                  <wp:docPr id="117155368" name="Picture 117155368" descr="A graph with a li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155368" name="Picture 117155368" descr="A graph with a lin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961" cy="19984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0AB2" w:rsidRPr="00196D5A" w14:paraId="0921965B" w14:textId="77777777" w:rsidTr="00FC325E">
        <w:trPr>
          <w:jc w:val="center"/>
        </w:trPr>
        <w:tc>
          <w:tcPr>
            <w:tcW w:w="4057" w:type="dxa"/>
            <w:shd w:val="clear" w:color="auto" w:fill="auto"/>
            <w:vAlign w:val="center"/>
          </w:tcPr>
          <w:p w14:paraId="7C7B5BB1" w14:textId="77777777" w:rsidR="00BF0AB2" w:rsidRPr="00196D5A" w:rsidRDefault="00BF0AB2" w:rsidP="00FC325E">
            <w:pPr>
              <w:pStyle w:val="MDPI42tablebody"/>
            </w:pPr>
            <w:r w:rsidRPr="00196D5A">
              <w:t>(</w:t>
            </w:r>
            <w:r w:rsidRPr="00943EE6">
              <w:rPr>
                <w:b/>
              </w:rPr>
              <w:t>a</w:t>
            </w:r>
            <w:r w:rsidRPr="00196D5A">
              <w:t>)</w:t>
            </w:r>
          </w:p>
        </w:tc>
        <w:tc>
          <w:tcPr>
            <w:tcW w:w="4268" w:type="dxa"/>
          </w:tcPr>
          <w:p w14:paraId="23798CF7" w14:textId="77777777" w:rsidR="00BF0AB2" w:rsidRPr="00196D5A" w:rsidRDefault="00BF0AB2" w:rsidP="00FC325E">
            <w:pPr>
              <w:pStyle w:val="MDPI42tablebody"/>
            </w:pPr>
            <w:r w:rsidRPr="00196D5A">
              <w:t>(</w:t>
            </w:r>
            <w:r w:rsidRPr="00943EE6">
              <w:rPr>
                <w:b/>
              </w:rPr>
              <w:t>b</w:t>
            </w:r>
            <w:r w:rsidRPr="00196D5A">
              <w:t>)</w:t>
            </w:r>
          </w:p>
        </w:tc>
      </w:tr>
    </w:tbl>
    <w:p w14:paraId="3FF7A1E5" w14:textId="392A095F" w:rsidR="00BF0AB2" w:rsidRDefault="00BF0AB2" w:rsidP="00BF0AB2">
      <w:pPr>
        <w:pStyle w:val="MDPI51figurecaption"/>
      </w:pPr>
      <w:r w:rsidRPr="00BF0AB2">
        <w:rPr>
          <w:b/>
        </w:rPr>
        <w:t xml:space="preserve">Figure S3. </w:t>
      </w:r>
      <w:r w:rsidRPr="003C6014">
        <w:t xml:space="preserve">ROC curves for Hb levels </w:t>
      </w:r>
      <w:r>
        <w:t xml:space="preserve">for the prediction </w:t>
      </w:r>
      <w:r w:rsidRPr="003C6014">
        <w:t xml:space="preserve">of all-cause </w:t>
      </w:r>
      <w:r>
        <w:t xml:space="preserve">(panel a) </w:t>
      </w:r>
      <w:r w:rsidRPr="003C6014">
        <w:t>and PE related</w:t>
      </w:r>
      <w:r>
        <w:t xml:space="preserve"> (panel b)</w:t>
      </w:r>
      <w:r w:rsidRPr="003C6014">
        <w:t xml:space="preserve"> hospital death.  TLC level of &gt;11.78x109/L has PPV=17,6% and NPV = 93% for all-cause death and PPV=12,1% and NPV = 96% for PE related hospital death.</w:t>
      </w:r>
    </w:p>
    <w:sectPr w:rsidR="00BF0AB2" w:rsidSect="00F20DC0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type w:val="continuous"/>
      <w:pgSz w:w="11906" w:h="16838" w:code="9"/>
      <w:pgMar w:top="1417" w:right="720" w:bottom="1077" w:left="720" w:header="1020" w:footer="340" w:gutter="0"/>
      <w:lnNumType w:countBy="1" w:distance="255" w:restart="continuous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EF5255" w14:textId="77777777" w:rsidR="00D66C88" w:rsidRDefault="00D66C88">
      <w:pPr>
        <w:spacing w:line="240" w:lineRule="auto"/>
      </w:pPr>
      <w:r>
        <w:separator/>
      </w:r>
    </w:p>
  </w:endnote>
  <w:endnote w:type="continuationSeparator" w:id="0">
    <w:p w14:paraId="54947948" w14:textId="77777777" w:rsidR="00D66C88" w:rsidRDefault="00D66C8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AC4BB3" w14:textId="77777777" w:rsidR="00357C8D" w:rsidRPr="00032917" w:rsidRDefault="00357C8D" w:rsidP="00357C8D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1C997D" w14:textId="77777777" w:rsidR="003A2C19" w:rsidRDefault="003A2C19" w:rsidP="00065CFE">
    <w:pPr>
      <w:pStyle w:val="MDPIfooterfirstpage"/>
      <w:pBdr>
        <w:top w:val="single" w:sz="4" w:space="0" w:color="000000"/>
      </w:pBdr>
      <w:adjustRightInd w:val="0"/>
      <w:snapToGrid w:val="0"/>
      <w:spacing w:before="480" w:line="100" w:lineRule="exact"/>
      <w:rPr>
        <w:i/>
        <w:szCs w:val="16"/>
      </w:rPr>
    </w:pPr>
  </w:p>
  <w:p w14:paraId="58390F80" w14:textId="77777777" w:rsidR="00357C8D" w:rsidRPr="008B308E" w:rsidRDefault="00357C8D" w:rsidP="00770821">
    <w:pPr>
      <w:pStyle w:val="MDPIfooterfirstpage"/>
      <w:tabs>
        <w:tab w:val="clear" w:pos="8845"/>
        <w:tab w:val="right" w:pos="10466"/>
      </w:tabs>
      <w:spacing w:line="240" w:lineRule="auto"/>
      <w:jc w:val="both"/>
      <w:rPr>
        <w:lang w:val="fr-CH"/>
      </w:rPr>
    </w:pPr>
    <w:r w:rsidRPr="00BB0268">
      <w:rPr>
        <w:i/>
        <w:szCs w:val="16"/>
      </w:rPr>
      <w:t>J. Clin. Med.</w:t>
    </w:r>
    <w:r w:rsidRPr="00BB0268">
      <w:rPr>
        <w:szCs w:val="16"/>
      </w:rPr>
      <w:t xml:space="preserve"> </w:t>
    </w:r>
    <w:r w:rsidR="00664C48">
      <w:rPr>
        <w:b/>
        <w:szCs w:val="16"/>
      </w:rPr>
      <w:t>2023</w:t>
    </w:r>
    <w:r w:rsidR="00853B85" w:rsidRPr="00853B85">
      <w:rPr>
        <w:szCs w:val="16"/>
      </w:rPr>
      <w:t>,</w:t>
    </w:r>
    <w:r w:rsidR="00664C48">
      <w:rPr>
        <w:i/>
        <w:szCs w:val="16"/>
      </w:rPr>
      <w:t xml:space="preserve"> 12</w:t>
    </w:r>
    <w:r w:rsidR="00853B85" w:rsidRPr="00853B85">
      <w:rPr>
        <w:szCs w:val="16"/>
      </w:rPr>
      <w:t xml:space="preserve">, </w:t>
    </w:r>
    <w:r w:rsidR="003D55AB">
      <w:rPr>
        <w:szCs w:val="16"/>
      </w:rPr>
      <w:t>x</w:t>
    </w:r>
    <w:r w:rsidR="003A2C19">
      <w:rPr>
        <w:szCs w:val="16"/>
      </w:rPr>
      <w:t>. https://doi.org/10.3390/xxxxx</w:t>
    </w:r>
    <w:r w:rsidR="00770821" w:rsidRPr="008B308E">
      <w:rPr>
        <w:lang w:val="fr-CH"/>
      </w:rPr>
      <w:tab/>
    </w:r>
    <w:r w:rsidRPr="008B308E">
      <w:rPr>
        <w:lang w:val="fr-CH"/>
      </w:rPr>
      <w:t>www.mdpi.com/journal/</w:t>
    </w:r>
    <w:proofErr w:type="spellStart"/>
    <w:r>
      <w:t>jcm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C5FED3" w14:textId="77777777" w:rsidR="00D66C88" w:rsidRDefault="00D66C88">
      <w:pPr>
        <w:spacing w:line="240" w:lineRule="auto"/>
      </w:pPr>
      <w:r>
        <w:separator/>
      </w:r>
    </w:p>
  </w:footnote>
  <w:footnote w:type="continuationSeparator" w:id="0">
    <w:p w14:paraId="43674787" w14:textId="77777777" w:rsidR="00D66C88" w:rsidRDefault="00D66C8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E31D6" w14:textId="77777777" w:rsidR="00357C8D" w:rsidRDefault="00357C8D" w:rsidP="00357C8D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89F9DF" w14:textId="77777777" w:rsidR="003A2C19" w:rsidRDefault="00357C8D" w:rsidP="00770821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J. Clin. Med. </w:t>
    </w:r>
    <w:r w:rsidR="00664C48">
      <w:rPr>
        <w:b/>
        <w:sz w:val="16"/>
      </w:rPr>
      <w:t>2023</w:t>
    </w:r>
    <w:r w:rsidR="00853B85" w:rsidRPr="00853B85">
      <w:rPr>
        <w:sz w:val="16"/>
      </w:rPr>
      <w:t>,</w:t>
    </w:r>
    <w:r w:rsidR="00664C48">
      <w:rPr>
        <w:i/>
        <w:sz w:val="16"/>
      </w:rPr>
      <w:t xml:space="preserve"> 12</w:t>
    </w:r>
    <w:r w:rsidR="003D55AB">
      <w:rPr>
        <w:sz w:val="16"/>
      </w:rPr>
      <w:t>, x FOR PEER REVIEW</w:t>
    </w:r>
    <w:r w:rsidR="00770821">
      <w:rPr>
        <w:sz w:val="16"/>
      </w:rPr>
      <w:tab/>
    </w:r>
    <w:r w:rsidR="003D55AB">
      <w:rPr>
        <w:sz w:val="16"/>
      </w:rPr>
      <w:fldChar w:fldCharType="begin"/>
    </w:r>
    <w:r w:rsidR="003D55AB">
      <w:rPr>
        <w:sz w:val="16"/>
      </w:rPr>
      <w:instrText xml:space="preserve"> PAGE   \* MERGEFORMAT </w:instrText>
    </w:r>
    <w:r w:rsidR="003D55AB">
      <w:rPr>
        <w:sz w:val="16"/>
      </w:rPr>
      <w:fldChar w:fldCharType="separate"/>
    </w:r>
    <w:r w:rsidR="006A11B0">
      <w:rPr>
        <w:sz w:val="16"/>
      </w:rPr>
      <w:t>5</w:t>
    </w:r>
    <w:r w:rsidR="003D55AB">
      <w:rPr>
        <w:sz w:val="16"/>
      </w:rPr>
      <w:fldChar w:fldCharType="end"/>
    </w:r>
    <w:r w:rsidR="003D55AB">
      <w:rPr>
        <w:sz w:val="16"/>
      </w:rPr>
      <w:t xml:space="preserve"> of </w:t>
    </w:r>
    <w:r w:rsidR="003D55AB">
      <w:rPr>
        <w:sz w:val="16"/>
      </w:rPr>
      <w:fldChar w:fldCharType="begin"/>
    </w:r>
    <w:r w:rsidR="003D55AB">
      <w:rPr>
        <w:sz w:val="16"/>
      </w:rPr>
      <w:instrText xml:space="preserve"> NUMPAGES   \* MERGEFORMAT </w:instrText>
    </w:r>
    <w:r w:rsidR="003D55AB">
      <w:rPr>
        <w:sz w:val="16"/>
      </w:rPr>
      <w:fldChar w:fldCharType="separate"/>
    </w:r>
    <w:r w:rsidR="006A11B0">
      <w:rPr>
        <w:sz w:val="16"/>
      </w:rPr>
      <w:t>5</w:t>
    </w:r>
    <w:r w:rsidR="003D55AB">
      <w:rPr>
        <w:sz w:val="16"/>
      </w:rPr>
      <w:fldChar w:fldCharType="end"/>
    </w:r>
  </w:p>
  <w:p w14:paraId="1643A21A" w14:textId="77777777" w:rsidR="00357C8D" w:rsidRPr="007A5CE1" w:rsidRDefault="00357C8D" w:rsidP="00065CFE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3A2C19" w:rsidRPr="00770821" w14:paraId="54FF4551" w14:textId="77777777" w:rsidTr="00D235B1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707B0FB3" w14:textId="77777777" w:rsidR="003A2C19" w:rsidRPr="00904B95" w:rsidRDefault="006D3297" w:rsidP="00770821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904B95">
            <w:rPr>
              <w:rFonts w:eastAsia="DengXian"/>
              <w:b/>
              <w:bCs/>
            </w:rPr>
            <w:drawing>
              <wp:inline distT="0" distB="0" distL="0" distR="0" wp14:anchorId="71A13676" wp14:editId="50B33637">
                <wp:extent cx="1676400" cy="429260"/>
                <wp:effectExtent l="0" t="0" r="0" b="0"/>
                <wp:docPr id="1" name="Picture 5" descr="C:\Users\home\Desktop\logos\png\jcm-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home\Desktop\logos\png\jcm-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640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3C1642A2" w14:textId="77777777" w:rsidR="003A2C19" w:rsidRPr="00904B95" w:rsidRDefault="003A2C19" w:rsidP="00770821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3D071D63" w14:textId="77777777" w:rsidR="003A2C19" w:rsidRPr="00904B95" w:rsidRDefault="00D235B1" w:rsidP="00D235B1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>
            <w:rPr>
              <w:rFonts w:eastAsia="DengXian"/>
              <w:b/>
              <w:bCs/>
            </w:rPr>
            <w:drawing>
              <wp:inline distT="0" distB="0" distL="0" distR="0" wp14:anchorId="0633C4CF" wp14:editId="0B11F119">
                <wp:extent cx="540000" cy="360000"/>
                <wp:effectExtent l="0" t="0" r="0" b="2540"/>
                <wp:docPr id="7" name="Picture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0000" cy="36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01312E9" w14:textId="77777777" w:rsidR="00357C8D" w:rsidRPr="003A2C19" w:rsidRDefault="00357C8D" w:rsidP="00065CFE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66A66"/>
    <w:multiLevelType w:val="hybridMultilevel"/>
    <w:tmpl w:val="CEA4112E"/>
    <w:lvl w:ilvl="0" w:tplc="72162196">
      <w:start w:val="1"/>
      <w:numFmt w:val="decimal"/>
      <w:lvlRestart w:val="0"/>
      <w:pStyle w:val="MDPI37itemize"/>
      <w:lvlText w:val="%1."/>
      <w:lvlJc w:val="left"/>
      <w:pPr>
        <w:ind w:left="3033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4048" w:hanging="360"/>
      </w:pPr>
    </w:lvl>
    <w:lvl w:ilvl="2" w:tplc="0409001B" w:tentative="1">
      <w:start w:val="1"/>
      <w:numFmt w:val="lowerRoman"/>
      <w:lvlText w:val="%3."/>
      <w:lvlJc w:val="right"/>
      <w:pPr>
        <w:ind w:left="4768" w:hanging="180"/>
      </w:pPr>
    </w:lvl>
    <w:lvl w:ilvl="3" w:tplc="0409000F" w:tentative="1">
      <w:start w:val="1"/>
      <w:numFmt w:val="decimal"/>
      <w:lvlText w:val="%4."/>
      <w:lvlJc w:val="left"/>
      <w:pPr>
        <w:ind w:left="5488" w:hanging="360"/>
      </w:pPr>
    </w:lvl>
    <w:lvl w:ilvl="4" w:tplc="04090019" w:tentative="1">
      <w:start w:val="1"/>
      <w:numFmt w:val="lowerLetter"/>
      <w:lvlText w:val="%5."/>
      <w:lvlJc w:val="left"/>
      <w:pPr>
        <w:ind w:left="6208" w:hanging="360"/>
      </w:pPr>
    </w:lvl>
    <w:lvl w:ilvl="5" w:tplc="0409001B" w:tentative="1">
      <w:start w:val="1"/>
      <w:numFmt w:val="lowerRoman"/>
      <w:lvlText w:val="%6."/>
      <w:lvlJc w:val="right"/>
      <w:pPr>
        <w:ind w:left="6928" w:hanging="180"/>
      </w:pPr>
    </w:lvl>
    <w:lvl w:ilvl="6" w:tplc="0409000F" w:tentative="1">
      <w:start w:val="1"/>
      <w:numFmt w:val="decimal"/>
      <w:lvlText w:val="%7."/>
      <w:lvlJc w:val="left"/>
      <w:pPr>
        <w:ind w:left="7648" w:hanging="360"/>
      </w:pPr>
    </w:lvl>
    <w:lvl w:ilvl="7" w:tplc="04090019" w:tentative="1">
      <w:start w:val="1"/>
      <w:numFmt w:val="lowerLetter"/>
      <w:lvlText w:val="%8."/>
      <w:lvlJc w:val="left"/>
      <w:pPr>
        <w:ind w:left="8368" w:hanging="360"/>
      </w:pPr>
    </w:lvl>
    <w:lvl w:ilvl="8" w:tplc="0409001B" w:tentative="1">
      <w:start w:val="1"/>
      <w:numFmt w:val="lowerRoman"/>
      <w:lvlText w:val="%9."/>
      <w:lvlJc w:val="right"/>
      <w:pPr>
        <w:ind w:left="9088" w:hanging="180"/>
      </w:pPr>
    </w:lvl>
  </w:abstractNum>
  <w:abstractNum w:abstractNumId="1" w15:restartNumberingAfterBreak="0">
    <w:nsid w:val="18B468F5"/>
    <w:multiLevelType w:val="hybridMultilevel"/>
    <w:tmpl w:val="62585B20"/>
    <w:lvl w:ilvl="0" w:tplc="964C53AC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3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7A135E"/>
    <w:multiLevelType w:val="hybridMultilevel"/>
    <w:tmpl w:val="C554B7C0"/>
    <w:lvl w:ilvl="0" w:tplc="CFE896BA">
      <w:start w:val="1"/>
      <w:numFmt w:val="decimal"/>
      <w:lvlRestart w:val="0"/>
      <w:pStyle w:val="MDPI71FootNotes"/>
      <w:lvlText w:val="%1."/>
      <w:lvlJc w:val="left"/>
      <w:pPr>
        <w:ind w:left="425" w:hanging="425"/>
      </w:pPr>
      <w:rPr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393567DB"/>
    <w:multiLevelType w:val="hybridMultilevel"/>
    <w:tmpl w:val="EC086CB4"/>
    <w:lvl w:ilvl="0" w:tplc="974CD276">
      <w:start w:val="1"/>
      <w:numFmt w:val="decimal"/>
      <w:lvlRestart w:val="0"/>
      <w:pStyle w:val="MDPI71References"/>
      <w:lvlText w:val="%1."/>
      <w:lvlJc w:val="left"/>
      <w:pPr>
        <w:ind w:left="425" w:hanging="425"/>
      </w:pPr>
      <w:rPr>
        <w:b w:val="0"/>
        <w:i w:val="0"/>
        <w:sz w:val="2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2E2771B"/>
    <w:multiLevelType w:val="hybridMultilevel"/>
    <w:tmpl w:val="A2A06AAC"/>
    <w:lvl w:ilvl="0" w:tplc="C788203A">
      <w:start w:val="1"/>
      <w:numFmt w:val="decimal"/>
      <w:lvlRestart w:val="0"/>
      <w:lvlText w:val="%1"/>
      <w:lvlJc w:val="left"/>
      <w:pPr>
        <w:ind w:left="425" w:hanging="425"/>
      </w:pPr>
      <w:rPr>
        <w:rFonts w:hint="eastAsia"/>
        <w:caps w:val="0"/>
        <w:strike w:val="0"/>
        <w:dstrike w:val="0"/>
        <w:vanish w:val="0"/>
        <w:sz w:val="18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11" w15:restartNumberingAfterBreak="0">
    <w:nsid w:val="706D5736"/>
    <w:multiLevelType w:val="hybridMultilevel"/>
    <w:tmpl w:val="7E201858"/>
    <w:lvl w:ilvl="0" w:tplc="7736F520">
      <w:start w:val="1"/>
      <w:numFmt w:val="decimal"/>
      <w:lvlRestart w:val="0"/>
      <w:lvlText w:val="%1."/>
      <w:lvlJc w:val="left"/>
      <w:pPr>
        <w:ind w:left="425" w:hanging="425"/>
      </w:pPr>
      <w:rPr>
        <w:rFonts w:hint="default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1654251">
    <w:abstractNumId w:val="4"/>
  </w:num>
  <w:num w:numId="2" w16cid:durableId="2137333301">
    <w:abstractNumId w:val="7"/>
  </w:num>
  <w:num w:numId="3" w16cid:durableId="320550436">
    <w:abstractNumId w:val="3"/>
  </w:num>
  <w:num w:numId="4" w16cid:durableId="20567369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89157635">
    <w:abstractNumId w:val="5"/>
  </w:num>
  <w:num w:numId="6" w16cid:durableId="1735935483">
    <w:abstractNumId w:val="10"/>
  </w:num>
  <w:num w:numId="7" w16cid:durableId="1050036064">
    <w:abstractNumId w:val="2"/>
  </w:num>
  <w:num w:numId="8" w16cid:durableId="315689290">
    <w:abstractNumId w:val="10"/>
  </w:num>
  <w:num w:numId="9" w16cid:durableId="2033871437">
    <w:abstractNumId w:val="2"/>
  </w:num>
  <w:num w:numId="10" w16cid:durableId="1059474275">
    <w:abstractNumId w:val="10"/>
  </w:num>
  <w:num w:numId="11" w16cid:durableId="1333221269">
    <w:abstractNumId w:val="2"/>
  </w:num>
  <w:num w:numId="12" w16cid:durableId="84570771">
    <w:abstractNumId w:val="11"/>
  </w:num>
  <w:num w:numId="13" w16cid:durableId="1538011042">
    <w:abstractNumId w:val="10"/>
  </w:num>
  <w:num w:numId="14" w16cid:durableId="1382751463">
    <w:abstractNumId w:val="2"/>
  </w:num>
  <w:num w:numId="15" w16cid:durableId="1610353785">
    <w:abstractNumId w:val="1"/>
  </w:num>
  <w:num w:numId="16" w16cid:durableId="220950079">
    <w:abstractNumId w:val="9"/>
  </w:num>
  <w:num w:numId="17" w16cid:durableId="1281034192">
    <w:abstractNumId w:val="0"/>
  </w:num>
  <w:num w:numId="18" w16cid:durableId="2048138815">
    <w:abstractNumId w:val="10"/>
  </w:num>
  <w:num w:numId="19" w16cid:durableId="956067179">
    <w:abstractNumId w:val="2"/>
  </w:num>
  <w:num w:numId="20" w16cid:durableId="1903324207">
    <w:abstractNumId w:val="1"/>
  </w:num>
  <w:num w:numId="21" w16cid:durableId="923341448">
    <w:abstractNumId w:val="6"/>
  </w:num>
  <w:num w:numId="22" w16cid:durableId="1865903494">
    <w:abstractNumId w:val="0"/>
  </w:num>
  <w:num w:numId="23" w16cid:durableId="46158057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33BA"/>
    <w:rsid w:val="000019D8"/>
    <w:rsid w:val="00006F9A"/>
    <w:rsid w:val="0001560B"/>
    <w:rsid w:val="000302D9"/>
    <w:rsid w:val="00041D95"/>
    <w:rsid w:val="00065CFE"/>
    <w:rsid w:val="00085770"/>
    <w:rsid w:val="000A7316"/>
    <w:rsid w:val="000B7CBD"/>
    <w:rsid w:val="000C0FC2"/>
    <w:rsid w:val="000C6424"/>
    <w:rsid w:val="000E2866"/>
    <w:rsid w:val="00123D92"/>
    <w:rsid w:val="00152F6D"/>
    <w:rsid w:val="001710B7"/>
    <w:rsid w:val="00172385"/>
    <w:rsid w:val="00177AA9"/>
    <w:rsid w:val="00180583"/>
    <w:rsid w:val="001C4EF2"/>
    <w:rsid w:val="001D1C27"/>
    <w:rsid w:val="001D25D3"/>
    <w:rsid w:val="001E2AEB"/>
    <w:rsid w:val="001E6B6B"/>
    <w:rsid w:val="001F462D"/>
    <w:rsid w:val="00274D95"/>
    <w:rsid w:val="00280F25"/>
    <w:rsid w:val="00280FC4"/>
    <w:rsid w:val="00287BE6"/>
    <w:rsid w:val="0029303F"/>
    <w:rsid w:val="002A3D9B"/>
    <w:rsid w:val="002B5FEA"/>
    <w:rsid w:val="002C1762"/>
    <w:rsid w:val="002C5B08"/>
    <w:rsid w:val="002C74FC"/>
    <w:rsid w:val="002E235C"/>
    <w:rsid w:val="00314B6E"/>
    <w:rsid w:val="003207B3"/>
    <w:rsid w:val="00325CF8"/>
    <w:rsid w:val="00326141"/>
    <w:rsid w:val="0034278A"/>
    <w:rsid w:val="0034365E"/>
    <w:rsid w:val="00357C8D"/>
    <w:rsid w:val="00362F34"/>
    <w:rsid w:val="003977A3"/>
    <w:rsid w:val="003A2C19"/>
    <w:rsid w:val="003B6A0C"/>
    <w:rsid w:val="003C6014"/>
    <w:rsid w:val="003D37C7"/>
    <w:rsid w:val="003D4857"/>
    <w:rsid w:val="003D55AB"/>
    <w:rsid w:val="003E2FD7"/>
    <w:rsid w:val="003F2DA1"/>
    <w:rsid w:val="003F4ECB"/>
    <w:rsid w:val="00401D30"/>
    <w:rsid w:val="00412261"/>
    <w:rsid w:val="004142C7"/>
    <w:rsid w:val="004225B0"/>
    <w:rsid w:val="004318BA"/>
    <w:rsid w:val="0045182C"/>
    <w:rsid w:val="0046295C"/>
    <w:rsid w:val="00471AA3"/>
    <w:rsid w:val="004A42E5"/>
    <w:rsid w:val="004B1358"/>
    <w:rsid w:val="004B7429"/>
    <w:rsid w:val="004D54CC"/>
    <w:rsid w:val="004D5F4D"/>
    <w:rsid w:val="004F5B4C"/>
    <w:rsid w:val="005123DF"/>
    <w:rsid w:val="00547A54"/>
    <w:rsid w:val="005577F2"/>
    <w:rsid w:val="005963C5"/>
    <w:rsid w:val="005A06CB"/>
    <w:rsid w:val="005F0E24"/>
    <w:rsid w:val="00610A30"/>
    <w:rsid w:val="00616F82"/>
    <w:rsid w:val="00622838"/>
    <w:rsid w:val="006300CB"/>
    <w:rsid w:val="00637CD2"/>
    <w:rsid w:val="006532ED"/>
    <w:rsid w:val="00664C48"/>
    <w:rsid w:val="00667913"/>
    <w:rsid w:val="00685F96"/>
    <w:rsid w:val="00691DEB"/>
    <w:rsid w:val="00692393"/>
    <w:rsid w:val="00694025"/>
    <w:rsid w:val="006A11B0"/>
    <w:rsid w:val="006A5D76"/>
    <w:rsid w:val="006C3990"/>
    <w:rsid w:val="006D3297"/>
    <w:rsid w:val="006E1776"/>
    <w:rsid w:val="007018DC"/>
    <w:rsid w:val="00705D61"/>
    <w:rsid w:val="00706D77"/>
    <w:rsid w:val="00770821"/>
    <w:rsid w:val="0079312A"/>
    <w:rsid w:val="008022F9"/>
    <w:rsid w:val="00816BBE"/>
    <w:rsid w:val="00821EF1"/>
    <w:rsid w:val="008337EC"/>
    <w:rsid w:val="00851192"/>
    <w:rsid w:val="00853B85"/>
    <w:rsid w:val="00865A31"/>
    <w:rsid w:val="008676DA"/>
    <w:rsid w:val="00871EC7"/>
    <w:rsid w:val="008D0B41"/>
    <w:rsid w:val="008E63F1"/>
    <w:rsid w:val="008F1228"/>
    <w:rsid w:val="008F3CDC"/>
    <w:rsid w:val="008F6E8C"/>
    <w:rsid w:val="009035B8"/>
    <w:rsid w:val="00904B95"/>
    <w:rsid w:val="00914275"/>
    <w:rsid w:val="00915CAE"/>
    <w:rsid w:val="00936D19"/>
    <w:rsid w:val="00943EE6"/>
    <w:rsid w:val="00945A8C"/>
    <w:rsid w:val="00970559"/>
    <w:rsid w:val="00970888"/>
    <w:rsid w:val="009709FF"/>
    <w:rsid w:val="00995F53"/>
    <w:rsid w:val="00996419"/>
    <w:rsid w:val="009A5268"/>
    <w:rsid w:val="009C5893"/>
    <w:rsid w:val="009D3806"/>
    <w:rsid w:val="009F70E6"/>
    <w:rsid w:val="00A032D1"/>
    <w:rsid w:val="00A637A9"/>
    <w:rsid w:val="00A73B50"/>
    <w:rsid w:val="00A910F9"/>
    <w:rsid w:val="00AB2F7D"/>
    <w:rsid w:val="00AB4207"/>
    <w:rsid w:val="00AC3FDF"/>
    <w:rsid w:val="00AC6CEE"/>
    <w:rsid w:val="00AD3640"/>
    <w:rsid w:val="00AD4E9B"/>
    <w:rsid w:val="00AD52F0"/>
    <w:rsid w:val="00AE0F2C"/>
    <w:rsid w:val="00AF63F6"/>
    <w:rsid w:val="00AF66CF"/>
    <w:rsid w:val="00B24D42"/>
    <w:rsid w:val="00B27BDC"/>
    <w:rsid w:val="00B71BC2"/>
    <w:rsid w:val="00B84BC1"/>
    <w:rsid w:val="00BB2253"/>
    <w:rsid w:val="00BB7AA1"/>
    <w:rsid w:val="00BC2D10"/>
    <w:rsid w:val="00BD0510"/>
    <w:rsid w:val="00BD5379"/>
    <w:rsid w:val="00BE4E1F"/>
    <w:rsid w:val="00BF0AB2"/>
    <w:rsid w:val="00BF5D96"/>
    <w:rsid w:val="00BF6F8B"/>
    <w:rsid w:val="00C06920"/>
    <w:rsid w:val="00C069B9"/>
    <w:rsid w:val="00C078B3"/>
    <w:rsid w:val="00C1439D"/>
    <w:rsid w:val="00C144B6"/>
    <w:rsid w:val="00C17D2C"/>
    <w:rsid w:val="00C333BA"/>
    <w:rsid w:val="00C44700"/>
    <w:rsid w:val="00C76749"/>
    <w:rsid w:val="00CA6FBF"/>
    <w:rsid w:val="00CB3CFA"/>
    <w:rsid w:val="00CB5986"/>
    <w:rsid w:val="00CC4494"/>
    <w:rsid w:val="00D03F63"/>
    <w:rsid w:val="00D0452F"/>
    <w:rsid w:val="00D06DB4"/>
    <w:rsid w:val="00D15FBD"/>
    <w:rsid w:val="00D235B1"/>
    <w:rsid w:val="00D31B34"/>
    <w:rsid w:val="00D537C4"/>
    <w:rsid w:val="00D61DE7"/>
    <w:rsid w:val="00D66C88"/>
    <w:rsid w:val="00D72E82"/>
    <w:rsid w:val="00D76EFE"/>
    <w:rsid w:val="00DB5D84"/>
    <w:rsid w:val="00DB65CB"/>
    <w:rsid w:val="00DC5308"/>
    <w:rsid w:val="00E548E8"/>
    <w:rsid w:val="00E571F9"/>
    <w:rsid w:val="00E62446"/>
    <w:rsid w:val="00E6298A"/>
    <w:rsid w:val="00E917EF"/>
    <w:rsid w:val="00E9417E"/>
    <w:rsid w:val="00EA792D"/>
    <w:rsid w:val="00EB730D"/>
    <w:rsid w:val="00EC2CB7"/>
    <w:rsid w:val="00EE3D95"/>
    <w:rsid w:val="00F1352D"/>
    <w:rsid w:val="00F159D6"/>
    <w:rsid w:val="00F20DC0"/>
    <w:rsid w:val="00F3667D"/>
    <w:rsid w:val="00F41D77"/>
    <w:rsid w:val="00F61547"/>
    <w:rsid w:val="00F733DC"/>
    <w:rsid w:val="00F8714A"/>
    <w:rsid w:val="00FA2DB6"/>
    <w:rsid w:val="00FA4695"/>
    <w:rsid w:val="00FC70BF"/>
    <w:rsid w:val="00FD4789"/>
    <w:rsid w:val="00FD4794"/>
    <w:rsid w:val="00FD6CA7"/>
    <w:rsid w:val="00FD76C7"/>
    <w:rsid w:val="00FE6943"/>
    <w:rsid w:val="00FF15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2F08142"/>
  <w15:chartTrackingRefBased/>
  <w15:docId w15:val="{EB71314A-57D9-47B0-84FA-5A79C7125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E6943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DPI11articletype">
    <w:name w:val="MDPI_1.1_article_type"/>
    <w:next w:val="Normal"/>
    <w:qFormat/>
    <w:rsid w:val="00FE6943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FE6943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FE6943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FE6943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FE6943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FE6943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FE6943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C069B9"/>
    <w:pPr>
      <w:pBdr>
        <w:bottom w:val="single" w:sz="4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kern w:val="2"/>
      <w:szCs w:val="24"/>
      <w:lang w:eastAsia="de-DE" w:bidi="en-US"/>
      <w14:ligatures w14:val="standardContextual"/>
    </w:rPr>
  </w:style>
  <w:style w:type="paragraph" w:styleId="Footer">
    <w:name w:val="footer"/>
    <w:basedOn w:val="Normal"/>
    <w:link w:val="FooterChar"/>
    <w:uiPriority w:val="99"/>
    <w:rsid w:val="00FE6943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FE6943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FE694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FE6943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FE6943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FE6943"/>
    <w:pPr>
      <w:ind w:firstLine="0"/>
    </w:pPr>
  </w:style>
  <w:style w:type="paragraph" w:customStyle="1" w:styleId="MDPI31text">
    <w:name w:val="MDPI_3.1_text"/>
    <w:qFormat/>
    <w:rsid w:val="00AC3FDF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FE6943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4textspacebefore">
    <w:name w:val="MDPI_3.4_text_space_before"/>
    <w:qFormat/>
    <w:rsid w:val="00FE6943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FE6943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FE6943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D235B1"/>
    <w:pPr>
      <w:numPr>
        <w:numId w:val="22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D235B1"/>
    <w:pPr>
      <w:numPr>
        <w:numId w:val="20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FE6943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FE6943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FE6943"/>
    <w:pPr>
      <w:adjustRightInd w:val="0"/>
      <w:snapToGrid w:val="0"/>
      <w:spacing w:before="240" w:after="120"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4B7429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FE6943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FE6943"/>
    <w:pPr>
      <w:adjustRightInd w:val="0"/>
      <w:snapToGrid w:val="0"/>
      <w:spacing w:before="120" w:after="240" w:line="228" w:lineRule="auto"/>
      <w:ind w:left="2608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FE6943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81theorem">
    <w:name w:val="MDPI_8.1_theorem"/>
    <w:qFormat/>
    <w:rsid w:val="00FE6943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FE6943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firstpage">
    <w:name w:val="MDPI_footer_firstpage"/>
    <w:qFormat/>
    <w:rsid w:val="00FE6943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23heading3">
    <w:name w:val="MDPI_2.3_heading3"/>
    <w:qFormat/>
    <w:rsid w:val="00FE6943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FE6943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FE6943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C069B9"/>
    <w:pPr>
      <w:numPr>
        <w:numId w:val="2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FE6943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FE6943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F20DC0"/>
    <w:rPr>
      <w:rFonts w:ascii="Palatino Linotype" w:hAnsi="Palatino Linotype"/>
      <w:sz w:val="16"/>
    </w:rPr>
  </w:style>
  <w:style w:type="table" w:customStyle="1" w:styleId="MDPI41threelinetable">
    <w:name w:val="MDPI_4.1_three_line_table"/>
    <w:basedOn w:val="TableNormal"/>
    <w:uiPriority w:val="99"/>
    <w:rsid w:val="00FE6943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FE6943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34278A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E6943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853B85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61Citation">
    <w:name w:val="MDPI_6.1_Citation"/>
    <w:qFormat/>
    <w:rsid w:val="00FE6943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FE6943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FE6943"/>
    <w:pPr>
      <w:adjustRightInd w:val="0"/>
      <w:snapToGrid w:val="0"/>
      <w:spacing w:before="240" w:line="228" w:lineRule="auto"/>
      <w:jc w:val="both"/>
    </w:pPr>
    <w:rPr>
      <w:rFonts w:ascii="Palatino Linotype" w:hAnsi="Palatino Linotype"/>
      <w:snapToGrid w:val="0"/>
      <w:color w:val="000000"/>
      <w:sz w:val="18"/>
      <w:lang w:eastAsia="en-US" w:bidi="en-US"/>
    </w:rPr>
  </w:style>
  <w:style w:type="paragraph" w:customStyle="1" w:styleId="MDPI15academiceditor">
    <w:name w:val="MDPI_1.5_academic_editor"/>
    <w:qFormat/>
    <w:rsid w:val="006532ED"/>
    <w:pPr>
      <w:adjustRightInd w:val="0"/>
      <w:snapToGrid w:val="0"/>
      <w:spacing w:before="12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FE6943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FE6943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FE6943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F3667D"/>
    <w:pPr>
      <w:adjustRightInd w:val="0"/>
      <w:snapToGrid w:val="0"/>
      <w:spacing w:before="60" w:line="240" w:lineRule="atLeast"/>
      <w:ind w:right="113"/>
      <w:jc w:val="both"/>
    </w:pPr>
    <w:rPr>
      <w:rFonts w:ascii="Palatino Linotype" w:eastAsia="Times New Roman" w:hAnsi="Palatino Linotype"/>
      <w:noProof/>
      <w:snapToGrid w:val="0"/>
      <w:color w:val="000000"/>
      <w:sz w:val="14"/>
      <w:lang w:val="en-GB" w:eastAsia="en-GB"/>
    </w:rPr>
  </w:style>
  <w:style w:type="paragraph" w:customStyle="1" w:styleId="MDPI73CopyrightImage">
    <w:name w:val="MDPI_7.3_CopyrightImage"/>
    <w:rsid w:val="00FE6943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FE6943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FE6943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header">
    <w:name w:val="MDPI_header"/>
    <w:qFormat/>
    <w:rsid w:val="00FE6943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FE6943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FE6943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FE6943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FE6943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FE6943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FE6943"/>
  </w:style>
  <w:style w:type="paragraph" w:styleId="Bibliography">
    <w:name w:val="Bibliography"/>
    <w:basedOn w:val="Normal"/>
    <w:next w:val="Normal"/>
    <w:uiPriority w:val="37"/>
    <w:semiHidden/>
    <w:unhideWhenUsed/>
    <w:rsid w:val="00FE6943"/>
  </w:style>
  <w:style w:type="paragraph" w:styleId="BodyText">
    <w:name w:val="Body Text"/>
    <w:link w:val="BodyTextChar"/>
    <w:rsid w:val="00FE6943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FE6943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FE6943"/>
    <w:rPr>
      <w:sz w:val="21"/>
      <w:szCs w:val="21"/>
    </w:rPr>
  </w:style>
  <w:style w:type="paragraph" w:styleId="CommentText">
    <w:name w:val="annotation text"/>
    <w:basedOn w:val="Normal"/>
    <w:link w:val="CommentTextChar"/>
    <w:rsid w:val="00FE6943"/>
  </w:style>
  <w:style w:type="character" w:customStyle="1" w:styleId="CommentTextChar">
    <w:name w:val="Comment Text Char"/>
    <w:link w:val="CommentText"/>
    <w:rsid w:val="00FE6943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FE6943"/>
    <w:rPr>
      <w:b/>
      <w:bCs/>
    </w:rPr>
  </w:style>
  <w:style w:type="character" w:customStyle="1" w:styleId="CommentSubjectChar">
    <w:name w:val="Comment Subject Char"/>
    <w:link w:val="CommentSubject"/>
    <w:rsid w:val="00FE6943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FE6943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FE6943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FE6943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FE6943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FE6943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FE6943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FE6943"/>
    <w:rPr>
      <w:szCs w:val="24"/>
    </w:rPr>
  </w:style>
  <w:style w:type="paragraph" w:customStyle="1" w:styleId="MsoFootnoteText0">
    <w:name w:val="MsoFootnoteText"/>
    <w:basedOn w:val="NormalWeb"/>
    <w:qFormat/>
    <w:rsid w:val="00FE6943"/>
    <w:rPr>
      <w:rFonts w:ascii="Times New Roman" w:hAnsi="Times New Roman"/>
    </w:rPr>
  </w:style>
  <w:style w:type="character" w:styleId="PageNumber">
    <w:name w:val="page number"/>
    <w:rsid w:val="00FE6943"/>
  </w:style>
  <w:style w:type="character" w:styleId="PlaceholderText">
    <w:name w:val="Placeholder Text"/>
    <w:uiPriority w:val="99"/>
    <w:semiHidden/>
    <w:rsid w:val="00FE6943"/>
    <w:rPr>
      <w:color w:val="808080"/>
    </w:rPr>
  </w:style>
  <w:style w:type="paragraph" w:customStyle="1" w:styleId="MDPI71FootNotes">
    <w:name w:val="MDPI_7.1_FootNotes"/>
    <w:qFormat/>
    <w:rsid w:val="002C1762"/>
    <w:pPr>
      <w:numPr>
        <w:numId w:val="21"/>
      </w:numPr>
      <w:adjustRightInd w:val="0"/>
      <w:snapToGrid w:val="0"/>
      <w:spacing w:line="228" w:lineRule="auto"/>
    </w:pPr>
    <w:rPr>
      <w:rFonts w:ascii="Palatino Linotype" w:eastAsiaTheme="minorEastAsia" w:hAnsi="Palatino Linotype"/>
      <w:noProof/>
      <w:color w:val="000000"/>
      <w:sz w:val="18"/>
    </w:rPr>
  </w:style>
  <w:style w:type="table" w:customStyle="1" w:styleId="TableGrid1">
    <w:name w:val="Table Grid1"/>
    <w:basedOn w:val="TableNormal"/>
    <w:next w:val="TableGrid"/>
    <w:uiPriority w:val="39"/>
    <w:rsid w:val="002A3D9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iso-8859-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ti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PC\Dropbox\Le%20Hgb%20i%20PE%20SLOBA\JCM\jcm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D1669-462C-4F09-8D82-25222972EF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jcm-template.dot</Template>
  <TotalTime>1</TotalTime>
  <Pages>2</Pages>
  <Words>287</Words>
  <Characters>1663</Characters>
  <Application>Microsoft Office Word</Application>
  <DocSecurity>0</DocSecurity>
  <Lines>39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1932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PC</dc:creator>
  <cp:keywords/>
  <dc:description/>
  <cp:lastModifiedBy>Dragisa Medojevic</cp:lastModifiedBy>
  <cp:revision>2</cp:revision>
  <cp:lastPrinted>2023-08-25T07:21:00Z</cp:lastPrinted>
  <dcterms:created xsi:type="dcterms:W3CDTF">2023-08-25T07:23:00Z</dcterms:created>
  <dcterms:modified xsi:type="dcterms:W3CDTF">2023-08-25T07:23:00Z</dcterms:modified>
</cp:coreProperties>
</file>