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64260" w14:textId="25BEEF4D" w:rsidR="00E110AE" w:rsidRPr="006A516A" w:rsidRDefault="00E110AE">
      <w:pPr>
        <w:rPr>
          <w:rFonts w:ascii="Palatino Linotype" w:hAnsi="Palatino Linotype" w:cs="Times New Roman"/>
          <w:b/>
          <w:bCs/>
          <w:sz w:val="18"/>
          <w:szCs w:val="18"/>
        </w:rPr>
      </w:pPr>
      <w:r w:rsidRPr="006A516A">
        <w:rPr>
          <w:rFonts w:ascii="Palatino Linotype" w:hAnsi="Palatino Linotype" w:cs="Times New Roman"/>
          <w:b/>
          <w:bCs/>
          <w:sz w:val="18"/>
          <w:szCs w:val="18"/>
        </w:rPr>
        <w:t>Supplementary Table 1. Integral survey with responses</w:t>
      </w:r>
      <w:r w:rsidR="006C4480" w:rsidRPr="00E110AE">
        <w:rPr>
          <w:rFonts w:ascii="Palatino Linotype" w:hAnsi="Palatino Linotype" w:cs="Times New Roman"/>
          <w:b/>
          <w:bCs/>
          <w:sz w:val="18"/>
          <w:szCs w:val="18"/>
        </w:rPr>
        <w:fldChar w:fldCharType="begin"/>
      </w:r>
      <w:r w:rsidR="006C4480" w:rsidRPr="006A516A">
        <w:rPr>
          <w:rFonts w:ascii="Palatino Linotype" w:hAnsi="Palatino Linotype" w:cs="Times New Roman"/>
          <w:b/>
          <w:bCs/>
          <w:sz w:val="18"/>
          <w:szCs w:val="18"/>
        </w:rPr>
        <w:instrText xml:space="preserve"> LINK </w:instrText>
      </w:r>
      <w:r w:rsidRPr="006A516A">
        <w:rPr>
          <w:rFonts w:ascii="Palatino Linotype" w:hAnsi="Palatino Linotype" w:cs="Times New Roman"/>
          <w:b/>
          <w:bCs/>
          <w:sz w:val="18"/>
          <w:szCs w:val="18"/>
        </w:rPr>
        <w:instrText xml:space="preserve">Excel.Sheet.12 "E:\\Survey e consensus biosimilar\\SURVEY ON THE USE OF BIOSIMILARS 4.xlsx" Sheet!R1C1:R371C3 </w:instrText>
      </w:r>
      <w:r w:rsidR="006C4480" w:rsidRPr="006A516A">
        <w:rPr>
          <w:rFonts w:ascii="Palatino Linotype" w:hAnsi="Palatino Linotype" w:cs="Times New Roman"/>
          <w:b/>
          <w:bCs/>
          <w:sz w:val="18"/>
          <w:szCs w:val="18"/>
        </w:rPr>
        <w:instrText xml:space="preserve">\a \f 5 \h  \* MERGEFORMAT </w:instrText>
      </w:r>
      <w:r w:rsidR="006C4480" w:rsidRPr="00E110AE">
        <w:rPr>
          <w:rFonts w:ascii="Palatino Linotype" w:hAnsi="Palatino Linotype" w:cs="Times New Roman"/>
          <w:b/>
          <w:bCs/>
          <w:sz w:val="18"/>
          <w:szCs w:val="18"/>
        </w:rPr>
        <w:fldChar w:fldCharType="separate"/>
      </w:r>
    </w:p>
    <w:tbl>
      <w:tblPr>
        <w:tblStyle w:val="Grigliatabella"/>
        <w:tblW w:w="8455" w:type="dxa"/>
        <w:tblLook w:val="04A0" w:firstRow="1" w:lastRow="0" w:firstColumn="1" w:lastColumn="0" w:noHBand="0" w:noVBand="1"/>
      </w:tblPr>
      <w:tblGrid>
        <w:gridCol w:w="5935"/>
        <w:gridCol w:w="1170"/>
        <w:gridCol w:w="1350"/>
        <w:gridCol w:w="760"/>
      </w:tblGrid>
      <w:tr w:rsidR="00E110AE" w:rsidRPr="00E110AE" w14:paraId="71A57929" w14:textId="77777777" w:rsidTr="00E110AE">
        <w:trPr>
          <w:gridAfter w:val="1"/>
          <w:divId w:val="963734405"/>
          <w:wAfter w:w="760" w:type="dxa"/>
          <w:trHeight w:val="350"/>
        </w:trPr>
        <w:tc>
          <w:tcPr>
            <w:tcW w:w="5935" w:type="dxa"/>
            <w:noWrap/>
            <w:hideMark/>
          </w:tcPr>
          <w:p w14:paraId="011AD50C" w14:textId="1F898A2A"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SURVEY ON THE USE OF BIOSIMILARS</w:t>
            </w:r>
          </w:p>
        </w:tc>
        <w:tc>
          <w:tcPr>
            <w:tcW w:w="1170" w:type="dxa"/>
            <w:noWrap/>
            <w:hideMark/>
          </w:tcPr>
          <w:p w14:paraId="7D6BECAC"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30636EFC" w14:textId="77777777" w:rsidR="00E110AE" w:rsidRPr="00E110AE" w:rsidRDefault="00E110AE" w:rsidP="00E110AE">
            <w:pPr>
              <w:rPr>
                <w:rFonts w:ascii="Palatino Linotype" w:hAnsi="Palatino Linotype" w:cs="Times New Roman"/>
                <w:sz w:val="18"/>
                <w:szCs w:val="18"/>
              </w:rPr>
            </w:pPr>
          </w:p>
        </w:tc>
      </w:tr>
      <w:tr w:rsidR="00E110AE" w:rsidRPr="00E110AE" w14:paraId="5CCAE451" w14:textId="77777777" w:rsidTr="00E110AE">
        <w:trPr>
          <w:gridAfter w:val="1"/>
          <w:divId w:val="963734405"/>
          <w:wAfter w:w="760" w:type="dxa"/>
          <w:trHeight w:val="350"/>
        </w:trPr>
        <w:tc>
          <w:tcPr>
            <w:tcW w:w="5935" w:type="dxa"/>
            <w:noWrap/>
            <w:hideMark/>
          </w:tcPr>
          <w:p w14:paraId="7425FBE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Q1. Age in years: </w:t>
            </w:r>
          </w:p>
        </w:tc>
        <w:tc>
          <w:tcPr>
            <w:tcW w:w="1170" w:type="dxa"/>
            <w:noWrap/>
            <w:hideMark/>
          </w:tcPr>
          <w:p w14:paraId="703D96DF"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05D1CDA5" w14:textId="77777777" w:rsidR="00E110AE" w:rsidRPr="00E110AE" w:rsidRDefault="00E110AE" w:rsidP="00E110AE">
            <w:pPr>
              <w:rPr>
                <w:rFonts w:ascii="Palatino Linotype" w:hAnsi="Palatino Linotype" w:cs="Times New Roman"/>
                <w:sz w:val="18"/>
                <w:szCs w:val="18"/>
              </w:rPr>
            </w:pPr>
          </w:p>
        </w:tc>
      </w:tr>
      <w:tr w:rsidR="00E110AE" w:rsidRPr="00E110AE" w14:paraId="55FACAAA" w14:textId="77777777" w:rsidTr="00E110AE">
        <w:trPr>
          <w:gridAfter w:val="1"/>
          <w:divId w:val="963734405"/>
          <w:wAfter w:w="760" w:type="dxa"/>
          <w:trHeight w:val="290"/>
        </w:trPr>
        <w:tc>
          <w:tcPr>
            <w:tcW w:w="5935" w:type="dxa"/>
            <w:noWrap/>
            <w:hideMark/>
          </w:tcPr>
          <w:p w14:paraId="6EA5EC29"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170" w:type="dxa"/>
            <w:noWrap/>
            <w:hideMark/>
          </w:tcPr>
          <w:p w14:paraId="6E61E0F2"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c>
          <w:tcPr>
            <w:tcW w:w="1350" w:type="dxa"/>
            <w:noWrap/>
            <w:hideMark/>
          </w:tcPr>
          <w:p w14:paraId="3BFF8E17" w14:textId="77777777" w:rsidR="00E110AE" w:rsidRPr="00E110AE" w:rsidRDefault="00E110AE" w:rsidP="00E110AE">
            <w:pPr>
              <w:rPr>
                <w:rFonts w:ascii="Palatino Linotype" w:hAnsi="Palatino Linotype" w:cs="Times New Roman"/>
                <w:b/>
                <w:bCs/>
                <w:sz w:val="18"/>
                <w:szCs w:val="18"/>
              </w:rPr>
            </w:pPr>
          </w:p>
        </w:tc>
      </w:tr>
      <w:tr w:rsidR="00E110AE" w:rsidRPr="00E110AE" w14:paraId="3120EDA8" w14:textId="77777777" w:rsidTr="00E110AE">
        <w:trPr>
          <w:gridAfter w:val="1"/>
          <w:divId w:val="963734405"/>
          <w:wAfter w:w="760" w:type="dxa"/>
          <w:trHeight w:val="290"/>
        </w:trPr>
        <w:tc>
          <w:tcPr>
            <w:tcW w:w="5935" w:type="dxa"/>
            <w:noWrap/>
            <w:hideMark/>
          </w:tcPr>
          <w:p w14:paraId="113DD273"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170" w:type="dxa"/>
            <w:noWrap/>
            <w:hideMark/>
          </w:tcPr>
          <w:p w14:paraId="0BBF2E7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c>
          <w:tcPr>
            <w:tcW w:w="1350" w:type="dxa"/>
            <w:noWrap/>
            <w:hideMark/>
          </w:tcPr>
          <w:p w14:paraId="406656E9" w14:textId="77777777" w:rsidR="00E110AE" w:rsidRPr="00E110AE" w:rsidRDefault="00E110AE" w:rsidP="00E110AE">
            <w:pPr>
              <w:rPr>
                <w:rFonts w:ascii="Palatino Linotype" w:hAnsi="Palatino Linotype" w:cs="Times New Roman"/>
                <w:b/>
                <w:bCs/>
                <w:sz w:val="18"/>
                <w:szCs w:val="18"/>
              </w:rPr>
            </w:pPr>
          </w:p>
        </w:tc>
      </w:tr>
      <w:tr w:rsidR="00E110AE" w:rsidRPr="00E110AE" w14:paraId="7F1D5959" w14:textId="77777777" w:rsidTr="00E110AE">
        <w:trPr>
          <w:gridAfter w:val="1"/>
          <w:divId w:val="963734405"/>
          <w:wAfter w:w="760" w:type="dxa"/>
          <w:trHeight w:val="290"/>
        </w:trPr>
        <w:tc>
          <w:tcPr>
            <w:tcW w:w="5935" w:type="dxa"/>
            <w:noWrap/>
            <w:hideMark/>
          </w:tcPr>
          <w:p w14:paraId="574A04AC"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4DA20EA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D180FA7" w14:textId="77777777" w:rsidR="00E110AE" w:rsidRPr="00E110AE" w:rsidRDefault="00E110AE" w:rsidP="00E110AE">
            <w:pPr>
              <w:rPr>
                <w:rFonts w:ascii="Palatino Linotype" w:hAnsi="Palatino Linotype" w:cs="Times New Roman"/>
                <w:sz w:val="18"/>
                <w:szCs w:val="18"/>
              </w:rPr>
            </w:pPr>
          </w:p>
        </w:tc>
      </w:tr>
      <w:tr w:rsidR="00E110AE" w:rsidRPr="00E110AE" w14:paraId="1A20689D" w14:textId="77777777" w:rsidTr="00E110AE">
        <w:trPr>
          <w:gridAfter w:val="1"/>
          <w:divId w:val="963734405"/>
          <w:wAfter w:w="760" w:type="dxa"/>
          <w:trHeight w:val="350"/>
        </w:trPr>
        <w:tc>
          <w:tcPr>
            <w:tcW w:w="5935" w:type="dxa"/>
            <w:noWrap/>
            <w:hideMark/>
          </w:tcPr>
          <w:p w14:paraId="23F9A9D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Q2. Sex</w:t>
            </w:r>
          </w:p>
        </w:tc>
        <w:tc>
          <w:tcPr>
            <w:tcW w:w="1170" w:type="dxa"/>
            <w:noWrap/>
            <w:hideMark/>
          </w:tcPr>
          <w:p w14:paraId="3BF45B6B"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2863DCF5" w14:textId="77777777" w:rsidR="00E110AE" w:rsidRPr="00E110AE" w:rsidRDefault="00E110AE" w:rsidP="00E110AE">
            <w:pPr>
              <w:rPr>
                <w:rFonts w:ascii="Palatino Linotype" w:hAnsi="Palatino Linotype" w:cs="Times New Roman"/>
                <w:sz w:val="18"/>
                <w:szCs w:val="18"/>
              </w:rPr>
            </w:pPr>
          </w:p>
        </w:tc>
      </w:tr>
      <w:tr w:rsidR="00E110AE" w:rsidRPr="00E110AE" w14:paraId="45E3D512" w14:textId="77777777" w:rsidTr="00E110AE">
        <w:trPr>
          <w:gridAfter w:val="1"/>
          <w:divId w:val="963734405"/>
          <w:wAfter w:w="760" w:type="dxa"/>
          <w:trHeight w:val="290"/>
        </w:trPr>
        <w:tc>
          <w:tcPr>
            <w:tcW w:w="5935" w:type="dxa"/>
            <w:noWrap/>
            <w:hideMark/>
          </w:tcPr>
          <w:p w14:paraId="685A1F0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64665BF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5E98B1E3" w14:textId="77777777" w:rsidTr="00E110AE">
        <w:trPr>
          <w:gridAfter w:val="1"/>
          <w:divId w:val="963734405"/>
          <w:wAfter w:w="760" w:type="dxa"/>
          <w:trHeight w:val="290"/>
        </w:trPr>
        <w:tc>
          <w:tcPr>
            <w:tcW w:w="5935" w:type="dxa"/>
            <w:noWrap/>
            <w:hideMark/>
          </w:tcPr>
          <w:p w14:paraId="5071FD6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Male</w:t>
            </w:r>
          </w:p>
        </w:tc>
        <w:tc>
          <w:tcPr>
            <w:tcW w:w="1170" w:type="dxa"/>
            <w:noWrap/>
            <w:hideMark/>
          </w:tcPr>
          <w:p w14:paraId="4013983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56.41%</w:t>
            </w:r>
          </w:p>
        </w:tc>
        <w:tc>
          <w:tcPr>
            <w:tcW w:w="1350" w:type="dxa"/>
            <w:noWrap/>
            <w:hideMark/>
          </w:tcPr>
          <w:p w14:paraId="4AC40FA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132</w:t>
            </w:r>
          </w:p>
        </w:tc>
      </w:tr>
      <w:tr w:rsidR="00E110AE" w:rsidRPr="00E110AE" w14:paraId="142422FC" w14:textId="77777777" w:rsidTr="00E110AE">
        <w:trPr>
          <w:gridAfter w:val="1"/>
          <w:divId w:val="963734405"/>
          <w:wAfter w:w="760" w:type="dxa"/>
          <w:trHeight w:val="290"/>
        </w:trPr>
        <w:tc>
          <w:tcPr>
            <w:tcW w:w="5935" w:type="dxa"/>
            <w:noWrap/>
            <w:hideMark/>
          </w:tcPr>
          <w:p w14:paraId="22ED2AD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Female</w:t>
            </w:r>
          </w:p>
        </w:tc>
        <w:tc>
          <w:tcPr>
            <w:tcW w:w="1170" w:type="dxa"/>
            <w:noWrap/>
            <w:hideMark/>
          </w:tcPr>
          <w:p w14:paraId="7F91E1C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43.59%</w:t>
            </w:r>
          </w:p>
        </w:tc>
        <w:tc>
          <w:tcPr>
            <w:tcW w:w="1350" w:type="dxa"/>
            <w:noWrap/>
            <w:hideMark/>
          </w:tcPr>
          <w:p w14:paraId="1A8FA7C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102</w:t>
            </w:r>
          </w:p>
        </w:tc>
      </w:tr>
      <w:tr w:rsidR="00E110AE" w:rsidRPr="00E110AE" w14:paraId="510496A2" w14:textId="77777777" w:rsidTr="00E110AE">
        <w:trPr>
          <w:gridAfter w:val="1"/>
          <w:divId w:val="963734405"/>
          <w:wAfter w:w="760" w:type="dxa"/>
          <w:trHeight w:val="290"/>
        </w:trPr>
        <w:tc>
          <w:tcPr>
            <w:tcW w:w="5935" w:type="dxa"/>
            <w:noWrap/>
            <w:hideMark/>
          </w:tcPr>
          <w:p w14:paraId="495EDF09"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579F2CA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10817224"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6EAB7D84" w14:textId="77777777" w:rsidTr="00E110AE">
        <w:trPr>
          <w:gridAfter w:val="1"/>
          <w:divId w:val="963734405"/>
          <w:wAfter w:w="760" w:type="dxa"/>
          <w:trHeight w:val="290"/>
        </w:trPr>
        <w:tc>
          <w:tcPr>
            <w:tcW w:w="5935" w:type="dxa"/>
            <w:noWrap/>
            <w:hideMark/>
          </w:tcPr>
          <w:p w14:paraId="3813B099"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66ABF10"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2830AEB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23341555" w14:textId="77777777" w:rsidTr="00E110AE">
        <w:trPr>
          <w:gridAfter w:val="1"/>
          <w:divId w:val="963734405"/>
          <w:wAfter w:w="760" w:type="dxa"/>
          <w:trHeight w:val="290"/>
        </w:trPr>
        <w:tc>
          <w:tcPr>
            <w:tcW w:w="5935" w:type="dxa"/>
            <w:noWrap/>
            <w:hideMark/>
          </w:tcPr>
          <w:p w14:paraId="43FB2564"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14D651A9"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7D077C2F" w14:textId="77777777" w:rsidR="00E110AE" w:rsidRPr="00E110AE" w:rsidRDefault="00E110AE" w:rsidP="00E110AE">
            <w:pPr>
              <w:rPr>
                <w:rFonts w:ascii="Palatino Linotype" w:hAnsi="Palatino Linotype" w:cs="Times New Roman"/>
                <w:sz w:val="18"/>
                <w:szCs w:val="18"/>
              </w:rPr>
            </w:pPr>
          </w:p>
        </w:tc>
      </w:tr>
      <w:tr w:rsidR="00E110AE" w:rsidRPr="00E110AE" w14:paraId="5E8F5158" w14:textId="77777777" w:rsidTr="00E110AE">
        <w:trPr>
          <w:gridAfter w:val="1"/>
          <w:divId w:val="963734405"/>
          <w:wAfter w:w="760" w:type="dxa"/>
          <w:trHeight w:val="350"/>
        </w:trPr>
        <w:tc>
          <w:tcPr>
            <w:tcW w:w="5935" w:type="dxa"/>
            <w:noWrap/>
            <w:hideMark/>
          </w:tcPr>
          <w:p w14:paraId="202313E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Q3. What country do you work in?</w:t>
            </w:r>
          </w:p>
        </w:tc>
        <w:tc>
          <w:tcPr>
            <w:tcW w:w="1170" w:type="dxa"/>
            <w:noWrap/>
            <w:hideMark/>
          </w:tcPr>
          <w:p w14:paraId="7CBF5D54"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46C6C9B" w14:textId="77777777" w:rsidR="00E110AE" w:rsidRPr="00E110AE" w:rsidRDefault="00E110AE" w:rsidP="00E110AE">
            <w:pPr>
              <w:rPr>
                <w:rFonts w:ascii="Palatino Linotype" w:hAnsi="Palatino Linotype" w:cs="Times New Roman"/>
                <w:sz w:val="18"/>
                <w:szCs w:val="18"/>
              </w:rPr>
            </w:pPr>
          </w:p>
        </w:tc>
      </w:tr>
      <w:tr w:rsidR="00E110AE" w:rsidRPr="00E110AE" w14:paraId="0E617DA1" w14:textId="77777777" w:rsidTr="00E110AE">
        <w:trPr>
          <w:gridAfter w:val="1"/>
          <w:divId w:val="963734405"/>
          <w:wAfter w:w="760" w:type="dxa"/>
          <w:trHeight w:val="290"/>
        </w:trPr>
        <w:tc>
          <w:tcPr>
            <w:tcW w:w="5935" w:type="dxa"/>
            <w:noWrap/>
            <w:hideMark/>
          </w:tcPr>
          <w:p w14:paraId="3B30916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170" w:type="dxa"/>
            <w:noWrap/>
            <w:hideMark/>
          </w:tcPr>
          <w:p w14:paraId="514726F6"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c>
          <w:tcPr>
            <w:tcW w:w="1350" w:type="dxa"/>
            <w:noWrap/>
            <w:hideMark/>
          </w:tcPr>
          <w:p w14:paraId="31AE7F96" w14:textId="77777777" w:rsidR="00E110AE" w:rsidRPr="00E110AE" w:rsidRDefault="00E110AE" w:rsidP="00E110AE">
            <w:pPr>
              <w:rPr>
                <w:rFonts w:ascii="Palatino Linotype" w:hAnsi="Palatino Linotype" w:cs="Times New Roman"/>
                <w:b/>
                <w:bCs/>
                <w:sz w:val="18"/>
                <w:szCs w:val="18"/>
              </w:rPr>
            </w:pPr>
          </w:p>
        </w:tc>
      </w:tr>
      <w:tr w:rsidR="00E110AE" w:rsidRPr="00E110AE" w14:paraId="4ED09916" w14:textId="77777777" w:rsidTr="00E110AE">
        <w:trPr>
          <w:gridAfter w:val="1"/>
          <w:divId w:val="963734405"/>
          <w:wAfter w:w="760" w:type="dxa"/>
          <w:trHeight w:val="290"/>
        </w:trPr>
        <w:tc>
          <w:tcPr>
            <w:tcW w:w="5935" w:type="dxa"/>
            <w:noWrap/>
            <w:hideMark/>
          </w:tcPr>
          <w:p w14:paraId="4D1D3EB0"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170" w:type="dxa"/>
            <w:noWrap/>
            <w:hideMark/>
          </w:tcPr>
          <w:p w14:paraId="75FABE6D"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c>
          <w:tcPr>
            <w:tcW w:w="1350" w:type="dxa"/>
            <w:noWrap/>
            <w:hideMark/>
          </w:tcPr>
          <w:p w14:paraId="2F68494B" w14:textId="77777777" w:rsidR="00E110AE" w:rsidRPr="00E110AE" w:rsidRDefault="00E110AE" w:rsidP="00E110AE">
            <w:pPr>
              <w:rPr>
                <w:rFonts w:ascii="Palatino Linotype" w:hAnsi="Palatino Linotype" w:cs="Times New Roman"/>
                <w:b/>
                <w:bCs/>
                <w:sz w:val="18"/>
                <w:szCs w:val="18"/>
              </w:rPr>
            </w:pPr>
          </w:p>
        </w:tc>
      </w:tr>
      <w:tr w:rsidR="00E110AE" w:rsidRPr="00E110AE" w14:paraId="7C0EEFE5" w14:textId="77777777" w:rsidTr="00E110AE">
        <w:trPr>
          <w:gridAfter w:val="1"/>
          <w:divId w:val="963734405"/>
          <w:wAfter w:w="760" w:type="dxa"/>
          <w:trHeight w:val="290"/>
        </w:trPr>
        <w:tc>
          <w:tcPr>
            <w:tcW w:w="5935" w:type="dxa"/>
            <w:noWrap/>
            <w:hideMark/>
          </w:tcPr>
          <w:p w14:paraId="338DCED7"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6244CC85"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0466EFEC" w14:textId="77777777" w:rsidR="00E110AE" w:rsidRPr="00E110AE" w:rsidRDefault="00E110AE" w:rsidP="00E110AE">
            <w:pPr>
              <w:rPr>
                <w:rFonts w:ascii="Palatino Linotype" w:hAnsi="Palatino Linotype" w:cs="Times New Roman"/>
                <w:sz w:val="18"/>
                <w:szCs w:val="18"/>
              </w:rPr>
            </w:pPr>
          </w:p>
        </w:tc>
      </w:tr>
      <w:tr w:rsidR="00E110AE" w:rsidRPr="00E110AE" w14:paraId="7E9E6A20" w14:textId="77777777" w:rsidTr="00E110AE">
        <w:trPr>
          <w:gridAfter w:val="1"/>
          <w:divId w:val="963734405"/>
          <w:wAfter w:w="760" w:type="dxa"/>
          <w:trHeight w:val="350"/>
        </w:trPr>
        <w:tc>
          <w:tcPr>
            <w:tcW w:w="5935" w:type="dxa"/>
            <w:noWrap/>
            <w:hideMark/>
          </w:tcPr>
          <w:p w14:paraId="6416291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Q4. What is your specialization?</w:t>
            </w:r>
          </w:p>
        </w:tc>
        <w:tc>
          <w:tcPr>
            <w:tcW w:w="1170" w:type="dxa"/>
            <w:noWrap/>
            <w:hideMark/>
          </w:tcPr>
          <w:p w14:paraId="4134205E"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07CA8008" w14:textId="77777777" w:rsidR="00E110AE" w:rsidRPr="00E110AE" w:rsidRDefault="00E110AE" w:rsidP="00E110AE">
            <w:pPr>
              <w:rPr>
                <w:rFonts w:ascii="Palatino Linotype" w:hAnsi="Palatino Linotype" w:cs="Times New Roman"/>
                <w:sz w:val="18"/>
                <w:szCs w:val="18"/>
              </w:rPr>
            </w:pPr>
          </w:p>
        </w:tc>
      </w:tr>
      <w:tr w:rsidR="00E110AE" w:rsidRPr="00E110AE" w14:paraId="2EEF75A7" w14:textId="77777777" w:rsidTr="00E110AE">
        <w:trPr>
          <w:gridAfter w:val="1"/>
          <w:divId w:val="963734405"/>
          <w:wAfter w:w="760" w:type="dxa"/>
          <w:trHeight w:val="290"/>
        </w:trPr>
        <w:tc>
          <w:tcPr>
            <w:tcW w:w="5935" w:type="dxa"/>
            <w:noWrap/>
            <w:hideMark/>
          </w:tcPr>
          <w:p w14:paraId="1E5A48C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08A7F85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2A96979A" w14:textId="77777777" w:rsidTr="00E110AE">
        <w:trPr>
          <w:gridAfter w:val="1"/>
          <w:divId w:val="963734405"/>
          <w:wAfter w:w="760" w:type="dxa"/>
          <w:trHeight w:val="290"/>
        </w:trPr>
        <w:tc>
          <w:tcPr>
            <w:tcW w:w="5935" w:type="dxa"/>
            <w:noWrap/>
            <w:hideMark/>
          </w:tcPr>
          <w:p w14:paraId="3381632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Gastroenterologist</w:t>
            </w:r>
          </w:p>
        </w:tc>
        <w:tc>
          <w:tcPr>
            <w:tcW w:w="1170" w:type="dxa"/>
            <w:noWrap/>
            <w:hideMark/>
          </w:tcPr>
          <w:p w14:paraId="05C5C70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86.32%</w:t>
            </w:r>
          </w:p>
        </w:tc>
        <w:tc>
          <w:tcPr>
            <w:tcW w:w="1350" w:type="dxa"/>
            <w:noWrap/>
            <w:hideMark/>
          </w:tcPr>
          <w:p w14:paraId="0F722F8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202</w:t>
            </w:r>
          </w:p>
        </w:tc>
      </w:tr>
      <w:tr w:rsidR="00E110AE" w:rsidRPr="00E110AE" w14:paraId="06FD2762" w14:textId="77777777" w:rsidTr="00E110AE">
        <w:trPr>
          <w:gridAfter w:val="1"/>
          <w:divId w:val="963734405"/>
          <w:wAfter w:w="760" w:type="dxa"/>
          <w:trHeight w:val="290"/>
        </w:trPr>
        <w:tc>
          <w:tcPr>
            <w:tcW w:w="5935" w:type="dxa"/>
            <w:noWrap/>
            <w:hideMark/>
          </w:tcPr>
          <w:p w14:paraId="6E42B9F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Internal doctor</w:t>
            </w:r>
          </w:p>
        </w:tc>
        <w:tc>
          <w:tcPr>
            <w:tcW w:w="1170" w:type="dxa"/>
            <w:noWrap/>
            <w:hideMark/>
          </w:tcPr>
          <w:p w14:paraId="10E4724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1.28%</w:t>
            </w:r>
          </w:p>
        </w:tc>
        <w:tc>
          <w:tcPr>
            <w:tcW w:w="1350" w:type="dxa"/>
            <w:noWrap/>
            <w:hideMark/>
          </w:tcPr>
          <w:p w14:paraId="2701B15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w:t>
            </w:r>
          </w:p>
        </w:tc>
      </w:tr>
      <w:tr w:rsidR="00E110AE" w:rsidRPr="00E110AE" w14:paraId="08C0EE33" w14:textId="77777777" w:rsidTr="00E110AE">
        <w:trPr>
          <w:gridAfter w:val="1"/>
          <w:divId w:val="963734405"/>
          <w:wAfter w:w="760" w:type="dxa"/>
          <w:trHeight w:val="290"/>
        </w:trPr>
        <w:tc>
          <w:tcPr>
            <w:tcW w:w="5935" w:type="dxa"/>
            <w:noWrap/>
            <w:hideMark/>
          </w:tcPr>
          <w:p w14:paraId="38DC86B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Surgeon</w:t>
            </w:r>
          </w:p>
        </w:tc>
        <w:tc>
          <w:tcPr>
            <w:tcW w:w="1170" w:type="dxa"/>
            <w:noWrap/>
            <w:hideMark/>
          </w:tcPr>
          <w:p w14:paraId="7F29B39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2.56%</w:t>
            </w:r>
          </w:p>
        </w:tc>
        <w:tc>
          <w:tcPr>
            <w:tcW w:w="1350" w:type="dxa"/>
            <w:noWrap/>
            <w:hideMark/>
          </w:tcPr>
          <w:p w14:paraId="7DDC554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w:t>
            </w:r>
          </w:p>
        </w:tc>
      </w:tr>
      <w:tr w:rsidR="00E110AE" w:rsidRPr="00E110AE" w14:paraId="1FD2B5E6" w14:textId="77777777" w:rsidTr="00E110AE">
        <w:trPr>
          <w:gridAfter w:val="1"/>
          <w:divId w:val="963734405"/>
          <w:wAfter w:w="760" w:type="dxa"/>
          <w:trHeight w:val="290"/>
        </w:trPr>
        <w:tc>
          <w:tcPr>
            <w:tcW w:w="5935" w:type="dxa"/>
            <w:noWrap/>
            <w:hideMark/>
          </w:tcPr>
          <w:p w14:paraId="6C7EC6C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General practitioner</w:t>
            </w:r>
          </w:p>
        </w:tc>
        <w:tc>
          <w:tcPr>
            <w:tcW w:w="1170" w:type="dxa"/>
            <w:noWrap/>
            <w:hideMark/>
          </w:tcPr>
          <w:p w14:paraId="569DDA7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1.28%</w:t>
            </w:r>
          </w:p>
        </w:tc>
        <w:tc>
          <w:tcPr>
            <w:tcW w:w="1350" w:type="dxa"/>
            <w:noWrap/>
            <w:hideMark/>
          </w:tcPr>
          <w:p w14:paraId="00D2534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w:t>
            </w:r>
          </w:p>
        </w:tc>
      </w:tr>
      <w:tr w:rsidR="00E110AE" w:rsidRPr="00E110AE" w14:paraId="158EFDD6" w14:textId="77777777" w:rsidTr="00E110AE">
        <w:trPr>
          <w:gridAfter w:val="1"/>
          <w:divId w:val="963734405"/>
          <w:wAfter w:w="760" w:type="dxa"/>
          <w:trHeight w:val="290"/>
        </w:trPr>
        <w:tc>
          <w:tcPr>
            <w:tcW w:w="5935" w:type="dxa"/>
            <w:noWrap/>
            <w:hideMark/>
          </w:tcPr>
          <w:p w14:paraId="7198F4D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Other (please specify)</w:t>
            </w:r>
          </w:p>
        </w:tc>
        <w:tc>
          <w:tcPr>
            <w:tcW w:w="1170" w:type="dxa"/>
            <w:noWrap/>
            <w:hideMark/>
          </w:tcPr>
          <w:p w14:paraId="13F6FCD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8.55%</w:t>
            </w:r>
          </w:p>
        </w:tc>
        <w:tc>
          <w:tcPr>
            <w:tcW w:w="1350" w:type="dxa"/>
            <w:noWrap/>
            <w:hideMark/>
          </w:tcPr>
          <w:p w14:paraId="054DD27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20</w:t>
            </w:r>
          </w:p>
        </w:tc>
      </w:tr>
      <w:tr w:rsidR="00E110AE" w:rsidRPr="00E110AE" w14:paraId="32B01027" w14:textId="77777777" w:rsidTr="00E110AE">
        <w:trPr>
          <w:gridAfter w:val="1"/>
          <w:divId w:val="963734405"/>
          <w:wAfter w:w="760" w:type="dxa"/>
          <w:trHeight w:val="290"/>
        </w:trPr>
        <w:tc>
          <w:tcPr>
            <w:tcW w:w="5935" w:type="dxa"/>
            <w:noWrap/>
            <w:hideMark/>
          </w:tcPr>
          <w:p w14:paraId="29ACCAD8"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64EE7A9C"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2BE2B114"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2441C8B4" w14:textId="77777777" w:rsidTr="00E110AE">
        <w:trPr>
          <w:gridAfter w:val="1"/>
          <w:divId w:val="963734405"/>
          <w:wAfter w:w="760" w:type="dxa"/>
          <w:trHeight w:val="290"/>
        </w:trPr>
        <w:tc>
          <w:tcPr>
            <w:tcW w:w="5935" w:type="dxa"/>
            <w:noWrap/>
            <w:hideMark/>
          </w:tcPr>
          <w:p w14:paraId="27687160"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CD2351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574C46B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17AA5803" w14:textId="77777777" w:rsidTr="00E110AE">
        <w:trPr>
          <w:gridAfter w:val="1"/>
          <w:divId w:val="963734405"/>
          <w:wAfter w:w="760" w:type="dxa"/>
          <w:trHeight w:val="290"/>
        </w:trPr>
        <w:tc>
          <w:tcPr>
            <w:tcW w:w="5935" w:type="dxa"/>
            <w:noWrap/>
            <w:hideMark/>
          </w:tcPr>
          <w:p w14:paraId="0ABD5C4A"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1D8A2D85"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901085A" w14:textId="77777777" w:rsidR="00E110AE" w:rsidRPr="00E110AE" w:rsidRDefault="00E110AE" w:rsidP="00E110AE">
            <w:pPr>
              <w:rPr>
                <w:rFonts w:ascii="Palatino Linotype" w:hAnsi="Palatino Linotype" w:cs="Times New Roman"/>
                <w:sz w:val="18"/>
                <w:szCs w:val="18"/>
              </w:rPr>
            </w:pPr>
          </w:p>
        </w:tc>
      </w:tr>
      <w:tr w:rsidR="00E110AE" w:rsidRPr="00E110AE" w14:paraId="65666E44" w14:textId="77777777" w:rsidTr="00E110AE">
        <w:trPr>
          <w:gridAfter w:val="1"/>
          <w:divId w:val="963734405"/>
          <w:wAfter w:w="760" w:type="dxa"/>
          <w:trHeight w:val="350"/>
        </w:trPr>
        <w:tc>
          <w:tcPr>
            <w:tcW w:w="8455" w:type="dxa"/>
            <w:gridSpan w:val="3"/>
            <w:noWrap/>
            <w:hideMark/>
          </w:tcPr>
          <w:p w14:paraId="7CFF337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Q5. How many years of experience do you have in the field of IBD?</w:t>
            </w:r>
          </w:p>
        </w:tc>
      </w:tr>
      <w:tr w:rsidR="00E110AE" w:rsidRPr="00E110AE" w14:paraId="2C19BBEB" w14:textId="77777777" w:rsidTr="00E110AE">
        <w:trPr>
          <w:gridAfter w:val="1"/>
          <w:divId w:val="963734405"/>
          <w:wAfter w:w="760" w:type="dxa"/>
          <w:trHeight w:val="290"/>
        </w:trPr>
        <w:tc>
          <w:tcPr>
            <w:tcW w:w="5935" w:type="dxa"/>
            <w:noWrap/>
            <w:hideMark/>
          </w:tcPr>
          <w:p w14:paraId="25A1014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2CBB64E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0406673D" w14:textId="77777777" w:rsidTr="00E110AE">
        <w:trPr>
          <w:gridAfter w:val="1"/>
          <w:divId w:val="963734405"/>
          <w:wAfter w:w="760" w:type="dxa"/>
          <w:trHeight w:val="290"/>
        </w:trPr>
        <w:tc>
          <w:tcPr>
            <w:tcW w:w="5935" w:type="dxa"/>
            <w:noWrap/>
            <w:hideMark/>
          </w:tcPr>
          <w:p w14:paraId="724AF85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Less than 1 year</w:t>
            </w:r>
          </w:p>
        </w:tc>
        <w:tc>
          <w:tcPr>
            <w:tcW w:w="1170" w:type="dxa"/>
            <w:noWrap/>
            <w:hideMark/>
          </w:tcPr>
          <w:p w14:paraId="412616D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0.43%</w:t>
            </w:r>
          </w:p>
        </w:tc>
        <w:tc>
          <w:tcPr>
            <w:tcW w:w="1350" w:type="dxa"/>
            <w:noWrap/>
            <w:hideMark/>
          </w:tcPr>
          <w:p w14:paraId="6D4826D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w:t>
            </w:r>
          </w:p>
        </w:tc>
      </w:tr>
      <w:tr w:rsidR="00E110AE" w:rsidRPr="00E110AE" w14:paraId="1F2031E5" w14:textId="77777777" w:rsidTr="00E110AE">
        <w:trPr>
          <w:gridAfter w:val="1"/>
          <w:divId w:val="963734405"/>
          <w:wAfter w:w="760" w:type="dxa"/>
          <w:trHeight w:val="290"/>
        </w:trPr>
        <w:tc>
          <w:tcPr>
            <w:tcW w:w="5935" w:type="dxa"/>
            <w:noWrap/>
            <w:hideMark/>
          </w:tcPr>
          <w:p w14:paraId="04B348E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Less than 5 years</w:t>
            </w:r>
          </w:p>
        </w:tc>
        <w:tc>
          <w:tcPr>
            <w:tcW w:w="1170" w:type="dxa"/>
            <w:noWrap/>
            <w:hideMark/>
          </w:tcPr>
          <w:p w14:paraId="6D01AE0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6.84%</w:t>
            </w:r>
          </w:p>
        </w:tc>
        <w:tc>
          <w:tcPr>
            <w:tcW w:w="1350" w:type="dxa"/>
            <w:noWrap/>
            <w:hideMark/>
          </w:tcPr>
          <w:p w14:paraId="747DF4A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w:t>
            </w:r>
          </w:p>
        </w:tc>
      </w:tr>
      <w:tr w:rsidR="00E110AE" w:rsidRPr="00E110AE" w14:paraId="25C6D6E4" w14:textId="77777777" w:rsidTr="00E110AE">
        <w:trPr>
          <w:gridAfter w:val="1"/>
          <w:divId w:val="963734405"/>
          <w:wAfter w:w="760" w:type="dxa"/>
          <w:trHeight w:val="290"/>
        </w:trPr>
        <w:tc>
          <w:tcPr>
            <w:tcW w:w="5935" w:type="dxa"/>
            <w:noWrap/>
            <w:hideMark/>
          </w:tcPr>
          <w:p w14:paraId="3126D5B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Less than 10 years</w:t>
            </w:r>
          </w:p>
        </w:tc>
        <w:tc>
          <w:tcPr>
            <w:tcW w:w="1170" w:type="dxa"/>
            <w:noWrap/>
            <w:hideMark/>
          </w:tcPr>
          <w:p w14:paraId="39E197C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18.38%</w:t>
            </w:r>
          </w:p>
        </w:tc>
        <w:tc>
          <w:tcPr>
            <w:tcW w:w="1350" w:type="dxa"/>
            <w:noWrap/>
            <w:hideMark/>
          </w:tcPr>
          <w:p w14:paraId="1E89C13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43</w:t>
            </w:r>
          </w:p>
        </w:tc>
      </w:tr>
      <w:tr w:rsidR="00E110AE" w:rsidRPr="00E110AE" w14:paraId="6AA19F47" w14:textId="77777777" w:rsidTr="00E110AE">
        <w:trPr>
          <w:gridAfter w:val="1"/>
          <w:divId w:val="963734405"/>
          <w:wAfter w:w="760" w:type="dxa"/>
          <w:trHeight w:val="290"/>
        </w:trPr>
        <w:tc>
          <w:tcPr>
            <w:tcW w:w="5935" w:type="dxa"/>
            <w:noWrap/>
            <w:hideMark/>
          </w:tcPr>
          <w:p w14:paraId="582EB63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More than 10 years</w:t>
            </w:r>
          </w:p>
        </w:tc>
        <w:tc>
          <w:tcPr>
            <w:tcW w:w="1170" w:type="dxa"/>
            <w:noWrap/>
            <w:hideMark/>
          </w:tcPr>
          <w:p w14:paraId="1311C14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74.36%</w:t>
            </w:r>
          </w:p>
        </w:tc>
        <w:tc>
          <w:tcPr>
            <w:tcW w:w="1350" w:type="dxa"/>
            <w:noWrap/>
            <w:hideMark/>
          </w:tcPr>
          <w:p w14:paraId="2B2FFA4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174</w:t>
            </w:r>
          </w:p>
        </w:tc>
      </w:tr>
      <w:tr w:rsidR="00E110AE" w:rsidRPr="00E110AE" w14:paraId="102EC934" w14:textId="77777777" w:rsidTr="00E110AE">
        <w:trPr>
          <w:gridAfter w:val="1"/>
          <w:divId w:val="963734405"/>
          <w:wAfter w:w="760" w:type="dxa"/>
          <w:trHeight w:val="290"/>
        </w:trPr>
        <w:tc>
          <w:tcPr>
            <w:tcW w:w="5935" w:type="dxa"/>
            <w:noWrap/>
            <w:hideMark/>
          </w:tcPr>
          <w:p w14:paraId="5568620D"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20865ED9"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5DF1614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0FBEBC67" w14:textId="77777777" w:rsidTr="00E110AE">
        <w:trPr>
          <w:gridAfter w:val="1"/>
          <w:divId w:val="963734405"/>
          <w:wAfter w:w="760" w:type="dxa"/>
          <w:trHeight w:val="290"/>
        </w:trPr>
        <w:tc>
          <w:tcPr>
            <w:tcW w:w="5935" w:type="dxa"/>
            <w:noWrap/>
            <w:hideMark/>
          </w:tcPr>
          <w:p w14:paraId="6DE97786"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09B5341"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51D5BCF4"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56F53C44" w14:textId="77777777" w:rsidTr="00E110AE">
        <w:trPr>
          <w:gridAfter w:val="1"/>
          <w:divId w:val="963734405"/>
          <w:wAfter w:w="760" w:type="dxa"/>
          <w:trHeight w:val="290"/>
        </w:trPr>
        <w:tc>
          <w:tcPr>
            <w:tcW w:w="5935" w:type="dxa"/>
            <w:noWrap/>
            <w:hideMark/>
          </w:tcPr>
          <w:p w14:paraId="234E7424"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13CA4FD0"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364A405" w14:textId="77777777" w:rsidR="00E110AE" w:rsidRPr="00E110AE" w:rsidRDefault="00E110AE" w:rsidP="00E110AE">
            <w:pPr>
              <w:rPr>
                <w:rFonts w:ascii="Palatino Linotype" w:hAnsi="Palatino Linotype" w:cs="Times New Roman"/>
                <w:sz w:val="18"/>
                <w:szCs w:val="18"/>
              </w:rPr>
            </w:pPr>
          </w:p>
        </w:tc>
      </w:tr>
      <w:tr w:rsidR="00E110AE" w:rsidRPr="00E110AE" w14:paraId="196139E3" w14:textId="77777777" w:rsidTr="00E110AE">
        <w:trPr>
          <w:divId w:val="963734405"/>
          <w:trHeight w:val="350"/>
        </w:trPr>
        <w:tc>
          <w:tcPr>
            <w:tcW w:w="7105" w:type="dxa"/>
            <w:gridSpan w:val="2"/>
            <w:noWrap/>
            <w:hideMark/>
          </w:tcPr>
          <w:p w14:paraId="1915DE7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Q6. How many IBD patients do you see per year?</w:t>
            </w:r>
          </w:p>
        </w:tc>
        <w:tc>
          <w:tcPr>
            <w:tcW w:w="1350" w:type="dxa"/>
            <w:noWrap/>
            <w:hideMark/>
          </w:tcPr>
          <w:p w14:paraId="77051675" w14:textId="77777777" w:rsidR="00E110AE" w:rsidRPr="00E110AE" w:rsidRDefault="00E110AE" w:rsidP="00E110AE">
            <w:pPr>
              <w:rPr>
                <w:rFonts w:ascii="Palatino Linotype" w:hAnsi="Palatino Linotype" w:cs="Times New Roman"/>
                <w:sz w:val="18"/>
                <w:szCs w:val="18"/>
              </w:rPr>
            </w:pPr>
          </w:p>
        </w:tc>
        <w:tc>
          <w:tcPr>
            <w:tcW w:w="760" w:type="dxa"/>
            <w:noWrap/>
            <w:hideMark/>
          </w:tcPr>
          <w:p w14:paraId="193B776C" w14:textId="77777777" w:rsidR="00E110AE" w:rsidRPr="00E110AE" w:rsidRDefault="00E110AE" w:rsidP="00E110AE">
            <w:pPr>
              <w:rPr>
                <w:rFonts w:ascii="Palatino Linotype" w:hAnsi="Palatino Linotype" w:cs="Times New Roman"/>
                <w:sz w:val="18"/>
                <w:szCs w:val="18"/>
              </w:rPr>
            </w:pPr>
          </w:p>
        </w:tc>
      </w:tr>
      <w:tr w:rsidR="00E110AE" w:rsidRPr="00E110AE" w14:paraId="1160CC66" w14:textId="77777777" w:rsidTr="00E110AE">
        <w:trPr>
          <w:gridAfter w:val="1"/>
          <w:divId w:val="963734405"/>
          <w:wAfter w:w="760" w:type="dxa"/>
          <w:trHeight w:val="290"/>
        </w:trPr>
        <w:tc>
          <w:tcPr>
            <w:tcW w:w="5935" w:type="dxa"/>
            <w:noWrap/>
            <w:hideMark/>
          </w:tcPr>
          <w:p w14:paraId="41F6702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2639C5A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2718C280" w14:textId="77777777" w:rsidTr="00E110AE">
        <w:trPr>
          <w:gridAfter w:val="1"/>
          <w:divId w:val="963734405"/>
          <w:wAfter w:w="760" w:type="dxa"/>
          <w:trHeight w:val="290"/>
        </w:trPr>
        <w:tc>
          <w:tcPr>
            <w:tcW w:w="5935" w:type="dxa"/>
            <w:noWrap/>
            <w:hideMark/>
          </w:tcPr>
          <w:p w14:paraId="498E1D0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Less than 100</w:t>
            </w:r>
          </w:p>
        </w:tc>
        <w:tc>
          <w:tcPr>
            <w:tcW w:w="1170" w:type="dxa"/>
            <w:noWrap/>
            <w:hideMark/>
          </w:tcPr>
          <w:p w14:paraId="6BFC635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24.36%</w:t>
            </w:r>
          </w:p>
        </w:tc>
        <w:tc>
          <w:tcPr>
            <w:tcW w:w="1350" w:type="dxa"/>
            <w:noWrap/>
            <w:hideMark/>
          </w:tcPr>
          <w:p w14:paraId="4C7B091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57</w:t>
            </w:r>
          </w:p>
        </w:tc>
      </w:tr>
      <w:tr w:rsidR="00E110AE" w:rsidRPr="00E110AE" w14:paraId="667A6730" w14:textId="77777777" w:rsidTr="00E110AE">
        <w:trPr>
          <w:gridAfter w:val="1"/>
          <w:divId w:val="963734405"/>
          <w:wAfter w:w="760" w:type="dxa"/>
          <w:trHeight w:val="290"/>
        </w:trPr>
        <w:tc>
          <w:tcPr>
            <w:tcW w:w="5935" w:type="dxa"/>
            <w:noWrap/>
            <w:hideMark/>
          </w:tcPr>
          <w:p w14:paraId="7BEA67B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Less than 500</w:t>
            </w:r>
          </w:p>
        </w:tc>
        <w:tc>
          <w:tcPr>
            <w:tcW w:w="1170" w:type="dxa"/>
            <w:noWrap/>
            <w:hideMark/>
          </w:tcPr>
          <w:p w14:paraId="6A9AA33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38.46%</w:t>
            </w:r>
          </w:p>
        </w:tc>
        <w:tc>
          <w:tcPr>
            <w:tcW w:w="1350" w:type="dxa"/>
            <w:noWrap/>
            <w:hideMark/>
          </w:tcPr>
          <w:p w14:paraId="4973471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90</w:t>
            </w:r>
          </w:p>
        </w:tc>
      </w:tr>
      <w:tr w:rsidR="00E110AE" w:rsidRPr="00E110AE" w14:paraId="2E8F3A40" w14:textId="77777777" w:rsidTr="00E110AE">
        <w:trPr>
          <w:gridAfter w:val="1"/>
          <w:divId w:val="963734405"/>
          <w:wAfter w:w="760" w:type="dxa"/>
          <w:trHeight w:val="290"/>
        </w:trPr>
        <w:tc>
          <w:tcPr>
            <w:tcW w:w="5935" w:type="dxa"/>
            <w:noWrap/>
            <w:hideMark/>
          </w:tcPr>
          <w:p w14:paraId="00D57AA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Less than 1000</w:t>
            </w:r>
          </w:p>
        </w:tc>
        <w:tc>
          <w:tcPr>
            <w:tcW w:w="1170" w:type="dxa"/>
            <w:noWrap/>
            <w:hideMark/>
          </w:tcPr>
          <w:p w14:paraId="18CE0BF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23.93%</w:t>
            </w:r>
          </w:p>
        </w:tc>
        <w:tc>
          <w:tcPr>
            <w:tcW w:w="1350" w:type="dxa"/>
            <w:noWrap/>
            <w:hideMark/>
          </w:tcPr>
          <w:p w14:paraId="33ADD34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56</w:t>
            </w:r>
          </w:p>
        </w:tc>
      </w:tr>
      <w:tr w:rsidR="00E110AE" w:rsidRPr="00E110AE" w14:paraId="486FAAFA" w14:textId="77777777" w:rsidTr="00E110AE">
        <w:trPr>
          <w:gridAfter w:val="1"/>
          <w:divId w:val="963734405"/>
          <w:wAfter w:w="760" w:type="dxa"/>
          <w:trHeight w:val="290"/>
        </w:trPr>
        <w:tc>
          <w:tcPr>
            <w:tcW w:w="5935" w:type="dxa"/>
            <w:noWrap/>
            <w:hideMark/>
          </w:tcPr>
          <w:p w14:paraId="47BA773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lastRenderedPageBreak/>
              <w:t>More than 1000</w:t>
            </w:r>
          </w:p>
        </w:tc>
        <w:tc>
          <w:tcPr>
            <w:tcW w:w="1170" w:type="dxa"/>
            <w:noWrap/>
            <w:hideMark/>
          </w:tcPr>
          <w:p w14:paraId="577C3F8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13.25%</w:t>
            </w:r>
          </w:p>
        </w:tc>
        <w:tc>
          <w:tcPr>
            <w:tcW w:w="1350" w:type="dxa"/>
            <w:noWrap/>
            <w:hideMark/>
          </w:tcPr>
          <w:p w14:paraId="549DE53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31</w:t>
            </w:r>
          </w:p>
        </w:tc>
      </w:tr>
      <w:tr w:rsidR="00E110AE" w:rsidRPr="00E110AE" w14:paraId="27CC3566" w14:textId="77777777" w:rsidTr="00E110AE">
        <w:trPr>
          <w:gridAfter w:val="1"/>
          <w:divId w:val="963734405"/>
          <w:wAfter w:w="760" w:type="dxa"/>
          <w:trHeight w:val="290"/>
        </w:trPr>
        <w:tc>
          <w:tcPr>
            <w:tcW w:w="5935" w:type="dxa"/>
            <w:noWrap/>
            <w:hideMark/>
          </w:tcPr>
          <w:p w14:paraId="7EFF088A"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18F7A08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6ED62166"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1AD98EF7" w14:textId="77777777" w:rsidTr="00E110AE">
        <w:trPr>
          <w:gridAfter w:val="1"/>
          <w:divId w:val="963734405"/>
          <w:wAfter w:w="760" w:type="dxa"/>
          <w:trHeight w:val="290"/>
        </w:trPr>
        <w:tc>
          <w:tcPr>
            <w:tcW w:w="5935" w:type="dxa"/>
            <w:noWrap/>
            <w:hideMark/>
          </w:tcPr>
          <w:p w14:paraId="602960E5"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2E771F0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2AEE810D"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68360544" w14:textId="77777777" w:rsidTr="00E110AE">
        <w:trPr>
          <w:gridAfter w:val="1"/>
          <w:divId w:val="963734405"/>
          <w:wAfter w:w="760" w:type="dxa"/>
          <w:trHeight w:val="290"/>
        </w:trPr>
        <w:tc>
          <w:tcPr>
            <w:tcW w:w="5935" w:type="dxa"/>
            <w:noWrap/>
            <w:hideMark/>
          </w:tcPr>
          <w:p w14:paraId="274E58E6"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03B527C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7C2D36E" w14:textId="77777777" w:rsidR="00E110AE" w:rsidRPr="00E110AE" w:rsidRDefault="00E110AE" w:rsidP="00E110AE">
            <w:pPr>
              <w:rPr>
                <w:rFonts w:ascii="Palatino Linotype" w:hAnsi="Palatino Linotype" w:cs="Times New Roman"/>
                <w:sz w:val="18"/>
                <w:szCs w:val="18"/>
              </w:rPr>
            </w:pPr>
          </w:p>
        </w:tc>
      </w:tr>
      <w:tr w:rsidR="00E110AE" w:rsidRPr="00E110AE" w14:paraId="4EE3207A" w14:textId="77777777" w:rsidTr="00E110AE">
        <w:trPr>
          <w:gridAfter w:val="1"/>
          <w:divId w:val="963734405"/>
          <w:wAfter w:w="760" w:type="dxa"/>
          <w:trHeight w:val="350"/>
        </w:trPr>
        <w:tc>
          <w:tcPr>
            <w:tcW w:w="8455" w:type="dxa"/>
            <w:gridSpan w:val="3"/>
            <w:noWrap/>
            <w:hideMark/>
          </w:tcPr>
          <w:p w14:paraId="7B74E78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Q7. In your opinion, which of the following statements is correct?</w:t>
            </w:r>
          </w:p>
        </w:tc>
      </w:tr>
      <w:tr w:rsidR="00E110AE" w:rsidRPr="00E110AE" w14:paraId="2F03E726" w14:textId="77777777" w:rsidTr="00E110AE">
        <w:trPr>
          <w:gridAfter w:val="1"/>
          <w:divId w:val="963734405"/>
          <w:wAfter w:w="760" w:type="dxa"/>
          <w:trHeight w:val="290"/>
        </w:trPr>
        <w:tc>
          <w:tcPr>
            <w:tcW w:w="5935" w:type="dxa"/>
            <w:noWrap/>
            <w:hideMark/>
          </w:tcPr>
          <w:p w14:paraId="7A61BAA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1242FD8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1193ED8B" w14:textId="77777777" w:rsidTr="00E110AE">
        <w:trPr>
          <w:gridAfter w:val="1"/>
          <w:divId w:val="963734405"/>
          <w:wAfter w:w="760" w:type="dxa"/>
          <w:trHeight w:val="290"/>
        </w:trPr>
        <w:tc>
          <w:tcPr>
            <w:tcW w:w="5935" w:type="dxa"/>
            <w:noWrap/>
            <w:hideMark/>
          </w:tcPr>
          <w:p w14:paraId="43C779DE" w14:textId="77777777" w:rsidR="00E110AE" w:rsidRPr="00E110AE" w:rsidRDefault="00E110AE" w:rsidP="00E110AE">
            <w:pPr>
              <w:rPr>
                <w:rFonts w:ascii="Palatino Linotype" w:hAnsi="Palatino Linotype" w:cs="Times New Roman"/>
                <w:sz w:val="18"/>
                <w:szCs w:val="18"/>
              </w:rPr>
            </w:pP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are as effective and safe as the originator drugs</w:t>
            </w:r>
          </w:p>
        </w:tc>
        <w:tc>
          <w:tcPr>
            <w:tcW w:w="1170" w:type="dxa"/>
            <w:noWrap/>
            <w:hideMark/>
          </w:tcPr>
          <w:p w14:paraId="569B040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83.33%</w:t>
            </w:r>
          </w:p>
        </w:tc>
        <w:tc>
          <w:tcPr>
            <w:tcW w:w="1350" w:type="dxa"/>
            <w:noWrap/>
            <w:hideMark/>
          </w:tcPr>
          <w:p w14:paraId="13F74EB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195</w:t>
            </w:r>
          </w:p>
        </w:tc>
      </w:tr>
      <w:tr w:rsidR="00E110AE" w:rsidRPr="00E110AE" w14:paraId="520EBF81" w14:textId="77777777" w:rsidTr="00E110AE">
        <w:trPr>
          <w:gridAfter w:val="1"/>
          <w:divId w:val="963734405"/>
          <w:wAfter w:w="760" w:type="dxa"/>
          <w:trHeight w:val="290"/>
        </w:trPr>
        <w:tc>
          <w:tcPr>
            <w:tcW w:w="5935" w:type="dxa"/>
            <w:noWrap/>
            <w:hideMark/>
          </w:tcPr>
          <w:p w14:paraId="730CBB45" w14:textId="77777777" w:rsidR="00E110AE" w:rsidRPr="00E110AE" w:rsidRDefault="00E110AE" w:rsidP="00E110AE">
            <w:pPr>
              <w:rPr>
                <w:rFonts w:ascii="Palatino Linotype" w:hAnsi="Palatino Linotype" w:cs="Times New Roman"/>
                <w:sz w:val="18"/>
                <w:szCs w:val="18"/>
              </w:rPr>
            </w:pP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are as effective but less safe than the originator drugs</w:t>
            </w:r>
          </w:p>
        </w:tc>
        <w:tc>
          <w:tcPr>
            <w:tcW w:w="1170" w:type="dxa"/>
            <w:noWrap/>
            <w:hideMark/>
          </w:tcPr>
          <w:p w14:paraId="4A7934B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3.42%</w:t>
            </w:r>
          </w:p>
        </w:tc>
        <w:tc>
          <w:tcPr>
            <w:tcW w:w="1350" w:type="dxa"/>
            <w:noWrap/>
            <w:hideMark/>
          </w:tcPr>
          <w:p w14:paraId="26E8F51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w:t>
            </w:r>
          </w:p>
        </w:tc>
      </w:tr>
      <w:tr w:rsidR="00E110AE" w:rsidRPr="00E110AE" w14:paraId="400A93BF" w14:textId="77777777" w:rsidTr="00E110AE">
        <w:trPr>
          <w:gridAfter w:val="1"/>
          <w:divId w:val="963734405"/>
          <w:wAfter w:w="760" w:type="dxa"/>
          <w:trHeight w:val="290"/>
        </w:trPr>
        <w:tc>
          <w:tcPr>
            <w:tcW w:w="5935" w:type="dxa"/>
            <w:noWrap/>
            <w:hideMark/>
          </w:tcPr>
          <w:p w14:paraId="1AD59D65" w14:textId="77777777" w:rsidR="00E110AE" w:rsidRPr="00E110AE" w:rsidRDefault="00E110AE" w:rsidP="00E110AE">
            <w:pPr>
              <w:rPr>
                <w:rFonts w:ascii="Palatino Linotype" w:hAnsi="Palatino Linotype" w:cs="Times New Roman"/>
                <w:sz w:val="18"/>
                <w:szCs w:val="18"/>
              </w:rPr>
            </w:pP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are as safe but less effective than the originator drugs</w:t>
            </w:r>
          </w:p>
        </w:tc>
        <w:tc>
          <w:tcPr>
            <w:tcW w:w="1170" w:type="dxa"/>
            <w:noWrap/>
            <w:hideMark/>
          </w:tcPr>
          <w:p w14:paraId="1003E3E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6.41%</w:t>
            </w:r>
          </w:p>
        </w:tc>
        <w:tc>
          <w:tcPr>
            <w:tcW w:w="1350" w:type="dxa"/>
            <w:noWrap/>
            <w:hideMark/>
          </w:tcPr>
          <w:p w14:paraId="004A5E2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15</w:t>
            </w:r>
          </w:p>
        </w:tc>
      </w:tr>
      <w:tr w:rsidR="00E110AE" w:rsidRPr="00E110AE" w14:paraId="15CE37ED" w14:textId="77777777" w:rsidTr="00E110AE">
        <w:trPr>
          <w:gridAfter w:val="1"/>
          <w:divId w:val="963734405"/>
          <w:wAfter w:w="760" w:type="dxa"/>
          <w:trHeight w:val="290"/>
        </w:trPr>
        <w:tc>
          <w:tcPr>
            <w:tcW w:w="5935" w:type="dxa"/>
            <w:noWrap/>
            <w:hideMark/>
          </w:tcPr>
          <w:p w14:paraId="70D2EC37" w14:textId="77777777" w:rsidR="00E110AE" w:rsidRPr="00E110AE" w:rsidRDefault="00E110AE" w:rsidP="00E110AE">
            <w:pPr>
              <w:rPr>
                <w:rFonts w:ascii="Palatino Linotype" w:hAnsi="Palatino Linotype" w:cs="Times New Roman"/>
                <w:sz w:val="18"/>
                <w:szCs w:val="18"/>
              </w:rPr>
            </w:pP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are less effective and less safe than the originator drugs</w:t>
            </w:r>
          </w:p>
        </w:tc>
        <w:tc>
          <w:tcPr>
            <w:tcW w:w="1170" w:type="dxa"/>
            <w:noWrap/>
            <w:hideMark/>
          </w:tcPr>
          <w:p w14:paraId="66BCDC6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3.85%</w:t>
            </w:r>
          </w:p>
        </w:tc>
        <w:tc>
          <w:tcPr>
            <w:tcW w:w="1350" w:type="dxa"/>
            <w:noWrap/>
            <w:hideMark/>
          </w:tcPr>
          <w:p w14:paraId="7661823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w:t>
            </w:r>
          </w:p>
        </w:tc>
      </w:tr>
      <w:tr w:rsidR="00E110AE" w:rsidRPr="00E110AE" w14:paraId="662FCFBB" w14:textId="77777777" w:rsidTr="00E110AE">
        <w:trPr>
          <w:gridAfter w:val="1"/>
          <w:divId w:val="963734405"/>
          <w:wAfter w:w="760" w:type="dxa"/>
          <w:trHeight w:val="290"/>
        </w:trPr>
        <w:tc>
          <w:tcPr>
            <w:tcW w:w="5935" w:type="dxa"/>
            <w:noWrap/>
            <w:hideMark/>
          </w:tcPr>
          <w:p w14:paraId="234449F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Do not know</w:t>
            </w:r>
          </w:p>
        </w:tc>
        <w:tc>
          <w:tcPr>
            <w:tcW w:w="1170" w:type="dxa"/>
            <w:noWrap/>
            <w:hideMark/>
          </w:tcPr>
          <w:p w14:paraId="0DD5DAB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2.99%</w:t>
            </w:r>
          </w:p>
        </w:tc>
        <w:tc>
          <w:tcPr>
            <w:tcW w:w="1350" w:type="dxa"/>
            <w:noWrap/>
            <w:hideMark/>
          </w:tcPr>
          <w:p w14:paraId="6034D72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w:t>
            </w:r>
          </w:p>
        </w:tc>
      </w:tr>
      <w:tr w:rsidR="00E110AE" w:rsidRPr="00E110AE" w14:paraId="19BE707A" w14:textId="77777777" w:rsidTr="00E110AE">
        <w:trPr>
          <w:gridAfter w:val="1"/>
          <w:divId w:val="963734405"/>
          <w:wAfter w:w="760" w:type="dxa"/>
          <w:trHeight w:val="290"/>
        </w:trPr>
        <w:tc>
          <w:tcPr>
            <w:tcW w:w="5935" w:type="dxa"/>
            <w:noWrap/>
            <w:hideMark/>
          </w:tcPr>
          <w:p w14:paraId="534138D6"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082E45E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723C98C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4F2CF6A9" w14:textId="77777777" w:rsidTr="00E110AE">
        <w:trPr>
          <w:gridAfter w:val="1"/>
          <w:divId w:val="963734405"/>
          <w:wAfter w:w="760" w:type="dxa"/>
          <w:trHeight w:val="290"/>
        </w:trPr>
        <w:tc>
          <w:tcPr>
            <w:tcW w:w="5935" w:type="dxa"/>
            <w:noWrap/>
            <w:hideMark/>
          </w:tcPr>
          <w:p w14:paraId="39EDABCC"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DE482C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727A0C0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0E6060B7" w14:textId="77777777" w:rsidTr="00E110AE">
        <w:trPr>
          <w:gridAfter w:val="1"/>
          <w:divId w:val="963734405"/>
          <w:wAfter w:w="760" w:type="dxa"/>
          <w:trHeight w:val="290"/>
        </w:trPr>
        <w:tc>
          <w:tcPr>
            <w:tcW w:w="5935" w:type="dxa"/>
            <w:noWrap/>
            <w:hideMark/>
          </w:tcPr>
          <w:p w14:paraId="0AFF8432"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077F1AA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322D4943" w14:textId="77777777" w:rsidR="00E110AE" w:rsidRPr="00E110AE" w:rsidRDefault="00E110AE" w:rsidP="00E110AE">
            <w:pPr>
              <w:rPr>
                <w:rFonts w:ascii="Palatino Linotype" w:hAnsi="Palatino Linotype" w:cs="Times New Roman"/>
                <w:sz w:val="18"/>
                <w:szCs w:val="18"/>
              </w:rPr>
            </w:pPr>
          </w:p>
        </w:tc>
      </w:tr>
      <w:tr w:rsidR="00E110AE" w:rsidRPr="00E110AE" w14:paraId="7F6B5A58" w14:textId="77777777" w:rsidTr="00E110AE">
        <w:trPr>
          <w:gridAfter w:val="1"/>
          <w:divId w:val="963734405"/>
          <w:wAfter w:w="760" w:type="dxa"/>
          <w:trHeight w:val="350"/>
        </w:trPr>
        <w:tc>
          <w:tcPr>
            <w:tcW w:w="8455" w:type="dxa"/>
            <w:gridSpan w:val="3"/>
            <w:noWrap/>
            <w:hideMark/>
          </w:tcPr>
          <w:p w14:paraId="226B0A0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Q8. How confident are you about the use of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using a scale from 0 (lowest value) to 10 (highest value)?</w:t>
            </w:r>
          </w:p>
        </w:tc>
      </w:tr>
      <w:tr w:rsidR="00E110AE" w:rsidRPr="00E110AE" w14:paraId="2FFE7409" w14:textId="77777777" w:rsidTr="00E110AE">
        <w:trPr>
          <w:gridAfter w:val="1"/>
          <w:divId w:val="963734405"/>
          <w:wAfter w:w="760" w:type="dxa"/>
          <w:trHeight w:val="290"/>
        </w:trPr>
        <w:tc>
          <w:tcPr>
            <w:tcW w:w="5935" w:type="dxa"/>
            <w:noWrap/>
            <w:hideMark/>
          </w:tcPr>
          <w:p w14:paraId="5475D29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w:t>
            </w:r>
          </w:p>
        </w:tc>
        <w:tc>
          <w:tcPr>
            <w:tcW w:w="2520" w:type="dxa"/>
            <w:gridSpan w:val="2"/>
            <w:noWrap/>
            <w:hideMark/>
          </w:tcPr>
          <w:p w14:paraId="471C9EA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 (lowest value=</w:t>
            </w:r>
          </w:p>
        </w:tc>
      </w:tr>
      <w:tr w:rsidR="00E110AE" w:rsidRPr="00E110AE" w14:paraId="0B800153" w14:textId="77777777" w:rsidTr="00E110AE">
        <w:trPr>
          <w:gridAfter w:val="1"/>
          <w:divId w:val="963734405"/>
          <w:wAfter w:w="760" w:type="dxa"/>
          <w:trHeight w:val="290"/>
        </w:trPr>
        <w:tc>
          <w:tcPr>
            <w:tcW w:w="5935" w:type="dxa"/>
            <w:noWrap/>
            <w:hideMark/>
          </w:tcPr>
          <w:p w14:paraId="4FB6462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star</w:t>
            </w:r>
          </w:p>
        </w:tc>
        <w:tc>
          <w:tcPr>
            <w:tcW w:w="1170" w:type="dxa"/>
            <w:noWrap/>
            <w:hideMark/>
          </w:tcPr>
          <w:p w14:paraId="1EAEFC1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1.28%</w:t>
            </w:r>
          </w:p>
        </w:tc>
        <w:tc>
          <w:tcPr>
            <w:tcW w:w="1350" w:type="dxa"/>
            <w:noWrap/>
            <w:hideMark/>
          </w:tcPr>
          <w:p w14:paraId="3A09229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w:t>
            </w:r>
          </w:p>
        </w:tc>
      </w:tr>
      <w:tr w:rsidR="00E110AE" w:rsidRPr="00E110AE" w14:paraId="6EF04E27" w14:textId="77777777" w:rsidTr="00E110AE">
        <w:trPr>
          <w:gridAfter w:val="1"/>
          <w:divId w:val="963734405"/>
          <w:wAfter w:w="760" w:type="dxa"/>
          <w:trHeight w:val="290"/>
        </w:trPr>
        <w:tc>
          <w:tcPr>
            <w:tcW w:w="5935" w:type="dxa"/>
            <w:noWrap/>
            <w:hideMark/>
          </w:tcPr>
          <w:p w14:paraId="48BF8F2A"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77E4191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04A2A714" w14:textId="77777777" w:rsidR="00E110AE" w:rsidRPr="00E110AE" w:rsidRDefault="00E110AE" w:rsidP="00E110AE">
            <w:pPr>
              <w:rPr>
                <w:rFonts w:ascii="Palatino Linotype" w:hAnsi="Palatino Linotype" w:cs="Times New Roman"/>
                <w:sz w:val="18"/>
                <w:szCs w:val="18"/>
              </w:rPr>
            </w:pPr>
          </w:p>
        </w:tc>
      </w:tr>
      <w:tr w:rsidR="00E110AE" w:rsidRPr="00E110AE" w14:paraId="48E61FFF" w14:textId="77777777" w:rsidTr="00E110AE">
        <w:trPr>
          <w:gridAfter w:val="1"/>
          <w:divId w:val="963734405"/>
          <w:wAfter w:w="760" w:type="dxa"/>
          <w:trHeight w:val="290"/>
        </w:trPr>
        <w:tc>
          <w:tcPr>
            <w:tcW w:w="5935" w:type="dxa"/>
            <w:noWrap/>
            <w:hideMark/>
          </w:tcPr>
          <w:p w14:paraId="13F32E99"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734F63F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47BA15E0" w14:textId="77777777" w:rsidR="00E110AE" w:rsidRPr="00E110AE" w:rsidRDefault="00E110AE" w:rsidP="00E110AE">
            <w:pPr>
              <w:rPr>
                <w:rFonts w:ascii="Palatino Linotype" w:hAnsi="Palatino Linotype" w:cs="Times New Roman"/>
                <w:sz w:val="18"/>
                <w:szCs w:val="18"/>
              </w:rPr>
            </w:pPr>
          </w:p>
        </w:tc>
      </w:tr>
      <w:tr w:rsidR="00E110AE" w:rsidRPr="00E110AE" w14:paraId="534C8204" w14:textId="77777777" w:rsidTr="00E110AE">
        <w:trPr>
          <w:gridAfter w:val="1"/>
          <w:divId w:val="963734405"/>
          <w:wAfter w:w="760" w:type="dxa"/>
          <w:trHeight w:val="290"/>
        </w:trPr>
        <w:tc>
          <w:tcPr>
            <w:tcW w:w="5935" w:type="dxa"/>
            <w:noWrap/>
            <w:hideMark/>
          </w:tcPr>
          <w:p w14:paraId="3F664983"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521EF23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083E2635" w14:textId="77777777" w:rsidR="00E110AE" w:rsidRPr="00E110AE" w:rsidRDefault="00E110AE" w:rsidP="00E110AE">
            <w:pPr>
              <w:rPr>
                <w:rFonts w:ascii="Palatino Linotype" w:hAnsi="Palatino Linotype" w:cs="Times New Roman"/>
                <w:sz w:val="18"/>
                <w:szCs w:val="18"/>
              </w:rPr>
            </w:pPr>
          </w:p>
        </w:tc>
      </w:tr>
      <w:tr w:rsidR="00E110AE" w:rsidRPr="00E110AE" w14:paraId="4E301265" w14:textId="77777777" w:rsidTr="00E110AE">
        <w:trPr>
          <w:gridAfter w:val="1"/>
          <w:divId w:val="963734405"/>
          <w:wAfter w:w="760" w:type="dxa"/>
          <w:trHeight w:val="350"/>
        </w:trPr>
        <w:tc>
          <w:tcPr>
            <w:tcW w:w="8455" w:type="dxa"/>
            <w:gridSpan w:val="3"/>
            <w:noWrap/>
            <w:hideMark/>
          </w:tcPr>
          <w:p w14:paraId="3924A73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Q9. How confident are your patients about the use of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using a scale fr</w:t>
            </w:r>
            <w:bookmarkStart w:id="0" w:name="_GoBack"/>
            <w:bookmarkEnd w:id="0"/>
            <w:r w:rsidRPr="00E110AE">
              <w:rPr>
                <w:rFonts w:ascii="Palatino Linotype" w:hAnsi="Palatino Linotype" w:cs="Times New Roman"/>
                <w:sz w:val="18"/>
                <w:szCs w:val="18"/>
              </w:rPr>
              <w:t>om 0 (lowest value) to 10 (highest value)?</w:t>
            </w:r>
          </w:p>
        </w:tc>
      </w:tr>
      <w:tr w:rsidR="00E110AE" w:rsidRPr="00E110AE" w14:paraId="46FAD10A" w14:textId="77777777" w:rsidTr="00E110AE">
        <w:trPr>
          <w:gridAfter w:val="1"/>
          <w:divId w:val="963734405"/>
          <w:wAfter w:w="760" w:type="dxa"/>
          <w:trHeight w:val="290"/>
        </w:trPr>
        <w:tc>
          <w:tcPr>
            <w:tcW w:w="5935" w:type="dxa"/>
            <w:noWrap/>
            <w:hideMark/>
          </w:tcPr>
          <w:p w14:paraId="253E7A9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w:t>
            </w:r>
          </w:p>
        </w:tc>
        <w:tc>
          <w:tcPr>
            <w:tcW w:w="2520" w:type="dxa"/>
            <w:gridSpan w:val="2"/>
            <w:noWrap/>
            <w:hideMark/>
          </w:tcPr>
          <w:p w14:paraId="68F2D5A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 (lowest value=</w:t>
            </w:r>
          </w:p>
        </w:tc>
      </w:tr>
      <w:tr w:rsidR="00E110AE" w:rsidRPr="00E110AE" w14:paraId="6F0152F7" w14:textId="77777777" w:rsidTr="00E110AE">
        <w:trPr>
          <w:gridAfter w:val="1"/>
          <w:divId w:val="963734405"/>
          <w:wAfter w:w="760" w:type="dxa"/>
          <w:trHeight w:val="290"/>
        </w:trPr>
        <w:tc>
          <w:tcPr>
            <w:tcW w:w="5935" w:type="dxa"/>
            <w:noWrap/>
            <w:hideMark/>
          </w:tcPr>
          <w:p w14:paraId="1F324C0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star</w:t>
            </w:r>
          </w:p>
        </w:tc>
        <w:tc>
          <w:tcPr>
            <w:tcW w:w="1170" w:type="dxa"/>
            <w:noWrap/>
            <w:hideMark/>
          </w:tcPr>
          <w:p w14:paraId="679B180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0.85%</w:t>
            </w:r>
          </w:p>
        </w:tc>
        <w:tc>
          <w:tcPr>
            <w:tcW w:w="1350" w:type="dxa"/>
            <w:noWrap/>
            <w:hideMark/>
          </w:tcPr>
          <w:p w14:paraId="43F6D2C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w:t>
            </w:r>
          </w:p>
        </w:tc>
      </w:tr>
      <w:tr w:rsidR="00E110AE" w:rsidRPr="00E110AE" w14:paraId="2B1DB289" w14:textId="77777777" w:rsidTr="00E110AE">
        <w:trPr>
          <w:gridAfter w:val="1"/>
          <w:divId w:val="963734405"/>
          <w:wAfter w:w="760" w:type="dxa"/>
          <w:trHeight w:val="290"/>
        </w:trPr>
        <w:tc>
          <w:tcPr>
            <w:tcW w:w="5935" w:type="dxa"/>
            <w:noWrap/>
            <w:hideMark/>
          </w:tcPr>
          <w:p w14:paraId="20D8C7CA"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3775662D"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2DDDA55D" w14:textId="77777777" w:rsidR="00E110AE" w:rsidRPr="00E110AE" w:rsidRDefault="00E110AE" w:rsidP="00E110AE">
            <w:pPr>
              <w:rPr>
                <w:rFonts w:ascii="Palatino Linotype" w:hAnsi="Palatino Linotype" w:cs="Times New Roman"/>
                <w:sz w:val="18"/>
                <w:szCs w:val="18"/>
              </w:rPr>
            </w:pPr>
          </w:p>
        </w:tc>
      </w:tr>
      <w:tr w:rsidR="00E110AE" w:rsidRPr="00E110AE" w14:paraId="21D52F79" w14:textId="77777777" w:rsidTr="00E110AE">
        <w:trPr>
          <w:gridAfter w:val="1"/>
          <w:divId w:val="963734405"/>
          <w:wAfter w:w="760" w:type="dxa"/>
          <w:trHeight w:val="290"/>
        </w:trPr>
        <w:tc>
          <w:tcPr>
            <w:tcW w:w="5935" w:type="dxa"/>
            <w:noWrap/>
            <w:hideMark/>
          </w:tcPr>
          <w:p w14:paraId="2D56EBC4"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7A9F884E"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53D0AD3" w14:textId="77777777" w:rsidR="00E110AE" w:rsidRPr="00E110AE" w:rsidRDefault="00E110AE" w:rsidP="00E110AE">
            <w:pPr>
              <w:rPr>
                <w:rFonts w:ascii="Palatino Linotype" w:hAnsi="Palatino Linotype" w:cs="Times New Roman"/>
                <w:sz w:val="18"/>
                <w:szCs w:val="18"/>
              </w:rPr>
            </w:pPr>
          </w:p>
        </w:tc>
      </w:tr>
      <w:tr w:rsidR="00E110AE" w:rsidRPr="00E110AE" w14:paraId="1BA330E3" w14:textId="77777777" w:rsidTr="00E110AE">
        <w:trPr>
          <w:gridAfter w:val="1"/>
          <w:divId w:val="963734405"/>
          <w:wAfter w:w="760" w:type="dxa"/>
          <w:trHeight w:val="290"/>
        </w:trPr>
        <w:tc>
          <w:tcPr>
            <w:tcW w:w="5935" w:type="dxa"/>
            <w:noWrap/>
            <w:hideMark/>
          </w:tcPr>
          <w:p w14:paraId="0A8B013D"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11BB313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55AE8D6" w14:textId="77777777" w:rsidR="00E110AE" w:rsidRPr="00E110AE" w:rsidRDefault="00E110AE" w:rsidP="00E110AE">
            <w:pPr>
              <w:rPr>
                <w:rFonts w:ascii="Palatino Linotype" w:hAnsi="Palatino Linotype" w:cs="Times New Roman"/>
                <w:sz w:val="18"/>
                <w:szCs w:val="18"/>
              </w:rPr>
            </w:pPr>
          </w:p>
        </w:tc>
      </w:tr>
      <w:tr w:rsidR="00E110AE" w:rsidRPr="00E110AE" w14:paraId="695129CC" w14:textId="77777777" w:rsidTr="00E110AE">
        <w:trPr>
          <w:gridAfter w:val="1"/>
          <w:divId w:val="963734405"/>
          <w:wAfter w:w="760" w:type="dxa"/>
          <w:trHeight w:val="350"/>
        </w:trPr>
        <w:tc>
          <w:tcPr>
            <w:tcW w:w="8455" w:type="dxa"/>
            <w:gridSpan w:val="3"/>
            <w:noWrap/>
            <w:hideMark/>
          </w:tcPr>
          <w:p w14:paraId="5E97317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Q10. Do you think the data on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extrapolated from other immune mediated inflammatory diseases are also valid in IBD?</w:t>
            </w:r>
          </w:p>
        </w:tc>
      </w:tr>
      <w:tr w:rsidR="00E110AE" w:rsidRPr="00E110AE" w14:paraId="0338B951" w14:textId="77777777" w:rsidTr="00E110AE">
        <w:trPr>
          <w:gridAfter w:val="1"/>
          <w:divId w:val="963734405"/>
          <w:wAfter w:w="760" w:type="dxa"/>
          <w:trHeight w:val="290"/>
        </w:trPr>
        <w:tc>
          <w:tcPr>
            <w:tcW w:w="5935" w:type="dxa"/>
            <w:noWrap/>
            <w:hideMark/>
          </w:tcPr>
          <w:p w14:paraId="69BD5E3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20D4151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201FB39D" w14:textId="77777777" w:rsidTr="00E110AE">
        <w:trPr>
          <w:gridAfter w:val="1"/>
          <w:divId w:val="963734405"/>
          <w:wAfter w:w="760" w:type="dxa"/>
          <w:trHeight w:val="290"/>
        </w:trPr>
        <w:tc>
          <w:tcPr>
            <w:tcW w:w="5935" w:type="dxa"/>
            <w:noWrap/>
            <w:hideMark/>
          </w:tcPr>
          <w:p w14:paraId="322A1C3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148A126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75.21%</w:t>
            </w:r>
          </w:p>
        </w:tc>
        <w:tc>
          <w:tcPr>
            <w:tcW w:w="1350" w:type="dxa"/>
            <w:noWrap/>
            <w:hideMark/>
          </w:tcPr>
          <w:p w14:paraId="0FF0B36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176</w:t>
            </w:r>
          </w:p>
        </w:tc>
      </w:tr>
      <w:tr w:rsidR="00E110AE" w:rsidRPr="00E110AE" w14:paraId="218DCDBE" w14:textId="77777777" w:rsidTr="00E110AE">
        <w:trPr>
          <w:gridAfter w:val="1"/>
          <w:divId w:val="963734405"/>
          <w:wAfter w:w="760" w:type="dxa"/>
          <w:trHeight w:val="290"/>
        </w:trPr>
        <w:tc>
          <w:tcPr>
            <w:tcW w:w="5935" w:type="dxa"/>
            <w:noWrap/>
            <w:hideMark/>
          </w:tcPr>
          <w:p w14:paraId="7B3A5A2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08A1C5B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24.79%</w:t>
            </w:r>
          </w:p>
        </w:tc>
        <w:tc>
          <w:tcPr>
            <w:tcW w:w="1350" w:type="dxa"/>
            <w:noWrap/>
            <w:hideMark/>
          </w:tcPr>
          <w:p w14:paraId="412AC9D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58</w:t>
            </w:r>
          </w:p>
        </w:tc>
      </w:tr>
      <w:tr w:rsidR="00E110AE" w:rsidRPr="00E110AE" w14:paraId="6BFA78C2" w14:textId="77777777" w:rsidTr="00E110AE">
        <w:trPr>
          <w:gridAfter w:val="1"/>
          <w:divId w:val="963734405"/>
          <w:wAfter w:w="760" w:type="dxa"/>
          <w:trHeight w:val="290"/>
        </w:trPr>
        <w:tc>
          <w:tcPr>
            <w:tcW w:w="5935" w:type="dxa"/>
            <w:noWrap/>
            <w:hideMark/>
          </w:tcPr>
          <w:p w14:paraId="581AB1F0"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13291BB5"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2B18A83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27A2E31D" w14:textId="77777777" w:rsidTr="00E110AE">
        <w:trPr>
          <w:gridAfter w:val="1"/>
          <w:divId w:val="963734405"/>
          <w:wAfter w:w="760" w:type="dxa"/>
          <w:trHeight w:val="290"/>
        </w:trPr>
        <w:tc>
          <w:tcPr>
            <w:tcW w:w="5935" w:type="dxa"/>
            <w:noWrap/>
            <w:hideMark/>
          </w:tcPr>
          <w:p w14:paraId="02F79375"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EE08F0C"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37DCAB42"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4A895752" w14:textId="77777777" w:rsidTr="00E110AE">
        <w:trPr>
          <w:gridAfter w:val="1"/>
          <w:divId w:val="963734405"/>
          <w:wAfter w:w="760" w:type="dxa"/>
          <w:trHeight w:val="290"/>
        </w:trPr>
        <w:tc>
          <w:tcPr>
            <w:tcW w:w="5935" w:type="dxa"/>
            <w:noWrap/>
            <w:hideMark/>
          </w:tcPr>
          <w:p w14:paraId="2EEF84BC"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5C3F8CA"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3A2C24B7" w14:textId="77777777" w:rsidR="00E110AE" w:rsidRPr="00E110AE" w:rsidRDefault="00E110AE" w:rsidP="00E110AE">
            <w:pPr>
              <w:rPr>
                <w:rFonts w:ascii="Palatino Linotype" w:hAnsi="Palatino Linotype" w:cs="Times New Roman"/>
                <w:sz w:val="18"/>
                <w:szCs w:val="18"/>
              </w:rPr>
            </w:pPr>
          </w:p>
        </w:tc>
      </w:tr>
      <w:tr w:rsidR="00E110AE" w:rsidRPr="00E110AE" w14:paraId="058875A2" w14:textId="77777777" w:rsidTr="00E110AE">
        <w:trPr>
          <w:gridAfter w:val="1"/>
          <w:divId w:val="963734405"/>
          <w:wAfter w:w="760" w:type="dxa"/>
          <w:trHeight w:val="350"/>
        </w:trPr>
        <w:tc>
          <w:tcPr>
            <w:tcW w:w="8455" w:type="dxa"/>
            <w:gridSpan w:val="3"/>
            <w:noWrap/>
            <w:hideMark/>
          </w:tcPr>
          <w:p w14:paraId="11E7D2A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Q11. Do you think patients </w:t>
            </w:r>
            <w:proofErr w:type="gramStart"/>
            <w:r w:rsidRPr="00E110AE">
              <w:rPr>
                <w:rFonts w:ascii="Palatino Linotype" w:hAnsi="Palatino Linotype" w:cs="Times New Roman"/>
                <w:sz w:val="18"/>
                <w:szCs w:val="18"/>
              </w:rPr>
              <w:t>should be informed</w:t>
            </w:r>
            <w:proofErr w:type="gramEnd"/>
            <w:r w:rsidRPr="00E110AE">
              <w:rPr>
                <w:rFonts w:ascii="Palatino Linotype" w:hAnsi="Palatino Linotype" w:cs="Times New Roman"/>
                <w:sz w:val="18"/>
                <w:szCs w:val="18"/>
              </w:rPr>
              <w:t xml:space="preserve"> about what a biosimilar is before starting therapy?</w:t>
            </w:r>
          </w:p>
        </w:tc>
      </w:tr>
      <w:tr w:rsidR="00E110AE" w:rsidRPr="00E110AE" w14:paraId="229A56AA" w14:textId="77777777" w:rsidTr="00E110AE">
        <w:trPr>
          <w:gridAfter w:val="1"/>
          <w:divId w:val="963734405"/>
          <w:wAfter w:w="760" w:type="dxa"/>
          <w:trHeight w:val="290"/>
        </w:trPr>
        <w:tc>
          <w:tcPr>
            <w:tcW w:w="5935" w:type="dxa"/>
            <w:noWrap/>
            <w:hideMark/>
          </w:tcPr>
          <w:p w14:paraId="5F15871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57EC62E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677E2BB2" w14:textId="77777777" w:rsidTr="00E110AE">
        <w:trPr>
          <w:gridAfter w:val="1"/>
          <w:divId w:val="963734405"/>
          <w:wAfter w:w="760" w:type="dxa"/>
          <w:trHeight w:val="290"/>
        </w:trPr>
        <w:tc>
          <w:tcPr>
            <w:tcW w:w="5935" w:type="dxa"/>
            <w:noWrap/>
            <w:hideMark/>
          </w:tcPr>
          <w:p w14:paraId="15FB741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6AA0DF3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83.33%</w:t>
            </w:r>
          </w:p>
        </w:tc>
        <w:tc>
          <w:tcPr>
            <w:tcW w:w="1350" w:type="dxa"/>
            <w:noWrap/>
            <w:hideMark/>
          </w:tcPr>
          <w:p w14:paraId="389FDA1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195</w:t>
            </w:r>
          </w:p>
        </w:tc>
      </w:tr>
      <w:tr w:rsidR="00E110AE" w:rsidRPr="00E110AE" w14:paraId="10E13242" w14:textId="77777777" w:rsidTr="00E110AE">
        <w:trPr>
          <w:gridAfter w:val="1"/>
          <w:divId w:val="963734405"/>
          <w:wAfter w:w="760" w:type="dxa"/>
          <w:trHeight w:val="290"/>
        </w:trPr>
        <w:tc>
          <w:tcPr>
            <w:tcW w:w="5935" w:type="dxa"/>
            <w:noWrap/>
            <w:hideMark/>
          </w:tcPr>
          <w:p w14:paraId="6E5F443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57C9228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16.67%</w:t>
            </w:r>
          </w:p>
        </w:tc>
        <w:tc>
          <w:tcPr>
            <w:tcW w:w="1350" w:type="dxa"/>
            <w:noWrap/>
            <w:hideMark/>
          </w:tcPr>
          <w:p w14:paraId="5A3DD35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39</w:t>
            </w:r>
          </w:p>
        </w:tc>
      </w:tr>
      <w:tr w:rsidR="00E110AE" w:rsidRPr="00E110AE" w14:paraId="64EC0275" w14:textId="77777777" w:rsidTr="00E110AE">
        <w:trPr>
          <w:gridAfter w:val="1"/>
          <w:divId w:val="963734405"/>
          <w:wAfter w:w="760" w:type="dxa"/>
          <w:trHeight w:val="290"/>
        </w:trPr>
        <w:tc>
          <w:tcPr>
            <w:tcW w:w="5935" w:type="dxa"/>
            <w:noWrap/>
            <w:hideMark/>
          </w:tcPr>
          <w:p w14:paraId="2A51C14E"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1D719113"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28D7412C"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45387E26" w14:textId="77777777" w:rsidTr="00E110AE">
        <w:trPr>
          <w:gridAfter w:val="1"/>
          <w:divId w:val="963734405"/>
          <w:wAfter w:w="760" w:type="dxa"/>
          <w:trHeight w:val="290"/>
        </w:trPr>
        <w:tc>
          <w:tcPr>
            <w:tcW w:w="5935" w:type="dxa"/>
            <w:noWrap/>
            <w:hideMark/>
          </w:tcPr>
          <w:p w14:paraId="4D273BAA"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528B794"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3617AC44"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1A1DD9DA" w14:textId="77777777" w:rsidTr="00E110AE">
        <w:trPr>
          <w:gridAfter w:val="1"/>
          <w:divId w:val="963734405"/>
          <w:wAfter w:w="760" w:type="dxa"/>
          <w:trHeight w:val="290"/>
        </w:trPr>
        <w:tc>
          <w:tcPr>
            <w:tcW w:w="5935" w:type="dxa"/>
            <w:noWrap/>
            <w:hideMark/>
          </w:tcPr>
          <w:p w14:paraId="234C62A8"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44717B42"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0925D9B" w14:textId="77777777" w:rsidR="00E110AE" w:rsidRPr="00E110AE" w:rsidRDefault="00E110AE" w:rsidP="00E110AE">
            <w:pPr>
              <w:rPr>
                <w:rFonts w:ascii="Palatino Linotype" w:hAnsi="Palatino Linotype" w:cs="Times New Roman"/>
                <w:sz w:val="18"/>
                <w:szCs w:val="18"/>
              </w:rPr>
            </w:pPr>
          </w:p>
        </w:tc>
      </w:tr>
      <w:tr w:rsidR="00E110AE" w:rsidRPr="00E110AE" w14:paraId="2CCC0A86" w14:textId="77777777" w:rsidTr="00E110AE">
        <w:trPr>
          <w:gridAfter w:val="1"/>
          <w:divId w:val="963734405"/>
          <w:wAfter w:w="760" w:type="dxa"/>
          <w:trHeight w:val="350"/>
        </w:trPr>
        <w:tc>
          <w:tcPr>
            <w:tcW w:w="8455" w:type="dxa"/>
            <w:gridSpan w:val="3"/>
            <w:noWrap/>
            <w:hideMark/>
          </w:tcPr>
          <w:p w14:paraId="063B522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lastRenderedPageBreak/>
              <w:t xml:space="preserve">Q12. Who should provide information to patients about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w:t>
            </w:r>
          </w:p>
        </w:tc>
      </w:tr>
      <w:tr w:rsidR="00E110AE" w:rsidRPr="00E110AE" w14:paraId="7DAA194C" w14:textId="77777777" w:rsidTr="00E110AE">
        <w:trPr>
          <w:gridAfter w:val="1"/>
          <w:divId w:val="963734405"/>
          <w:wAfter w:w="760" w:type="dxa"/>
          <w:trHeight w:val="290"/>
        </w:trPr>
        <w:tc>
          <w:tcPr>
            <w:tcW w:w="5935" w:type="dxa"/>
            <w:noWrap/>
            <w:hideMark/>
          </w:tcPr>
          <w:p w14:paraId="2ABC746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1ACB207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41A330BE" w14:textId="77777777" w:rsidTr="00E110AE">
        <w:trPr>
          <w:gridAfter w:val="1"/>
          <w:divId w:val="963734405"/>
          <w:wAfter w:w="760" w:type="dxa"/>
          <w:trHeight w:val="290"/>
        </w:trPr>
        <w:tc>
          <w:tcPr>
            <w:tcW w:w="5935" w:type="dxa"/>
            <w:noWrap/>
            <w:hideMark/>
          </w:tcPr>
          <w:p w14:paraId="01997A2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Physician (gastroenterologist, internal doctor </w:t>
            </w:r>
            <w:proofErr w:type="spellStart"/>
            <w:r w:rsidRPr="00E110AE">
              <w:rPr>
                <w:rFonts w:ascii="Palatino Linotype" w:hAnsi="Palatino Linotype" w:cs="Times New Roman"/>
                <w:sz w:val="18"/>
                <w:szCs w:val="18"/>
              </w:rPr>
              <w:t>etc</w:t>
            </w:r>
            <w:proofErr w:type="spellEnd"/>
            <w:r w:rsidRPr="00E110AE">
              <w:rPr>
                <w:rFonts w:ascii="Palatino Linotype" w:hAnsi="Palatino Linotype" w:cs="Times New Roman"/>
                <w:sz w:val="18"/>
                <w:szCs w:val="18"/>
              </w:rPr>
              <w:t>)</w:t>
            </w:r>
          </w:p>
        </w:tc>
        <w:tc>
          <w:tcPr>
            <w:tcW w:w="1170" w:type="dxa"/>
            <w:noWrap/>
            <w:hideMark/>
          </w:tcPr>
          <w:p w14:paraId="77F052F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86.75%</w:t>
            </w:r>
          </w:p>
        </w:tc>
        <w:tc>
          <w:tcPr>
            <w:tcW w:w="1350" w:type="dxa"/>
            <w:noWrap/>
            <w:hideMark/>
          </w:tcPr>
          <w:p w14:paraId="59AC4A1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203</w:t>
            </w:r>
          </w:p>
        </w:tc>
      </w:tr>
      <w:tr w:rsidR="00E110AE" w:rsidRPr="00E110AE" w14:paraId="4EBFBE37" w14:textId="77777777" w:rsidTr="00E110AE">
        <w:trPr>
          <w:gridAfter w:val="1"/>
          <w:divId w:val="963734405"/>
          <w:wAfter w:w="760" w:type="dxa"/>
          <w:trHeight w:val="290"/>
        </w:trPr>
        <w:tc>
          <w:tcPr>
            <w:tcW w:w="5935" w:type="dxa"/>
            <w:noWrap/>
            <w:hideMark/>
          </w:tcPr>
          <w:p w14:paraId="2C91C17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Resident</w:t>
            </w:r>
          </w:p>
        </w:tc>
        <w:tc>
          <w:tcPr>
            <w:tcW w:w="1170" w:type="dxa"/>
            <w:noWrap/>
            <w:hideMark/>
          </w:tcPr>
          <w:p w14:paraId="6EB6CC6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0.85%</w:t>
            </w:r>
          </w:p>
        </w:tc>
        <w:tc>
          <w:tcPr>
            <w:tcW w:w="1350" w:type="dxa"/>
            <w:noWrap/>
            <w:hideMark/>
          </w:tcPr>
          <w:p w14:paraId="75CCD97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w:t>
            </w:r>
          </w:p>
        </w:tc>
      </w:tr>
      <w:tr w:rsidR="00E110AE" w:rsidRPr="00E110AE" w14:paraId="4EEB85F0" w14:textId="77777777" w:rsidTr="00E110AE">
        <w:trPr>
          <w:gridAfter w:val="1"/>
          <w:divId w:val="963734405"/>
          <w:wAfter w:w="760" w:type="dxa"/>
          <w:trHeight w:val="290"/>
        </w:trPr>
        <w:tc>
          <w:tcPr>
            <w:tcW w:w="5935" w:type="dxa"/>
            <w:noWrap/>
            <w:hideMark/>
          </w:tcPr>
          <w:p w14:paraId="2CF113E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Nurse</w:t>
            </w:r>
          </w:p>
        </w:tc>
        <w:tc>
          <w:tcPr>
            <w:tcW w:w="1170" w:type="dxa"/>
            <w:noWrap/>
            <w:hideMark/>
          </w:tcPr>
          <w:p w14:paraId="3796640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3.85%</w:t>
            </w:r>
          </w:p>
        </w:tc>
        <w:tc>
          <w:tcPr>
            <w:tcW w:w="1350" w:type="dxa"/>
            <w:noWrap/>
            <w:hideMark/>
          </w:tcPr>
          <w:p w14:paraId="1F88673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w:t>
            </w:r>
          </w:p>
        </w:tc>
      </w:tr>
      <w:tr w:rsidR="00E110AE" w:rsidRPr="00E110AE" w14:paraId="48D643C8" w14:textId="77777777" w:rsidTr="00E110AE">
        <w:trPr>
          <w:gridAfter w:val="1"/>
          <w:divId w:val="963734405"/>
          <w:wAfter w:w="760" w:type="dxa"/>
          <w:trHeight w:val="290"/>
        </w:trPr>
        <w:tc>
          <w:tcPr>
            <w:tcW w:w="5935" w:type="dxa"/>
            <w:noWrap/>
            <w:hideMark/>
          </w:tcPr>
          <w:p w14:paraId="3C7E187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Pharmacist</w:t>
            </w:r>
          </w:p>
        </w:tc>
        <w:tc>
          <w:tcPr>
            <w:tcW w:w="1170" w:type="dxa"/>
            <w:noWrap/>
            <w:hideMark/>
          </w:tcPr>
          <w:p w14:paraId="4C7C48C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2.56%</w:t>
            </w:r>
          </w:p>
        </w:tc>
        <w:tc>
          <w:tcPr>
            <w:tcW w:w="1350" w:type="dxa"/>
            <w:noWrap/>
            <w:hideMark/>
          </w:tcPr>
          <w:p w14:paraId="57007D5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w:t>
            </w:r>
          </w:p>
        </w:tc>
      </w:tr>
      <w:tr w:rsidR="00E110AE" w:rsidRPr="00E110AE" w14:paraId="5772AAD2" w14:textId="77777777" w:rsidTr="00E110AE">
        <w:trPr>
          <w:gridAfter w:val="1"/>
          <w:divId w:val="963734405"/>
          <w:wAfter w:w="760" w:type="dxa"/>
          <w:trHeight w:val="290"/>
        </w:trPr>
        <w:tc>
          <w:tcPr>
            <w:tcW w:w="5935" w:type="dxa"/>
            <w:noWrap/>
            <w:hideMark/>
          </w:tcPr>
          <w:p w14:paraId="5EF3382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Government authorities</w:t>
            </w:r>
          </w:p>
        </w:tc>
        <w:tc>
          <w:tcPr>
            <w:tcW w:w="1170" w:type="dxa"/>
            <w:noWrap/>
            <w:hideMark/>
          </w:tcPr>
          <w:p w14:paraId="33BF257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2.56%</w:t>
            </w:r>
          </w:p>
        </w:tc>
        <w:tc>
          <w:tcPr>
            <w:tcW w:w="1350" w:type="dxa"/>
            <w:noWrap/>
            <w:hideMark/>
          </w:tcPr>
          <w:p w14:paraId="470CF72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w:t>
            </w:r>
          </w:p>
        </w:tc>
      </w:tr>
      <w:tr w:rsidR="00E110AE" w:rsidRPr="00E110AE" w14:paraId="3C312AC1" w14:textId="77777777" w:rsidTr="00E110AE">
        <w:trPr>
          <w:gridAfter w:val="1"/>
          <w:divId w:val="963734405"/>
          <w:wAfter w:w="760" w:type="dxa"/>
          <w:trHeight w:val="290"/>
        </w:trPr>
        <w:tc>
          <w:tcPr>
            <w:tcW w:w="5935" w:type="dxa"/>
            <w:noWrap/>
            <w:hideMark/>
          </w:tcPr>
          <w:p w14:paraId="65102CB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Payers/Insurance</w:t>
            </w:r>
          </w:p>
        </w:tc>
        <w:tc>
          <w:tcPr>
            <w:tcW w:w="1170" w:type="dxa"/>
            <w:noWrap/>
            <w:hideMark/>
          </w:tcPr>
          <w:p w14:paraId="388FDD3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1.28%</w:t>
            </w:r>
          </w:p>
        </w:tc>
        <w:tc>
          <w:tcPr>
            <w:tcW w:w="1350" w:type="dxa"/>
            <w:noWrap/>
            <w:hideMark/>
          </w:tcPr>
          <w:p w14:paraId="022763E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w:t>
            </w:r>
          </w:p>
        </w:tc>
      </w:tr>
      <w:tr w:rsidR="00E110AE" w:rsidRPr="00E110AE" w14:paraId="5E7E8E53" w14:textId="77777777" w:rsidTr="00E110AE">
        <w:trPr>
          <w:gridAfter w:val="1"/>
          <w:divId w:val="963734405"/>
          <w:wAfter w:w="760" w:type="dxa"/>
          <w:trHeight w:val="290"/>
        </w:trPr>
        <w:tc>
          <w:tcPr>
            <w:tcW w:w="5935" w:type="dxa"/>
            <w:noWrap/>
            <w:hideMark/>
          </w:tcPr>
          <w:p w14:paraId="4541F5A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Other (please specify)</w:t>
            </w:r>
          </w:p>
        </w:tc>
        <w:tc>
          <w:tcPr>
            <w:tcW w:w="1170" w:type="dxa"/>
            <w:noWrap/>
            <w:hideMark/>
          </w:tcPr>
          <w:p w14:paraId="0E7AA3E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2.14%</w:t>
            </w:r>
          </w:p>
        </w:tc>
        <w:tc>
          <w:tcPr>
            <w:tcW w:w="1350" w:type="dxa"/>
            <w:noWrap/>
            <w:hideMark/>
          </w:tcPr>
          <w:p w14:paraId="11ED7A6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w:t>
            </w:r>
          </w:p>
        </w:tc>
      </w:tr>
      <w:tr w:rsidR="00E110AE" w:rsidRPr="00E110AE" w14:paraId="05C0BE9B" w14:textId="77777777" w:rsidTr="00E110AE">
        <w:trPr>
          <w:gridAfter w:val="1"/>
          <w:divId w:val="963734405"/>
          <w:wAfter w:w="760" w:type="dxa"/>
          <w:trHeight w:val="290"/>
        </w:trPr>
        <w:tc>
          <w:tcPr>
            <w:tcW w:w="5935" w:type="dxa"/>
            <w:noWrap/>
            <w:hideMark/>
          </w:tcPr>
          <w:p w14:paraId="3826E11E"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46970301"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2A5B25A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072B1118" w14:textId="77777777" w:rsidTr="00E110AE">
        <w:trPr>
          <w:gridAfter w:val="1"/>
          <w:divId w:val="963734405"/>
          <w:wAfter w:w="760" w:type="dxa"/>
          <w:trHeight w:val="290"/>
        </w:trPr>
        <w:tc>
          <w:tcPr>
            <w:tcW w:w="5935" w:type="dxa"/>
            <w:noWrap/>
            <w:hideMark/>
          </w:tcPr>
          <w:p w14:paraId="4E5CFD99"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079C6BF"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3ACA8A5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7550B0D1" w14:textId="77777777" w:rsidTr="00E110AE">
        <w:trPr>
          <w:gridAfter w:val="1"/>
          <w:divId w:val="963734405"/>
          <w:wAfter w:w="760" w:type="dxa"/>
          <w:trHeight w:val="290"/>
        </w:trPr>
        <w:tc>
          <w:tcPr>
            <w:tcW w:w="5935" w:type="dxa"/>
            <w:noWrap/>
            <w:hideMark/>
          </w:tcPr>
          <w:p w14:paraId="1A3B6A23"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4637ED4"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28057B1C" w14:textId="77777777" w:rsidR="00E110AE" w:rsidRPr="00E110AE" w:rsidRDefault="00E110AE" w:rsidP="00E110AE">
            <w:pPr>
              <w:rPr>
                <w:rFonts w:ascii="Palatino Linotype" w:hAnsi="Palatino Linotype" w:cs="Times New Roman"/>
                <w:sz w:val="18"/>
                <w:szCs w:val="18"/>
              </w:rPr>
            </w:pPr>
          </w:p>
        </w:tc>
      </w:tr>
      <w:tr w:rsidR="00E110AE" w:rsidRPr="00E110AE" w14:paraId="0D1D5841" w14:textId="77777777" w:rsidTr="00E110AE">
        <w:trPr>
          <w:gridAfter w:val="1"/>
          <w:divId w:val="963734405"/>
          <w:wAfter w:w="760" w:type="dxa"/>
          <w:trHeight w:val="350"/>
        </w:trPr>
        <w:tc>
          <w:tcPr>
            <w:tcW w:w="8455" w:type="dxa"/>
            <w:gridSpan w:val="3"/>
            <w:noWrap/>
            <w:hideMark/>
          </w:tcPr>
          <w:p w14:paraId="339C455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Q13. Before prescribing a biological drug, do you explain to patients what a biosimilar drug is and what the originator drug is?</w:t>
            </w:r>
          </w:p>
        </w:tc>
      </w:tr>
      <w:tr w:rsidR="00E110AE" w:rsidRPr="00E110AE" w14:paraId="31BE5FEA" w14:textId="77777777" w:rsidTr="00E110AE">
        <w:trPr>
          <w:gridAfter w:val="1"/>
          <w:divId w:val="963734405"/>
          <w:wAfter w:w="760" w:type="dxa"/>
          <w:trHeight w:val="290"/>
        </w:trPr>
        <w:tc>
          <w:tcPr>
            <w:tcW w:w="5935" w:type="dxa"/>
            <w:noWrap/>
            <w:hideMark/>
          </w:tcPr>
          <w:p w14:paraId="39CF5ED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63759AB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6554E612" w14:textId="77777777" w:rsidTr="00E110AE">
        <w:trPr>
          <w:gridAfter w:val="1"/>
          <w:divId w:val="963734405"/>
          <w:wAfter w:w="760" w:type="dxa"/>
          <w:trHeight w:val="290"/>
        </w:trPr>
        <w:tc>
          <w:tcPr>
            <w:tcW w:w="5935" w:type="dxa"/>
            <w:noWrap/>
            <w:hideMark/>
          </w:tcPr>
          <w:p w14:paraId="6F72554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103E19E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70.51%</w:t>
            </w:r>
          </w:p>
        </w:tc>
        <w:tc>
          <w:tcPr>
            <w:tcW w:w="1350" w:type="dxa"/>
            <w:noWrap/>
            <w:hideMark/>
          </w:tcPr>
          <w:p w14:paraId="3975554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165</w:t>
            </w:r>
          </w:p>
        </w:tc>
      </w:tr>
      <w:tr w:rsidR="00E110AE" w:rsidRPr="00E110AE" w14:paraId="60701E3D" w14:textId="77777777" w:rsidTr="00E110AE">
        <w:trPr>
          <w:gridAfter w:val="1"/>
          <w:divId w:val="963734405"/>
          <w:wAfter w:w="760" w:type="dxa"/>
          <w:trHeight w:val="290"/>
        </w:trPr>
        <w:tc>
          <w:tcPr>
            <w:tcW w:w="5935" w:type="dxa"/>
            <w:noWrap/>
            <w:hideMark/>
          </w:tcPr>
          <w:p w14:paraId="050B2E9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1907E9F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29.49%</w:t>
            </w:r>
          </w:p>
        </w:tc>
        <w:tc>
          <w:tcPr>
            <w:tcW w:w="1350" w:type="dxa"/>
            <w:noWrap/>
            <w:hideMark/>
          </w:tcPr>
          <w:p w14:paraId="5FA88E8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69</w:t>
            </w:r>
          </w:p>
        </w:tc>
      </w:tr>
      <w:tr w:rsidR="00E110AE" w:rsidRPr="00E110AE" w14:paraId="1505A79B" w14:textId="77777777" w:rsidTr="00E110AE">
        <w:trPr>
          <w:gridAfter w:val="1"/>
          <w:divId w:val="963734405"/>
          <w:wAfter w:w="760" w:type="dxa"/>
          <w:trHeight w:val="290"/>
        </w:trPr>
        <w:tc>
          <w:tcPr>
            <w:tcW w:w="5935" w:type="dxa"/>
            <w:noWrap/>
            <w:hideMark/>
          </w:tcPr>
          <w:p w14:paraId="48450485"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1ACB2D8C"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7F9F156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511EAA70" w14:textId="77777777" w:rsidTr="00E110AE">
        <w:trPr>
          <w:gridAfter w:val="1"/>
          <w:divId w:val="963734405"/>
          <w:wAfter w:w="760" w:type="dxa"/>
          <w:trHeight w:val="290"/>
        </w:trPr>
        <w:tc>
          <w:tcPr>
            <w:tcW w:w="5935" w:type="dxa"/>
            <w:noWrap/>
            <w:hideMark/>
          </w:tcPr>
          <w:p w14:paraId="14FB90FF"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11F63625"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2D87E310"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4DDB7CE4" w14:textId="77777777" w:rsidTr="00E110AE">
        <w:trPr>
          <w:gridAfter w:val="1"/>
          <w:divId w:val="963734405"/>
          <w:wAfter w:w="760" w:type="dxa"/>
          <w:trHeight w:val="290"/>
        </w:trPr>
        <w:tc>
          <w:tcPr>
            <w:tcW w:w="5935" w:type="dxa"/>
            <w:noWrap/>
            <w:hideMark/>
          </w:tcPr>
          <w:p w14:paraId="207D6B6C"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068ED4D2"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308733D0" w14:textId="77777777" w:rsidR="00E110AE" w:rsidRPr="00E110AE" w:rsidRDefault="00E110AE" w:rsidP="00E110AE">
            <w:pPr>
              <w:rPr>
                <w:rFonts w:ascii="Palatino Linotype" w:hAnsi="Palatino Linotype" w:cs="Times New Roman"/>
                <w:sz w:val="18"/>
                <w:szCs w:val="18"/>
              </w:rPr>
            </w:pPr>
          </w:p>
        </w:tc>
      </w:tr>
      <w:tr w:rsidR="00E110AE" w:rsidRPr="00E110AE" w14:paraId="26C73561" w14:textId="77777777" w:rsidTr="00E110AE">
        <w:trPr>
          <w:gridAfter w:val="1"/>
          <w:divId w:val="963734405"/>
          <w:wAfter w:w="760" w:type="dxa"/>
          <w:trHeight w:val="350"/>
        </w:trPr>
        <w:tc>
          <w:tcPr>
            <w:tcW w:w="8455" w:type="dxa"/>
            <w:gridSpan w:val="3"/>
            <w:noWrap/>
            <w:hideMark/>
          </w:tcPr>
          <w:p w14:paraId="785317D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Q14. Do you provide patients with data comparing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and originator drugs?</w:t>
            </w:r>
          </w:p>
        </w:tc>
      </w:tr>
      <w:tr w:rsidR="00E110AE" w:rsidRPr="00E110AE" w14:paraId="13974E83" w14:textId="77777777" w:rsidTr="00E110AE">
        <w:trPr>
          <w:gridAfter w:val="1"/>
          <w:divId w:val="963734405"/>
          <w:wAfter w:w="760" w:type="dxa"/>
          <w:trHeight w:val="290"/>
        </w:trPr>
        <w:tc>
          <w:tcPr>
            <w:tcW w:w="5935" w:type="dxa"/>
            <w:noWrap/>
            <w:hideMark/>
          </w:tcPr>
          <w:p w14:paraId="435797C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1266FA2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49CB34DE" w14:textId="77777777" w:rsidTr="00E110AE">
        <w:trPr>
          <w:gridAfter w:val="1"/>
          <w:divId w:val="963734405"/>
          <w:wAfter w:w="760" w:type="dxa"/>
          <w:trHeight w:val="290"/>
        </w:trPr>
        <w:tc>
          <w:tcPr>
            <w:tcW w:w="5935" w:type="dxa"/>
            <w:noWrap/>
            <w:hideMark/>
          </w:tcPr>
          <w:p w14:paraId="2EABAEB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0B5B568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32.91%</w:t>
            </w:r>
          </w:p>
        </w:tc>
        <w:tc>
          <w:tcPr>
            <w:tcW w:w="1350" w:type="dxa"/>
            <w:noWrap/>
            <w:hideMark/>
          </w:tcPr>
          <w:p w14:paraId="4A12AED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77</w:t>
            </w:r>
          </w:p>
        </w:tc>
      </w:tr>
      <w:tr w:rsidR="00E110AE" w:rsidRPr="00E110AE" w14:paraId="474F8E08" w14:textId="77777777" w:rsidTr="00E110AE">
        <w:trPr>
          <w:gridAfter w:val="1"/>
          <w:divId w:val="963734405"/>
          <w:wAfter w:w="760" w:type="dxa"/>
          <w:trHeight w:val="290"/>
        </w:trPr>
        <w:tc>
          <w:tcPr>
            <w:tcW w:w="5935" w:type="dxa"/>
            <w:noWrap/>
            <w:hideMark/>
          </w:tcPr>
          <w:p w14:paraId="13B807A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160A9E2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67.09%</w:t>
            </w:r>
          </w:p>
        </w:tc>
        <w:tc>
          <w:tcPr>
            <w:tcW w:w="1350" w:type="dxa"/>
            <w:noWrap/>
            <w:hideMark/>
          </w:tcPr>
          <w:p w14:paraId="3062547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157</w:t>
            </w:r>
          </w:p>
        </w:tc>
      </w:tr>
      <w:tr w:rsidR="00E110AE" w:rsidRPr="00E110AE" w14:paraId="3F86905B" w14:textId="77777777" w:rsidTr="00E110AE">
        <w:trPr>
          <w:gridAfter w:val="1"/>
          <w:divId w:val="963734405"/>
          <w:wAfter w:w="760" w:type="dxa"/>
          <w:trHeight w:val="290"/>
        </w:trPr>
        <w:tc>
          <w:tcPr>
            <w:tcW w:w="5935" w:type="dxa"/>
            <w:noWrap/>
            <w:hideMark/>
          </w:tcPr>
          <w:p w14:paraId="5208AE35"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32101746"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2E59A11D"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11BCD150" w14:textId="77777777" w:rsidTr="00E110AE">
        <w:trPr>
          <w:gridAfter w:val="1"/>
          <w:divId w:val="963734405"/>
          <w:wAfter w:w="760" w:type="dxa"/>
          <w:trHeight w:val="290"/>
        </w:trPr>
        <w:tc>
          <w:tcPr>
            <w:tcW w:w="5935" w:type="dxa"/>
            <w:noWrap/>
            <w:hideMark/>
          </w:tcPr>
          <w:p w14:paraId="285CBD1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08CEE085"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0387F489"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37DC6F80" w14:textId="77777777" w:rsidTr="00E110AE">
        <w:trPr>
          <w:gridAfter w:val="1"/>
          <w:divId w:val="963734405"/>
          <w:wAfter w:w="760" w:type="dxa"/>
          <w:trHeight w:val="290"/>
        </w:trPr>
        <w:tc>
          <w:tcPr>
            <w:tcW w:w="5935" w:type="dxa"/>
            <w:noWrap/>
            <w:hideMark/>
          </w:tcPr>
          <w:p w14:paraId="13B69D9E"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5FC968AC"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4CC18A1E" w14:textId="77777777" w:rsidR="00E110AE" w:rsidRPr="00E110AE" w:rsidRDefault="00E110AE" w:rsidP="00E110AE">
            <w:pPr>
              <w:rPr>
                <w:rFonts w:ascii="Palatino Linotype" w:hAnsi="Palatino Linotype" w:cs="Times New Roman"/>
                <w:sz w:val="18"/>
                <w:szCs w:val="18"/>
              </w:rPr>
            </w:pPr>
          </w:p>
        </w:tc>
      </w:tr>
      <w:tr w:rsidR="00E110AE" w:rsidRPr="00E110AE" w14:paraId="1F4F68AC" w14:textId="77777777" w:rsidTr="00E110AE">
        <w:trPr>
          <w:gridAfter w:val="1"/>
          <w:divId w:val="963734405"/>
          <w:wAfter w:w="760" w:type="dxa"/>
          <w:trHeight w:val="350"/>
        </w:trPr>
        <w:tc>
          <w:tcPr>
            <w:tcW w:w="8455" w:type="dxa"/>
            <w:gridSpan w:val="3"/>
            <w:noWrap/>
            <w:hideMark/>
          </w:tcPr>
          <w:p w14:paraId="1EAE49B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Q15. Do you provide written materials to patients informing them on the use of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w:t>
            </w:r>
          </w:p>
        </w:tc>
      </w:tr>
      <w:tr w:rsidR="00E110AE" w:rsidRPr="00E110AE" w14:paraId="7C272E02" w14:textId="77777777" w:rsidTr="00E110AE">
        <w:trPr>
          <w:gridAfter w:val="1"/>
          <w:divId w:val="963734405"/>
          <w:wAfter w:w="760" w:type="dxa"/>
          <w:trHeight w:val="290"/>
        </w:trPr>
        <w:tc>
          <w:tcPr>
            <w:tcW w:w="5935" w:type="dxa"/>
            <w:noWrap/>
            <w:hideMark/>
          </w:tcPr>
          <w:p w14:paraId="446F4AE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7C985CA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3202158B" w14:textId="77777777" w:rsidTr="00E110AE">
        <w:trPr>
          <w:gridAfter w:val="1"/>
          <w:divId w:val="963734405"/>
          <w:wAfter w:w="760" w:type="dxa"/>
          <w:trHeight w:val="290"/>
        </w:trPr>
        <w:tc>
          <w:tcPr>
            <w:tcW w:w="5935" w:type="dxa"/>
            <w:noWrap/>
            <w:hideMark/>
          </w:tcPr>
          <w:p w14:paraId="061CFD8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21373F8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26.07%</w:t>
            </w:r>
          </w:p>
        </w:tc>
        <w:tc>
          <w:tcPr>
            <w:tcW w:w="1350" w:type="dxa"/>
            <w:noWrap/>
            <w:hideMark/>
          </w:tcPr>
          <w:p w14:paraId="5F8CA77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61</w:t>
            </w:r>
          </w:p>
        </w:tc>
      </w:tr>
      <w:tr w:rsidR="00E110AE" w:rsidRPr="00E110AE" w14:paraId="41E4FA9F" w14:textId="77777777" w:rsidTr="00E110AE">
        <w:trPr>
          <w:gridAfter w:val="1"/>
          <w:divId w:val="963734405"/>
          <w:wAfter w:w="760" w:type="dxa"/>
          <w:trHeight w:val="290"/>
        </w:trPr>
        <w:tc>
          <w:tcPr>
            <w:tcW w:w="5935" w:type="dxa"/>
            <w:noWrap/>
            <w:hideMark/>
          </w:tcPr>
          <w:p w14:paraId="150132A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6A00797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73.93%</w:t>
            </w:r>
          </w:p>
        </w:tc>
        <w:tc>
          <w:tcPr>
            <w:tcW w:w="1350" w:type="dxa"/>
            <w:noWrap/>
            <w:hideMark/>
          </w:tcPr>
          <w:p w14:paraId="2F3FE94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173</w:t>
            </w:r>
          </w:p>
        </w:tc>
      </w:tr>
      <w:tr w:rsidR="00E110AE" w:rsidRPr="00E110AE" w14:paraId="1F1383EA" w14:textId="77777777" w:rsidTr="00E110AE">
        <w:trPr>
          <w:gridAfter w:val="1"/>
          <w:divId w:val="963734405"/>
          <w:wAfter w:w="760" w:type="dxa"/>
          <w:trHeight w:val="290"/>
        </w:trPr>
        <w:tc>
          <w:tcPr>
            <w:tcW w:w="5935" w:type="dxa"/>
            <w:noWrap/>
            <w:hideMark/>
          </w:tcPr>
          <w:p w14:paraId="086F7796"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374B7675"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650C2C7C"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0AE8E445" w14:textId="77777777" w:rsidTr="00E110AE">
        <w:trPr>
          <w:gridAfter w:val="1"/>
          <w:divId w:val="963734405"/>
          <w:wAfter w:w="760" w:type="dxa"/>
          <w:trHeight w:val="290"/>
        </w:trPr>
        <w:tc>
          <w:tcPr>
            <w:tcW w:w="5935" w:type="dxa"/>
            <w:noWrap/>
            <w:hideMark/>
          </w:tcPr>
          <w:p w14:paraId="4AB86CF1"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2038379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27B94DC2"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4A8F55CF" w14:textId="77777777" w:rsidTr="00E110AE">
        <w:trPr>
          <w:gridAfter w:val="1"/>
          <w:divId w:val="963734405"/>
          <w:wAfter w:w="760" w:type="dxa"/>
          <w:trHeight w:val="290"/>
        </w:trPr>
        <w:tc>
          <w:tcPr>
            <w:tcW w:w="5935" w:type="dxa"/>
            <w:noWrap/>
            <w:hideMark/>
          </w:tcPr>
          <w:p w14:paraId="2389E7E9"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C929C00"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1F779B59" w14:textId="77777777" w:rsidR="00E110AE" w:rsidRPr="00E110AE" w:rsidRDefault="00E110AE" w:rsidP="00E110AE">
            <w:pPr>
              <w:rPr>
                <w:rFonts w:ascii="Palatino Linotype" w:hAnsi="Palatino Linotype" w:cs="Times New Roman"/>
                <w:sz w:val="18"/>
                <w:szCs w:val="18"/>
              </w:rPr>
            </w:pPr>
          </w:p>
        </w:tc>
      </w:tr>
      <w:tr w:rsidR="00E110AE" w:rsidRPr="00E110AE" w14:paraId="2B0C279C" w14:textId="77777777" w:rsidTr="00E110AE">
        <w:trPr>
          <w:divId w:val="963734405"/>
          <w:trHeight w:val="350"/>
        </w:trPr>
        <w:tc>
          <w:tcPr>
            <w:tcW w:w="8455" w:type="dxa"/>
            <w:gridSpan w:val="3"/>
            <w:noWrap/>
            <w:hideMark/>
          </w:tcPr>
          <w:p w14:paraId="77DBD40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Q16. Have you ever prescribed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of infliximab?</w:t>
            </w:r>
          </w:p>
        </w:tc>
        <w:tc>
          <w:tcPr>
            <w:tcW w:w="760" w:type="dxa"/>
            <w:noWrap/>
            <w:hideMark/>
          </w:tcPr>
          <w:p w14:paraId="47628EC6" w14:textId="77777777" w:rsidR="00E110AE" w:rsidRPr="00E110AE" w:rsidRDefault="00E110AE" w:rsidP="00E110AE">
            <w:pPr>
              <w:rPr>
                <w:rFonts w:ascii="Palatino Linotype" w:hAnsi="Palatino Linotype" w:cs="Times New Roman"/>
                <w:sz w:val="18"/>
                <w:szCs w:val="18"/>
              </w:rPr>
            </w:pPr>
          </w:p>
        </w:tc>
      </w:tr>
      <w:tr w:rsidR="00E110AE" w:rsidRPr="00E110AE" w14:paraId="4B942E7C" w14:textId="77777777" w:rsidTr="00E110AE">
        <w:trPr>
          <w:gridAfter w:val="1"/>
          <w:divId w:val="963734405"/>
          <w:wAfter w:w="760" w:type="dxa"/>
          <w:trHeight w:val="290"/>
        </w:trPr>
        <w:tc>
          <w:tcPr>
            <w:tcW w:w="5935" w:type="dxa"/>
            <w:noWrap/>
            <w:hideMark/>
          </w:tcPr>
          <w:p w14:paraId="0C5851C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3347264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61ACF96A" w14:textId="77777777" w:rsidTr="00E110AE">
        <w:trPr>
          <w:gridAfter w:val="1"/>
          <w:divId w:val="963734405"/>
          <w:wAfter w:w="760" w:type="dxa"/>
          <w:trHeight w:val="290"/>
        </w:trPr>
        <w:tc>
          <w:tcPr>
            <w:tcW w:w="5935" w:type="dxa"/>
            <w:noWrap/>
            <w:hideMark/>
          </w:tcPr>
          <w:p w14:paraId="0EC829D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2FF9A19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87.61%</w:t>
            </w:r>
          </w:p>
        </w:tc>
        <w:tc>
          <w:tcPr>
            <w:tcW w:w="1350" w:type="dxa"/>
            <w:noWrap/>
            <w:hideMark/>
          </w:tcPr>
          <w:p w14:paraId="16B966E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205</w:t>
            </w:r>
          </w:p>
        </w:tc>
      </w:tr>
      <w:tr w:rsidR="00E110AE" w:rsidRPr="00E110AE" w14:paraId="7A47D5F3" w14:textId="77777777" w:rsidTr="00E110AE">
        <w:trPr>
          <w:gridAfter w:val="1"/>
          <w:divId w:val="963734405"/>
          <w:wAfter w:w="760" w:type="dxa"/>
          <w:trHeight w:val="290"/>
        </w:trPr>
        <w:tc>
          <w:tcPr>
            <w:tcW w:w="5935" w:type="dxa"/>
            <w:noWrap/>
            <w:hideMark/>
          </w:tcPr>
          <w:p w14:paraId="43E9476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67640EF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12.39%</w:t>
            </w:r>
          </w:p>
        </w:tc>
        <w:tc>
          <w:tcPr>
            <w:tcW w:w="1350" w:type="dxa"/>
            <w:noWrap/>
            <w:hideMark/>
          </w:tcPr>
          <w:p w14:paraId="049F9C9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29</w:t>
            </w:r>
          </w:p>
        </w:tc>
      </w:tr>
      <w:tr w:rsidR="00E110AE" w:rsidRPr="00E110AE" w14:paraId="7212B1FD" w14:textId="77777777" w:rsidTr="00E110AE">
        <w:trPr>
          <w:gridAfter w:val="1"/>
          <w:divId w:val="963734405"/>
          <w:wAfter w:w="760" w:type="dxa"/>
          <w:trHeight w:val="290"/>
        </w:trPr>
        <w:tc>
          <w:tcPr>
            <w:tcW w:w="5935" w:type="dxa"/>
            <w:noWrap/>
            <w:hideMark/>
          </w:tcPr>
          <w:p w14:paraId="30E7BDD8"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456AD6F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2EC5B73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4FBB7793" w14:textId="77777777" w:rsidTr="00E110AE">
        <w:trPr>
          <w:gridAfter w:val="1"/>
          <w:divId w:val="963734405"/>
          <w:wAfter w:w="760" w:type="dxa"/>
          <w:trHeight w:val="290"/>
        </w:trPr>
        <w:tc>
          <w:tcPr>
            <w:tcW w:w="5935" w:type="dxa"/>
            <w:noWrap/>
            <w:hideMark/>
          </w:tcPr>
          <w:p w14:paraId="52431E29"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3E8F06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4A5C3DC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6AFCE570" w14:textId="77777777" w:rsidTr="00E110AE">
        <w:trPr>
          <w:gridAfter w:val="1"/>
          <w:divId w:val="963734405"/>
          <w:wAfter w:w="760" w:type="dxa"/>
          <w:trHeight w:val="290"/>
        </w:trPr>
        <w:tc>
          <w:tcPr>
            <w:tcW w:w="5935" w:type="dxa"/>
            <w:noWrap/>
            <w:hideMark/>
          </w:tcPr>
          <w:p w14:paraId="65E732A5"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18EC186"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0CA32CDE" w14:textId="77777777" w:rsidR="00E110AE" w:rsidRPr="00E110AE" w:rsidRDefault="00E110AE" w:rsidP="00E110AE">
            <w:pPr>
              <w:rPr>
                <w:rFonts w:ascii="Palatino Linotype" w:hAnsi="Palatino Linotype" w:cs="Times New Roman"/>
                <w:sz w:val="18"/>
                <w:szCs w:val="18"/>
              </w:rPr>
            </w:pPr>
          </w:p>
        </w:tc>
      </w:tr>
      <w:tr w:rsidR="00E110AE" w:rsidRPr="00E110AE" w14:paraId="3BCF583A" w14:textId="77777777" w:rsidTr="00E110AE">
        <w:trPr>
          <w:divId w:val="963734405"/>
          <w:trHeight w:val="350"/>
        </w:trPr>
        <w:tc>
          <w:tcPr>
            <w:tcW w:w="8455" w:type="dxa"/>
            <w:gridSpan w:val="3"/>
            <w:noWrap/>
            <w:hideMark/>
          </w:tcPr>
          <w:p w14:paraId="02FADAA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Q17. Have you ever prescribed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of adalimumab?</w:t>
            </w:r>
          </w:p>
        </w:tc>
        <w:tc>
          <w:tcPr>
            <w:tcW w:w="760" w:type="dxa"/>
            <w:noWrap/>
            <w:hideMark/>
          </w:tcPr>
          <w:p w14:paraId="6CA2C794" w14:textId="77777777" w:rsidR="00E110AE" w:rsidRPr="00E110AE" w:rsidRDefault="00E110AE" w:rsidP="00E110AE">
            <w:pPr>
              <w:rPr>
                <w:rFonts w:ascii="Palatino Linotype" w:hAnsi="Palatino Linotype" w:cs="Times New Roman"/>
                <w:sz w:val="18"/>
                <w:szCs w:val="18"/>
              </w:rPr>
            </w:pPr>
          </w:p>
        </w:tc>
      </w:tr>
      <w:tr w:rsidR="00E110AE" w:rsidRPr="00E110AE" w14:paraId="7796D628" w14:textId="77777777" w:rsidTr="00E110AE">
        <w:trPr>
          <w:gridAfter w:val="1"/>
          <w:divId w:val="963734405"/>
          <w:wAfter w:w="760" w:type="dxa"/>
          <w:trHeight w:val="290"/>
        </w:trPr>
        <w:tc>
          <w:tcPr>
            <w:tcW w:w="5935" w:type="dxa"/>
            <w:noWrap/>
            <w:hideMark/>
          </w:tcPr>
          <w:p w14:paraId="1C78835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lastRenderedPageBreak/>
              <w:t>Answer Choices</w:t>
            </w:r>
          </w:p>
        </w:tc>
        <w:tc>
          <w:tcPr>
            <w:tcW w:w="2520" w:type="dxa"/>
            <w:gridSpan w:val="2"/>
            <w:noWrap/>
            <w:hideMark/>
          </w:tcPr>
          <w:p w14:paraId="5654358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4C0E5594" w14:textId="77777777" w:rsidTr="00E110AE">
        <w:trPr>
          <w:gridAfter w:val="1"/>
          <w:divId w:val="963734405"/>
          <w:wAfter w:w="760" w:type="dxa"/>
          <w:trHeight w:val="290"/>
        </w:trPr>
        <w:tc>
          <w:tcPr>
            <w:tcW w:w="5935" w:type="dxa"/>
            <w:noWrap/>
            <w:hideMark/>
          </w:tcPr>
          <w:p w14:paraId="70A2B35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2CC7FA4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83.76%</w:t>
            </w:r>
          </w:p>
        </w:tc>
        <w:tc>
          <w:tcPr>
            <w:tcW w:w="1350" w:type="dxa"/>
            <w:noWrap/>
            <w:hideMark/>
          </w:tcPr>
          <w:p w14:paraId="0ED993F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196</w:t>
            </w:r>
          </w:p>
        </w:tc>
      </w:tr>
      <w:tr w:rsidR="00E110AE" w:rsidRPr="00E110AE" w14:paraId="617000A7" w14:textId="77777777" w:rsidTr="00E110AE">
        <w:trPr>
          <w:gridAfter w:val="1"/>
          <w:divId w:val="963734405"/>
          <w:wAfter w:w="760" w:type="dxa"/>
          <w:trHeight w:val="290"/>
        </w:trPr>
        <w:tc>
          <w:tcPr>
            <w:tcW w:w="5935" w:type="dxa"/>
            <w:noWrap/>
            <w:hideMark/>
          </w:tcPr>
          <w:p w14:paraId="5CF5E95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610612A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16.24%</w:t>
            </w:r>
          </w:p>
        </w:tc>
        <w:tc>
          <w:tcPr>
            <w:tcW w:w="1350" w:type="dxa"/>
            <w:noWrap/>
            <w:hideMark/>
          </w:tcPr>
          <w:p w14:paraId="4107C07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38</w:t>
            </w:r>
          </w:p>
        </w:tc>
      </w:tr>
      <w:tr w:rsidR="00E110AE" w:rsidRPr="00E110AE" w14:paraId="6C00D859" w14:textId="77777777" w:rsidTr="00E110AE">
        <w:trPr>
          <w:gridAfter w:val="1"/>
          <w:divId w:val="963734405"/>
          <w:wAfter w:w="760" w:type="dxa"/>
          <w:trHeight w:val="290"/>
        </w:trPr>
        <w:tc>
          <w:tcPr>
            <w:tcW w:w="5935" w:type="dxa"/>
            <w:noWrap/>
            <w:hideMark/>
          </w:tcPr>
          <w:p w14:paraId="20D5FBEF"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4C2EBD91"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382B30ED"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5D7639C3" w14:textId="77777777" w:rsidTr="00E110AE">
        <w:trPr>
          <w:gridAfter w:val="1"/>
          <w:divId w:val="963734405"/>
          <w:wAfter w:w="760" w:type="dxa"/>
          <w:trHeight w:val="290"/>
        </w:trPr>
        <w:tc>
          <w:tcPr>
            <w:tcW w:w="5935" w:type="dxa"/>
            <w:noWrap/>
            <w:hideMark/>
          </w:tcPr>
          <w:p w14:paraId="7778CFE1"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0CBED30"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5A572D6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354B68B1" w14:textId="77777777" w:rsidTr="00E110AE">
        <w:trPr>
          <w:gridAfter w:val="1"/>
          <w:divId w:val="963734405"/>
          <w:wAfter w:w="760" w:type="dxa"/>
          <w:trHeight w:val="290"/>
        </w:trPr>
        <w:tc>
          <w:tcPr>
            <w:tcW w:w="5935" w:type="dxa"/>
            <w:noWrap/>
            <w:hideMark/>
          </w:tcPr>
          <w:p w14:paraId="1B92CA2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9620B9D"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716470E1" w14:textId="77777777" w:rsidR="00E110AE" w:rsidRPr="00E110AE" w:rsidRDefault="00E110AE" w:rsidP="00E110AE">
            <w:pPr>
              <w:rPr>
                <w:rFonts w:ascii="Palatino Linotype" w:hAnsi="Palatino Linotype" w:cs="Times New Roman"/>
                <w:sz w:val="18"/>
                <w:szCs w:val="18"/>
              </w:rPr>
            </w:pPr>
          </w:p>
        </w:tc>
      </w:tr>
      <w:tr w:rsidR="00E110AE" w:rsidRPr="00E110AE" w14:paraId="6A5818DF" w14:textId="77777777" w:rsidTr="00E110AE">
        <w:trPr>
          <w:gridAfter w:val="1"/>
          <w:divId w:val="963734405"/>
          <w:wAfter w:w="760" w:type="dxa"/>
          <w:trHeight w:val="350"/>
        </w:trPr>
        <w:tc>
          <w:tcPr>
            <w:tcW w:w="8455" w:type="dxa"/>
            <w:gridSpan w:val="3"/>
            <w:noWrap/>
            <w:hideMark/>
          </w:tcPr>
          <w:p w14:paraId="28FC190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Q18. Do you think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w:t>
            </w:r>
            <w:proofErr w:type="gramStart"/>
            <w:r w:rsidRPr="00E110AE">
              <w:rPr>
                <w:rFonts w:ascii="Palatino Linotype" w:hAnsi="Palatino Linotype" w:cs="Times New Roman"/>
                <w:sz w:val="18"/>
                <w:szCs w:val="18"/>
              </w:rPr>
              <w:t>should only be prescribed</w:t>
            </w:r>
            <w:proofErr w:type="gramEnd"/>
            <w:r w:rsidRPr="00E110AE">
              <w:rPr>
                <w:rFonts w:ascii="Palatino Linotype" w:hAnsi="Palatino Linotype" w:cs="Times New Roman"/>
                <w:sz w:val="18"/>
                <w:szCs w:val="18"/>
              </w:rPr>
              <w:t xml:space="preserve"> to naïve patients?</w:t>
            </w:r>
          </w:p>
        </w:tc>
      </w:tr>
      <w:tr w:rsidR="00E110AE" w:rsidRPr="00E110AE" w14:paraId="45ED9F8D" w14:textId="77777777" w:rsidTr="00E110AE">
        <w:trPr>
          <w:gridAfter w:val="1"/>
          <w:divId w:val="963734405"/>
          <w:wAfter w:w="760" w:type="dxa"/>
          <w:trHeight w:val="290"/>
        </w:trPr>
        <w:tc>
          <w:tcPr>
            <w:tcW w:w="5935" w:type="dxa"/>
            <w:noWrap/>
            <w:hideMark/>
          </w:tcPr>
          <w:p w14:paraId="50BF173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4DEADB5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0DB5100F" w14:textId="77777777" w:rsidTr="00E110AE">
        <w:trPr>
          <w:gridAfter w:val="1"/>
          <w:divId w:val="963734405"/>
          <w:wAfter w:w="760" w:type="dxa"/>
          <w:trHeight w:val="290"/>
        </w:trPr>
        <w:tc>
          <w:tcPr>
            <w:tcW w:w="5935" w:type="dxa"/>
            <w:noWrap/>
            <w:hideMark/>
          </w:tcPr>
          <w:p w14:paraId="480EC33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7964948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19.23%</w:t>
            </w:r>
          </w:p>
        </w:tc>
        <w:tc>
          <w:tcPr>
            <w:tcW w:w="1350" w:type="dxa"/>
            <w:noWrap/>
            <w:hideMark/>
          </w:tcPr>
          <w:p w14:paraId="22A421E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45</w:t>
            </w:r>
          </w:p>
        </w:tc>
      </w:tr>
      <w:tr w:rsidR="00E110AE" w:rsidRPr="00E110AE" w14:paraId="304ADF06" w14:textId="77777777" w:rsidTr="00E110AE">
        <w:trPr>
          <w:gridAfter w:val="1"/>
          <w:divId w:val="963734405"/>
          <w:wAfter w:w="760" w:type="dxa"/>
          <w:trHeight w:val="290"/>
        </w:trPr>
        <w:tc>
          <w:tcPr>
            <w:tcW w:w="5935" w:type="dxa"/>
            <w:noWrap/>
            <w:hideMark/>
          </w:tcPr>
          <w:p w14:paraId="7635B5F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0592862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72.22%</w:t>
            </w:r>
          </w:p>
        </w:tc>
        <w:tc>
          <w:tcPr>
            <w:tcW w:w="1350" w:type="dxa"/>
            <w:noWrap/>
            <w:hideMark/>
          </w:tcPr>
          <w:p w14:paraId="613102F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169</w:t>
            </w:r>
          </w:p>
        </w:tc>
      </w:tr>
      <w:tr w:rsidR="00E110AE" w:rsidRPr="00E110AE" w14:paraId="1DCEB50F" w14:textId="77777777" w:rsidTr="00E110AE">
        <w:trPr>
          <w:gridAfter w:val="1"/>
          <w:divId w:val="963734405"/>
          <w:wAfter w:w="760" w:type="dxa"/>
          <w:trHeight w:val="290"/>
        </w:trPr>
        <w:tc>
          <w:tcPr>
            <w:tcW w:w="5935" w:type="dxa"/>
            <w:noWrap/>
            <w:hideMark/>
          </w:tcPr>
          <w:p w14:paraId="435AAC3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Do not know</w:t>
            </w:r>
          </w:p>
        </w:tc>
        <w:tc>
          <w:tcPr>
            <w:tcW w:w="1170" w:type="dxa"/>
            <w:noWrap/>
            <w:hideMark/>
          </w:tcPr>
          <w:p w14:paraId="088E8FC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8.55%</w:t>
            </w:r>
          </w:p>
        </w:tc>
        <w:tc>
          <w:tcPr>
            <w:tcW w:w="1350" w:type="dxa"/>
            <w:noWrap/>
            <w:hideMark/>
          </w:tcPr>
          <w:p w14:paraId="602F9E0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20</w:t>
            </w:r>
          </w:p>
        </w:tc>
      </w:tr>
      <w:tr w:rsidR="00E110AE" w:rsidRPr="00E110AE" w14:paraId="0F735F32" w14:textId="77777777" w:rsidTr="00E110AE">
        <w:trPr>
          <w:gridAfter w:val="1"/>
          <w:divId w:val="963734405"/>
          <w:wAfter w:w="760" w:type="dxa"/>
          <w:trHeight w:val="290"/>
        </w:trPr>
        <w:tc>
          <w:tcPr>
            <w:tcW w:w="5935" w:type="dxa"/>
            <w:noWrap/>
            <w:hideMark/>
          </w:tcPr>
          <w:p w14:paraId="1E04C89C"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3890B914"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2318F4C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1C3F81A0" w14:textId="77777777" w:rsidTr="00E110AE">
        <w:trPr>
          <w:gridAfter w:val="1"/>
          <w:divId w:val="963734405"/>
          <w:wAfter w:w="760" w:type="dxa"/>
          <w:trHeight w:val="290"/>
        </w:trPr>
        <w:tc>
          <w:tcPr>
            <w:tcW w:w="5935" w:type="dxa"/>
            <w:noWrap/>
            <w:hideMark/>
          </w:tcPr>
          <w:p w14:paraId="5817C00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222EB59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74F95504"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0BEF472D" w14:textId="77777777" w:rsidTr="00E110AE">
        <w:trPr>
          <w:gridAfter w:val="1"/>
          <w:divId w:val="963734405"/>
          <w:wAfter w:w="760" w:type="dxa"/>
          <w:trHeight w:val="290"/>
        </w:trPr>
        <w:tc>
          <w:tcPr>
            <w:tcW w:w="5935" w:type="dxa"/>
            <w:noWrap/>
            <w:hideMark/>
          </w:tcPr>
          <w:p w14:paraId="4B5CA4AD"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C265A9D"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266F03BE" w14:textId="77777777" w:rsidR="00E110AE" w:rsidRPr="00E110AE" w:rsidRDefault="00E110AE" w:rsidP="00E110AE">
            <w:pPr>
              <w:rPr>
                <w:rFonts w:ascii="Palatino Linotype" w:hAnsi="Palatino Linotype" w:cs="Times New Roman"/>
                <w:sz w:val="18"/>
                <w:szCs w:val="18"/>
              </w:rPr>
            </w:pPr>
          </w:p>
        </w:tc>
      </w:tr>
      <w:tr w:rsidR="00E110AE" w:rsidRPr="00E110AE" w14:paraId="51805104" w14:textId="77777777" w:rsidTr="00E110AE">
        <w:trPr>
          <w:gridAfter w:val="1"/>
          <w:divId w:val="963734405"/>
          <w:wAfter w:w="760" w:type="dxa"/>
          <w:trHeight w:val="350"/>
        </w:trPr>
        <w:tc>
          <w:tcPr>
            <w:tcW w:w="8455" w:type="dxa"/>
            <w:gridSpan w:val="3"/>
            <w:noWrap/>
            <w:hideMark/>
          </w:tcPr>
          <w:p w14:paraId="758A30D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Q19. Have you ever switched a patient from the originator drug to the biosimilar?</w:t>
            </w:r>
          </w:p>
        </w:tc>
      </w:tr>
      <w:tr w:rsidR="00E110AE" w:rsidRPr="00E110AE" w14:paraId="388F14B4" w14:textId="77777777" w:rsidTr="00E110AE">
        <w:trPr>
          <w:gridAfter w:val="1"/>
          <w:divId w:val="963734405"/>
          <w:wAfter w:w="760" w:type="dxa"/>
          <w:trHeight w:val="290"/>
        </w:trPr>
        <w:tc>
          <w:tcPr>
            <w:tcW w:w="5935" w:type="dxa"/>
            <w:noWrap/>
            <w:hideMark/>
          </w:tcPr>
          <w:p w14:paraId="42B0E73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17A1E30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6BC1EDC7" w14:textId="77777777" w:rsidTr="00E110AE">
        <w:trPr>
          <w:gridAfter w:val="1"/>
          <w:divId w:val="963734405"/>
          <w:wAfter w:w="760" w:type="dxa"/>
          <w:trHeight w:val="290"/>
        </w:trPr>
        <w:tc>
          <w:tcPr>
            <w:tcW w:w="5935" w:type="dxa"/>
            <w:noWrap/>
            <w:hideMark/>
          </w:tcPr>
          <w:p w14:paraId="641A07B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55A6FEE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81.62%</w:t>
            </w:r>
          </w:p>
        </w:tc>
        <w:tc>
          <w:tcPr>
            <w:tcW w:w="1350" w:type="dxa"/>
            <w:noWrap/>
            <w:hideMark/>
          </w:tcPr>
          <w:p w14:paraId="028CB9D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191</w:t>
            </w:r>
          </w:p>
        </w:tc>
      </w:tr>
      <w:tr w:rsidR="00E110AE" w:rsidRPr="00E110AE" w14:paraId="28C9DDA4" w14:textId="77777777" w:rsidTr="00E110AE">
        <w:trPr>
          <w:gridAfter w:val="1"/>
          <w:divId w:val="963734405"/>
          <w:wAfter w:w="760" w:type="dxa"/>
          <w:trHeight w:val="290"/>
        </w:trPr>
        <w:tc>
          <w:tcPr>
            <w:tcW w:w="5935" w:type="dxa"/>
            <w:noWrap/>
            <w:hideMark/>
          </w:tcPr>
          <w:p w14:paraId="09CBDD7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6CFCC81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18.38%</w:t>
            </w:r>
          </w:p>
        </w:tc>
        <w:tc>
          <w:tcPr>
            <w:tcW w:w="1350" w:type="dxa"/>
            <w:noWrap/>
            <w:hideMark/>
          </w:tcPr>
          <w:p w14:paraId="3894353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43</w:t>
            </w:r>
          </w:p>
        </w:tc>
      </w:tr>
      <w:tr w:rsidR="00E110AE" w:rsidRPr="00E110AE" w14:paraId="799C3D83" w14:textId="77777777" w:rsidTr="00E110AE">
        <w:trPr>
          <w:gridAfter w:val="1"/>
          <w:divId w:val="963734405"/>
          <w:wAfter w:w="760" w:type="dxa"/>
          <w:trHeight w:val="290"/>
        </w:trPr>
        <w:tc>
          <w:tcPr>
            <w:tcW w:w="5935" w:type="dxa"/>
            <w:noWrap/>
            <w:hideMark/>
          </w:tcPr>
          <w:p w14:paraId="63489692"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72C54F81"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1687FA5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234</w:t>
            </w:r>
          </w:p>
        </w:tc>
      </w:tr>
      <w:tr w:rsidR="00E110AE" w:rsidRPr="00E110AE" w14:paraId="073BC885" w14:textId="77777777" w:rsidTr="00E110AE">
        <w:trPr>
          <w:gridAfter w:val="1"/>
          <w:divId w:val="963734405"/>
          <w:wAfter w:w="760" w:type="dxa"/>
          <w:trHeight w:val="290"/>
        </w:trPr>
        <w:tc>
          <w:tcPr>
            <w:tcW w:w="5935" w:type="dxa"/>
            <w:noWrap/>
            <w:hideMark/>
          </w:tcPr>
          <w:p w14:paraId="79F0BD3A"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239856F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264D86D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0</w:t>
            </w:r>
          </w:p>
        </w:tc>
      </w:tr>
      <w:tr w:rsidR="00E110AE" w:rsidRPr="00E110AE" w14:paraId="3E3FF531" w14:textId="77777777" w:rsidTr="00E110AE">
        <w:trPr>
          <w:gridAfter w:val="1"/>
          <w:divId w:val="963734405"/>
          <w:wAfter w:w="760" w:type="dxa"/>
          <w:trHeight w:val="290"/>
        </w:trPr>
        <w:tc>
          <w:tcPr>
            <w:tcW w:w="5935" w:type="dxa"/>
            <w:noWrap/>
            <w:hideMark/>
          </w:tcPr>
          <w:p w14:paraId="1B884FF0"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576F77D0"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6A54474B" w14:textId="77777777" w:rsidR="00E110AE" w:rsidRPr="00E110AE" w:rsidRDefault="00E110AE" w:rsidP="00E110AE">
            <w:pPr>
              <w:rPr>
                <w:rFonts w:ascii="Palatino Linotype" w:hAnsi="Palatino Linotype" w:cs="Times New Roman"/>
                <w:sz w:val="18"/>
                <w:szCs w:val="18"/>
              </w:rPr>
            </w:pPr>
          </w:p>
        </w:tc>
      </w:tr>
      <w:tr w:rsidR="00E110AE" w:rsidRPr="00E110AE" w14:paraId="5474C844" w14:textId="77777777" w:rsidTr="00E110AE">
        <w:trPr>
          <w:gridAfter w:val="1"/>
          <w:divId w:val="963734405"/>
          <w:wAfter w:w="760" w:type="dxa"/>
          <w:trHeight w:val="350"/>
        </w:trPr>
        <w:tc>
          <w:tcPr>
            <w:tcW w:w="8455" w:type="dxa"/>
            <w:gridSpan w:val="3"/>
            <w:noWrap/>
            <w:hideMark/>
          </w:tcPr>
          <w:p w14:paraId="36AE36B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Q20. If you answered yes to question 19, why did you switch from the originator drug to the biosimilar?</w:t>
            </w:r>
          </w:p>
        </w:tc>
      </w:tr>
      <w:tr w:rsidR="00E110AE" w:rsidRPr="00E110AE" w14:paraId="47591084" w14:textId="77777777" w:rsidTr="00E110AE">
        <w:trPr>
          <w:gridAfter w:val="1"/>
          <w:divId w:val="963734405"/>
          <w:wAfter w:w="760" w:type="dxa"/>
          <w:trHeight w:val="290"/>
        </w:trPr>
        <w:tc>
          <w:tcPr>
            <w:tcW w:w="5935" w:type="dxa"/>
            <w:noWrap/>
            <w:hideMark/>
          </w:tcPr>
          <w:p w14:paraId="1F33B9B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1E6943C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66EF76A6" w14:textId="77777777" w:rsidTr="00E110AE">
        <w:trPr>
          <w:gridAfter w:val="1"/>
          <w:divId w:val="963734405"/>
          <w:wAfter w:w="760" w:type="dxa"/>
          <w:trHeight w:val="290"/>
        </w:trPr>
        <w:tc>
          <w:tcPr>
            <w:tcW w:w="5935" w:type="dxa"/>
            <w:noWrap/>
            <w:hideMark/>
          </w:tcPr>
          <w:p w14:paraId="3EDB63C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the lower cost of the biosimilar</w:t>
            </w:r>
          </w:p>
        </w:tc>
        <w:tc>
          <w:tcPr>
            <w:tcW w:w="1170" w:type="dxa"/>
            <w:noWrap/>
            <w:hideMark/>
          </w:tcPr>
          <w:p w14:paraId="018FC29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54.74%</w:t>
            </w:r>
          </w:p>
        </w:tc>
        <w:tc>
          <w:tcPr>
            <w:tcW w:w="1350" w:type="dxa"/>
            <w:noWrap/>
            <w:hideMark/>
          </w:tcPr>
          <w:p w14:paraId="03296AB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104</w:t>
            </w:r>
          </w:p>
        </w:tc>
      </w:tr>
      <w:tr w:rsidR="00E110AE" w:rsidRPr="00E110AE" w14:paraId="010F2714" w14:textId="77777777" w:rsidTr="00E110AE">
        <w:trPr>
          <w:gridAfter w:val="1"/>
          <w:divId w:val="963734405"/>
          <w:wAfter w:w="760" w:type="dxa"/>
          <w:trHeight w:val="290"/>
        </w:trPr>
        <w:tc>
          <w:tcPr>
            <w:tcW w:w="5935" w:type="dxa"/>
            <w:noWrap/>
            <w:hideMark/>
          </w:tcPr>
          <w:p w14:paraId="0BA79BE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allergic reaction to the originator drug</w:t>
            </w:r>
          </w:p>
        </w:tc>
        <w:tc>
          <w:tcPr>
            <w:tcW w:w="1170" w:type="dxa"/>
            <w:noWrap/>
            <w:hideMark/>
          </w:tcPr>
          <w:p w14:paraId="3815A79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1.05%</w:t>
            </w:r>
          </w:p>
        </w:tc>
        <w:tc>
          <w:tcPr>
            <w:tcW w:w="1350" w:type="dxa"/>
            <w:noWrap/>
            <w:hideMark/>
          </w:tcPr>
          <w:p w14:paraId="31CC2E0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w:t>
            </w:r>
          </w:p>
        </w:tc>
      </w:tr>
      <w:tr w:rsidR="00E110AE" w:rsidRPr="00E110AE" w14:paraId="3A1A6CEE" w14:textId="77777777" w:rsidTr="00E110AE">
        <w:trPr>
          <w:gridAfter w:val="1"/>
          <w:divId w:val="963734405"/>
          <w:wAfter w:w="760" w:type="dxa"/>
          <w:trHeight w:val="290"/>
        </w:trPr>
        <w:tc>
          <w:tcPr>
            <w:tcW w:w="5935" w:type="dxa"/>
            <w:noWrap/>
            <w:hideMark/>
          </w:tcPr>
          <w:p w14:paraId="3D5ADDE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a loss of response to the originator drug</w:t>
            </w:r>
          </w:p>
        </w:tc>
        <w:tc>
          <w:tcPr>
            <w:tcW w:w="1170" w:type="dxa"/>
            <w:noWrap/>
            <w:hideMark/>
          </w:tcPr>
          <w:p w14:paraId="61FF537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2.11%</w:t>
            </w:r>
          </w:p>
        </w:tc>
        <w:tc>
          <w:tcPr>
            <w:tcW w:w="1350" w:type="dxa"/>
            <w:noWrap/>
            <w:hideMark/>
          </w:tcPr>
          <w:p w14:paraId="1B30CC4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w:t>
            </w:r>
          </w:p>
        </w:tc>
      </w:tr>
      <w:tr w:rsidR="00E110AE" w:rsidRPr="00E110AE" w14:paraId="150F5687" w14:textId="77777777" w:rsidTr="00E110AE">
        <w:trPr>
          <w:gridAfter w:val="1"/>
          <w:divId w:val="963734405"/>
          <w:wAfter w:w="760" w:type="dxa"/>
          <w:trHeight w:val="290"/>
        </w:trPr>
        <w:tc>
          <w:tcPr>
            <w:tcW w:w="5935" w:type="dxa"/>
            <w:noWrap/>
            <w:hideMark/>
          </w:tcPr>
          <w:p w14:paraId="22D1C0D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unavailability of the originator drug</w:t>
            </w:r>
          </w:p>
        </w:tc>
        <w:tc>
          <w:tcPr>
            <w:tcW w:w="1170" w:type="dxa"/>
            <w:noWrap/>
            <w:hideMark/>
          </w:tcPr>
          <w:p w14:paraId="63DF3AB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15.79%</w:t>
            </w:r>
          </w:p>
        </w:tc>
        <w:tc>
          <w:tcPr>
            <w:tcW w:w="1350" w:type="dxa"/>
            <w:noWrap/>
            <w:hideMark/>
          </w:tcPr>
          <w:p w14:paraId="05DD479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30</w:t>
            </w:r>
          </w:p>
        </w:tc>
      </w:tr>
      <w:tr w:rsidR="00E110AE" w:rsidRPr="00E110AE" w14:paraId="786A712E" w14:textId="77777777" w:rsidTr="00E110AE">
        <w:trPr>
          <w:gridAfter w:val="1"/>
          <w:divId w:val="963734405"/>
          <w:wAfter w:w="760" w:type="dxa"/>
          <w:trHeight w:val="290"/>
        </w:trPr>
        <w:tc>
          <w:tcPr>
            <w:tcW w:w="5935" w:type="dxa"/>
            <w:noWrap/>
            <w:hideMark/>
          </w:tcPr>
          <w:p w14:paraId="08772C2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Efficacy comparable to the originator drug</w:t>
            </w:r>
          </w:p>
        </w:tc>
        <w:tc>
          <w:tcPr>
            <w:tcW w:w="1170" w:type="dxa"/>
            <w:noWrap/>
            <w:hideMark/>
          </w:tcPr>
          <w:p w14:paraId="5EE55CA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3.16%</w:t>
            </w:r>
          </w:p>
        </w:tc>
        <w:tc>
          <w:tcPr>
            <w:tcW w:w="1350" w:type="dxa"/>
            <w:noWrap/>
            <w:hideMark/>
          </w:tcPr>
          <w:p w14:paraId="201FA0D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w:t>
            </w:r>
          </w:p>
        </w:tc>
      </w:tr>
      <w:tr w:rsidR="00E110AE" w:rsidRPr="00E110AE" w14:paraId="4732527B" w14:textId="77777777" w:rsidTr="00E110AE">
        <w:trPr>
          <w:gridAfter w:val="1"/>
          <w:divId w:val="963734405"/>
          <w:wAfter w:w="760" w:type="dxa"/>
          <w:trHeight w:val="290"/>
        </w:trPr>
        <w:tc>
          <w:tcPr>
            <w:tcW w:w="5935" w:type="dxa"/>
            <w:noWrap/>
            <w:hideMark/>
          </w:tcPr>
          <w:p w14:paraId="2684F57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Safety comparable to the originator drug</w:t>
            </w:r>
          </w:p>
        </w:tc>
        <w:tc>
          <w:tcPr>
            <w:tcW w:w="1170" w:type="dxa"/>
            <w:noWrap/>
            <w:hideMark/>
          </w:tcPr>
          <w:p w14:paraId="55C889C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0.00%</w:t>
            </w:r>
          </w:p>
        </w:tc>
        <w:tc>
          <w:tcPr>
            <w:tcW w:w="1350" w:type="dxa"/>
            <w:noWrap/>
            <w:hideMark/>
          </w:tcPr>
          <w:p w14:paraId="0959703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0</w:t>
            </w:r>
          </w:p>
        </w:tc>
      </w:tr>
      <w:tr w:rsidR="00E110AE" w:rsidRPr="00E110AE" w14:paraId="368C5B2B" w14:textId="77777777" w:rsidTr="00E110AE">
        <w:trPr>
          <w:gridAfter w:val="1"/>
          <w:divId w:val="963734405"/>
          <w:wAfter w:w="760" w:type="dxa"/>
          <w:trHeight w:val="290"/>
        </w:trPr>
        <w:tc>
          <w:tcPr>
            <w:tcW w:w="5935" w:type="dxa"/>
            <w:noWrap/>
            <w:hideMark/>
          </w:tcPr>
          <w:p w14:paraId="70931F7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Efficacy and safety comparable to the originator drug</w:t>
            </w:r>
          </w:p>
        </w:tc>
        <w:tc>
          <w:tcPr>
            <w:tcW w:w="1170" w:type="dxa"/>
            <w:noWrap/>
            <w:hideMark/>
          </w:tcPr>
          <w:p w14:paraId="572BB9F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10.00%</w:t>
            </w:r>
          </w:p>
        </w:tc>
        <w:tc>
          <w:tcPr>
            <w:tcW w:w="1350" w:type="dxa"/>
            <w:noWrap/>
            <w:hideMark/>
          </w:tcPr>
          <w:p w14:paraId="438A953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19</w:t>
            </w:r>
          </w:p>
        </w:tc>
      </w:tr>
      <w:tr w:rsidR="00E110AE" w:rsidRPr="00E110AE" w14:paraId="33B62B01" w14:textId="77777777" w:rsidTr="00E110AE">
        <w:trPr>
          <w:gridAfter w:val="1"/>
          <w:divId w:val="963734405"/>
          <w:wAfter w:w="760" w:type="dxa"/>
          <w:trHeight w:val="290"/>
        </w:trPr>
        <w:tc>
          <w:tcPr>
            <w:tcW w:w="5935" w:type="dxa"/>
            <w:noWrap/>
            <w:hideMark/>
          </w:tcPr>
          <w:p w14:paraId="41924CD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Other (please specify)</w:t>
            </w:r>
          </w:p>
        </w:tc>
        <w:tc>
          <w:tcPr>
            <w:tcW w:w="1170" w:type="dxa"/>
            <w:noWrap/>
            <w:hideMark/>
          </w:tcPr>
          <w:p w14:paraId="249A0A1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13.16%</w:t>
            </w:r>
          </w:p>
        </w:tc>
        <w:tc>
          <w:tcPr>
            <w:tcW w:w="1350" w:type="dxa"/>
            <w:noWrap/>
            <w:hideMark/>
          </w:tcPr>
          <w:p w14:paraId="4481696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25</w:t>
            </w:r>
          </w:p>
        </w:tc>
      </w:tr>
      <w:tr w:rsidR="00E110AE" w:rsidRPr="00E110AE" w14:paraId="28B71315" w14:textId="77777777" w:rsidTr="00E110AE">
        <w:trPr>
          <w:gridAfter w:val="1"/>
          <w:divId w:val="963734405"/>
          <w:wAfter w:w="760" w:type="dxa"/>
          <w:trHeight w:val="290"/>
        </w:trPr>
        <w:tc>
          <w:tcPr>
            <w:tcW w:w="5935" w:type="dxa"/>
            <w:noWrap/>
            <w:hideMark/>
          </w:tcPr>
          <w:p w14:paraId="6E9C85E0"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05C8CB4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032B21A9"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190</w:t>
            </w:r>
          </w:p>
        </w:tc>
      </w:tr>
      <w:tr w:rsidR="00E110AE" w:rsidRPr="00E110AE" w14:paraId="53A8F518" w14:textId="77777777" w:rsidTr="00E110AE">
        <w:trPr>
          <w:gridAfter w:val="1"/>
          <w:divId w:val="963734405"/>
          <w:wAfter w:w="760" w:type="dxa"/>
          <w:trHeight w:val="290"/>
        </w:trPr>
        <w:tc>
          <w:tcPr>
            <w:tcW w:w="5935" w:type="dxa"/>
            <w:noWrap/>
            <w:hideMark/>
          </w:tcPr>
          <w:p w14:paraId="1263D970"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1B9948C6"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6289986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44</w:t>
            </w:r>
          </w:p>
        </w:tc>
      </w:tr>
      <w:tr w:rsidR="00E110AE" w:rsidRPr="00E110AE" w14:paraId="397C040C" w14:textId="77777777" w:rsidTr="00E110AE">
        <w:trPr>
          <w:gridAfter w:val="1"/>
          <w:divId w:val="963734405"/>
          <w:wAfter w:w="760" w:type="dxa"/>
          <w:trHeight w:val="290"/>
        </w:trPr>
        <w:tc>
          <w:tcPr>
            <w:tcW w:w="5935" w:type="dxa"/>
            <w:noWrap/>
            <w:hideMark/>
          </w:tcPr>
          <w:p w14:paraId="13CF8AB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1C093EA9"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29B5AB5E" w14:textId="77777777" w:rsidR="00E110AE" w:rsidRPr="00E110AE" w:rsidRDefault="00E110AE" w:rsidP="00E110AE">
            <w:pPr>
              <w:rPr>
                <w:rFonts w:ascii="Palatino Linotype" w:hAnsi="Palatino Linotype" w:cs="Times New Roman"/>
                <w:sz w:val="18"/>
                <w:szCs w:val="18"/>
              </w:rPr>
            </w:pPr>
          </w:p>
        </w:tc>
      </w:tr>
      <w:tr w:rsidR="00E110AE" w:rsidRPr="00E110AE" w14:paraId="365070F0" w14:textId="77777777" w:rsidTr="00E110AE">
        <w:trPr>
          <w:divId w:val="963734405"/>
          <w:trHeight w:val="350"/>
        </w:trPr>
        <w:tc>
          <w:tcPr>
            <w:tcW w:w="8455" w:type="dxa"/>
            <w:gridSpan w:val="3"/>
            <w:noWrap/>
            <w:hideMark/>
          </w:tcPr>
          <w:p w14:paraId="65B4247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Q21. When do you switch from the originator to the biosimilar?</w:t>
            </w:r>
          </w:p>
        </w:tc>
        <w:tc>
          <w:tcPr>
            <w:tcW w:w="760" w:type="dxa"/>
            <w:noWrap/>
            <w:hideMark/>
          </w:tcPr>
          <w:p w14:paraId="4AE7B67B" w14:textId="77777777" w:rsidR="00E110AE" w:rsidRPr="00E110AE" w:rsidRDefault="00E110AE" w:rsidP="00E110AE">
            <w:pPr>
              <w:rPr>
                <w:rFonts w:ascii="Palatino Linotype" w:hAnsi="Palatino Linotype" w:cs="Times New Roman"/>
                <w:sz w:val="18"/>
                <w:szCs w:val="18"/>
              </w:rPr>
            </w:pPr>
          </w:p>
        </w:tc>
      </w:tr>
      <w:tr w:rsidR="00E110AE" w:rsidRPr="00E110AE" w14:paraId="48B97867" w14:textId="77777777" w:rsidTr="00E110AE">
        <w:trPr>
          <w:gridAfter w:val="1"/>
          <w:divId w:val="963734405"/>
          <w:wAfter w:w="760" w:type="dxa"/>
          <w:trHeight w:val="290"/>
        </w:trPr>
        <w:tc>
          <w:tcPr>
            <w:tcW w:w="5935" w:type="dxa"/>
            <w:noWrap/>
            <w:hideMark/>
          </w:tcPr>
          <w:p w14:paraId="4709826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52DB78E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18AED4B6" w14:textId="77777777" w:rsidTr="00E110AE">
        <w:trPr>
          <w:gridAfter w:val="1"/>
          <w:divId w:val="963734405"/>
          <w:wAfter w:w="760" w:type="dxa"/>
          <w:trHeight w:val="290"/>
        </w:trPr>
        <w:tc>
          <w:tcPr>
            <w:tcW w:w="5935" w:type="dxa"/>
            <w:noWrap/>
            <w:hideMark/>
          </w:tcPr>
          <w:p w14:paraId="0E4CDC6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When the patient achieves clinical remission</w:t>
            </w:r>
          </w:p>
        </w:tc>
        <w:tc>
          <w:tcPr>
            <w:tcW w:w="1170" w:type="dxa"/>
            <w:noWrap/>
            <w:hideMark/>
          </w:tcPr>
          <w:p w14:paraId="35AF9B0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5.50%</w:t>
            </w:r>
          </w:p>
        </w:tc>
        <w:tc>
          <w:tcPr>
            <w:tcW w:w="1350" w:type="dxa"/>
            <w:noWrap/>
            <w:hideMark/>
          </w:tcPr>
          <w:p w14:paraId="2CDC40C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w:t>
            </w:r>
          </w:p>
        </w:tc>
      </w:tr>
      <w:tr w:rsidR="00E110AE" w:rsidRPr="00E110AE" w14:paraId="63C71DD1" w14:textId="77777777" w:rsidTr="00E110AE">
        <w:trPr>
          <w:gridAfter w:val="1"/>
          <w:divId w:val="963734405"/>
          <w:wAfter w:w="760" w:type="dxa"/>
          <w:trHeight w:val="290"/>
        </w:trPr>
        <w:tc>
          <w:tcPr>
            <w:tcW w:w="5935" w:type="dxa"/>
            <w:noWrap/>
            <w:hideMark/>
          </w:tcPr>
          <w:p w14:paraId="0623149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When the patient achieves biochemical remission (normal CRP and/or fecal calprotectin)</w:t>
            </w:r>
          </w:p>
        </w:tc>
        <w:tc>
          <w:tcPr>
            <w:tcW w:w="1170" w:type="dxa"/>
            <w:noWrap/>
            <w:hideMark/>
          </w:tcPr>
          <w:p w14:paraId="0AD9FA3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1.83%</w:t>
            </w:r>
          </w:p>
        </w:tc>
        <w:tc>
          <w:tcPr>
            <w:tcW w:w="1350" w:type="dxa"/>
            <w:noWrap/>
            <w:hideMark/>
          </w:tcPr>
          <w:p w14:paraId="675FDDA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w:t>
            </w:r>
          </w:p>
        </w:tc>
      </w:tr>
      <w:tr w:rsidR="00E110AE" w:rsidRPr="00E110AE" w14:paraId="4EDD4244" w14:textId="77777777" w:rsidTr="00E110AE">
        <w:trPr>
          <w:gridAfter w:val="1"/>
          <w:divId w:val="963734405"/>
          <w:wAfter w:w="760" w:type="dxa"/>
          <w:trHeight w:val="290"/>
        </w:trPr>
        <w:tc>
          <w:tcPr>
            <w:tcW w:w="5935" w:type="dxa"/>
            <w:noWrap/>
            <w:hideMark/>
          </w:tcPr>
          <w:p w14:paraId="68CFC61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When the patient achieves both clinical remission and biochemical remission</w:t>
            </w:r>
          </w:p>
        </w:tc>
        <w:tc>
          <w:tcPr>
            <w:tcW w:w="1170" w:type="dxa"/>
            <w:noWrap/>
            <w:hideMark/>
          </w:tcPr>
          <w:p w14:paraId="05EE970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15.14%</w:t>
            </w:r>
          </w:p>
        </w:tc>
        <w:tc>
          <w:tcPr>
            <w:tcW w:w="1350" w:type="dxa"/>
            <w:noWrap/>
            <w:hideMark/>
          </w:tcPr>
          <w:p w14:paraId="2D23BB8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33</w:t>
            </w:r>
          </w:p>
        </w:tc>
      </w:tr>
      <w:tr w:rsidR="00E110AE" w:rsidRPr="00E110AE" w14:paraId="0CE786B9" w14:textId="77777777" w:rsidTr="00E110AE">
        <w:trPr>
          <w:gridAfter w:val="1"/>
          <w:divId w:val="963734405"/>
          <w:wAfter w:w="760" w:type="dxa"/>
          <w:trHeight w:val="290"/>
        </w:trPr>
        <w:tc>
          <w:tcPr>
            <w:tcW w:w="5935" w:type="dxa"/>
            <w:noWrap/>
            <w:hideMark/>
          </w:tcPr>
          <w:p w14:paraId="194414F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When the patient achieves endoscopic remission</w:t>
            </w:r>
          </w:p>
        </w:tc>
        <w:tc>
          <w:tcPr>
            <w:tcW w:w="1170" w:type="dxa"/>
            <w:noWrap/>
            <w:hideMark/>
          </w:tcPr>
          <w:p w14:paraId="63E49DD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4.59%</w:t>
            </w:r>
          </w:p>
        </w:tc>
        <w:tc>
          <w:tcPr>
            <w:tcW w:w="1350" w:type="dxa"/>
            <w:noWrap/>
            <w:hideMark/>
          </w:tcPr>
          <w:p w14:paraId="5488531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10</w:t>
            </w:r>
          </w:p>
        </w:tc>
      </w:tr>
      <w:tr w:rsidR="00E110AE" w:rsidRPr="00E110AE" w14:paraId="28D45FF8" w14:textId="77777777" w:rsidTr="00E110AE">
        <w:trPr>
          <w:gridAfter w:val="1"/>
          <w:divId w:val="963734405"/>
          <w:wAfter w:w="760" w:type="dxa"/>
          <w:trHeight w:val="290"/>
        </w:trPr>
        <w:tc>
          <w:tcPr>
            <w:tcW w:w="5935" w:type="dxa"/>
            <w:noWrap/>
            <w:hideMark/>
          </w:tcPr>
          <w:p w14:paraId="29282EF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Regardless of disease activity</w:t>
            </w:r>
          </w:p>
        </w:tc>
        <w:tc>
          <w:tcPr>
            <w:tcW w:w="1170" w:type="dxa"/>
            <w:noWrap/>
            <w:hideMark/>
          </w:tcPr>
          <w:p w14:paraId="059F7A3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16.97%</w:t>
            </w:r>
          </w:p>
        </w:tc>
        <w:tc>
          <w:tcPr>
            <w:tcW w:w="1350" w:type="dxa"/>
            <w:noWrap/>
            <w:hideMark/>
          </w:tcPr>
          <w:p w14:paraId="521FCBA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37</w:t>
            </w:r>
          </w:p>
        </w:tc>
      </w:tr>
      <w:tr w:rsidR="00E110AE" w:rsidRPr="00E110AE" w14:paraId="6E914CCA" w14:textId="77777777" w:rsidTr="00E110AE">
        <w:trPr>
          <w:gridAfter w:val="1"/>
          <w:divId w:val="963734405"/>
          <w:wAfter w:w="760" w:type="dxa"/>
          <w:trHeight w:val="290"/>
        </w:trPr>
        <w:tc>
          <w:tcPr>
            <w:tcW w:w="5935" w:type="dxa"/>
            <w:noWrap/>
            <w:hideMark/>
          </w:tcPr>
          <w:p w14:paraId="76727D9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It is a non-medical decision</w:t>
            </w:r>
          </w:p>
        </w:tc>
        <w:tc>
          <w:tcPr>
            <w:tcW w:w="1170" w:type="dxa"/>
            <w:noWrap/>
            <w:hideMark/>
          </w:tcPr>
          <w:p w14:paraId="214800A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55.96%</w:t>
            </w:r>
          </w:p>
        </w:tc>
        <w:tc>
          <w:tcPr>
            <w:tcW w:w="1350" w:type="dxa"/>
            <w:noWrap/>
            <w:hideMark/>
          </w:tcPr>
          <w:p w14:paraId="624E3D4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122</w:t>
            </w:r>
          </w:p>
        </w:tc>
      </w:tr>
      <w:tr w:rsidR="00E110AE" w:rsidRPr="00E110AE" w14:paraId="377E3D6C" w14:textId="77777777" w:rsidTr="00E110AE">
        <w:trPr>
          <w:gridAfter w:val="1"/>
          <w:divId w:val="963734405"/>
          <w:wAfter w:w="760" w:type="dxa"/>
          <w:trHeight w:val="290"/>
        </w:trPr>
        <w:tc>
          <w:tcPr>
            <w:tcW w:w="5935" w:type="dxa"/>
            <w:noWrap/>
            <w:hideMark/>
          </w:tcPr>
          <w:p w14:paraId="573BE196"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2F4A093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46514985"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218</w:t>
            </w:r>
          </w:p>
        </w:tc>
      </w:tr>
      <w:tr w:rsidR="00E110AE" w:rsidRPr="00E110AE" w14:paraId="488BC45E" w14:textId="77777777" w:rsidTr="00E110AE">
        <w:trPr>
          <w:gridAfter w:val="1"/>
          <w:divId w:val="963734405"/>
          <w:wAfter w:w="760" w:type="dxa"/>
          <w:trHeight w:val="290"/>
        </w:trPr>
        <w:tc>
          <w:tcPr>
            <w:tcW w:w="5935" w:type="dxa"/>
            <w:noWrap/>
            <w:hideMark/>
          </w:tcPr>
          <w:p w14:paraId="0107245E"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0A0ACC3F"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5B4A32CD"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16</w:t>
            </w:r>
          </w:p>
        </w:tc>
      </w:tr>
      <w:tr w:rsidR="00E110AE" w:rsidRPr="00E110AE" w14:paraId="4F5DD447" w14:textId="77777777" w:rsidTr="00E110AE">
        <w:trPr>
          <w:gridAfter w:val="1"/>
          <w:divId w:val="963734405"/>
          <w:wAfter w:w="760" w:type="dxa"/>
          <w:trHeight w:val="290"/>
        </w:trPr>
        <w:tc>
          <w:tcPr>
            <w:tcW w:w="5935" w:type="dxa"/>
            <w:noWrap/>
            <w:hideMark/>
          </w:tcPr>
          <w:p w14:paraId="34F91CDF"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53D55EDE"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3BA54BE8" w14:textId="77777777" w:rsidR="00E110AE" w:rsidRPr="00E110AE" w:rsidRDefault="00E110AE" w:rsidP="00E110AE">
            <w:pPr>
              <w:rPr>
                <w:rFonts w:ascii="Palatino Linotype" w:hAnsi="Palatino Linotype" w:cs="Times New Roman"/>
                <w:sz w:val="18"/>
                <w:szCs w:val="18"/>
              </w:rPr>
            </w:pPr>
          </w:p>
        </w:tc>
      </w:tr>
      <w:tr w:rsidR="00E110AE" w:rsidRPr="00E110AE" w14:paraId="33733E1E" w14:textId="77777777" w:rsidTr="00E110AE">
        <w:trPr>
          <w:gridAfter w:val="1"/>
          <w:divId w:val="963734405"/>
          <w:wAfter w:w="760" w:type="dxa"/>
          <w:trHeight w:val="350"/>
        </w:trPr>
        <w:tc>
          <w:tcPr>
            <w:tcW w:w="8455" w:type="dxa"/>
            <w:gridSpan w:val="3"/>
            <w:noWrap/>
            <w:hideMark/>
          </w:tcPr>
          <w:p w14:paraId="5DA58F3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Q22. Do you monitor drug trough levels and autoantibodies in patients switched to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w:t>
            </w:r>
          </w:p>
        </w:tc>
      </w:tr>
      <w:tr w:rsidR="00E110AE" w:rsidRPr="00E110AE" w14:paraId="109397BF" w14:textId="77777777" w:rsidTr="00E110AE">
        <w:trPr>
          <w:gridAfter w:val="1"/>
          <w:divId w:val="963734405"/>
          <w:wAfter w:w="760" w:type="dxa"/>
          <w:trHeight w:val="290"/>
        </w:trPr>
        <w:tc>
          <w:tcPr>
            <w:tcW w:w="5935" w:type="dxa"/>
            <w:noWrap/>
            <w:hideMark/>
          </w:tcPr>
          <w:p w14:paraId="6722CD4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3D2A087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618274B6" w14:textId="77777777" w:rsidTr="00E110AE">
        <w:trPr>
          <w:gridAfter w:val="1"/>
          <w:divId w:val="963734405"/>
          <w:wAfter w:w="760" w:type="dxa"/>
          <w:trHeight w:val="290"/>
        </w:trPr>
        <w:tc>
          <w:tcPr>
            <w:tcW w:w="5935" w:type="dxa"/>
            <w:noWrap/>
            <w:hideMark/>
          </w:tcPr>
          <w:p w14:paraId="09313E0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41262D0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43.12%</w:t>
            </w:r>
          </w:p>
        </w:tc>
        <w:tc>
          <w:tcPr>
            <w:tcW w:w="1350" w:type="dxa"/>
            <w:noWrap/>
            <w:hideMark/>
          </w:tcPr>
          <w:p w14:paraId="709A10C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94</w:t>
            </w:r>
          </w:p>
        </w:tc>
      </w:tr>
      <w:tr w:rsidR="00E110AE" w:rsidRPr="00E110AE" w14:paraId="70DA0AEC" w14:textId="77777777" w:rsidTr="00E110AE">
        <w:trPr>
          <w:gridAfter w:val="1"/>
          <w:divId w:val="963734405"/>
          <w:wAfter w:w="760" w:type="dxa"/>
          <w:trHeight w:val="290"/>
        </w:trPr>
        <w:tc>
          <w:tcPr>
            <w:tcW w:w="5935" w:type="dxa"/>
            <w:noWrap/>
            <w:hideMark/>
          </w:tcPr>
          <w:p w14:paraId="64C462D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5D102A6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56.88%</w:t>
            </w:r>
          </w:p>
        </w:tc>
        <w:tc>
          <w:tcPr>
            <w:tcW w:w="1350" w:type="dxa"/>
            <w:noWrap/>
            <w:hideMark/>
          </w:tcPr>
          <w:p w14:paraId="5037343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124</w:t>
            </w:r>
          </w:p>
        </w:tc>
      </w:tr>
      <w:tr w:rsidR="00E110AE" w:rsidRPr="00E110AE" w14:paraId="2205F196" w14:textId="77777777" w:rsidTr="00E110AE">
        <w:trPr>
          <w:gridAfter w:val="1"/>
          <w:divId w:val="963734405"/>
          <w:wAfter w:w="760" w:type="dxa"/>
          <w:trHeight w:val="290"/>
        </w:trPr>
        <w:tc>
          <w:tcPr>
            <w:tcW w:w="5935" w:type="dxa"/>
            <w:noWrap/>
            <w:hideMark/>
          </w:tcPr>
          <w:p w14:paraId="77E1F8BE"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3310785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19E5DAC2"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218</w:t>
            </w:r>
          </w:p>
        </w:tc>
      </w:tr>
      <w:tr w:rsidR="00E110AE" w:rsidRPr="00E110AE" w14:paraId="730F6689" w14:textId="77777777" w:rsidTr="00E110AE">
        <w:trPr>
          <w:gridAfter w:val="1"/>
          <w:divId w:val="963734405"/>
          <w:wAfter w:w="760" w:type="dxa"/>
          <w:trHeight w:val="290"/>
        </w:trPr>
        <w:tc>
          <w:tcPr>
            <w:tcW w:w="5935" w:type="dxa"/>
            <w:noWrap/>
            <w:hideMark/>
          </w:tcPr>
          <w:p w14:paraId="5911C84E"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1A3E36C0"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5FC71221"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16</w:t>
            </w:r>
          </w:p>
        </w:tc>
      </w:tr>
      <w:tr w:rsidR="00E110AE" w:rsidRPr="00E110AE" w14:paraId="7443B1F3" w14:textId="77777777" w:rsidTr="00E110AE">
        <w:trPr>
          <w:gridAfter w:val="1"/>
          <w:divId w:val="963734405"/>
          <w:wAfter w:w="760" w:type="dxa"/>
          <w:trHeight w:val="290"/>
        </w:trPr>
        <w:tc>
          <w:tcPr>
            <w:tcW w:w="5935" w:type="dxa"/>
            <w:noWrap/>
            <w:hideMark/>
          </w:tcPr>
          <w:p w14:paraId="30DD7AD9"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BBEB205"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1DC045D5" w14:textId="77777777" w:rsidR="00E110AE" w:rsidRPr="00E110AE" w:rsidRDefault="00E110AE" w:rsidP="00E110AE">
            <w:pPr>
              <w:rPr>
                <w:rFonts w:ascii="Palatino Linotype" w:hAnsi="Palatino Linotype" w:cs="Times New Roman"/>
                <w:sz w:val="18"/>
                <w:szCs w:val="18"/>
              </w:rPr>
            </w:pPr>
          </w:p>
        </w:tc>
      </w:tr>
      <w:tr w:rsidR="00E110AE" w:rsidRPr="00E110AE" w14:paraId="22E6E3EA" w14:textId="77777777" w:rsidTr="00E110AE">
        <w:trPr>
          <w:gridAfter w:val="1"/>
          <w:divId w:val="963734405"/>
          <w:wAfter w:w="760" w:type="dxa"/>
          <w:trHeight w:val="350"/>
        </w:trPr>
        <w:tc>
          <w:tcPr>
            <w:tcW w:w="8455" w:type="dxa"/>
            <w:gridSpan w:val="3"/>
            <w:noWrap/>
            <w:hideMark/>
          </w:tcPr>
          <w:p w14:paraId="640EB29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Q23. Do you have patients who have refused to start therapy with a biosimilar or switch to a biosimilar?</w:t>
            </w:r>
          </w:p>
        </w:tc>
      </w:tr>
      <w:tr w:rsidR="00E110AE" w:rsidRPr="00E110AE" w14:paraId="48CC8889" w14:textId="77777777" w:rsidTr="00E110AE">
        <w:trPr>
          <w:gridAfter w:val="1"/>
          <w:divId w:val="963734405"/>
          <w:wAfter w:w="760" w:type="dxa"/>
          <w:trHeight w:val="290"/>
        </w:trPr>
        <w:tc>
          <w:tcPr>
            <w:tcW w:w="5935" w:type="dxa"/>
            <w:noWrap/>
            <w:hideMark/>
          </w:tcPr>
          <w:p w14:paraId="0EC2484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4E5C5F9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5B67F1C4" w14:textId="77777777" w:rsidTr="00E110AE">
        <w:trPr>
          <w:gridAfter w:val="1"/>
          <w:divId w:val="963734405"/>
          <w:wAfter w:w="760" w:type="dxa"/>
          <w:trHeight w:val="290"/>
        </w:trPr>
        <w:tc>
          <w:tcPr>
            <w:tcW w:w="5935" w:type="dxa"/>
            <w:noWrap/>
            <w:hideMark/>
          </w:tcPr>
          <w:p w14:paraId="699ED7B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0DC59F0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46.79%</w:t>
            </w:r>
          </w:p>
        </w:tc>
        <w:tc>
          <w:tcPr>
            <w:tcW w:w="1350" w:type="dxa"/>
            <w:noWrap/>
            <w:hideMark/>
          </w:tcPr>
          <w:p w14:paraId="7172C7C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102</w:t>
            </w:r>
          </w:p>
        </w:tc>
      </w:tr>
      <w:tr w:rsidR="00E110AE" w:rsidRPr="00E110AE" w14:paraId="6DB0D8BE" w14:textId="77777777" w:rsidTr="00E110AE">
        <w:trPr>
          <w:gridAfter w:val="1"/>
          <w:divId w:val="963734405"/>
          <w:wAfter w:w="760" w:type="dxa"/>
          <w:trHeight w:val="290"/>
        </w:trPr>
        <w:tc>
          <w:tcPr>
            <w:tcW w:w="5935" w:type="dxa"/>
            <w:noWrap/>
            <w:hideMark/>
          </w:tcPr>
          <w:p w14:paraId="3DB2D46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108C4CD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53.21%</w:t>
            </w:r>
          </w:p>
        </w:tc>
        <w:tc>
          <w:tcPr>
            <w:tcW w:w="1350" w:type="dxa"/>
            <w:noWrap/>
            <w:hideMark/>
          </w:tcPr>
          <w:p w14:paraId="716C958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116</w:t>
            </w:r>
          </w:p>
        </w:tc>
      </w:tr>
      <w:tr w:rsidR="00E110AE" w:rsidRPr="00E110AE" w14:paraId="173FEC96" w14:textId="77777777" w:rsidTr="00E110AE">
        <w:trPr>
          <w:gridAfter w:val="1"/>
          <w:divId w:val="963734405"/>
          <w:wAfter w:w="760" w:type="dxa"/>
          <w:trHeight w:val="290"/>
        </w:trPr>
        <w:tc>
          <w:tcPr>
            <w:tcW w:w="5935" w:type="dxa"/>
            <w:noWrap/>
            <w:hideMark/>
          </w:tcPr>
          <w:p w14:paraId="3477F187"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78798F4C"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6A7B4CD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218</w:t>
            </w:r>
          </w:p>
        </w:tc>
      </w:tr>
      <w:tr w:rsidR="00E110AE" w:rsidRPr="00E110AE" w14:paraId="46CCFFC0" w14:textId="77777777" w:rsidTr="00E110AE">
        <w:trPr>
          <w:gridAfter w:val="1"/>
          <w:divId w:val="963734405"/>
          <w:wAfter w:w="760" w:type="dxa"/>
          <w:trHeight w:val="290"/>
        </w:trPr>
        <w:tc>
          <w:tcPr>
            <w:tcW w:w="5935" w:type="dxa"/>
            <w:noWrap/>
            <w:hideMark/>
          </w:tcPr>
          <w:p w14:paraId="0A640279"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9BF967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05FC9AD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16</w:t>
            </w:r>
          </w:p>
        </w:tc>
      </w:tr>
      <w:tr w:rsidR="00E110AE" w:rsidRPr="00E110AE" w14:paraId="1E5BC89B" w14:textId="77777777" w:rsidTr="00E110AE">
        <w:trPr>
          <w:gridAfter w:val="1"/>
          <w:divId w:val="963734405"/>
          <w:wAfter w:w="760" w:type="dxa"/>
          <w:trHeight w:val="290"/>
        </w:trPr>
        <w:tc>
          <w:tcPr>
            <w:tcW w:w="5935" w:type="dxa"/>
            <w:noWrap/>
            <w:hideMark/>
          </w:tcPr>
          <w:p w14:paraId="417C33D4"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54DD260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4307D3F9" w14:textId="77777777" w:rsidR="00E110AE" w:rsidRPr="00E110AE" w:rsidRDefault="00E110AE" w:rsidP="00E110AE">
            <w:pPr>
              <w:rPr>
                <w:rFonts w:ascii="Palatino Linotype" w:hAnsi="Palatino Linotype" w:cs="Times New Roman"/>
                <w:sz w:val="18"/>
                <w:szCs w:val="18"/>
              </w:rPr>
            </w:pPr>
          </w:p>
        </w:tc>
      </w:tr>
      <w:tr w:rsidR="00E110AE" w:rsidRPr="00E110AE" w14:paraId="213D023B" w14:textId="77777777" w:rsidTr="00E110AE">
        <w:trPr>
          <w:gridAfter w:val="1"/>
          <w:divId w:val="963734405"/>
          <w:wAfter w:w="760" w:type="dxa"/>
          <w:trHeight w:val="350"/>
        </w:trPr>
        <w:tc>
          <w:tcPr>
            <w:tcW w:w="8455" w:type="dxa"/>
            <w:gridSpan w:val="3"/>
            <w:noWrap/>
            <w:hideMark/>
          </w:tcPr>
          <w:p w14:paraId="422BB14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Q24. If you have patients who refused to </w:t>
            </w:r>
            <w:proofErr w:type="gramStart"/>
            <w:r w:rsidRPr="00E110AE">
              <w:rPr>
                <w:rFonts w:ascii="Palatino Linotype" w:hAnsi="Palatino Linotype" w:cs="Times New Roman"/>
                <w:sz w:val="18"/>
                <w:szCs w:val="18"/>
              </w:rPr>
              <w:t>be treated</w:t>
            </w:r>
            <w:proofErr w:type="gramEnd"/>
            <w:r w:rsidRPr="00E110AE">
              <w:rPr>
                <w:rFonts w:ascii="Palatino Linotype" w:hAnsi="Palatino Linotype" w:cs="Times New Roman"/>
                <w:sz w:val="18"/>
                <w:szCs w:val="18"/>
              </w:rPr>
              <w:t xml:space="preserve"> with a biosimilar, what is the proportion of these patients?</w:t>
            </w:r>
          </w:p>
        </w:tc>
      </w:tr>
      <w:tr w:rsidR="00E110AE" w:rsidRPr="00E110AE" w14:paraId="25623738" w14:textId="77777777" w:rsidTr="00E110AE">
        <w:trPr>
          <w:gridAfter w:val="1"/>
          <w:divId w:val="963734405"/>
          <w:wAfter w:w="760" w:type="dxa"/>
          <w:trHeight w:val="290"/>
        </w:trPr>
        <w:tc>
          <w:tcPr>
            <w:tcW w:w="5935" w:type="dxa"/>
            <w:noWrap/>
            <w:hideMark/>
          </w:tcPr>
          <w:p w14:paraId="3C8B5A9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491E2AF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28E3FFB7" w14:textId="77777777" w:rsidTr="00E110AE">
        <w:trPr>
          <w:gridAfter w:val="1"/>
          <w:divId w:val="963734405"/>
          <w:wAfter w:w="760" w:type="dxa"/>
          <w:trHeight w:val="290"/>
        </w:trPr>
        <w:tc>
          <w:tcPr>
            <w:tcW w:w="5935" w:type="dxa"/>
            <w:noWrap/>
            <w:hideMark/>
          </w:tcPr>
          <w:p w14:paraId="43ED26C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&lt;1%</w:t>
            </w:r>
          </w:p>
        </w:tc>
        <w:tc>
          <w:tcPr>
            <w:tcW w:w="1170" w:type="dxa"/>
            <w:noWrap/>
            <w:hideMark/>
          </w:tcPr>
          <w:p w14:paraId="7BF4718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63.30%</w:t>
            </w:r>
          </w:p>
        </w:tc>
        <w:tc>
          <w:tcPr>
            <w:tcW w:w="1350" w:type="dxa"/>
            <w:noWrap/>
            <w:hideMark/>
          </w:tcPr>
          <w:p w14:paraId="6BB564A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138</w:t>
            </w:r>
          </w:p>
        </w:tc>
      </w:tr>
      <w:tr w:rsidR="00E110AE" w:rsidRPr="00E110AE" w14:paraId="28685BC0" w14:textId="77777777" w:rsidTr="00E110AE">
        <w:trPr>
          <w:gridAfter w:val="1"/>
          <w:divId w:val="963734405"/>
          <w:wAfter w:w="760" w:type="dxa"/>
          <w:trHeight w:val="290"/>
        </w:trPr>
        <w:tc>
          <w:tcPr>
            <w:tcW w:w="5935" w:type="dxa"/>
            <w:noWrap/>
            <w:hideMark/>
          </w:tcPr>
          <w:p w14:paraId="4DD5D23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&lt;5%</w:t>
            </w:r>
          </w:p>
        </w:tc>
        <w:tc>
          <w:tcPr>
            <w:tcW w:w="1170" w:type="dxa"/>
            <w:noWrap/>
            <w:hideMark/>
          </w:tcPr>
          <w:p w14:paraId="1EEF684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19.27%</w:t>
            </w:r>
          </w:p>
        </w:tc>
        <w:tc>
          <w:tcPr>
            <w:tcW w:w="1350" w:type="dxa"/>
            <w:noWrap/>
            <w:hideMark/>
          </w:tcPr>
          <w:p w14:paraId="6180E1E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42</w:t>
            </w:r>
          </w:p>
        </w:tc>
      </w:tr>
      <w:tr w:rsidR="00E110AE" w:rsidRPr="00E110AE" w14:paraId="3BA092D1" w14:textId="77777777" w:rsidTr="00E110AE">
        <w:trPr>
          <w:gridAfter w:val="1"/>
          <w:divId w:val="963734405"/>
          <w:wAfter w:w="760" w:type="dxa"/>
          <w:trHeight w:val="290"/>
        </w:trPr>
        <w:tc>
          <w:tcPr>
            <w:tcW w:w="5935" w:type="dxa"/>
            <w:noWrap/>
            <w:hideMark/>
          </w:tcPr>
          <w:p w14:paraId="4694AAF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&lt;10%</w:t>
            </w:r>
          </w:p>
        </w:tc>
        <w:tc>
          <w:tcPr>
            <w:tcW w:w="1170" w:type="dxa"/>
            <w:noWrap/>
            <w:hideMark/>
          </w:tcPr>
          <w:p w14:paraId="5070AEB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7.34%</w:t>
            </w:r>
          </w:p>
        </w:tc>
        <w:tc>
          <w:tcPr>
            <w:tcW w:w="1350" w:type="dxa"/>
            <w:noWrap/>
            <w:hideMark/>
          </w:tcPr>
          <w:p w14:paraId="0DEC41A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w:t>
            </w:r>
          </w:p>
        </w:tc>
      </w:tr>
      <w:tr w:rsidR="00E110AE" w:rsidRPr="00E110AE" w14:paraId="6D92AC7B" w14:textId="77777777" w:rsidTr="00E110AE">
        <w:trPr>
          <w:gridAfter w:val="1"/>
          <w:divId w:val="963734405"/>
          <w:wAfter w:w="760" w:type="dxa"/>
          <w:trHeight w:val="290"/>
        </w:trPr>
        <w:tc>
          <w:tcPr>
            <w:tcW w:w="5935" w:type="dxa"/>
            <w:noWrap/>
            <w:hideMark/>
          </w:tcPr>
          <w:p w14:paraId="1A2D374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&lt;25%</w:t>
            </w:r>
          </w:p>
        </w:tc>
        <w:tc>
          <w:tcPr>
            <w:tcW w:w="1170" w:type="dxa"/>
            <w:noWrap/>
            <w:hideMark/>
          </w:tcPr>
          <w:p w14:paraId="53ADEF4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6.88%</w:t>
            </w:r>
          </w:p>
        </w:tc>
        <w:tc>
          <w:tcPr>
            <w:tcW w:w="1350" w:type="dxa"/>
            <w:noWrap/>
            <w:hideMark/>
          </w:tcPr>
          <w:p w14:paraId="52C1BD9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15</w:t>
            </w:r>
          </w:p>
        </w:tc>
      </w:tr>
      <w:tr w:rsidR="00E110AE" w:rsidRPr="00E110AE" w14:paraId="04BCFED7" w14:textId="77777777" w:rsidTr="00E110AE">
        <w:trPr>
          <w:gridAfter w:val="1"/>
          <w:divId w:val="963734405"/>
          <w:wAfter w:w="760" w:type="dxa"/>
          <w:trHeight w:val="290"/>
        </w:trPr>
        <w:tc>
          <w:tcPr>
            <w:tcW w:w="5935" w:type="dxa"/>
            <w:noWrap/>
            <w:hideMark/>
          </w:tcPr>
          <w:p w14:paraId="2EEFE31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&lt;50%</w:t>
            </w:r>
          </w:p>
        </w:tc>
        <w:tc>
          <w:tcPr>
            <w:tcW w:w="1170" w:type="dxa"/>
            <w:noWrap/>
            <w:hideMark/>
          </w:tcPr>
          <w:p w14:paraId="43E7E5A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1.83%</w:t>
            </w:r>
          </w:p>
        </w:tc>
        <w:tc>
          <w:tcPr>
            <w:tcW w:w="1350" w:type="dxa"/>
            <w:noWrap/>
            <w:hideMark/>
          </w:tcPr>
          <w:p w14:paraId="32626B5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w:t>
            </w:r>
          </w:p>
        </w:tc>
      </w:tr>
      <w:tr w:rsidR="00E110AE" w:rsidRPr="00E110AE" w14:paraId="0650FF2F" w14:textId="77777777" w:rsidTr="00E110AE">
        <w:trPr>
          <w:gridAfter w:val="1"/>
          <w:divId w:val="963734405"/>
          <w:wAfter w:w="760" w:type="dxa"/>
          <w:trHeight w:val="290"/>
        </w:trPr>
        <w:tc>
          <w:tcPr>
            <w:tcW w:w="5935" w:type="dxa"/>
            <w:noWrap/>
            <w:hideMark/>
          </w:tcPr>
          <w:p w14:paraId="618938D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≥50%</w:t>
            </w:r>
          </w:p>
        </w:tc>
        <w:tc>
          <w:tcPr>
            <w:tcW w:w="1170" w:type="dxa"/>
            <w:noWrap/>
            <w:hideMark/>
          </w:tcPr>
          <w:p w14:paraId="6856C64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1.38%</w:t>
            </w:r>
          </w:p>
        </w:tc>
        <w:tc>
          <w:tcPr>
            <w:tcW w:w="1350" w:type="dxa"/>
            <w:noWrap/>
            <w:hideMark/>
          </w:tcPr>
          <w:p w14:paraId="64009B4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w:t>
            </w:r>
          </w:p>
        </w:tc>
      </w:tr>
      <w:tr w:rsidR="00E110AE" w:rsidRPr="00E110AE" w14:paraId="48F19F0A" w14:textId="77777777" w:rsidTr="00E110AE">
        <w:trPr>
          <w:gridAfter w:val="1"/>
          <w:divId w:val="963734405"/>
          <w:wAfter w:w="760" w:type="dxa"/>
          <w:trHeight w:val="290"/>
        </w:trPr>
        <w:tc>
          <w:tcPr>
            <w:tcW w:w="5935" w:type="dxa"/>
            <w:noWrap/>
            <w:hideMark/>
          </w:tcPr>
          <w:p w14:paraId="6C5A5722"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60CDA1D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4BC7BED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218</w:t>
            </w:r>
          </w:p>
        </w:tc>
      </w:tr>
      <w:tr w:rsidR="00E110AE" w:rsidRPr="00E110AE" w14:paraId="03D80F92" w14:textId="77777777" w:rsidTr="00E110AE">
        <w:trPr>
          <w:gridAfter w:val="1"/>
          <w:divId w:val="963734405"/>
          <w:wAfter w:w="760" w:type="dxa"/>
          <w:trHeight w:val="290"/>
        </w:trPr>
        <w:tc>
          <w:tcPr>
            <w:tcW w:w="5935" w:type="dxa"/>
            <w:noWrap/>
            <w:hideMark/>
          </w:tcPr>
          <w:p w14:paraId="786F2769"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5B47CCBF"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6C86A0E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16</w:t>
            </w:r>
          </w:p>
        </w:tc>
      </w:tr>
      <w:tr w:rsidR="00E110AE" w:rsidRPr="00E110AE" w14:paraId="77E01982" w14:textId="77777777" w:rsidTr="00E110AE">
        <w:trPr>
          <w:gridAfter w:val="1"/>
          <w:divId w:val="963734405"/>
          <w:wAfter w:w="760" w:type="dxa"/>
          <w:trHeight w:val="290"/>
        </w:trPr>
        <w:tc>
          <w:tcPr>
            <w:tcW w:w="5935" w:type="dxa"/>
            <w:noWrap/>
            <w:hideMark/>
          </w:tcPr>
          <w:p w14:paraId="12DA1082"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52B8151B"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7B0E8A64" w14:textId="77777777" w:rsidR="00E110AE" w:rsidRPr="00E110AE" w:rsidRDefault="00E110AE" w:rsidP="00E110AE">
            <w:pPr>
              <w:rPr>
                <w:rFonts w:ascii="Palatino Linotype" w:hAnsi="Palatino Linotype" w:cs="Times New Roman"/>
                <w:sz w:val="18"/>
                <w:szCs w:val="18"/>
              </w:rPr>
            </w:pPr>
          </w:p>
        </w:tc>
      </w:tr>
      <w:tr w:rsidR="00E110AE" w:rsidRPr="00E110AE" w14:paraId="7E61370D" w14:textId="77777777" w:rsidTr="00E110AE">
        <w:trPr>
          <w:gridAfter w:val="1"/>
          <w:divId w:val="963734405"/>
          <w:wAfter w:w="760" w:type="dxa"/>
          <w:trHeight w:val="350"/>
        </w:trPr>
        <w:tc>
          <w:tcPr>
            <w:tcW w:w="8455" w:type="dxa"/>
            <w:gridSpan w:val="3"/>
            <w:noWrap/>
            <w:hideMark/>
          </w:tcPr>
          <w:p w14:paraId="6B3F81B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Q25. What is the main reason for patients' refusal of the biosimilar?</w:t>
            </w:r>
          </w:p>
        </w:tc>
      </w:tr>
      <w:tr w:rsidR="00E110AE" w:rsidRPr="00E110AE" w14:paraId="35863038" w14:textId="77777777" w:rsidTr="00E110AE">
        <w:trPr>
          <w:gridAfter w:val="1"/>
          <w:divId w:val="963734405"/>
          <w:wAfter w:w="760" w:type="dxa"/>
          <w:trHeight w:val="290"/>
        </w:trPr>
        <w:tc>
          <w:tcPr>
            <w:tcW w:w="5935" w:type="dxa"/>
            <w:noWrap/>
            <w:hideMark/>
          </w:tcPr>
          <w:p w14:paraId="7289F69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31C6DFD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792DE074" w14:textId="77777777" w:rsidTr="00E110AE">
        <w:trPr>
          <w:gridAfter w:val="1"/>
          <w:divId w:val="963734405"/>
          <w:wAfter w:w="760" w:type="dxa"/>
          <w:trHeight w:val="290"/>
        </w:trPr>
        <w:tc>
          <w:tcPr>
            <w:tcW w:w="5935" w:type="dxa"/>
            <w:noWrap/>
            <w:hideMark/>
          </w:tcPr>
          <w:p w14:paraId="77F4AA8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Fear that the drug is not effective</w:t>
            </w:r>
          </w:p>
        </w:tc>
        <w:tc>
          <w:tcPr>
            <w:tcW w:w="1170" w:type="dxa"/>
            <w:noWrap/>
            <w:hideMark/>
          </w:tcPr>
          <w:p w14:paraId="003E391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36.24%</w:t>
            </w:r>
          </w:p>
        </w:tc>
        <w:tc>
          <w:tcPr>
            <w:tcW w:w="1350" w:type="dxa"/>
            <w:noWrap/>
            <w:hideMark/>
          </w:tcPr>
          <w:p w14:paraId="6E20BE3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79</w:t>
            </w:r>
          </w:p>
        </w:tc>
      </w:tr>
      <w:tr w:rsidR="00E110AE" w:rsidRPr="00E110AE" w14:paraId="232E92A1" w14:textId="77777777" w:rsidTr="00E110AE">
        <w:trPr>
          <w:gridAfter w:val="1"/>
          <w:divId w:val="963734405"/>
          <w:wAfter w:w="760" w:type="dxa"/>
          <w:trHeight w:val="290"/>
        </w:trPr>
        <w:tc>
          <w:tcPr>
            <w:tcW w:w="5935" w:type="dxa"/>
            <w:noWrap/>
            <w:hideMark/>
          </w:tcPr>
          <w:p w14:paraId="7008AB4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Fear that the drug is not safe</w:t>
            </w:r>
          </w:p>
        </w:tc>
        <w:tc>
          <w:tcPr>
            <w:tcW w:w="1170" w:type="dxa"/>
            <w:noWrap/>
            <w:hideMark/>
          </w:tcPr>
          <w:p w14:paraId="179F238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7.80%</w:t>
            </w:r>
          </w:p>
        </w:tc>
        <w:tc>
          <w:tcPr>
            <w:tcW w:w="1350" w:type="dxa"/>
            <w:noWrap/>
            <w:hideMark/>
          </w:tcPr>
          <w:p w14:paraId="4F23959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17</w:t>
            </w:r>
          </w:p>
        </w:tc>
      </w:tr>
      <w:tr w:rsidR="00E110AE" w:rsidRPr="00E110AE" w14:paraId="77403D5E" w14:textId="77777777" w:rsidTr="00E110AE">
        <w:trPr>
          <w:gridAfter w:val="1"/>
          <w:divId w:val="963734405"/>
          <w:wAfter w:w="760" w:type="dxa"/>
          <w:trHeight w:val="290"/>
        </w:trPr>
        <w:tc>
          <w:tcPr>
            <w:tcW w:w="5935" w:type="dxa"/>
            <w:noWrap/>
            <w:hideMark/>
          </w:tcPr>
          <w:p w14:paraId="4CBBFCF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Fear that the switch will be made due to a cost issue, neglecting the patient's health</w:t>
            </w:r>
          </w:p>
        </w:tc>
        <w:tc>
          <w:tcPr>
            <w:tcW w:w="1170" w:type="dxa"/>
            <w:noWrap/>
            <w:hideMark/>
          </w:tcPr>
          <w:p w14:paraId="62E528D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14.22%</w:t>
            </w:r>
          </w:p>
        </w:tc>
        <w:tc>
          <w:tcPr>
            <w:tcW w:w="1350" w:type="dxa"/>
            <w:noWrap/>
            <w:hideMark/>
          </w:tcPr>
          <w:p w14:paraId="0C5D6D8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31</w:t>
            </w:r>
          </w:p>
        </w:tc>
      </w:tr>
      <w:tr w:rsidR="00E110AE" w:rsidRPr="00E110AE" w14:paraId="7AFB8B97" w14:textId="77777777" w:rsidTr="00E110AE">
        <w:trPr>
          <w:gridAfter w:val="1"/>
          <w:divId w:val="963734405"/>
          <w:wAfter w:w="760" w:type="dxa"/>
          <w:trHeight w:val="290"/>
        </w:trPr>
        <w:tc>
          <w:tcPr>
            <w:tcW w:w="5935" w:type="dxa"/>
            <w:noWrap/>
            <w:hideMark/>
          </w:tcPr>
          <w:p w14:paraId="767F311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Fear that the switch may be associated with disease relapse</w:t>
            </w:r>
          </w:p>
        </w:tc>
        <w:tc>
          <w:tcPr>
            <w:tcW w:w="1170" w:type="dxa"/>
            <w:noWrap/>
            <w:hideMark/>
          </w:tcPr>
          <w:p w14:paraId="088C0A0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23.85%</w:t>
            </w:r>
          </w:p>
        </w:tc>
        <w:tc>
          <w:tcPr>
            <w:tcW w:w="1350" w:type="dxa"/>
            <w:noWrap/>
            <w:hideMark/>
          </w:tcPr>
          <w:p w14:paraId="7F69054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52</w:t>
            </w:r>
          </w:p>
        </w:tc>
      </w:tr>
      <w:tr w:rsidR="00E110AE" w:rsidRPr="00E110AE" w14:paraId="6A0C3B59" w14:textId="77777777" w:rsidTr="00E110AE">
        <w:trPr>
          <w:gridAfter w:val="1"/>
          <w:divId w:val="963734405"/>
          <w:wAfter w:w="760" w:type="dxa"/>
          <w:trHeight w:val="290"/>
        </w:trPr>
        <w:tc>
          <w:tcPr>
            <w:tcW w:w="5935" w:type="dxa"/>
            <w:noWrap/>
            <w:hideMark/>
          </w:tcPr>
          <w:p w14:paraId="1F271F2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Other (please specify)</w:t>
            </w:r>
          </w:p>
        </w:tc>
        <w:tc>
          <w:tcPr>
            <w:tcW w:w="1170" w:type="dxa"/>
            <w:noWrap/>
            <w:hideMark/>
          </w:tcPr>
          <w:p w14:paraId="3AE332C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17.89%</w:t>
            </w:r>
          </w:p>
        </w:tc>
        <w:tc>
          <w:tcPr>
            <w:tcW w:w="1350" w:type="dxa"/>
            <w:noWrap/>
            <w:hideMark/>
          </w:tcPr>
          <w:p w14:paraId="391EB4D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39</w:t>
            </w:r>
          </w:p>
        </w:tc>
      </w:tr>
      <w:tr w:rsidR="00E110AE" w:rsidRPr="00E110AE" w14:paraId="5FE5F495" w14:textId="77777777" w:rsidTr="00E110AE">
        <w:trPr>
          <w:gridAfter w:val="1"/>
          <w:divId w:val="963734405"/>
          <w:wAfter w:w="760" w:type="dxa"/>
          <w:trHeight w:val="290"/>
        </w:trPr>
        <w:tc>
          <w:tcPr>
            <w:tcW w:w="5935" w:type="dxa"/>
            <w:noWrap/>
            <w:hideMark/>
          </w:tcPr>
          <w:p w14:paraId="724DBBB7"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2B275B62"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1FE99AD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218</w:t>
            </w:r>
          </w:p>
        </w:tc>
      </w:tr>
      <w:tr w:rsidR="00E110AE" w:rsidRPr="00E110AE" w14:paraId="4F276EA0" w14:textId="77777777" w:rsidTr="00E110AE">
        <w:trPr>
          <w:gridAfter w:val="1"/>
          <w:divId w:val="963734405"/>
          <w:wAfter w:w="760" w:type="dxa"/>
          <w:trHeight w:val="290"/>
        </w:trPr>
        <w:tc>
          <w:tcPr>
            <w:tcW w:w="5935" w:type="dxa"/>
            <w:noWrap/>
            <w:hideMark/>
          </w:tcPr>
          <w:p w14:paraId="13E4E71A"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4F82844C"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5D1A25C2"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16</w:t>
            </w:r>
          </w:p>
        </w:tc>
      </w:tr>
      <w:tr w:rsidR="00E110AE" w:rsidRPr="00E110AE" w14:paraId="7BC56B10" w14:textId="77777777" w:rsidTr="00E110AE">
        <w:trPr>
          <w:gridAfter w:val="1"/>
          <w:divId w:val="963734405"/>
          <w:wAfter w:w="760" w:type="dxa"/>
          <w:trHeight w:val="290"/>
        </w:trPr>
        <w:tc>
          <w:tcPr>
            <w:tcW w:w="5935" w:type="dxa"/>
            <w:noWrap/>
            <w:hideMark/>
          </w:tcPr>
          <w:p w14:paraId="36CBC039"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419A2B37"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278B505" w14:textId="77777777" w:rsidR="00E110AE" w:rsidRPr="00E110AE" w:rsidRDefault="00E110AE" w:rsidP="00E110AE">
            <w:pPr>
              <w:rPr>
                <w:rFonts w:ascii="Palatino Linotype" w:hAnsi="Palatino Linotype" w:cs="Times New Roman"/>
                <w:sz w:val="18"/>
                <w:szCs w:val="18"/>
              </w:rPr>
            </w:pPr>
          </w:p>
        </w:tc>
      </w:tr>
      <w:tr w:rsidR="00E110AE" w:rsidRPr="00E110AE" w14:paraId="794B58E8" w14:textId="77777777" w:rsidTr="00E110AE">
        <w:trPr>
          <w:gridAfter w:val="1"/>
          <w:divId w:val="963734405"/>
          <w:wAfter w:w="760" w:type="dxa"/>
          <w:trHeight w:val="350"/>
        </w:trPr>
        <w:tc>
          <w:tcPr>
            <w:tcW w:w="8455" w:type="dxa"/>
            <w:gridSpan w:val="3"/>
            <w:noWrap/>
            <w:hideMark/>
          </w:tcPr>
          <w:p w14:paraId="5FA9346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Q26. Despite the availability of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do you prescribe originator drugs?</w:t>
            </w:r>
          </w:p>
        </w:tc>
      </w:tr>
      <w:tr w:rsidR="00E110AE" w:rsidRPr="00E110AE" w14:paraId="1A9BCF40" w14:textId="77777777" w:rsidTr="00E110AE">
        <w:trPr>
          <w:gridAfter w:val="1"/>
          <w:divId w:val="963734405"/>
          <w:wAfter w:w="760" w:type="dxa"/>
          <w:trHeight w:val="290"/>
        </w:trPr>
        <w:tc>
          <w:tcPr>
            <w:tcW w:w="5935" w:type="dxa"/>
            <w:noWrap/>
            <w:hideMark/>
          </w:tcPr>
          <w:p w14:paraId="5A9EBD2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16CB918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0E9EF1C0" w14:textId="77777777" w:rsidTr="00E110AE">
        <w:trPr>
          <w:gridAfter w:val="1"/>
          <w:divId w:val="963734405"/>
          <w:wAfter w:w="760" w:type="dxa"/>
          <w:trHeight w:val="290"/>
        </w:trPr>
        <w:tc>
          <w:tcPr>
            <w:tcW w:w="5935" w:type="dxa"/>
            <w:noWrap/>
            <w:hideMark/>
          </w:tcPr>
          <w:p w14:paraId="666A9BD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22E9A64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61.01%</w:t>
            </w:r>
          </w:p>
        </w:tc>
        <w:tc>
          <w:tcPr>
            <w:tcW w:w="1350" w:type="dxa"/>
            <w:noWrap/>
            <w:hideMark/>
          </w:tcPr>
          <w:p w14:paraId="789BDDF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133</w:t>
            </w:r>
          </w:p>
        </w:tc>
      </w:tr>
      <w:tr w:rsidR="00E110AE" w:rsidRPr="00E110AE" w14:paraId="29AF2629" w14:textId="77777777" w:rsidTr="00E110AE">
        <w:trPr>
          <w:gridAfter w:val="1"/>
          <w:divId w:val="963734405"/>
          <w:wAfter w:w="760" w:type="dxa"/>
          <w:trHeight w:val="290"/>
        </w:trPr>
        <w:tc>
          <w:tcPr>
            <w:tcW w:w="5935" w:type="dxa"/>
            <w:noWrap/>
            <w:hideMark/>
          </w:tcPr>
          <w:p w14:paraId="02ACFC0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414DC25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38.99%</w:t>
            </w:r>
          </w:p>
        </w:tc>
        <w:tc>
          <w:tcPr>
            <w:tcW w:w="1350" w:type="dxa"/>
            <w:noWrap/>
            <w:hideMark/>
          </w:tcPr>
          <w:p w14:paraId="5F25014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85</w:t>
            </w:r>
          </w:p>
        </w:tc>
      </w:tr>
      <w:tr w:rsidR="00E110AE" w:rsidRPr="00E110AE" w14:paraId="709BFEE7" w14:textId="77777777" w:rsidTr="00E110AE">
        <w:trPr>
          <w:gridAfter w:val="1"/>
          <w:divId w:val="963734405"/>
          <w:wAfter w:w="760" w:type="dxa"/>
          <w:trHeight w:val="290"/>
        </w:trPr>
        <w:tc>
          <w:tcPr>
            <w:tcW w:w="5935" w:type="dxa"/>
            <w:noWrap/>
            <w:hideMark/>
          </w:tcPr>
          <w:p w14:paraId="3F57C82A"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25A6C1DC"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0967DD2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218</w:t>
            </w:r>
          </w:p>
        </w:tc>
      </w:tr>
      <w:tr w:rsidR="00E110AE" w:rsidRPr="00E110AE" w14:paraId="18229C4D" w14:textId="77777777" w:rsidTr="00E110AE">
        <w:trPr>
          <w:gridAfter w:val="1"/>
          <w:divId w:val="963734405"/>
          <w:wAfter w:w="760" w:type="dxa"/>
          <w:trHeight w:val="290"/>
        </w:trPr>
        <w:tc>
          <w:tcPr>
            <w:tcW w:w="5935" w:type="dxa"/>
            <w:noWrap/>
            <w:hideMark/>
          </w:tcPr>
          <w:p w14:paraId="2B8EC6AD"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1F689DE9"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0B7EBCE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16</w:t>
            </w:r>
          </w:p>
        </w:tc>
      </w:tr>
      <w:tr w:rsidR="00E110AE" w:rsidRPr="00E110AE" w14:paraId="46A7958E" w14:textId="77777777" w:rsidTr="00E110AE">
        <w:trPr>
          <w:gridAfter w:val="1"/>
          <w:divId w:val="963734405"/>
          <w:wAfter w:w="760" w:type="dxa"/>
          <w:trHeight w:val="290"/>
        </w:trPr>
        <w:tc>
          <w:tcPr>
            <w:tcW w:w="5935" w:type="dxa"/>
            <w:noWrap/>
            <w:hideMark/>
          </w:tcPr>
          <w:p w14:paraId="02D3056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482E235"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C2D0863" w14:textId="77777777" w:rsidR="00E110AE" w:rsidRPr="00E110AE" w:rsidRDefault="00E110AE" w:rsidP="00E110AE">
            <w:pPr>
              <w:rPr>
                <w:rFonts w:ascii="Palatino Linotype" w:hAnsi="Palatino Linotype" w:cs="Times New Roman"/>
                <w:sz w:val="18"/>
                <w:szCs w:val="18"/>
              </w:rPr>
            </w:pPr>
          </w:p>
        </w:tc>
      </w:tr>
      <w:tr w:rsidR="00E110AE" w:rsidRPr="00E110AE" w14:paraId="66EF6AE5" w14:textId="77777777" w:rsidTr="00E110AE">
        <w:trPr>
          <w:gridAfter w:val="1"/>
          <w:divId w:val="963734405"/>
          <w:wAfter w:w="760" w:type="dxa"/>
          <w:trHeight w:val="350"/>
        </w:trPr>
        <w:tc>
          <w:tcPr>
            <w:tcW w:w="8455" w:type="dxa"/>
            <w:gridSpan w:val="3"/>
            <w:noWrap/>
            <w:hideMark/>
          </w:tcPr>
          <w:p w14:paraId="26214F6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Q27. If you prescribe originator drugs despite the availability of the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why do you prefer the originator drug?</w:t>
            </w:r>
          </w:p>
        </w:tc>
      </w:tr>
      <w:tr w:rsidR="00E110AE" w:rsidRPr="00E110AE" w14:paraId="5A06EF85" w14:textId="77777777" w:rsidTr="00E110AE">
        <w:trPr>
          <w:gridAfter w:val="1"/>
          <w:divId w:val="963734405"/>
          <w:wAfter w:w="760" w:type="dxa"/>
          <w:trHeight w:val="290"/>
        </w:trPr>
        <w:tc>
          <w:tcPr>
            <w:tcW w:w="5935" w:type="dxa"/>
            <w:noWrap/>
            <w:hideMark/>
          </w:tcPr>
          <w:p w14:paraId="09E4BC8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2721E2C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3AADCE13" w14:textId="77777777" w:rsidTr="00E110AE">
        <w:trPr>
          <w:gridAfter w:val="1"/>
          <w:divId w:val="963734405"/>
          <w:wAfter w:w="760" w:type="dxa"/>
          <w:trHeight w:val="290"/>
        </w:trPr>
        <w:tc>
          <w:tcPr>
            <w:tcW w:w="5935" w:type="dxa"/>
            <w:noWrap/>
            <w:hideMark/>
          </w:tcPr>
          <w:p w14:paraId="571FB6B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Originator drugs are more effective than </w:t>
            </w:r>
            <w:proofErr w:type="spellStart"/>
            <w:r w:rsidRPr="00E110AE">
              <w:rPr>
                <w:rFonts w:ascii="Palatino Linotype" w:hAnsi="Palatino Linotype" w:cs="Times New Roman"/>
                <w:sz w:val="18"/>
                <w:szCs w:val="18"/>
              </w:rPr>
              <w:t>biosimilars</w:t>
            </w:r>
            <w:proofErr w:type="spellEnd"/>
          </w:p>
        </w:tc>
        <w:tc>
          <w:tcPr>
            <w:tcW w:w="1170" w:type="dxa"/>
            <w:noWrap/>
            <w:hideMark/>
          </w:tcPr>
          <w:p w14:paraId="76B1EF9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7.34%</w:t>
            </w:r>
          </w:p>
        </w:tc>
        <w:tc>
          <w:tcPr>
            <w:tcW w:w="1350" w:type="dxa"/>
            <w:noWrap/>
            <w:hideMark/>
          </w:tcPr>
          <w:p w14:paraId="23421F0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w:t>
            </w:r>
          </w:p>
        </w:tc>
      </w:tr>
      <w:tr w:rsidR="00E110AE" w:rsidRPr="00E110AE" w14:paraId="2992AAC3" w14:textId="77777777" w:rsidTr="00E110AE">
        <w:trPr>
          <w:gridAfter w:val="1"/>
          <w:divId w:val="963734405"/>
          <w:wAfter w:w="760" w:type="dxa"/>
          <w:trHeight w:val="290"/>
        </w:trPr>
        <w:tc>
          <w:tcPr>
            <w:tcW w:w="5935" w:type="dxa"/>
            <w:noWrap/>
            <w:hideMark/>
          </w:tcPr>
          <w:p w14:paraId="38C78A0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Originator drugs are safer than </w:t>
            </w:r>
            <w:proofErr w:type="spellStart"/>
            <w:r w:rsidRPr="00E110AE">
              <w:rPr>
                <w:rFonts w:ascii="Palatino Linotype" w:hAnsi="Palatino Linotype" w:cs="Times New Roman"/>
                <w:sz w:val="18"/>
                <w:szCs w:val="18"/>
              </w:rPr>
              <w:t>biosimilars</w:t>
            </w:r>
            <w:proofErr w:type="spellEnd"/>
          </w:p>
        </w:tc>
        <w:tc>
          <w:tcPr>
            <w:tcW w:w="1170" w:type="dxa"/>
            <w:noWrap/>
            <w:hideMark/>
          </w:tcPr>
          <w:p w14:paraId="5A06907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2.75%</w:t>
            </w:r>
          </w:p>
        </w:tc>
        <w:tc>
          <w:tcPr>
            <w:tcW w:w="1350" w:type="dxa"/>
            <w:noWrap/>
            <w:hideMark/>
          </w:tcPr>
          <w:p w14:paraId="48E2383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w:t>
            </w:r>
          </w:p>
        </w:tc>
      </w:tr>
      <w:tr w:rsidR="00E110AE" w:rsidRPr="00E110AE" w14:paraId="5E8E62A1" w14:textId="77777777" w:rsidTr="00E110AE">
        <w:trPr>
          <w:gridAfter w:val="1"/>
          <w:divId w:val="963734405"/>
          <w:wAfter w:w="760" w:type="dxa"/>
          <w:trHeight w:val="290"/>
        </w:trPr>
        <w:tc>
          <w:tcPr>
            <w:tcW w:w="5935" w:type="dxa"/>
            <w:noWrap/>
            <w:hideMark/>
          </w:tcPr>
          <w:p w14:paraId="7AADB11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Originator drugs are more effective and safer than </w:t>
            </w:r>
            <w:proofErr w:type="spellStart"/>
            <w:r w:rsidRPr="00E110AE">
              <w:rPr>
                <w:rFonts w:ascii="Palatino Linotype" w:hAnsi="Palatino Linotype" w:cs="Times New Roman"/>
                <w:sz w:val="18"/>
                <w:szCs w:val="18"/>
              </w:rPr>
              <w:t>biosimilars</w:t>
            </w:r>
            <w:proofErr w:type="spellEnd"/>
          </w:p>
        </w:tc>
        <w:tc>
          <w:tcPr>
            <w:tcW w:w="1170" w:type="dxa"/>
            <w:noWrap/>
            <w:hideMark/>
          </w:tcPr>
          <w:p w14:paraId="746F864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3.21%</w:t>
            </w:r>
          </w:p>
        </w:tc>
        <w:tc>
          <w:tcPr>
            <w:tcW w:w="1350" w:type="dxa"/>
            <w:noWrap/>
            <w:hideMark/>
          </w:tcPr>
          <w:p w14:paraId="7580857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w:t>
            </w:r>
          </w:p>
        </w:tc>
      </w:tr>
      <w:tr w:rsidR="00E110AE" w:rsidRPr="00E110AE" w14:paraId="5011E1C2" w14:textId="77777777" w:rsidTr="00E110AE">
        <w:trPr>
          <w:gridAfter w:val="1"/>
          <w:divId w:val="963734405"/>
          <w:wAfter w:w="760" w:type="dxa"/>
          <w:trHeight w:val="290"/>
        </w:trPr>
        <w:tc>
          <w:tcPr>
            <w:tcW w:w="5935" w:type="dxa"/>
            <w:noWrap/>
            <w:hideMark/>
          </w:tcPr>
          <w:p w14:paraId="176AA05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I have no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available in my hospital</w:t>
            </w:r>
          </w:p>
        </w:tc>
        <w:tc>
          <w:tcPr>
            <w:tcW w:w="1170" w:type="dxa"/>
            <w:noWrap/>
            <w:hideMark/>
          </w:tcPr>
          <w:p w14:paraId="7095177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11.93%</w:t>
            </w:r>
          </w:p>
        </w:tc>
        <w:tc>
          <w:tcPr>
            <w:tcW w:w="1350" w:type="dxa"/>
            <w:noWrap/>
            <w:hideMark/>
          </w:tcPr>
          <w:p w14:paraId="22B3355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26</w:t>
            </w:r>
          </w:p>
        </w:tc>
      </w:tr>
      <w:tr w:rsidR="00E110AE" w:rsidRPr="00E110AE" w14:paraId="37E12F5D" w14:textId="77777777" w:rsidTr="00E110AE">
        <w:trPr>
          <w:gridAfter w:val="1"/>
          <w:divId w:val="963734405"/>
          <w:wAfter w:w="760" w:type="dxa"/>
          <w:trHeight w:val="290"/>
        </w:trPr>
        <w:tc>
          <w:tcPr>
            <w:tcW w:w="5935" w:type="dxa"/>
            <w:noWrap/>
            <w:hideMark/>
          </w:tcPr>
          <w:p w14:paraId="590EAE2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There is little data on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I prefer the originator drugs because there is more scientific evidence</w:t>
            </w:r>
          </w:p>
        </w:tc>
        <w:tc>
          <w:tcPr>
            <w:tcW w:w="1170" w:type="dxa"/>
            <w:noWrap/>
            <w:hideMark/>
          </w:tcPr>
          <w:p w14:paraId="233D31B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17.43%</w:t>
            </w:r>
          </w:p>
        </w:tc>
        <w:tc>
          <w:tcPr>
            <w:tcW w:w="1350" w:type="dxa"/>
            <w:noWrap/>
            <w:hideMark/>
          </w:tcPr>
          <w:p w14:paraId="7DA82D5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38</w:t>
            </w:r>
          </w:p>
        </w:tc>
      </w:tr>
      <w:tr w:rsidR="00E110AE" w:rsidRPr="00E110AE" w14:paraId="622B4841" w14:textId="77777777" w:rsidTr="00E110AE">
        <w:trPr>
          <w:gridAfter w:val="1"/>
          <w:divId w:val="963734405"/>
          <w:wAfter w:w="760" w:type="dxa"/>
          <w:trHeight w:val="290"/>
        </w:trPr>
        <w:tc>
          <w:tcPr>
            <w:tcW w:w="5935" w:type="dxa"/>
            <w:noWrap/>
            <w:hideMark/>
          </w:tcPr>
          <w:p w14:paraId="54E2CFE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Other (please specify)</w:t>
            </w:r>
          </w:p>
        </w:tc>
        <w:tc>
          <w:tcPr>
            <w:tcW w:w="1170" w:type="dxa"/>
            <w:noWrap/>
            <w:hideMark/>
          </w:tcPr>
          <w:p w14:paraId="1C4E0DC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57.34%</w:t>
            </w:r>
          </w:p>
        </w:tc>
        <w:tc>
          <w:tcPr>
            <w:tcW w:w="1350" w:type="dxa"/>
            <w:noWrap/>
            <w:hideMark/>
          </w:tcPr>
          <w:p w14:paraId="7973951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125</w:t>
            </w:r>
          </w:p>
        </w:tc>
      </w:tr>
      <w:tr w:rsidR="00E110AE" w:rsidRPr="00E110AE" w14:paraId="70D17202" w14:textId="77777777" w:rsidTr="00E110AE">
        <w:trPr>
          <w:gridAfter w:val="1"/>
          <w:divId w:val="963734405"/>
          <w:wAfter w:w="760" w:type="dxa"/>
          <w:trHeight w:val="290"/>
        </w:trPr>
        <w:tc>
          <w:tcPr>
            <w:tcW w:w="5935" w:type="dxa"/>
            <w:noWrap/>
            <w:hideMark/>
          </w:tcPr>
          <w:p w14:paraId="317FC8BF"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0E4506C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0921CD66"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218</w:t>
            </w:r>
          </w:p>
        </w:tc>
      </w:tr>
      <w:tr w:rsidR="00E110AE" w:rsidRPr="00E110AE" w14:paraId="6D5DDA46" w14:textId="77777777" w:rsidTr="00E110AE">
        <w:trPr>
          <w:gridAfter w:val="1"/>
          <w:divId w:val="963734405"/>
          <w:wAfter w:w="760" w:type="dxa"/>
          <w:trHeight w:val="290"/>
        </w:trPr>
        <w:tc>
          <w:tcPr>
            <w:tcW w:w="5935" w:type="dxa"/>
            <w:noWrap/>
            <w:hideMark/>
          </w:tcPr>
          <w:p w14:paraId="2E0F9A28"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2799CBDF"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522EED99"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16</w:t>
            </w:r>
          </w:p>
        </w:tc>
      </w:tr>
      <w:tr w:rsidR="00E110AE" w:rsidRPr="00E110AE" w14:paraId="733EFE9C" w14:textId="77777777" w:rsidTr="00E110AE">
        <w:trPr>
          <w:gridAfter w:val="1"/>
          <w:divId w:val="963734405"/>
          <w:wAfter w:w="760" w:type="dxa"/>
          <w:trHeight w:val="290"/>
        </w:trPr>
        <w:tc>
          <w:tcPr>
            <w:tcW w:w="5935" w:type="dxa"/>
            <w:noWrap/>
            <w:hideMark/>
          </w:tcPr>
          <w:p w14:paraId="448BAB83"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D3F92A3"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4AE94D15" w14:textId="77777777" w:rsidR="00E110AE" w:rsidRPr="00E110AE" w:rsidRDefault="00E110AE" w:rsidP="00E110AE">
            <w:pPr>
              <w:rPr>
                <w:rFonts w:ascii="Palatino Linotype" w:hAnsi="Palatino Linotype" w:cs="Times New Roman"/>
                <w:sz w:val="18"/>
                <w:szCs w:val="18"/>
              </w:rPr>
            </w:pPr>
          </w:p>
        </w:tc>
      </w:tr>
      <w:tr w:rsidR="00E110AE" w:rsidRPr="00E110AE" w14:paraId="5BCC2620" w14:textId="77777777" w:rsidTr="00E110AE">
        <w:trPr>
          <w:gridAfter w:val="1"/>
          <w:divId w:val="963734405"/>
          <w:wAfter w:w="760" w:type="dxa"/>
          <w:trHeight w:val="350"/>
        </w:trPr>
        <w:tc>
          <w:tcPr>
            <w:tcW w:w="8455" w:type="dxa"/>
            <w:gridSpan w:val="3"/>
            <w:noWrap/>
            <w:hideMark/>
          </w:tcPr>
          <w:p w14:paraId="52BA9AA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Q28. In a patient candidate for biologic therapy, have you ever started IBD therapy using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w:t>
            </w:r>
          </w:p>
        </w:tc>
      </w:tr>
      <w:tr w:rsidR="00E110AE" w:rsidRPr="00E110AE" w14:paraId="57718A6D" w14:textId="77777777" w:rsidTr="00E110AE">
        <w:trPr>
          <w:gridAfter w:val="1"/>
          <w:divId w:val="963734405"/>
          <w:wAfter w:w="760" w:type="dxa"/>
          <w:trHeight w:val="290"/>
        </w:trPr>
        <w:tc>
          <w:tcPr>
            <w:tcW w:w="5935" w:type="dxa"/>
            <w:noWrap/>
            <w:hideMark/>
          </w:tcPr>
          <w:p w14:paraId="41DF869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373A6CE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12F46642" w14:textId="77777777" w:rsidTr="00E110AE">
        <w:trPr>
          <w:gridAfter w:val="1"/>
          <w:divId w:val="963734405"/>
          <w:wAfter w:w="760" w:type="dxa"/>
          <w:trHeight w:val="290"/>
        </w:trPr>
        <w:tc>
          <w:tcPr>
            <w:tcW w:w="5935" w:type="dxa"/>
            <w:noWrap/>
            <w:hideMark/>
          </w:tcPr>
          <w:p w14:paraId="39D858A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3BCCFAF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89.91%</w:t>
            </w:r>
          </w:p>
        </w:tc>
        <w:tc>
          <w:tcPr>
            <w:tcW w:w="1350" w:type="dxa"/>
            <w:noWrap/>
            <w:hideMark/>
          </w:tcPr>
          <w:p w14:paraId="41C3E35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196</w:t>
            </w:r>
          </w:p>
        </w:tc>
      </w:tr>
      <w:tr w:rsidR="00E110AE" w:rsidRPr="00E110AE" w14:paraId="27B14437" w14:textId="77777777" w:rsidTr="00E110AE">
        <w:trPr>
          <w:gridAfter w:val="1"/>
          <w:divId w:val="963734405"/>
          <w:wAfter w:w="760" w:type="dxa"/>
          <w:trHeight w:val="290"/>
        </w:trPr>
        <w:tc>
          <w:tcPr>
            <w:tcW w:w="5935" w:type="dxa"/>
            <w:noWrap/>
            <w:hideMark/>
          </w:tcPr>
          <w:p w14:paraId="45039E8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36E6B0B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10.09%</w:t>
            </w:r>
          </w:p>
        </w:tc>
        <w:tc>
          <w:tcPr>
            <w:tcW w:w="1350" w:type="dxa"/>
            <w:noWrap/>
            <w:hideMark/>
          </w:tcPr>
          <w:p w14:paraId="4B160B0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22</w:t>
            </w:r>
          </w:p>
        </w:tc>
      </w:tr>
      <w:tr w:rsidR="00E110AE" w:rsidRPr="00E110AE" w14:paraId="77A966FE" w14:textId="77777777" w:rsidTr="00E110AE">
        <w:trPr>
          <w:gridAfter w:val="1"/>
          <w:divId w:val="963734405"/>
          <w:wAfter w:w="760" w:type="dxa"/>
          <w:trHeight w:val="290"/>
        </w:trPr>
        <w:tc>
          <w:tcPr>
            <w:tcW w:w="5935" w:type="dxa"/>
            <w:noWrap/>
            <w:hideMark/>
          </w:tcPr>
          <w:p w14:paraId="5692A874"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53554600"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096B625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218</w:t>
            </w:r>
          </w:p>
        </w:tc>
      </w:tr>
      <w:tr w:rsidR="00E110AE" w:rsidRPr="00E110AE" w14:paraId="554049D1" w14:textId="77777777" w:rsidTr="00E110AE">
        <w:trPr>
          <w:gridAfter w:val="1"/>
          <w:divId w:val="963734405"/>
          <w:wAfter w:w="760" w:type="dxa"/>
          <w:trHeight w:val="290"/>
        </w:trPr>
        <w:tc>
          <w:tcPr>
            <w:tcW w:w="5935" w:type="dxa"/>
            <w:noWrap/>
            <w:hideMark/>
          </w:tcPr>
          <w:p w14:paraId="38E11CFA"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2F2182A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339E26B9"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16</w:t>
            </w:r>
          </w:p>
        </w:tc>
      </w:tr>
      <w:tr w:rsidR="00E110AE" w:rsidRPr="00E110AE" w14:paraId="61AA911B" w14:textId="77777777" w:rsidTr="00E110AE">
        <w:trPr>
          <w:gridAfter w:val="1"/>
          <w:divId w:val="963734405"/>
          <w:wAfter w:w="760" w:type="dxa"/>
          <w:trHeight w:val="290"/>
        </w:trPr>
        <w:tc>
          <w:tcPr>
            <w:tcW w:w="5935" w:type="dxa"/>
            <w:noWrap/>
            <w:hideMark/>
          </w:tcPr>
          <w:p w14:paraId="1E5CC320"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7B66130"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ABB61FA" w14:textId="77777777" w:rsidR="00E110AE" w:rsidRPr="00E110AE" w:rsidRDefault="00E110AE" w:rsidP="00E110AE">
            <w:pPr>
              <w:rPr>
                <w:rFonts w:ascii="Palatino Linotype" w:hAnsi="Palatino Linotype" w:cs="Times New Roman"/>
                <w:sz w:val="18"/>
                <w:szCs w:val="18"/>
              </w:rPr>
            </w:pPr>
          </w:p>
        </w:tc>
      </w:tr>
      <w:tr w:rsidR="00E110AE" w:rsidRPr="00E110AE" w14:paraId="3E119289" w14:textId="77777777" w:rsidTr="00E110AE">
        <w:trPr>
          <w:gridAfter w:val="1"/>
          <w:divId w:val="963734405"/>
          <w:wAfter w:w="760" w:type="dxa"/>
          <w:trHeight w:val="350"/>
        </w:trPr>
        <w:tc>
          <w:tcPr>
            <w:tcW w:w="8455" w:type="dxa"/>
            <w:gridSpan w:val="3"/>
            <w:noWrap/>
            <w:hideMark/>
          </w:tcPr>
          <w:p w14:paraId="678D981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Q29. In a patient who started a biosimilar as first drug, have you ever switched to the originator drug?</w:t>
            </w:r>
          </w:p>
        </w:tc>
      </w:tr>
      <w:tr w:rsidR="00E110AE" w:rsidRPr="00E110AE" w14:paraId="3C873C29" w14:textId="77777777" w:rsidTr="00E110AE">
        <w:trPr>
          <w:gridAfter w:val="1"/>
          <w:divId w:val="963734405"/>
          <w:wAfter w:w="760" w:type="dxa"/>
          <w:trHeight w:val="290"/>
        </w:trPr>
        <w:tc>
          <w:tcPr>
            <w:tcW w:w="5935" w:type="dxa"/>
            <w:noWrap/>
            <w:hideMark/>
          </w:tcPr>
          <w:p w14:paraId="432F713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0E17A7A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0A039611" w14:textId="77777777" w:rsidTr="00E110AE">
        <w:trPr>
          <w:gridAfter w:val="1"/>
          <w:divId w:val="963734405"/>
          <w:wAfter w:w="760" w:type="dxa"/>
          <w:trHeight w:val="290"/>
        </w:trPr>
        <w:tc>
          <w:tcPr>
            <w:tcW w:w="5935" w:type="dxa"/>
            <w:noWrap/>
            <w:hideMark/>
          </w:tcPr>
          <w:p w14:paraId="2B1BB4D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60F605B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26.15%</w:t>
            </w:r>
          </w:p>
        </w:tc>
        <w:tc>
          <w:tcPr>
            <w:tcW w:w="1350" w:type="dxa"/>
            <w:noWrap/>
            <w:hideMark/>
          </w:tcPr>
          <w:p w14:paraId="5946BE6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57</w:t>
            </w:r>
          </w:p>
        </w:tc>
      </w:tr>
      <w:tr w:rsidR="00E110AE" w:rsidRPr="00E110AE" w14:paraId="52E69548" w14:textId="77777777" w:rsidTr="00E110AE">
        <w:trPr>
          <w:gridAfter w:val="1"/>
          <w:divId w:val="963734405"/>
          <w:wAfter w:w="760" w:type="dxa"/>
          <w:trHeight w:val="290"/>
        </w:trPr>
        <w:tc>
          <w:tcPr>
            <w:tcW w:w="5935" w:type="dxa"/>
            <w:noWrap/>
            <w:hideMark/>
          </w:tcPr>
          <w:p w14:paraId="46A0CE6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221C645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73.85%</w:t>
            </w:r>
          </w:p>
        </w:tc>
        <w:tc>
          <w:tcPr>
            <w:tcW w:w="1350" w:type="dxa"/>
            <w:noWrap/>
            <w:hideMark/>
          </w:tcPr>
          <w:p w14:paraId="3643678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161</w:t>
            </w:r>
          </w:p>
        </w:tc>
      </w:tr>
      <w:tr w:rsidR="00E110AE" w:rsidRPr="00E110AE" w14:paraId="7FE353B1" w14:textId="77777777" w:rsidTr="00E110AE">
        <w:trPr>
          <w:gridAfter w:val="1"/>
          <w:divId w:val="963734405"/>
          <w:wAfter w:w="760" w:type="dxa"/>
          <w:trHeight w:val="290"/>
        </w:trPr>
        <w:tc>
          <w:tcPr>
            <w:tcW w:w="5935" w:type="dxa"/>
            <w:noWrap/>
            <w:hideMark/>
          </w:tcPr>
          <w:p w14:paraId="72F9C7B1"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736EB7A6"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7988604D"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218</w:t>
            </w:r>
          </w:p>
        </w:tc>
      </w:tr>
      <w:tr w:rsidR="00E110AE" w:rsidRPr="00E110AE" w14:paraId="49EC6FD5" w14:textId="77777777" w:rsidTr="00E110AE">
        <w:trPr>
          <w:gridAfter w:val="1"/>
          <w:divId w:val="963734405"/>
          <w:wAfter w:w="760" w:type="dxa"/>
          <w:trHeight w:val="290"/>
        </w:trPr>
        <w:tc>
          <w:tcPr>
            <w:tcW w:w="5935" w:type="dxa"/>
            <w:noWrap/>
            <w:hideMark/>
          </w:tcPr>
          <w:p w14:paraId="4F0EB8E4"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02D7EBF5"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3083C369"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16</w:t>
            </w:r>
          </w:p>
        </w:tc>
      </w:tr>
      <w:tr w:rsidR="00E110AE" w:rsidRPr="00E110AE" w14:paraId="4816D2B4" w14:textId="77777777" w:rsidTr="00E110AE">
        <w:trPr>
          <w:gridAfter w:val="1"/>
          <w:divId w:val="963734405"/>
          <w:wAfter w:w="760" w:type="dxa"/>
          <w:trHeight w:val="290"/>
        </w:trPr>
        <w:tc>
          <w:tcPr>
            <w:tcW w:w="5935" w:type="dxa"/>
            <w:noWrap/>
            <w:hideMark/>
          </w:tcPr>
          <w:p w14:paraId="0E8B2350"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0AD65AE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5C6920A9" w14:textId="77777777" w:rsidR="00E110AE" w:rsidRPr="00E110AE" w:rsidRDefault="00E110AE" w:rsidP="00E110AE">
            <w:pPr>
              <w:rPr>
                <w:rFonts w:ascii="Palatino Linotype" w:hAnsi="Palatino Linotype" w:cs="Times New Roman"/>
                <w:sz w:val="18"/>
                <w:szCs w:val="18"/>
              </w:rPr>
            </w:pPr>
          </w:p>
        </w:tc>
      </w:tr>
      <w:tr w:rsidR="00E110AE" w:rsidRPr="00E110AE" w14:paraId="03192F01" w14:textId="77777777" w:rsidTr="00E110AE">
        <w:trPr>
          <w:gridAfter w:val="1"/>
          <w:divId w:val="963734405"/>
          <w:wAfter w:w="760" w:type="dxa"/>
          <w:trHeight w:val="350"/>
        </w:trPr>
        <w:tc>
          <w:tcPr>
            <w:tcW w:w="8455" w:type="dxa"/>
            <w:gridSpan w:val="3"/>
            <w:noWrap/>
            <w:hideMark/>
          </w:tcPr>
          <w:p w14:paraId="2E9E1F0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Q30. If you answered yes to question 29, why were the patients switched from the biosimilar to the originator drug (multiple answers are possible)</w:t>
            </w:r>
            <w:proofErr w:type="gramStart"/>
            <w:r w:rsidRPr="00E110AE">
              <w:rPr>
                <w:rFonts w:ascii="Palatino Linotype" w:hAnsi="Palatino Linotype" w:cs="Times New Roman"/>
                <w:sz w:val="18"/>
                <w:szCs w:val="18"/>
              </w:rPr>
              <w:t>?</w:t>
            </w:r>
            <w:proofErr w:type="gramEnd"/>
          </w:p>
        </w:tc>
      </w:tr>
      <w:tr w:rsidR="00E110AE" w:rsidRPr="00E110AE" w14:paraId="392130CD" w14:textId="77777777" w:rsidTr="00E110AE">
        <w:trPr>
          <w:gridAfter w:val="1"/>
          <w:divId w:val="963734405"/>
          <w:wAfter w:w="760" w:type="dxa"/>
          <w:trHeight w:val="290"/>
        </w:trPr>
        <w:tc>
          <w:tcPr>
            <w:tcW w:w="5935" w:type="dxa"/>
            <w:noWrap/>
            <w:hideMark/>
          </w:tcPr>
          <w:p w14:paraId="782CFC9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70E26A9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3C2CE788" w14:textId="77777777" w:rsidTr="00E110AE">
        <w:trPr>
          <w:gridAfter w:val="1"/>
          <w:divId w:val="963734405"/>
          <w:wAfter w:w="760" w:type="dxa"/>
          <w:trHeight w:val="290"/>
        </w:trPr>
        <w:tc>
          <w:tcPr>
            <w:tcW w:w="5935" w:type="dxa"/>
            <w:noWrap/>
            <w:hideMark/>
          </w:tcPr>
          <w:p w14:paraId="4959F69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allergic reaction to the biosimilar</w:t>
            </w:r>
          </w:p>
        </w:tc>
        <w:tc>
          <w:tcPr>
            <w:tcW w:w="1170" w:type="dxa"/>
            <w:noWrap/>
            <w:hideMark/>
          </w:tcPr>
          <w:p w14:paraId="1B571CE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14.81%</w:t>
            </w:r>
          </w:p>
        </w:tc>
        <w:tc>
          <w:tcPr>
            <w:tcW w:w="1350" w:type="dxa"/>
            <w:noWrap/>
            <w:hideMark/>
          </w:tcPr>
          <w:p w14:paraId="77FCE6B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w:t>
            </w:r>
          </w:p>
        </w:tc>
      </w:tr>
      <w:tr w:rsidR="00E110AE" w:rsidRPr="00E110AE" w14:paraId="5F7BADF6" w14:textId="77777777" w:rsidTr="00E110AE">
        <w:trPr>
          <w:gridAfter w:val="1"/>
          <w:divId w:val="963734405"/>
          <w:wAfter w:w="760" w:type="dxa"/>
          <w:trHeight w:val="290"/>
        </w:trPr>
        <w:tc>
          <w:tcPr>
            <w:tcW w:w="5935" w:type="dxa"/>
            <w:noWrap/>
            <w:hideMark/>
          </w:tcPr>
          <w:p w14:paraId="21BB247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a loss of response to the biosimilar</w:t>
            </w:r>
          </w:p>
        </w:tc>
        <w:tc>
          <w:tcPr>
            <w:tcW w:w="1170" w:type="dxa"/>
            <w:noWrap/>
            <w:hideMark/>
          </w:tcPr>
          <w:p w14:paraId="237213A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27.78%</w:t>
            </w:r>
          </w:p>
        </w:tc>
        <w:tc>
          <w:tcPr>
            <w:tcW w:w="1350" w:type="dxa"/>
            <w:noWrap/>
            <w:hideMark/>
          </w:tcPr>
          <w:p w14:paraId="6A6929F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15</w:t>
            </w:r>
          </w:p>
        </w:tc>
      </w:tr>
      <w:tr w:rsidR="00E110AE" w:rsidRPr="00E110AE" w14:paraId="0C1F8B6C" w14:textId="77777777" w:rsidTr="00E110AE">
        <w:trPr>
          <w:gridAfter w:val="1"/>
          <w:divId w:val="963734405"/>
          <w:wAfter w:w="760" w:type="dxa"/>
          <w:trHeight w:val="290"/>
        </w:trPr>
        <w:tc>
          <w:tcPr>
            <w:tcW w:w="5935" w:type="dxa"/>
            <w:noWrap/>
            <w:hideMark/>
          </w:tcPr>
          <w:p w14:paraId="26CDB04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unavailability of the biosimilar</w:t>
            </w:r>
          </w:p>
        </w:tc>
        <w:tc>
          <w:tcPr>
            <w:tcW w:w="1170" w:type="dxa"/>
            <w:noWrap/>
            <w:hideMark/>
          </w:tcPr>
          <w:p w14:paraId="3BF05B9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37.04%</w:t>
            </w:r>
          </w:p>
        </w:tc>
        <w:tc>
          <w:tcPr>
            <w:tcW w:w="1350" w:type="dxa"/>
            <w:noWrap/>
            <w:hideMark/>
          </w:tcPr>
          <w:p w14:paraId="0EF5F0B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20</w:t>
            </w:r>
          </w:p>
        </w:tc>
      </w:tr>
      <w:tr w:rsidR="00E110AE" w:rsidRPr="00E110AE" w14:paraId="0E0277D8" w14:textId="77777777" w:rsidTr="00E110AE">
        <w:trPr>
          <w:gridAfter w:val="1"/>
          <w:divId w:val="963734405"/>
          <w:wAfter w:w="760" w:type="dxa"/>
          <w:trHeight w:val="290"/>
        </w:trPr>
        <w:tc>
          <w:tcPr>
            <w:tcW w:w="5935" w:type="dxa"/>
            <w:noWrap/>
            <w:hideMark/>
          </w:tcPr>
          <w:p w14:paraId="31346EE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Other (specify)</w:t>
            </w:r>
          </w:p>
        </w:tc>
        <w:tc>
          <w:tcPr>
            <w:tcW w:w="1170" w:type="dxa"/>
            <w:noWrap/>
            <w:hideMark/>
          </w:tcPr>
          <w:p w14:paraId="438F3E0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3.70%</w:t>
            </w:r>
          </w:p>
        </w:tc>
        <w:tc>
          <w:tcPr>
            <w:tcW w:w="1350" w:type="dxa"/>
            <w:noWrap/>
            <w:hideMark/>
          </w:tcPr>
          <w:p w14:paraId="694B6F8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w:t>
            </w:r>
          </w:p>
        </w:tc>
      </w:tr>
      <w:tr w:rsidR="00E110AE" w:rsidRPr="00E110AE" w14:paraId="292A3DCE" w14:textId="77777777" w:rsidTr="00E110AE">
        <w:trPr>
          <w:gridAfter w:val="1"/>
          <w:divId w:val="963734405"/>
          <w:wAfter w:w="760" w:type="dxa"/>
          <w:trHeight w:val="290"/>
        </w:trPr>
        <w:tc>
          <w:tcPr>
            <w:tcW w:w="5935" w:type="dxa"/>
            <w:noWrap/>
            <w:hideMark/>
          </w:tcPr>
          <w:p w14:paraId="0FBC5F3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Other (please specify)</w:t>
            </w:r>
          </w:p>
        </w:tc>
        <w:tc>
          <w:tcPr>
            <w:tcW w:w="1170" w:type="dxa"/>
            <w:noWrap/>
            <w:hideMark/>
          </w:tcPr>
          <w:p w14:paraId="489E120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16.67%</w:t>
            </w:r>
          </w:p>
        </w:tc>
        <w:tc>
          <w:tcPr>
            <w:tcW w:w="1350" w:type="dxa"/>
            <w:noWrap/>
            <w:hideMark/>
          </w:tcPr>
          <w:p w14:paraId="73268E3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w:t>
            </w:r>
          </w:p>
        </w:tc>
      </w:tr>
      <w:tr w:rsidR="00E110AE" w:rsidRPr="00E110AE" w14:paraId="0611FC93" w14:textId="77777777" w:rsidTr="00E110AE">
        <w:trPr>
          <w:gridAfter w:val="1"/>
          <w:divId w:val="963734405"/>
          <w:wAfter w:w="760" w:type="dxa"/>
          <w:trHeight w:val="290"/>
        </w:trPr>
        <w:tc>
          <w:tcPr>
            <w:tcW w:w="5935" w:type="dxa"/>
            <w:noWrap/>
            <w:hideMark/>
          </w:tcPr>
          <w:p w14:paraId="5491C44D"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7724AE36"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553C5191"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54</w:t>
            </w:r>
          </w:p>
        </w:tc>
      </w:tr>
      <w:tr w:rsidR="00E110AE" w:rsidRPr="00E110AE" w14:paraId="70AF00FA" w14:textId="77777777" w:rsidTr="00E110AE">
        <w:trPr>
          <w:gridAfter w:val="1"/>
          <w:divId w:val="963734405"/>
          <w:wAfter w:w="760" w:type="dxa"/>
          <w:trHeight w:val="290"/>
        </w:trPr>
        <w:tc>
          <w:tcPr>
            <w:tcW w:w="5935" w:type="dxa"/>
            <w:noWrap/>
            <w:hideMark/>
          </w:tcPr>
          <w:p w14:paraId="7B133F28"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2C6AE4B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1BD5B5E0"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180</w:t>
            </w:r>
          </w:p>
        </w:tc>
      </w:tr>
      <w:tr w:rsidR="00E110AE" w:rsidRPr="00E110AE" w14:paraId="62428694" w14:textId="77777777" w:rsidTr="00E110AE">
        <w:trPr>
          <w:gridAfter w:val="1"/>
          <w:divId w:val="963734405"/>
          <w:wAfter w:w="760" w:type="dxa"/>
          <w:trHeight w:val="290"/>
        </w:trPr>
        <w:tc>
          <w:tcPr>
            <w:tcW w:w="5935" w:type="dxa"/>
            <w:noWrap/>
            <w:hideMark/>
          </w:tcPr>
          <w:p w14:paraId="04C5764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26573439"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7A7B2B8C" w14:textId="77777777" w:rsidR="00E110AE" w:rsidRPr="00E110AE" w:rsidRDefault="00E110AE" w:rsidP="00E110AE">
            <w:pPr>
              <w:rPr>
                <w:rFonts w:ascii="Palatino Linotype" w:hAnsi="Palatino Linotype" w:cs="Times New Roman"/>
                <w:sz w:val="18"/>
                <w:szCs w:val="18"/>
              </w:rPr>
            </w:pPr>
          </w:p>
        </w:tc>
      </w:tr>
      <w:tr w:rsidR="00E110AE" w:rsidRPr="00E110AE" w14:paraId="6A4CA7BB" w14:textId="77777777" w:rsidTr="00E110AE">
        <w:trPr>
          <w:gridAfter w:val="1"/>
          <w:divId w:val="963734405"/>
          <w:wAfter w:w="760" w:type="dxa"/>
          <w:trHeight w:val="350"/>
        </w:trPr>
        <w:tc>
          <w:tcPr>
            <w:tcW w:w="8455" w:type="dxa"/>
            <w:gridSpan w:val="3"/>
            <w:noWrap/>
            <w:hideMark/>
          </w:tcPr>
          <w:p w14:paraId="2D31CB2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Q31. If you answered yes to question 29, did patients switched from the biosimilar to the originator drug achieve/maintain disease remission?</w:t>
            </w:r>
          </w:p>
        </w:tc>
      </w:tr>
      <w:tr w:rsidR="00E110AE" w:rsidRPr="00E110AE" w14:paraId="03CD3984" w14:textId="77777777" w:rsidTr="00E110AE">
        <w:trPr>
          <w:gridAfter w:val="1"/>
          <w:divId w:val="963734405"/>
          <w:wAfter w:w="760" w:type="dxa"/>
          <w:trHeight w:val="290"/>
        </w:trPr>
        <w:tc>
          <w:tcPr>
            <w:tcW w:w="5935" w:type="dxa"/>
            <w:noWrap/>
            <w:hideMark/>
          </w:tcPr>
          <w:p w14:paraId="19CBB31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36A21A0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1BF1288D" w14:textId="77777777" w:rsidTr="00E110AE">
        <w:trPr>
          <w:gridAfter w:val="1"/>
          <w:divId w:val="963734405"/>
          <w:wAfter w:w="760" w:type="dxa"/>
          <w:trHeight w:val="290"/>
        </w:trPr>
        <w:tc>
          <w:tcPr>
            <w:tcW w:w="5935" w:type="dxa"/>
            <w:noWrap/>
            <w:hideMark/>
          </w:tcPr>
          <w:p w14:paraId="73242E8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4E1AE0D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83.02%</w:t>
            </w:r>
          </w:p>
        </w:tc>
        <w:tc>
          <w:tcPr>
            <w:tcW w:w="1350" w:type="dxa"/>
            <w:noWrap/>
            <w:hideMark/>
          </w:tcPr>
          <w:p w14:paraId="7831720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44</w:t>
            </w:r>
          </w:p>
        </w:tc>
      </w:tr>
      <w:tr w:rsidR="00E110AE" w:rsidRPr="00E110AE" w14:paraId="3FB87842" w14:textId="77777777" w:rsidTr="00E110AE">
        <w:trPr>
          <w:gridAfter w:val="1"/>
          <w:divId w:val="963734405"/>
          <w:wAfter w:w="760" w:type="dxa"/>
          <w:trHeight w:val="290"/>
        </w:trPr>
        <w:tc>
          <w:tcPr>
            <w:tcW w:w="5935" w:type="dxa"/>
            <w:noWrap/>
            <w:hideMark/>
          </w:tcPr>
          <w:p w14:paraId="0DAD7C2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53815A6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16.98%</w:t>
            </w:r>
          </w:p>
        </w:tc>
        <w:tc>
          <w:tcPr>
            <w:tcW w:w="1350" w:type="dxa"/>
            <w:noWrap/>
            <w:hideMark/>
          </w:tcPr>
          <w:p w14:paraId="2475367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w:t>
            </w:r>
          </w:p>
        </w:tc>
      </w:tr>
      <w:tr w:rsidR="00E110AE" w:rsidRPr="00E110AE" w14:paraId="22FBB8CC" w14:textId="77777777" w:rsidTr="00E110AE">
        <w:trPr>
          <w:gridAfter w:val="1"/>
          <w:divId w:val="963734405"/>
          <w:wAfter w:w="760" w:type="dxa"/>
          <w:trHeight w:val="290"/>
        </w:trPr>
        <w:tc>
          <w:tcPr>
            <w:tcW w:w="5935" w:type="dxa"/>
            <w:noWrap/>
            <w:hideMark/>
          </w:tcPr>
          <w:p w14:paraId="22EA58D1"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135DFF6D"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181CC69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53</w:t>
            </w:r>
          </w:p>
        </w:tc>
      </w:tr>
      <w:tr w:rsidR="00E110AE" w:rsidRPr="00E110AE" w14:paraId="2397BB8D" w14:textId="77777777" w:rsidTr="00E110AE">
        <w:trPr>
          <w:gridAfter w:val="1"/>
          <w:divId w:val="963734405"/>
          <w:wAfter w:w="760" w:type="dxa"/>
          <w:trHeight w:val="290"/>
        </w:trPr>
        <w:tc>
          <w:tcPr>
            <w:tcW w:w="5935" w:type="dxa"/>
            <w:noWrap/>
            <w:hideMark/>
          </w:tcPr>
          <w:p w14:paraId="2DED1C1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C5B57BF"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57423FD5"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181</w:t>
            </w:r>
          </w:p>
        </w:tc>
      </w:tr>
      <w:tr w:rsidR="00E110AE" w:rsidRPr="00E110AE" w14:paraId="44EC39C4" w14:textId="77777777" w:rsidTr="00E110AE">
        <w:trPr>
          <w:gridAfter w:val="1"/>
          <w:divId w:val="963734405"/>
          <w:wAfter w:w="760" w:type="dxa"/>
          <w:trHeight w:val="290"/>
        </w:trPr>
        <w:tc>
          <w:tcPr>
            <w:tcW w:w="5935" w:type="dxa"/>
            <w:noWrap/>
            <w:hideMark/>
          </w:tcPr>
          <w:p w14:paraId="0F02DCA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BD7B0A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1CA01903" w14:textId="77777777" w:rsidR="00E110AE" w:rsidRPr="00E110AE" w:rsidRDefault="00E110AE" w:rsidP="00E110AE">
            <w:pPr>
              <w:rPr>
                <w:rFonts w:ascii="Palatino Linotype" w:hAnsi="Palatino Linotype" w:cs="Times New Roman"/>
                <w:sz w:val="18"/>
                <w:szCs w:val="18"/>
              </w:rPr>
            </w:pPr>
          </w:p>
        </w:tc>
      </w:tr>
      <w:tr w:rsidR="00E110AE" w:rsidRPr="00E110AE" w14:paraId="4ADE7158" w14:textId="77777777" w:rsidTr="00E110AE">
        <w:trPr>
          <w:gridAfter w:val="1"/>
          <w:divId w:val="963734405"/>
          <w:wAfter w:w="760" w:type="dxa"/>
          <w:trHeight w:val="350"/>
        </w:trPr>
        <w:tc>
          <w:tcPr>
            <w:tcW w:w="8455" w:type="dxa"/>
            <w:gridSpan w:val="3"/>
            <w:noWrap/>
            <w:hideMark/>
          </w:tcPr>
          <w:p w14:paraId="3570FE7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Q32. Have you ever switched from one biosimilar to another biosimilar of the same drug (multiple switch)?</w:t>
            </w:r>
          </w:p>
        </w:tc>
      </w:tr>
      <w:tr w:rsidR="00E110AE" w:rsidRPr="00E110AE" w14:paraId="2BC5507D" w14:textId="77777777" w:rsidTr="00E110AE">
        <w:trPr>
          <w:gridAfter w:val="1"/>
          <w:divId w:val="963734405"/>
          <w:wAfter w:w="760" w:type="dxa"/>
          <w:trHeight w:val="290"/>
        </w:trPr>
        <w:tc>
          <w:tcPr>
            <w:tcW w:w="5935" w:type="dxa"/>
            <w:noWrap/>
            <w:hideMark/>
          </w:tcPr>
          <w:p w14:paraId="52AF289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24B4163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41355711" w14:textId="77777777" w:rsidTr="00E110AE">
        <w:trPr>
          <w:gridAfter w:val="1"/>
          <w:divId w:val="963734405"/>
          <w:wAfter w:w="760" w:type="dxa"/>
          <w:trHeight w:val="290"/>
        </w:trPr>
        <w:tc>
          <w:tcPr>
            <w:tcW w:w="5935" w:type="dxa"/>
            <w:noWrap/>
            <w:hideMark/>
          </w:tcPr>
          <w:p w14:paraId="4BADA5B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5FBA992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50.54%</w:t>
            </w:r>
          </w:p>
        </w:tc>
        <w:tc>
          <w:tcPr>
            <w:tcW w:w="1350" w:type="dxa"/>
            <w:noWrap/>
            <w:hideMark/>
          </w:tcPr>
          <w:p w14:paraId="1492077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93</w:t>
            </w:r>
          </w:p>
        </w:tc>
      </w:tr>
      <w:tr w:rsidR="00E110AE" w:rsidRPr="00E110AE" w14:paraId="478B8932" w14:textId="77777777" w:rsidTr="00E110AE">
        <w:trPr>
          <w:gridAfter w:val="1"/>
          <w:divId w:val="963734405"/>
          <w:wAfter w:w="760" w:type="dxa"/>
          <w:trHeight w:val="290"/>
        </w:trPr>
        <w:tc>
          <w:tcPr>
            <w:tcW w:w="5935" w:type="dxa"/>
            <w:noWrap/>
            <w:hideMark/>
          </w:tcPr>
          <w:p w14:paraId="365A042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365E82B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49.46%</w:t>
            </w:r>
          </w:p>
        </w:tc>
        <w:tc>
          <w:tcPr>
            <w:tcW w:w="1350" w:type="dxa"/>
            <w:noWrap/>
            <w:hideMark/>
          </w:tcPr>
          <w:p w14:paraId="62C8AC6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91</w:t>
            </w:r>
          </w:p>
        </w:tc>
      </w:tr>
      <w:tr w:rsidR="00E110AE" w:rsidRPr="00E110AE" w14:paraId="0C34DD82" w14:textId="77777777" w:rsidTr="00E110AE">
        <w:trPr>
          <w:gridAfter w:val="1"/>
          <w:divId w:val="963734405"/>
          <w:wAfter w:w="760" w:type="dxa"/>
          <w:trHeight w:val="290"/>
        </w:trPr>
        <w:tc>
          <w:tcPr>
            <w:tcW w:w="5935" w:type="dxa"/>
            <w:noWrap/>
            <w:hideMark/>
          </w:tcPr>
          <w:p w14:paraId="4F1B1476"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5CECCFC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03EBE821"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71A1DC40" w14:textId="77777777" w:rsidTr="00E110AE">
        <w:trPr>
          <w:gridAfter w:val="1"/>
          <w:divId w:val="963734405"/>
          <w:wAfter w:w="760" w:type="dxa"/>
          <w:trHeight w:val="290"/>
        </w:trPr>
        <w:tc>
          <w:tcPr>
            <w:tcW w:w="5935" w:type="dxa"/>
            <w:noWrap/>
            <w:hideMark/>
          </w:tcPr>
          <w:p w14:paraId="63227B72"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CE6BF99"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7B511BB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6AA35B9F" w14:textId="77777777" w:rsidTr="00E110AE">
        <w:trPr>
          <w:gridAfter w:val="1"/>
          <w:divId w:val="963734405"/>
          <w:wAfter w:w="760" w:type="dxa"/>
          <w:trHeight w:val="290"/>
        </w:trPr>
        <w:tc>
          <w:tcPr>
            <w:tcW w:w="5935" w:type="dxa"/>
            <w:noWrap/>
            <w:hideMark/>
          </w:tcPr>
          <w:p w14:paraId="698B8540"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2883C7C9"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62943432" w14:textId="77777777" w:rsidR="00E110AE" w:rsidRPr="00E110AE" w:rsidRDefault="00E110AE" w:rsidP="00E110AE">
            <w:pPr>
              <w:rPr>
                <w:rFonts w:ascii="Palatino Linotype" w:hAnsi="Palatino Linotype" w:cs="Times New Roman"/>
                <w:sz w:val="18"/>
                <w:szCs w:val="18"/>
              </w:rPr>
            </w:pPr>
          </w:p>
        </w:tc>
      </w:tr>
      <w:tr w:rsidR="00E110AE" w:rsidRPr="00E110AE" w14:paraId="251CF485" w14:textId="77777777" w:rsidTr="00E110AE">
        <w:trPr>
          <w:gridAfter w:val="1"/>
          <w:divId w:val="963734405"/>
          <w:wAfter w:w="760" w:type="dxa"/>
          <w:trHeight w:val="350"/>
        </w:trPr>
        <w:tc>
          <w:tcPr>
            <w:tcW w:w="8455" w:type="dxa"/>
            <w:gridSpan w:val="3"/>
            <w:noWrap/>
            <w:hideMark/>
          </w:tcPr>
          <w:p w14:paraId="17FECD7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Q33. If you have multiple switched patients, why were the patients switched from one biosimilar to another (multiple answers are possible)</w:t>
            </w:r>
            <w:proofErr w:type="gramStart"/>
            <w:r w:rsidRPr="00E110AE">
              <w:rPr>
                <w:rFonts w:ascii="Palatino Linotype" w:hAnsi="Palatino Linotype" w:cs="Times New Roman"/>
                <w:sz w:val="18"/>
                <w:szCs w:val="18"/>
              </w:rPr>
              <w:t>?</w:t>
            </w:r>
            <w:proofErr w:type="gramEnd"/>
          </w:p>
        </w:tc>
      </w:tr>
      <w:tr w:rsidR="00E110AE" w:rsidRPr="00E110AE" w14:paraId="58CB8872" w14:textId="77777777" w:rsidTr="00E110AE">
        <w:trPr>
          <w:gridAfter w:val="1"/>
          <w:divId w:val="963734405"/>
          <w:wAfter w:w="760" w:type="dxa"/>
          <w:trHeight w:val="290"/>
        </w:trPr>
        <w:tc>
          <w:tcPr>
            <w:tcW w:w="5935" w:type="dxa"/>
            <w:noWrap/>
            <w:hideMark/>
          </w:tcPr>
          <w:p w14:paraId="62DD652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627FB83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159149CA" w14:textId="77777777" w:rsidTr="00E110AE">
        <w:trPr>
          <w:gridAfter w:val="1"/>
          <w:divId w:val="963734405"/>
          <w:wAfter w:w="760" w:type="dxa"/>
          <w:trHeight w:val="290"/>
        </w:trPr>
        <w:tc>
          <w:tcPr>
            <w:tcW w:w="5935" w:type="dxa"/>
            <w:noWrap/>
            <w:hideMark/>
          </w:tcPr>
          <w:p w14:paraId="133E758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allergic reaction to the first biosimilar</w:t>
            </w:r>
          </w:p>
        </w:tc>
        <w:tc>
          <w:tcPr>
            <w:tcW w:w="1170" w:type="dxa"/>
            <w:noWrap/>
            <w:hideMark/>
          </w:tcPr>
          <w:p w14:paraId="5E2F760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8.15%</w:t>
            </w:r>
          </w:p>
        </w:tc>
        <w:tc>
          <w:tcPr>
            <w:tcW w:w="1350" w:type="dxa"/>
            <w:noWrap/>
            <w:hideMark/>
          </w:tcPr>
          <w:p w14:paraId="5DD027B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15</w:t>
            </w:r>
          </w:p>
        </w:tc>
      </w:tr>
      <w:tr w:rsidR="00E110AE" w:rsidRPr="00E110AE" w14:paraId="293760AB" w14:textId="77777777" w:rsidTr="00E110AE">
        <w:trPr>
          <w:gridAfter w:val="1"/>
          <w:divId w:val="963734405"/>
          <w:wAfter w:w="760" w:type="dxa"/>
          <w:trHeight w:val="290"/>
        </w:trPr>
        <w:tc>
          <w:tcPr>
            <w:tcW w:w="5935" w:type="dxa"/>
            <w:noWrap/>
            <w:hideMark/>
          </w:tcPr>
          <w:p w14:paraId="01C892D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a loss of response to the first biosimilar</w:t>
            </w:r>
          </w:p>
        </w:tc>
        <w:tc>
          <w:tcPr>
            <w:tcW w:w="1170" w:type="dxa"/>
            <w:noWrap/>
            <w:hideMark/>
          </w:tcPr>
          <w:p w14:paraId="06B60E6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9.24%</w:t>
            </w:r>
          </w:p>
        </w:tc>
        <w:tc>
          <w:tcPr>
            <w:tcW w:w="1350" w:type="dxa"/>
            <w:noWrap/>
            <w:hideMark/>
          </w:tcPr>
          <w:p w14:paraId="11529C0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17</w:t>
            </w:r>
          </w:p>
        </w:tc>
      </w:tr>
      <w:tr w:rsidR="00E110AE" w:rsidRPr="00E110AE" w14:paraId="03D4CC60" w14:textId="77777777" w:rsidTr="00E110AE">
        <w:trPr>
          <w:gridAfter w:val="1"/>
          <w:divId w:val="963734405"/>
          <w:wAfter w:w="760" w:type="dxa"/>
          <w:trHeight w:val="290"/>
        </w:trPr>
        <w:tc>
          <w:tcPr>
            <w:tcW w:w="5935" w:type="dxa"/>
            <w:noWrap/>
            <w:hideMark/>
          </w:tcPr>
          <w:p w14:paraId="4C843EF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unavailability of the first biosimilar</w:t>
            </w:r>
          </w:p>
        </w:tc>
        <w:tc>
          <w:tcPr>
            <w:tcW w:w="1170" w:type="dxa"/>
            <w:noWrap/>
            <w:hideMark/>
          </w:tcPr>
          <w:p w14:paraId="086FC2A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44.02%</w:t>
            </w:r>
          </w:p>
        </w:tc>
        <w:tc>
          <w:tcPr>
            <w:tcW w:w="1350" w:type="dxa"/>
            <w:noWrap/>
            <w:hideMark/>
          </w:tcPr>
          <w:p w14:paraId="428BAF6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81</w:t>
            </w:r>
          </w:p>
        </w:tc>
      </w:tr>
      <w:tr w:rsidR="00E110AE" w:rsidRPr="00E110AE" w14:paraId="41C8545B" w14:textId="77777777" w:rsidTr="00E110AE">
        <w:trPr>
          <w:gridAfter w:val="1"/>
          <w:divId w:val="963734405"/>
          <w:wAfter w:w="760" w:type="dxa"/>
          <w:trHeight w:val="290"/>
        </w:trPr>
        <w:tc>
          <w:tcPr>
            <w:tcW w:w="5935" w:type="dxa"/>
            <w:noWrap/>
            <w:hideMark/>
          </w:tcPr>
          <w:p w14:paraId="15B13D1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Other (please specify)</w:t>
            </w:r>
          </w:p>
        </w:tc>
        <w:tc>
          <w:tcPr>
            <w:tcW w:w="1170" w:type="dxa"/>
            <w:noWrap/>
            <w:hideMark/>
          </w:tcPr>
          <w:p w14:paraId="4B8085E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44.57%</w:t>
            </w:r>
          </w:p>
        </w:tc>
        <w:tc>
          <w:tcPr>
            <w:tcW w:w="1350" w:type="dxa"/>
            <w:noWrap/>
            <w:hideMark/>
          </w:tcPr>
          <w:p w14:paraId="1C9CADE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82</w:t>
            </w:r>
          </w:p>
        </w:tc>
      </w:tr>
      <w:tr w:rsidR="00E110AE" w:rsidRPr="00E110AE" w14:paraId="54C4ACCB" w14:textId="77777777" w:rsidTr="00E110AE">
        <w:trPr>
          <w:gridAfter w:val="1"/>
          <w:divId w:val="963734405"/>
          <w:wAfter w:w="760" w:type="dxa"/>
          <w:trHeight w:val="290"/>
        </w:trPr>
        <w:tc>
          <w:tcPr>
            <w:tcW w:w="5935" w:type="dxa"/>
            <w:noWrap/>
            <w:hideMark/>
          </w:tcPr>
          <w:p w14:paraId="3D58EDF1"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17AD09F3"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6463691F"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740654BA" w14:textId="77777777" w:rsidTr="00E110AE">
        <w:trPr>
          <w:gridAfter w:val="1"/>
          <w:divId w:val="963734405"/>
          <w:wAfter w:w="760" w:type="dxa"/>
          <w:trHeight w:val="290"/>
        </w:trPr>
        <w:tc>
          <w:tcPr>
            <w:tcW w:w="5935" w:type="dxa"/>
            <w:noWrap/>
            <w:hideMark/>
          </w:tcPr>
          <w:p w14:paraId="1825BC1E"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AAE929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163B17A2"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41DADD41" w14:textId="77777777" w:rsidTr="00E110AE">
        <w:trPr>
          <w:gridAfter w:val="1"/>
          <w:divId w:val="963734405"/>
          <w:wAfter w:w="760" w:type="dxa"/>
          <w:trHeight w:val="290"/>
        </w:trPr>
        <w:tc>
          <w:tcPr>
            <w:tcW w:w="5935" w:type="dxa"/>
            <w:noWrap/>
            <w:hideMark/>
          </w:tcPr>
          <w:p w14:paraId="31ED4A39"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74540D9"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36D5C45C" w14:textId="77777777" w:rsidR="00E110AE" w:rsidRPr="00E110AE" w:rsidRDefault="00E110AE" w:rsidP="00E110AE">
            <w:pPr>
              <w:rPr>
                <w:rFonts w:ascii="Palatino Linotype" w:hAnsi="Palatino Linotype" w:cs="Times New Roman"/>
                <w:sz w:val="18"/>
                <w:szCs w:val="18"/>
              </w:rPr>
            </w:pPr>
          </w:p>
        </w:tc>
      </w:tr>
      <w:tr w:rsidR="00E110AE" w:rsidRPr="00E110AE" w14:paraId="7B921EBB" w14:textId="77777777" w:rsidTr="00E110AE">
        <w:trPr>
          <w:gridAfter w:val="1"/>
          <w:divId w:val="963734405"/>
          <w:wAfter w:w="760" w:type="dxa"/>
          <w:trHeight w:val="350"/>
        </w:trPr>
        <w:tc>
          <w:tcPr>
            <w:tcW w:w="8455" w:type="dxa"/>
            <w:gridSpan w:val="3"/>
            <w:noWrap/>
            <w:hideMark/>
          </w:tcPr>
          <w:p w14:paraId="0466ECA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Q34. Did multiple switched patients achieve/maintain disease remission?</w:t>
            </w:r>
          </w:p>
        </w:tc>
      </w:tr>
      <w:tr w:rsidR="00E110AE" w:rsidRPr="00E110AE" w14:paraId="7D895A8B" w14:textId="77777777" w:rsidTr="00E110AE">
        <w:trPr>
          <w:gridAfter w:val="1"/>
          <w:divId w:val="963734405"/>
          <w:wAfter w:w="760" w:type="dxa"/>
          <w:trHeight w:val="290"/>
        </w:trPr>
        <w:tc>
          <w:tcPr>
            <w:tcW w:w="5935" w:type="dxa"/>
            <w:noWrap/>
            <w:hideMark/>
          </w:tcPr>
          <w:p w14:paraId="2FB1D82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54BD4EE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05E08851" w14:textId="77777777" w:rsidTr="00E110AE">
        <w:trPr>
          <w:gridAfter w:val="1"/>
          <w:divId w:val="963734405"/>
          <w:wAfter w:w="760" w:type="dxa"/>
          <w:trHeight w:val="290"/>
        </w:trPr>
        <w:tc>
          <w:tcPr>
            <w:tcW w:w="5935" w:type="dxa"/>
            <w:noWrap/>
            <w:hideMark/>
          </w:tcPr>
          <w:p w14:paraId="19638A2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1AB78CD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70.11%</w:t>
            </w:r>
          </w:p>
        </w:tc>
        <w:tc>
          <w:tcPr>
            <w:tcW w:w="1350" w:type="dxa"/>
            <w:noWrap/>
            <w:hideMark/>
          </w:tcPr>
          <w:p w14:paraId="0EA25D4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129</w:t>
            </w:r>
          </w:p>
        </w:tc>
      </w:tr>
      <w:tr w:rsidR="00E110AE" w:rsidRPr="00E110AE" w14:paraId="221149B5" w14:textId="77777777" w:rsidTr="00E110AE">
        <w:trPr>
          <w:gridAfter w:val="1"/>
          <w:divId w:val="963734405"/>
          <w:wAfter w:w="760" w:type="dxa"/>
          <w:trHeight w:val="290"/>
        </w:trPr>
        <w:tc>
          <w:tcPr>
            <w:tcW w:w="5935" w:type="dxa"/>
            <w:noWrap/>
            <w:hideMark/>
          </w:tcPr>
          <w:p w14:paraId="11DA4F0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7F15F9C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29.89%</w:t>
            </w:r>
          </w:p>
        </w:tc>
        <w:tc>
          <w:tcPr>
            <w:tcW w:w="1350" w:type="dxa"/>
            <w:noWrap/>
            <w:hideMark/>
          </w:tcPr>
          <w:p w14:paraId="091C69B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55</w:t>
            </w:r>
          </w:p>
        </w:tc>
      </w:tr>
      <w:tr w:rsidR="00E110AE" w:rsidRPr="00E110AE" w14:paraId="26EAD9D3" w14:textId="77777777" w:rsidTr="00E110AE">
        <w:trPr>
          <w:gridAfter w:val="1"/>
          <w:divId w:val="963734405"/>
          <w:wAfter w:w="760" w:type="dxa"/>
          <w:trHeight w:val="290"/>
        </w:trPr>
        <w:tc>
          <w:tcPr>
            <w:tcW w:w="5935" w:type="dxa"/>
            <w:noWrap/>
            <w:hideMark/>
          </w:tcPr>
          <w:p w14:paraId="0C457AA0"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607E05B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5DAF3E03"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6775AAF3" w14:textId="77777777" w:rsidTr="00E110AE">
        <w:trPr>
          <w:gridAfter w:val="1"/>
          <w:divId w:val="963734405"/>
          <w:wAfter w:w="760" w:type="dxa"/>
          <w:trHeight w:val="290"/>
        </w:trPr>
        <w:tc>
          <w:tcPr>
            <w:tcW w:w="5935" w:type="dxa"/>
            <w:noWrap/>
            <w:hideMark/>
          </w:tcPr>
          <w:p w14:paraId="1AB33A3D"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8CDEDA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3F241CE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71D2D180" w14:textId="77777777" w:rsidTr="00E110AE">
        <w:trPr>
          <w:gridAfter w:val="1"/>
          <w:divId w:val="963734405"/>
          <w:wAfter w:w="760" w:type="dxa"/>
          <w:trHeight w:val="290"/>
        </w:trPr>
        <w:tc>
          <w:tcPr>
            <w:tcW w:w="5935" w:type="dxa"/>
            <w:noWrap/>
            <w:hideMark/>
          </w:tcPr>
          <w:p w14:paraId="282C0EBC"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D3E0FB3"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10ED11DC" w14:textId="77777777" w:rsidR="00E110AE" w:rsidRPr="00E110AE" w:rsidRDefault="00E110AE" w:rsidP="00E110AE">
            <w:pPr>
              <w:rPr>
                <w:rFonts w:ascii="Palatino Linotype" w:hAnsi="Palatino Linotype" w:cs="Times New Roman"/>
                <w:sz w:val="18"/>
                <w:szCs w:val="18"/>
              </w:rPr>
            </w:pPr>
          </w:p>
        </w:tc>
      </w:tr>
      <w:tr w:rsidR="00E110AE" w:rsidRPr="00E110AE" w14:paraId="2EEFB52C" w14:textId="77777777" w:rsidTr="00E110AE">
        <w:trPr>
          <w:gridAfter w:val="1"/>
          <w:divId w:val="963734405"/>
          <w:wAfter w:w="760" w:type="dxa"/>
          <w:trHeight w:val="350"/>
        </w:trPr>
        <w:tc>
          <w:tcPr>
            <w:tcW w:w="8455" w:type="dxa"/>
            <w:gridSpan w:val="3"/>
            <w:noWrap/>
            <w:hideMark/>
          </w:tcPr>
          <w:p w14:paraId="3FBC1EA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Q35. In a patient treated with the originator drug and then switched to the biosimilar, have you ever prescribed the reverse switch to the originator drug?</w:t>
            </w:r>
          </w:p>
        </w:tc>
      </w:tr>
      <w:tr w:rsidR="00E110AE" w:rsidRPr="00E110AE" w14:paraId="11A5C873" w14:textId="77777777" w:rsidTr="00E110AE">
        <w:trPr>
          <w:gridAfter w:val="1"/>
          <w:divId w:val="963734405"/>
          <w:wAfter w:w="760" w:type="dxa"/>
          <w:trHeight w:val="290"/>
        </w:trPr>
        <w:tc>
          <w:tcPr>
            <w:tcW w:w="5935" w:type="dxa"/>
            <w:noWrap/>
            <w:hideMark/>
          </w:tcPr>
          <w:p w14:paraId="3D0612A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2D0771C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74926C96" w14:textId="77777777" w:rsidTr="00E110AE">
        <w:trPr>
          <w:gridAfter w:val="1"/>
          <w:divId w:val="963734405"/>
          <w:wAfter w:w="760" w:type="dxa"/>
          <w:trHeight w:val="290"/>
        </w:trPr>
        <w:tc>
          <w:tcPr>
            <w:tcW w:w="5935" w:type="dxa"/>
            <w:noWrap/>
            <w:hideMark/>
          </w:tcPr>
          <w:p w14:paraId="2007AAB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612DC8A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39.13%</w:t>
            </w:r>
          </w:p>
        </w:tc>
        <w:tc>
          <w:tcPr>
            <w:tcW w:w="1350" w:type="dxa"/>
            <w:noWrap/>
            <w:hideMark/>
          </w:tcPr>
          <w:p w14:paraId="3477D77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72</w:t>
            </w:r>
          </w:p>
        </w:tc>
      </w:tr>
      <w:tr w:rsidR="00E110AE" w:rsidRPr="00E110AE" w14:paraId="05EEAECA" w14:textId="77777777" w:rsidTr="00E110AE">
        <w:trPr>
          <w:gridAfter w:val="1"/>
          <w:divId w:val="963734405"/>
          <w:wAfter w:w="760" w:type="dxa"/>
          <w:trHeight w:val="290"/>
        </w:trPr>
        <w:tc>
          <w:tcPr>
            <w:tcW w:w="5935" w:type="dxa"/>
            <w:noWrap/>
            <w:hideMark/>
          </w:tcPr>
          <w:p w14:paraId="305CADB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6E80ABE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60.87%</w:t>
            </w:r>
          </w:p>
        </w:tc>
        <w:tc>
          <w:tcPr>
            <w:tcW w:w="1350" w:type="dxa"/>
            <w:noWrap/>
            <w:hideMark/>
          </w:tcPr>
          <w:p w14:paraId="5950A59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112</w:t>
            </w:r>
          </w:p>
        </w:tc>
      </w:tr>
      <w:tr w:rsidR="00E110AE" w:rsidRPr="00E110AE" w14:paraId="21E97821" w14:textId="77777777" w:rsidTr="00E110AE">
        <w:trPr>
          <w:gridAfter w:val="1"/>
          <w:divId w:val="963734405"/>
          <w:wAfter w:w="760" w:type="dxa"/>
          <w:trHeight w:val="290"/>
        </w:trPr>
        <w:tc>
          <w:tcPr>
            <w:tcW w:w="5935" w:type="dxa"/>
            <w:noWrap/>
            <w:hideMark/>
          </w:tcPr>
          <w:p w14:paraId="30B42FAF"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0B961E2D"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1910506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56DA579B" w14:textId="77777777" w:rsidTr="00E110AE">
        <w:trPr>
          <w:gridAfter w:val="1"/>
          <w:divId w:val="963734405"/>
          <w:wAfter w:w="760" w:type="dxa"/>
          <w:trHeight w:val="290"/>
        </w:trPr>
        <w:tc>
          <w:tcPr>
            <w:tcW w:w="5935" w:type="dxa"/>
            <w:noWrap/>
            <w:hideMark/>
          </w:tcPr>
          <w:p w14:paraId="14B2555E"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1881C6A6"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45AE9D6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608F6BA3" w14:textId="77777777" w:rsidTr="00E110AE">
        <w:trPr>
          <w:gridAfter w:val="1"/>
          <w:divId w:val="963734405"/>
          <w:wAfter w:w="760" w:type="dxa"/>
          <w:trHeight w:val="290"/>
        </w:trPr>
        <w:tc>
          <w:tcPr>
            <w:tcW w:w="5935" w:type="dxa"/>
            <w:noWrap/>
            <w:hideMark/>
          </w:tcPr>
          <w:p w14:paraId="115FBC90"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20D19F54"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24DA2A24" w14:textId="77777777" w:rsidR="00E110AE" w:rsidRPr="00E110AE" w:rsidRDefault="00E110AE" w:rsidP="00E110AE">
            <w:pPr>
              <w:rPr>
                <w:rFonts w:ascii="Palatino Linotype" w:hAnsi="Palatino Linotype" w:cs="Times New Roman"/>
                <w:sz w:val="18"/>
                <w:szCs w:val="18"/>
              </w:rPr>
            </w:pPr>
          </w:p>
        </w:tc>
      </w:tr>
      <w:tr w:rsidR="00E110AE" w:rsidRPr="00E110AE" w14:paraId="08E5CB71" w14:textId="77777777" w:rsidTr="00E110AE">
        <w:trPr>
          <w:gridAfter w:val="1"/>
          <w:divId w:val="963734405"/>
          <w:wAfter w:w="760" w:type="dxa"/>
          <w:trHeight w:val="350"/>
        </w:trPr>
        <w:tc>
          <w:tcPr>
            <w:tcW w:w="8455" w:type="dxa"/>
            <w:gridSpan w:val="3"/>
            <w:noWrap/>
            <w:hideMark/>
          </w:tcPr>
          <w:p w14:paraId="79212DC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Q36. If you have patients undergoing reverse switch, what was the reason for reverse switch (multiple answers are possible)</w:t>
            </w:r>
            <w:proofErr w:type="gramStart"/>
            <w:r w:rsidRPr="00E110AE">
              <w:rPr>
                <w:rFonts w:ascii="Palatino Linotype" w:hAnsi="Palatino Linotype" w:cs="Times New Roman"/>
                <w:sz w:val="18"/>
                <w:szCs w:val="18"/>
              </w:rPr>
              <w:t>?</w:t>
            </w:r>
            <w:proofErr w:type="gramEnd"/>
          </w:p>
        </w:tc>
      </w:tr>
      <w:tr w:rsidR="00E110AE" w:rsidRPr="00E110AE" w14:paraId="0C711307" w14:textId="77777777" w:rsidTr="00E110AE">
        <w:trPr>
          <w:gridAfter w:val="1"/>
          <w:divId w:val="963734405"/>
          <w:wAfter w:w="760" w:type="dxa"/>
          <w:trHeight w:val="290"/>
        </w:trPr>
        <w:tc>
          <w:tcPr>
            <w:tcW w:w="5935" w:type="dxa"/>
            <w:noWrap/>
            <w:hideMark/>
          </w:tcPr>
          <w:p w14:paraId="72BA5EA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72CF0EA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4C9F08C3" w14:textId="77777777" w:rsidTr="00E110AE">
        <w:trPr>
          <w:gridAfter w:val="1"/>
          <w:divId w:val="963734405"/>
          <w:wAfter w:w="760" w:type="dxa"/>
          <w:trHeight w:val="290"/>
        </w:trPr>
        <w:tc>
          <w:tcPr>
            <w:tcW w:w="5935" w:type="dxa"/>
            <w:noWrap/>
            <w:hideMark/>
          </w:tcPr>
          <w:p w14:paraId="68F3B39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allergic reaction to the biosimilar</w:t>
            </w:r>
          </w:p>
        </w:tc>
        <w:tc>
          <w:tcPr>
            <w:tcW w:w="1170" w:type="dxa"/>
            <w:noWrap/>
            <w:hideMark/>
          </w:tcPr>
          <w:p w14:paraId="683E26C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13.04%</w:t>
            </w:r>
          </w:p>
        </w:tc>
        <w:tc>
          <w:tcPr>
            <w:tcW w:w="1350" w:type="dxa"/>
            <w:noWrap/>
            <w:hideMark/>
          </w:tcPr>
          <w:p w14:paraId="3361DE6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24</w:t>
            </w:r>
          </w:p>
        </w:tc>
      </w:tr>
      <w:tr w:rsidR="00E110AE" w:rsidRPr="00E110AE" w14:paraId="3840E6E6" w14:textId="77777777" w:rsidTr="00E110AE">
        <w:trPr>
          <w:gridAfter w:val="1"/>
          <w:divId w:val="963734405"/>
          <w:wAfter w:w="760" w:type="dxa"/>
          <w:trHeight w:val="290"/>
        </w:trPr>
        <w:tc>
          <w:tcPr>
            <w:tcW w:w="5935" w:type="dxa"/>
            <w:noWrap/>
            <w:hideMark/>
          </w:tcPr>
          <w:p w14:paraId="0C2002C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a loss of response to the biosimilar</w:t>
            </w:r>
          </w:p>
        </w:tc>
        <w:tc>
          <w:tcPr>
            <w:tcW w:w="1170" w:type="dxa"/>
            <w:noWrap/>
            <w:hideMark/>
          </w:tcPr>
          <w:p w14:paraId="431728E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16.30%</w:t>
            </w:r>
          </w:p>
        </w:tc>
        <w:tc>
          <w:tcPr>
            <w:tcW w:w="1350" w:type="dxa"/>
            <w:noWrap/>
            <w:hideMark/>
          </w:tcPr>
          <w:p w14:paraId="6A8981A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30</w:t>
            </w:r>
          </w:p>
        </w:tc>
      </w:tr>
      <w:tr w:rsidR="00E110AE" w:rsidRPr="00E110AE" w14:paraId="16886361" w14:textId="77777777" w:rsidTr="00E110AE">
        <w:trPr>
          <w:gridAfter w:val="1"/>
          <w:divId w:val="963734405"/>
          <w:wAfter w:w="760" w:type="dxa"/>
          <w:trHeight w:val="290"/>
        </w:trPr>
        <w:tc>
          <w:tcPr>
            <w:tcW w:w="5935" w:type="dxa"/>
            <w:noWrap/>
            <w:hideMark/>
          </w:tcPr>
          <w:p w14:paraId="2CE6D49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Due to unavailability of the biosimilar</w:t>
            </w:r>
          </w:p>
        </w:tc>
        <w:tc>
          <w:tcPr>
            <w:tcW w:w="1170" w:type="dxa"/>
            <w:noWrap/>
            <w:hideMark/>
          </w:tcPr>
          <w:p w14:paraId="2E7709F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29.89%</w:t>
            </w:r>
          </w:p>
        </w:tc>
        <w:tc>
          <w:tcPr>
            <w:tcW w:w="1350" w:type="dxa"/>
            <w:noWrap/>
            <w:hideMark/>
          </w:tcPr>
          <w:p w14:paraId="27C6F3E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55</w:t>
            </w:r>
          </w:p>
        </w:tc>
      </w:tr>
      <w:tr w:rsidR="00E110AE" w:rsidRPr="00E110AE" w14:paraId="6E7F66C3" w14:textId="77777777" w:rsidTr="00E110AE">
        <w:trPr>
          <w:gridAfter w:val="1"/>
          <w:divId w:val="963734405"/>
          <w:wAfter w:w="760" w:type="dxa"/>
          <w:trHeight w:val="290"/>
        </w:trPr>
        <w:tc>
          <w:tcPr>
            <w:tcW w:w="5935" w:type="dxa"/>
            <w:noWrap/>
            <w:hideMark/>
          </w:tcPr>
          <w:p w14:paraId="09592E0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Other (please specify)</w:t>
            </w:r>
          </w:p>
        </w:tc>
        <w:tc>
          <w:tcPr>
            <w:tcW w:w="1170" w:type="dxa"/>
            <w:noWrap/>
            <w:hideMark/>
          </w:tcPr>
          <w:p w14:paraId="3D474EF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51.09%</w:t>
            </w:r>
          </w:p>
        </w:tc>
        <w:tc>
          <w:tcPr>
            <w:tcW w:w="1350" w:type="dxa"/>
            <w:noWrap/>
            <w:hideMark/>
          </w:tcPr>
          <w:p w14:paraId="73ADD2D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94</w:t>
            </w:r>
          </w:p>
        </w:tc>
      </w:tr>
      <w:tr w:rsidR="00E110AE" w:rsidRPr="00E110AE" w14:paraId="7555F826" w14:textId="77777777" w:rsidTr="00E110AE">
        <w:trPr>
          <w:gridAfter w:val="1"/>
          <w:divId w:val="963734405"/>
          <w:wAfter w:w="760" w:type="dxa"/>
          <w:trHeight w:val="290"/>
        </w:trPr>
        <w:tc>
          <w:tcPr>
            <w:tcW w:w="5935" w:type="dxa"/>
            <w:noWrap/>
            <w:hideMark/>
          </w:tcPr>
          <w:p w14:paraId="2896380F"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25F15C9C"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377A9940"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2D88EDB7" w14:textId="77777777" w:rsidTr="00E110AE">
        <w:trPr>
          <w:gridAfter w:val="1"/>
          <w:divId w:val="963734405"/>
          <w:wAfter w:w="760" w:type="dxa"/>
          <w:trHeight w:val="290"/>
        </w:trPr>
        <w:tc>
          <w:tcPr>
            <w:tcW w:w="5935" w:type="dxa"/>
            <w:noWrap/>
            <w:hideMark/>
          </w:tcPr>
          <w:p w14:paraId="7E1DCA14"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57DE6045"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09200C6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4A2E4D66" w14:textId="77777777" w:rsidTr="00E110AE">
        <w:trPr>
          <w:gridAfter w:val="1"/>
          <w:divId w:val="963734405"/>
          <w:wAfter w:w="760" w:type="dxa"/>
          <w:trHeight w:val="290"/>
        </w:trPr>
        <w:tc>
          <w:tcPr>
            <w:tcW w:w="5935" w:type="dxa"/>
            <w:noWrap/>
            <w:hideMark/>
          </w:tcPr>
          <w:p w14:paraId="79144996"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1A5803F8"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3D9CF9F7" w14:textId="77777777" w:rsidR="00E110AE" w:rsidRPr="00E110AE" w:rsidRDefault="00E110AE" w:rsidP="00E110AE">
            <w:pPr>
              <w:rPr>
                <w:rFonts w:ascii="Palatino Linotype" w:hAnsi="Palatino Linotype" w:cs="Times New Roman"/>
                <w:sz w:val="18"/>
                <w:szCs w:val="18"/>
              </w:rPr>
            </w:pPr>
          </w:p>
        </w:tc>
      </w:tr>
      <w:tr w:rsidR="00E110AE" w:rsidRPr="00E110AE" w14:paraId="031CA10E" w14:textId="77777777" w:rsidTr="00E110AE">
        <w:trPr>
          <w:gridAfter w:val="1"/>
          <w:divId w:val="963734405"/>
          <w:wAfter w:w="760" w:type="dxa"/>
          <w:trHeight w:val="350"/>
        </w:trPr>
        <w:tc>
          <w:tcPr>
            <w:tcW w:w="8455" w:type="dxa"/>
            <w:gridSpan w:val="3"/>
            <w:noWrap/>
            <w:hideMark/>
          </w:tcPr>
          <w:p w14:paraId="6D5C25A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Q37. Did reverse switched patients achieve/maintain disease remission?</w:t>
            </w:r>
          </w:p>
        </w:tc>
      </w:tr>
      <w:tr w:rsidR="00E110AE" w:rsidRPr="00E110AE" w14:paraId="3C8DACB4" w14:textId="77777777" w:rsidTr="00E110AE">
        <w:trPr>
          <w:gridAfter w:val="1"/>
          <w:divId w:val="963734405"/>
          <w:wAfter w:w="760" w:type="dxa"/>
          <w:trHeight w:val="290"/>
        </w:trPr>
        <w:tc>
          <w:tcPr>
            <w:tcW w:w="5935" w:type="dxa"/>
            <w:noWrap/>
            <w:hideMark/>
          </w:tcPr>
          <w:p w14:paraId="7C5B4A7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5544696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32CE56D0" w14:textId="77777777" w:rsidTr="00E110AE">
        <w:trPr>
          <w:gridAfter w:val="1"/>
          <w:divId w:val="963734405"/>
          <w:wAfter w:w="760" w:type="dxa"/>
          <w:trHeight w:val="290"/>
        </w:trPr>
        <w:tc>
          <w:tcPr>
            <w:tcW w:w="5935" w:type="dxa"/>
            <w:noWrap/>
            <w:hideMark/>
          </w:tcPr>
          <w:p w14:paraId="2227460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57B5CC0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69.57%</w:t>
            </w:r>
          </w:p>
        </w:tc>
        <w:tc>
          <w:tcPr>
            <w:tcW w:w="1350" w:type="dxa"/>
            <w:noWrap/>
            <w:hideMark/>
          </w:tcPr>
          <w:p w14:paraId="746070A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128</w:t>
            </w:r>
          </w:p>
        </w:tc>
      </w:tr>
      <w:tr w:rsidR="00E110AE" w:rsidRPr="00E110AE" w14:paraId="4BE11CE8" w14:textId="77777777" w:rsidTr="00E110AE">
        <w:trPr>
          <w:gridAfter w:val="1"/>
          <w:divId w:val="963734405"/>
          <w:wAfter w:w="760" w:type="dxa"/>
          <w:trHeight w:val="290"/>
        </w:trPr>
        <w:tc>
          <w:tcPr>
            <w:tcW w:w="5935" w:type="dxa"/>
            <w:noWrap/>
            <w:hideMark/>
          </w:tcPr>
          <w:p w14:paraId="30E5408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65EA5D0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30.43%</w:t>
            </w:r>
          </w:p>
        </w:tc>
        <w:tc>
          <w:tcPr>
            <w:tcW w:w="1350" w:type="dxa"/>
            <w:noWrap/>
            <w:hideMark/>
          </w:tcPr>
          <w:p w14:paraId="6AFECBE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56</w:t>
            </w:r>
          </w:p>
        </w:tc>
      </w:tr>
      <w:tr w:rsidR="00E110AE" w:rsidRPr="00E110AE" w14:paraId="3150732F" w14:textId="77777777" w:rsidTr="00E110AE">
        <w:trPr>
          <w:gridAfter w:val="1"/>
          <w:divId w:val="963734405"/>
          <w:wAfter w:w="760" w:type="dxa"/>
          <w:trHeight w:val="290"/>
        </w:trPr>
        <w:tc>
          <w:tcPr>
            <w:tcW w:w="5935" w:type="dxa"/>
            <w:noWrap/>
            <w:hideMark/>
          </w:tcPr>
          <w:p w14:paraId="161ECEEB"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36F4D0A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68F59B3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75474DC4" w14:textId="77777777" w:rsidTr="00E110AE">
        <w:trPr>
          <w:gridAfter w:val="1"/>
          <w:divId w:val="963734405"/>
          <w:wAfter w:w="760" w:type="dxa"/>
          <w:trHeight w:val="290"/>
        </w:trPr>
        <w:tc>
          <w:tcPr>
            <w:tcW w:w="5935" w:type="dxa"/>
            <w:noWrap/>
            <w:hideMark/>
          </w:tcPr>
          <w:p w14:paraId="765FA29F"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4DEE91B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5458FF4F"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2851AAD7" w14:textId="77777777" w:rsidTr="00E110AE">
        <w:trPr>
          <w:gridAfter w:val="1"/>
          <w:divId w:val="963734405"/>
          <w:wAfter w:w="760" w:type="dxa"/>
          <w:trHeight w:val="290"/>
        </w:trPr>
        <w:tc>
          <w:tcPr>
            <w:tcW w:w="5935" w:type="dxa"/>
            <w:noWrap/>
            <w:hideMark/>
          </w:tcPr>
          <w:p w14:paraId="4B7F50C3"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E4A2CB7"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2EA26D8E" w14:textId="77777777" w:rsidR="00E110AE" w:rsidRPr="00E110AE" w:rsidRDefault="00E110AE" w:rsidP="00E110AE">
            <w:pPr>
              <w:rPr>
                <w:rFonts w:ascii="Palatino Linotype" w:hAnsi="Palatino Linotype" w:cs="Times New Roman"/>
                <w:sz w:val="18"/>
                <w:szCs w:val="18"/>
              </w:rPr>
            </w:pPr>
          </w:p>
        </w:tc>
      </w:tr>
      <w:tr w:rsidR="00E110AE" w:rsidRPr="00E110AE" w14:paraId="46805FEF" w14:textId="77777777" w:rsidTr="00E110AE">
        <w:trPr>
          <w:divId w:val="963734405"/>
          <w:trHeight w:val="350"/>
        </w:trPr>
        <w:tc>
          <w:tcPr>
            <w:tcW w:w="7105" w:type="dxa"/>
            <w:gridSpan w:val="2"/>
            <w:noWrap/>
            <w:hideMark/>
          </w:tcPr>
          <w:p w14:paraId="6013D42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Q38. Do you know what the nocebo effect is?</w:t>
            </w:r>
          </w:p>
        </w:tc>
        <w:tc>
          <w:tcPr>
            <w:tcW w:w="1350" w:type="dxa"/>
            <w:noWrap/>
            <w:hideMark/>
          </w:tcPr>
          <w:p w14:paraId="73BF5C32" w14:textId="77777777" w:rsidR="00E110AE" w:rsidRPr="00E110AE" w:rsidRDefault="00E110AE" w:rsidP="00E110AE">
            <w:pPr>
              <w:rPr>
                <w:rFonts w:ascii="Palatino Linotype" w:hAnsi="Palatino Linotype" w:cs="Times New Roman"/>
                <w:sz w:val="18"/>
                <w:szCs w:val="18"/>
              </w:rPr>
            </w:pPr>
          </w:p>
        </w:tc>
        <w:tc>
          <w:tcPr>
            <w:tcW w:w="760" w:type="dxa"/>
            <w:noWrap/>
            <w:hideMark/>
          </w:tcPr>
          <w:p w14:paraId="0F40DD8F" w14:textId="77777777" w:rsidR="00E110AE" w:rsidRPr="00E110AE" w:rsidRDefault="00E110AE" w:rsidP="00E110AE">
            <w:pPr>
              <w:rPr>
                <w:rFonts w:ascii="Palatino Linotype" w:hAnsi="Palatino Linotype" w:cs="Times New Roman"/>
                <w:sz w:val="18"/>
                <w:szCs w:val="18"/>
              </w:rPr>
            </w:pPr>
          </w:p>
        </w:tc>
      </w:tr>
      <w:tr w:rsidR="00E110AE" w:rsidRPr="00E110AE" w14:paraId="0FEF9B58" w14:textId="77777777" w:rsidTr="00E110AE">
        <w:trPr>
          <w:gridAfter w:val="1"/>
          <w:divId w:val="963734405"/>
          <w:wAfter w:w="760" w:type="dxa"/>
          <w:trHeight w:val="290"/>
        </w:trPr>
        <w:tc>
          <w:tcPr>
            <w:tcW w:w="5935" w:type="dxa"/>
            <w:noWrap/>
            <w:hideMark/>
          </w:tcPr>
          <w:p w14:paraId="45ED3B6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390BACC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6243B9DA" w14:textId="77777777" w:rsidTr="00E110AE">
        <w:trPr>
          <w:gridAfter w:val="1"/>
          <w:divId w:val="963734405"/>
          <w:wAfter w:w="760" w:type="dxa"/>
          <w:trHeight w:val="290"/>
        </w:trPr>
        <w:tc>
          <w:tcPr>
            <w:tcW w:w="5935" w:type="dxa"/>
            <w:noWrap/>
            <w:hideMark/>
          </w:tcPr>
          <w:p w14:paraId="7627450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5B8FF10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86.41%</w:t>
            </w:r>
          </w:p>
        </w:tc>
        <w:tc>
          <w:tcPr>
            <w:tcW w:w="1350" w:type="dxa"/>
            <w:noWrap/>
            <w:hideMark/>
          </w:tcPr>
          <w:p w14:paraId="3C1DE76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159</w:t>
            </w:r>
          </w:p>
        </w:tc>
      </w:tr>
      <w:tr w:rsidR="00E110AE" w:rsidRPr="00E110AE" w14:paraId="66B48993" w14:textId="77777777" w:rsidTr="00E110AE">
        <w:trPr>
          <w:gridAfter w:val="1"/>
          <w:divId w:val="963734405"/>
          <w:wAfter w:w="760" w:type="dxa"/>
          <w:trHeight w:val="290"/>
        </w:trPr>
        <w:tc>
          <w:tcPr>
            <w:tcW w:w="5935" w:type="dxa"/>
            <w:noWrap/>
            <w:hideMark/>
          </w:tcPr>
          <w:p w14:paraId="5B3DD30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6DD6D1B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13.59%</w:t>
            </w:r>
          </w:p>
        </w:tc>
        <w:tc>
          <w:tcPr>
            <w:tcW w:w="1350" w:type="dxa"/>
            <w:noWrap/>
            <w:hideMark/>
          </w:tcPr>
          <w:p w14:paraId="65396A6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25</w:t>
            </w:r>
          </w:p>
        </w:tc>
      </w:tr>
      <w:tr w:rsidR="00E110AE" w:rsidRPr="00E110AE" w14:paraId="4CFDAAD4" w14:textId="77777777" w:rsidTr="00E110AE">
        <w:trPr>
          <w:gridAfter w:val="1"/>
          <w:divId w:val="963734405"/>
          <w:wAfter w:w="760" w:type="dxa"/>
          <w:trHeight w:val="290"/>
        </w:trPr>
        <w:tc>
          <w:tcPr>
            <w:tcW w:w="5935" w:type="dxa"/>
            <w:noWrap/>
            <w:hideMark/>
          </w:tcPr>
          <w:p w14:paraId="370EAC29"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48EF7FF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270D86E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1A474F6B" w14:textId="77777777" w:rsidTr="00E110AE">
        <w:trPr>
          <w:gridAfter w:val="1"/>
          <w:divId w:val="963734405"/>
          <w:wAfter w:w="760" w:type="dxa"/>
          <w:trHeight w:val="290"/>
        </w:trPr>
        <w:tc>
          <w:tcPr>
            <w:tcW w:w="5935" w:type="dxa"/>
            <w:noWrap/>
            <w:hideMark/>
          </w:tcPr>
          <w:p w14:paraId="3A8F6F7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2BB40A03"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34F0F081"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14076C61" w14:textId="77777777" w:rsidTr="00E110AE">
        <w:trPr>
          <w:gridAfter w:val="1"/>
          <w:divId w:val="963734405"/>
          <w:wAfter w:w="760" w:type="dxa"/>
          <w:trHeight w:val="377"/>
        </w:trPr>
        <w:tc>
          <w:tcPr>
            <w:tcW w:w="5935" w:type="dxa"/>
            <w:noWrap/>
            <w:hideMark/>
          </w:tcPr>
          <w:p w14:paraId="3CBE8B72"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4F86A8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791ACBC0" w14:textId="77777777" w:rsidR="00E110AE" w:rsidRPr="00E110AE" w:rsidRDefault="00E110AE" w:rsidP="00E110AE">
            <w:pPr>
              <w:rPr>
                <w:rFonts w:ascii="Palatino Linotype" w:hAnsi="Palatino Linotype" w:cs="Times New Roman"/>
                <w:sz w:val="18"/>
                <w:szCs w:val="18"/>
              </w:rPr>
            </w:pPr>
          </w:p>
        </w:tc>
      </w:tr>
      <w:tr w:rsidR="00E110AE" w:rsidRPr="00E110AE" w14:paraId="53CD1BE6" w14:textId="77777777" w:rsidTr="00E110AE">
        <w:trPr>
          <w:divId w:val="963734405"/>
          <w:trHeight w:val="350"/>
        </w:trPr>
        <w:tc>
          <w:tcPr>
            <w:tcW w:w="8455" w:type="dxa"/>
            <w:gridSpan w:val="3"/>
            <w:noWrap/>
            <w:hideMark/>
          </w:tcPr>
          <w:p w14:paraId="7BD580C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Q39. Have your patients ever experienced the nocebo effect?</w:t>
            </w:r>
          </w:p>
        </w:tc>
        <w:tc>
          <w:tcPr>
            <w:tcW w:w="760" w:type="dxa"/>
            <w:noWrap/>
            <w:hideMark/>
          </w:tcPr>
          <w:p w14:paraId="48BB482F" w14:textId="77777777" w:rsidR="00E110AE" w:rsidRPr="00E110AE" w:rsidRDefault="00E110AE" w:rsidP="00E110AE">
            <w:pPr>
              <w:rPr>
                <w:rFonts w:ascii="Palatino Linotype" w:hAnsi="Palatino Linotype" w:cs="Times New Roman"/>
                <w:sz w:val="18"/>
                <w:szCs w:val="18"/>
              </w:rPr>
            </w:pPr>
          </w:p>
        </w:tc>
      </w:tr>
      <w:tr w:rsidR="00E110AE" w:rsidRPr="00E110AE" w14:paraId="5BC1F4CC" w14:textId="77777777" w:rsidTr="00E110AE">
        <w:trPr>
          <w:gridAfter w:val="1"/>
          <w:divId w:val="963734405"/>
          <w:wAfter w:w="760" w:type="dxa"/>
          <w:trHeight w:val="290"/>
        </w:trPr>
        <w:tc>
          <w:tcPr>
            <w:tcW w:w="5935" w:type="dxa"/>
            <w:noWrap/>
            <w:hideMark/>
          </w:tcPr>
          <w:p w14:paraId="7EB424D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5FF52CB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1A9E6298" w14:textId="77777777" w:rsidTr="00E110AE">
        <w:trPr>
          <w:gridAfter w:val="1"/>
          <w:divId w:val="963734405"/>
          <w:wAfter w:w="760" w:type="dxa"/>
          <w:trHeight w:val="290"/>
        </w:trPr>
        <w:tc>
          <w:tcPr>
            <w:tcW w:w="5935" w:type="dxa"/>
            <w:noWrap/>
            <w:hideMark/>
          </w:tcPr>
          <w:p w14:paraId="3AD9216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36E370D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38.59%</w:t>
            </w:r>
          </w:p>
        </w:tc>
        <w:tc>
          <w:tcPr>
            <w:tcW w:w="1350" w:type="dxa"/>
            <w:noWrap/>
            <w:hideMark/>
          </w:tcPr>
          <w:p w14:paraId="4E6BDA3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71</w:t>
            </w:r>
          </w:p>
        </w:tc>
      </w:tr>
      <w:tr w:rsidR="00E110AE" w:rsidRPr="00E110AE" w14:paraId="5F6EDC6C" w14:textId="77777777" w:rsidTr="00E110AE">
        <w:trPr>
          <w:gridAfter w:val="1"/>
          <w:divId w:val="963734405"/>
          <w:wAfter w:w="760" w:type="dxa"/>
          <w:trHeight w:val="290"/>
        </w:trPr>
        <w:tc>
          <w:tcPr>
            <w:tcW w:w="5935" w:type="dxa"/>
            <w:noWrap/>
            <w:hideMark/>
          </w:tcPr>
          <w:p w14:paraId="49391E0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2F43122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29.35%</w:t>
            </w:r>
          </w:p>
        </w:tc>
        <w:tc>
          <w:tcPr>
            <w:tcW w:w="1350" w:type="dxa"/>
            <w:noWrap/>
            <w:hideMark/>
          </w:tcPr>
          <w:p w14:paraId="3B1CEAF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54</w:t>
            </w:r>
          </w:p>
        </w:tc>
      </w:tr>
      <w:tr w:rsidR="00E110AE" w:rsidRPr="00E110AE" w14:paraId="7AA93D64" w14:textId="77777777" w:rsidTr="00E110AE">
        <w:trPr>
          <w:gridAfter w:val="1"/>
          <w:divId w:val="963734405"/>
          <w:wAfter w:w="760" w:type="dxa"/>
          <w:trHeight w:val="290"/>
        </w:trPr>
        <w:tc>
          <w:tcPr>
            <w:tcW w:w="5935" w:type="dxa"/>
            <w:noWrap/>
            <w:hideMark/>
          </w:tcPr>
          <w:p w14:paraId="3B0AFB2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Do not know</w:t>
            </w:r>
          </w:p>
        </w:tc>
        <w:tc>
          <w:tcPr>
            <w:tcW w:w="1170" w:type="dxa"/>
            <w:noWrap/>
            <w:hideMark/>
          </w:tcPr>
          <w:p w14:paraId="2F51811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32.07%</w:t>
            </w:r>
          </w:p>
        </w:tc>
        <w:tc>
          <w:tcPr>
            <w:tcW w:w="1350" w:type="dxa"/>
            <w:noWrap/>
            <w:hideMark/>
          </w:tcPr>
          <w:p w14:paraId="64D280E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59</w:t>
            </w:r>
          </w:p>
        </w:tc>
      </w:tr>
      <w:tr w:rsidR="00E110AE" w:rsidRPr="00E110AE" w14:paraId="67ECDBBC" w14:textId="77777777" w:rsidTr="00E110AE">
        <w:trPr>
          <w:gridAfter w:val="1"/>
          <w:divId w:val="963734405"/>
          <w:wAfter w:w="760" w:type="dxa"/>
          <w:trHeight w:val="290"/>
        </w:trPr>
        <w:tc>
          <w:tcPr>
            <w:tcW w:w="5935" w:type="dxa"/>
            <w:noWrap/>
            <w:hideMark/>
          </w:tcPr>
          <w:p w14:paraId="49A52D19"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60BFF704"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3F74339D"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044072F3" w14:textId="77777777" w:rsidTr="00E110AE">
        <w:trPr>
          <w:gridAfter w:val="1"/>
          <w:divId w:val="963734405"/>
          <w:wAfter w:w="760" w:type="dxa"/>
          <w:trHeight w:val="290"/>
        </w:trPr>
        <w:tc>
          <w:tcPr>
            <w:tcW w:w="5935" w:type="dxa"/>
            <w:noWrap/>
            <w:hideMark/>
          </w:tcPr>
          <w:p w14:paraId="04B6A300"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D97F975"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7A4A0220"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10522BFF" w14:textId="77777777" w:rsidTr="00E110AE">
        <w:trPr>
          <w:gridAfter w:val="1"/>
          <w:divId w:val="963734405"/>
          <w:wAfter w:w="760" w:type="dxa"/>
          <w:trHeight w:val="290"/>
        </w:trPr>
        <w:tc>
          <w:tcPr>
            <w:tcW w:w="5935" w:type="dxa"/>
            <w:noWrap/>
            <w:hideMark/>
          </w:tcPr>
          <w:p w14:paraId="3786885A"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F29C7C0"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40E0EF89" w14:textId="77777777" w:rsidR="00E110AE" w:rsidRPr="00E110AE" w:rsidRDefault="00E110AE" w:rsidP="00E110AE">
            <w:pPr>
              <w:rPr>
                <w:rFonts w:ascii="Palatino Linotype" w:hAnsi="Palatino Linotype" w:cs="Times New Roman"/>
                <w:sz w:val="18"/>
                <w:szCs w:val="18"/>
              </w:rPr>
            </w:pPr>
          </w:p>
        </w:tc>
      </w:tr>
      <w:tr w:rsidR="00E110AE" w:rsidRPr="00E110AE" w14:paraId="19F975EF" w14:textId="77777777" w:rsidTr="00E110AE">
        <w:trPr>
          <w:gridAfter w:val="1"/>
          <w:divId w:val="963734405"/>
          <w:wAfter w:w="760" w:type="dxa"/>
          <w:trHeight w:val="350"/>
        </w:trPr>
        <w:tc>
          <w:tcPr>
            <w:tcW w:w="8455" w:type="dxa"/>
            <w:gridSpan w:val="3"/>
            <w:noWrap/>
            <w:hideMark/>
          </w:tcPr>
          <w:p w14:paraId="3B6E853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Q40. If your patients experienced the nocebo effect, what is the rate of nocebo effect among your patients?</w:t>
            </w:r>
          </w:p>
        </w:tc>
      </w:tr>
      <w:tr w:rsidR="00E110AE" w:rsidRPr="00E110AE" w14:paraId="30312B30" w14:textId="77777777" w:rsidTr="00E110AE">
        <w:trPr>
          <w:gridAfter w:val="1"/>
          <w:divId w:val="963734405"/>
          <w:wAfter w:w="760" w:type="dxa"/>
          <w:trHeight w:val="290"/>
        </w:trPr>
        <w:tc>
          <w:tcPr>
            <w:tcW w:w="5935" w:type="dxa"/>
            <w:noWrap/>
            <w:hideMark/>
          </w:tcPr>
          <w:p w14:paraId="122E1B5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0DDB46A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4D75CA2D" w14:textId="77777777" w:rsidTr="00E110AE">
        <w:trPr>
          <w:gridAfter w:val="1"/>
          <w:divId w:val="963734405"/>
          <w:wAfter w:w="760" w:type="dxa"/>
          <w:trHeight w:val="290"/>
        </w:trPr>
        <w:tc>
          <w:tcPr>
            <w:tcW w:w="5935" w:type="dxa"/>
            <w:noWrap/>
            <w:hideMark/>
          </w:tcPr>
          <w:p w14:paraId="695299B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None</w:t>
            </w:r>
          </w:p>
        </w:tc>
        <w:tc>
          <w:tcPr>
            <w:tcW w:w="1170" w:type="dxa"/>
            <w:noWrap/>
            <w:hideMark/>
          </w:tcPr>
          <w:p w14:paraId="20DFF40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50.54%</w:t>
            </w:r>
          </w:p>
        </w:tc>
        <w:tc>
          <w:tcPr>
            <w:tcW w:w="1350" w:type="dxa"/>
            <w:noWrap/>
            <w:hideMark/>
          </w:tcPr>
          <w:p w14:paraId="4AA23FC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93</w:t>
            </w:r>
          </w:p>
        </w:tc>
      </w:tr>
      <w:tr w:rsidR="00E110AE" w:rsidRPr="00E110AE" w14:paraId="363BC63A" w14:textId="77777777" w:rsidTr="00E110AE">
        <w:trPr>
          <w:gridAfter w:val="1"/>
          <w:divId w:val="963734405"/>
          <w:wAfter w:w="760" w:type="dxa"/>
          <w:trHeight w:val="290"/>
        </w:trPr>
        <w:tc>
          <w:tcPr>
            <w:tcW w:w="5935" w:type="dxa"/>
            <w:noWrap/>
            <w:hideMark/>
          </w:tcPr>
          <w:p w14:paraId="3AD9F71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&lt;5%</w:t>
            </w:r>
          </w:p>
        </w:tc>
        <w:tc>
          <w:tcPr>
            <w:tcW w:w="1170" w:type="dxa"/>
            <w:noWrap/>
            <w:hideMark/>
          </w:tcPr>
          <w:p w14:paraId="56E9FA6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30.98%</w:t>
            </w:r>
          </w:p>
        </w:tc>
        <w:tc>
          <w:tcPr>
            <w:tcW w:w="1350" w:type="dxa"/>
            <w:noWrap/>
            <w:hideMark/>
          </w:tcPr>
          <w:p w14:paraId="6938770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57</w:t>
            </w:r>
          </w:p>
        </w:tc>
      </w:tr>
      <w:tr w:rsidR="00E110AE" w:rsidRPr="00E110AE" w14:paraId="3483D17F" w14:textId="77777777" w:rsidTr="00E110AE">
        <w:trPr>
          <w:gridAfter w:val="1"/>
          <w:divId w:val="963734405"/>
          <w:wAfter w:w="760" w:type="dxa"/>
          <w:trHeight w:val="290"/>
        </w:trPr>
        <w:tc>
          <w:tcPr>
            <w:tcW w:w="5935" w:type="dxa"/>
            <w:noWrap/>
            <w:hideMark/>
          </w:tcPr>
          <w:p w14:paraId="2E3061C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&lt;10%</w:t>
            </w:r>
          </w:p>
        </w:tc>
        <w:tc>
          <w:tcPr>
            <w:tcW w:w="1170" w:type="dxa"/>
            <w:noWrap/>
            <w:hideMark/>
          </w:tcPr>
          <w:p w14:paraId="11231C4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12.50%</w:t>
            </w:r>
          </w:p>
        </w:tc>
        <w:tc>
          <w:tcPr>
            <w:tcW w:w="1350" w:type="dxa"/>
            <w:noWrap/>
            <w:hideMark/>
          </w:tcPr>
          <w:p w14:paraId="0B00B09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23</w:t>
            </w:r>
          </w:p>
        </w:tc>
      </w:tr>
      <w:tr w:rsidR="00E110AE" w:rsidRPr="00E110AE" w14:paraId="44CE4648" w14:textId="77777777" w:rsidTr="00E110AE">
        <w:trPr>
          <w:gridAfter w:val="1"/>
          <w:divId w:val="963734405"/>
          <w:wAfter w:w="760" w:type="dxa"/>
          <w:trHeight w:val="290"/>
        </w:trPr>
        <w:tc>
          <w:tcPr>
            <w:tcW w:w="5935" w:type="dxa"/>
            <w:noWrap/>
            <w:hideMark/>
          </w:tcPr>
          <w:p w14:paraId="4008CEE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&lt;25%</w:t>
            </w:r>
          </w:p>
        </w:tc>
        <w:tc>
          <w:tcPr>
            <w:tcW w:w="1170" w:type="dxa"/>
            <w:noWrap/>
            <w:hideMark/>
          </w:tcPr>
          <w:p w14:paraId="2CF63E9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4.89%</w:t>
            </w:r>
          </w:p>
        </w:tc>
        <w:tc>
          <w:tcPr>
            <w:tcW w:w="1350" w:type="dxa"/>
            <w:noWrap/>
            <w:hideMark/>
          </w:tcPr>
          <w:p w14:paraId="7DCD374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w:t>
            </w:r>
          </w:p>
        </w:tc>
      </w:tr>
      <w:tr w:rsidR="00E110AE" w:rsidRPr="00E110AE" w14:paraId="11C4F145" w14:textId="77777777" w:rsidTr="00E110AE">
        <w:trPr>
          <w:gridAfter w:val="1"/>
          <w:divId w:val="963734405"/>
          <w:wAfter w:w="760" w:type="dxa"/>
          <w:trHeight w:val="290"/>
        </w:trPr>
        <w:tc>
          <w:tcPr>
            <w:tcW w:w="5935" w:type="dxa"/>
            <w:noWrap/>
            <w:hideMark/>
          </w:tcPr>
          <w:p w14:paraId="386B078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&lt;50%</w:t>
            </w:r>
          </w:p>
        </w:tc>
        <w:tc>
          <w:tcPr>
            <w:tcW w:w="1170" w:type="dxa"/>
            <w:noWrap/>
            <w:hideMark/>
          </w:tcPr>
          <w:p w14:paraId="7D0BC76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0.54%</w:t>
            </w:r>
          </w:p>
        </w:tc>
        <w:tc>
          <w:tcPr>
            <w:tcW w:w="1350" w:type="dxa"/>
            <w:noWrap/>
            <w:hideMark/>
          </w:tcPr>
          <w:p w14:paraId="47EE086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w:t>
            </w:r>
          </w:p>
        </w:tc>
      </w:tr>
      <w:tr w:rsidR="00E110AE" w:rsidRPr="00E110AE" w14:paraId="55D49E75" w14:textId="77777777" w:rsidTr="00E110AE">
        <w:trPr>
          <w:gridAfter w:val="1"/>
          <w:divId w:val="963734405"/>
          <w:wAfter w:w="760" w:type="dxa"/>
          <w:trHeight w:val="290"/>
        </w:trPr>
        <w:tc>
          <w:tcPr>
            <w:tcW w:w="5935" w:type="dxa"/>
            <w:noWrap/>
            <w:hideMark/>
          </w:tcPr>
          <w:p w14:paraId="4B68B11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≥50%</w:t>
            </w:r>
          </w:p>
        </w:tc>
        <w:tc>
          <w:tcPr>
            <w:tcW w:w="1170" w:type="dxa"/>
            <w:noWrap/>
            <w:hideMark/>
          </w:tcPr>
          <w:p w14:paraId="0A5EB51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0.54%</w:t>
            </w:r>
          </w:p>
        </w:tc>
        <w:tc>
          <w:tcPr>
            <w:tcW w:w="1350" w:type="dxa"/>
            <w:noWrap/>
            <w:hideMark/>
          </w:tcPr>
          <w:p w14:paraId="6E5534B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w:t>
            </w:r>
          </w:p>
        </w:tc>
      </w:tr>
      <w:tr w:rsidR="00E110AE" w:rsidRPr="00E110AE" w14:paraId="57F627CA" w14:textId="77777777" w:rsidTr="00E110AE">
        <w:trPr>
          <w:gridAfter w:val="1"/>
          <w:divId w:val="963734405"/>
          <w:wAfter w:w="760" w:type="dxa"/>
          <w:trHeight w:val="290"/>
        </w:trPr>
        <w:tc>
          <w:tcPr>
            <w:tcW w:w="5935" w:type="dxa"/>
            <w:noWrap/>
            <w:hideMark/>
          </w:tcPr>
          <w:p w14:paraId="58CFD514"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382E53A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644C2361"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5E37998D" w14:textId="77777777" w:rsidTr="00E110AE">
        <w:trPr>
          <w:gridAfter w:val="1"/>
          <w:divId w:val="963734405"/>
          <w:wAfter w:w="760" w:type="dxa"/>
          <w:trHeight w:val="290"/>
        </w:trPr>
        <w:tc>
          <w:tcPr>
            <w:tcW w:w="5935" w:type="dxa"/>
            <w:noWrap/>
            <w:hideMark/>
          </w:tcPr>
          <w:p w14:paraId="19614B46"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44917C91"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1C64B319"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4D2E5001" w14:textId="77777777" w:rsidTr="00E110AE">
        <w:trPr>
          <w:gridAfter w:val="1"/>
          <w:divId w:val="963734405"/>
          <w:wAfter w:w="760" w:type="dxa"/>
          <w:trHeight w:val="290"/>
        </w:trPr>
        <w:tc>
          <w:tcPr>
            <w:tcW w:w="5935" w:type="dxa"/>
            <w:noWrap/>
            <w:hideMark/>
          </w:tcPr>
          <w:p w14:paraId="160A9D6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0453077"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696119F9" w14:textId="77777777" w:rsidR="00E110AE" w:rsidRPr="00E110AE" w:rsidRDefault="00E110AE" w:rsidP="00E110AE">
            <w:pPr>
              <w:rPr>
                <w:rFonts w:ascii="Palatino Linotype" w:hAnsi="Palatino Linotype" w:cs="Times New Roman"/>
                <w:sz w:val="18"/>
                <w:szCs w:val="18"/>
              </w:rPr>
            </w:pPr>
          </w:p>
        </w:tc>
      </w:tr>
      <w:tr w:rsidR="00E110AE" w:rsidRPr="00E110AE" w14:paraId="58E9992A" w14:textId="77777777" w:rsidTr="00E110AE">
        <w:trPr>
          <w:gridAfter w:val="1"/>
          <w:divId w:val="963734405"/>
          <w:wAfter w:w="760" w:type="dxa"/>
          <w:trHeight w:val="350"/>
        </w:trPr>
        <w:tc>
          <w:tcPr>
            <w:tcW w:w="8455" w:type="dxa"/>
            <w:gridSpan w:val="3"/>
            <w:noWrap/>
            <w:hideMark/>
          </w:tcPr>
          <w:p w14:paraId="04C01B7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Q41. Do you have patients who underwent a non-medical switch?</w:t>
            </w:r>
          </w:p>
        </w:tc>
      </w:tr>
      <w:tr w:rsidR="00E110AE" w:rsidRPr="00E110AE" w14:paraId="2A64A680" w14:textId="77777777" w:rsidTr="00E110AE">
        <w:trPr>
          <w:gridAfter w:val="1"/>
          <w:divId w:val="963734405"/>
          <w:wAfter w:w="760" w:type="dxa"/>
          <w:trHeight w:val="290"/>
        </w:trPr>
        <w:tc>
          <w:tcPr>
            <w:tcW w:w="5935" w:type="dxa"/>
            <w:noWrap/>
            <w:hideMark/>
          </w:tcPr>
          <w:p w14:paraId="14A5B54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34292B0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2D065AAD" w14:textId="77777777" w:rsidTr="00E110AE">
        <w:trPr>
          <w:gridAfter w:val="1"/>
          <w:divId w:val="963734405"/>
          <w:wAfter w:w="760" w:type="dxa"/>
          <w:trHeight w:val="290"/>
        </w:trPr>
        <w:tc>
          <w:tcPr>
            <w:tcW w:w="5935" w:type="dxa"/>
            <w:noWrap/>
            <w:hideMark/>
          </w:tcPr>
          <w:p w14:paraId="7254591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28EB747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57.07%</w:t>
            </w:r>
          </w:p>
        </w:tc>
        <w:tc>
          <w:tcPr>
            <w:tcW w:w="1350" w:type="dxa"/>
            <w:noWrap/>
            <w:hideMark/>
          </w:tcPr>
          <w:p w14:paraId="6BE0E03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105</w:t>
            </w:r>
          </w:p>
        </w:tc>
      </w:tr>
      <w:tr w:rsidR="00E110AE" w:rsidRPr="00E110AE" w14:paraId="0442FD03" w14:textId="77777777" w:rsidTr="00E110AE">
        <w:trPr>
          <w:gridAfter w:val="1"/>
          <w:divId w:val="963734405"/>
          <w:wAfter w:w="760" w:type="dxa"/>
          <w:trHeight w:val="290"/>
        </w:trPr>
        <w:tc>
          <w:tcPr>
            <w:tcW w:w="5935" w:type="dxa"/>
            <w:noWrap/>
            <w:hideMark/>
          </w:tcPr>
          <w:p w14:paraId="67D1576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6513830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42.93%</w:t>
            </w:r>
          </w:p>
        </w:tc>
        <w:tc>
          <w:tcPr>
            <w:tcW w:w="1350" w:type="dxa"/>
            <w:noWrap/>
            <w:hideMark/>
          </w:tcPr>
          <w:p w14:paraId="3896979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79</w:t>
            </w:r>
          </w:p>
        </w:tc>
      </w:tr>
      <w:tr w:rsidR="00E110AE" w:rsidRPr="00E110AE" w14:paraId="5B2D7A0F" w14:textId="77777777" w:rsidTr="00E110AE">
        <w:trPr>
          <w:gridAfter w:val="1"/>
          <w:divId w:val="963734405"/>
          <w:wAfter w:w="760" w:type="dxa"/>
          <w:trHeight w:val="290"/>
        </w:trPr>
        <w:tc>
          <w:tcPr>
            <w:tcW w:w="5935" w:type="dxa"/>
            <w:noWrap/>
            <w:hideMark/>
          </w:tcPr>
          <w:p w14:paraId="18F11E8E"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752DE57B"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7CC98CD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7930737D" w14:textId="77777777" w:rsidTr="00E110AE">
        <w:trPr>
          <w:gridAfter w:val="1"/>
          <w:divId w:val="963734405"/>
          <w:wAfter w:w="760" w:type="dxa"/>
          <w:trHeight w:val="290"/>
        </w:trPr>
        <w:tc>
          <w:tcPr>
            <w:tcW w:w="5935" w:type="dxa"/>
            <w:noWrap/>
            <w:hideMark/>
          </w:tcPr>
          <w:p w14:paraId="7AB07CD1"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5FB1694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34213664"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651F4A5F" w14:textId="77777777" w:rsidTr="00E110AE">
        <w:trPr>
          <w:gridAfter w:val="1"/>
          <w:divId w:val="963734405"/>
          <w:wAfter w:w="760" w:type="dxa"/>
          <w:trHeight w:val="290"/>
        </w:trPr>
        <w:tc>
          <w:tcPr>
            <w:tcW w:w="5935" w:type="dxa"/>
            <w:noWrap/>
            <w:hideMark/>
          </w:tcPr>
          <w:p w14:paraId="52CB8875"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53EC8B1"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34A6267D" w14:textId="77777777" w:rsidR="00E110AE" w:rsidRPr="00E110AE" w:rsidRDefault="00E110AE" w:rsidP="00E110AE">
            <w:pPr>
              <w:rPr>
                <w:rFonts w:ascii="Palatino Linotype" w:hAnsi="Palatino Linotype" w:cs="Times New Roman"/>
                <w:sz w:val="18"/>
                <w:szCs w:val="18"/>
              </w:rPr>
            </w:pPr>
          </w:p>
        </w:tc>
      </w:tr>
      <w:tr w:rsidR="00E110AE" w:rsidRPr="00E110AE" w14:paraId="312E666D" w14:textId="77777777" w:rsidTr="00E110AE">
        <w:trPr>
          <w:gridAfter w:val="1"/>
          <w:divId w:val="963734405"/>
          <w:wAfter w:w="760" w:type="dxa"/>
          <w:trHeight w:val="350"/>
        </w:trPr>
        <w:tc>
          <w:tcPr>
            <w:tcW w:w="8455" w:type="dxa"/>
            <w:gridSpan w:val="3"/>
            <w:noWrap/>
            <w:hideMark/>
          </w:tcPr>
          <w:p w14:paraId="7C750AD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Q42. Did non-medical switched patients achieve/maintain disease remission?</w:t>
            </w:r>
          </w:p>
        </w:tc>
      </w:tr>
      <w:tr w:rsidR="00E110AE" w:rsidRPr="00E110AE" w14:paraId="47757C35" w14:textId="77777777" w:rsidTr="00E110AE">
        <w:trPr>
          <w:gridAfter w:val="1"/>
          <w:divId w:val="963734405"/>
          <w:wAfter w:w="760" w:type="dxa"/>
          <w:trHeight w:val="290"/>
        </w:trPr>
        <w:tc>
          <w:tcPr>
            <w:tcW w:w="5935" w:type="dxa"/>
            <w:noWrap/>
            <w:hideMark/>
          </w:tcPr>
          <w:p w14:paraId="5C1C289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3F4EA75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1F2768B6" w14:textId="77777777" w:rsidTr="00E110AE">
        <w:trPr>
          <w:gridAfter w:val="1"/>
          <w:divId w:val="963734405"/>
          <w:wAfter w:w="760" w:type="dxa"/>
          <w:trHeight w:val="290"/>
        </w:trPr>
        <w:tc>
          <w:tcPr>
            <w:tcW w:w="5935" w:type="dxa"/>
            <w:noWrap/>
            <w:hideMark/>
          </w:tcPr>
          <w:p w14:paraId="012AD66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6370A68D"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67.39%</w:t>
            </w:r>
          </w:p>
        </w:tc>
        <w:tc>
          <w:tcPr>
            <w:tcW w:w="1350" w:type="dxa"/>
            <w:noWrap/>
            <w:hideMark/>
          </w:tcPr>
          <w:p w14:paraId="73B26DB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124</w:t>
            </w:r>
          </w:p>
        </w:tc>
      </w:tr>
      <w:tr w:rsidR="00E110AE" w:rsidRPr="00E110AE" w14:paraId="6167DD85" w14:textId="77777777" w:rsidTr="00E110AE">
        <w:trPr>
          <w:gridAfter w:val="1"/>
          <w:divId w:val="963734405"/>
          <w:wAfter w:w="760" w:type="dxa"/>
          <w:trHeight w:val="290"/>
        </w:trPr>
        <w:tc>
          <w:tcPr>
            <w:tcW w:w="5935" w:type="dxa"/>
            <w:noWrap/>
            <w:hideMark/>
          </w:tcPr>
          <w:p w14:paraId="45E8CB2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0EC7A55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32.61%</w:t>
            </w:r>
          </w:p>
        </w:tc>
        <w:tc>
          <w:tcPr>
            <w:tcW w:w="1350" w:type="dxa"/>
            <w:noWrap/>
            <w:hideMark/>
          </w:tcPr>
          <w:p w14:paraId="1C1EB73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60</w:t>
            </w:r>
          </w:p>
        </w:tc>
      </w:tr>
      <w:tr w:rsidR="00E110AE" w:rsidRPr="00E110AE" w14:paraId="159C6D09" w14:textId="77777777" w:rsidTr="00E110AE">
        <w:trPr>
          <w:gridAfter w:val="1"/>
          <w:divId w:val="963734405"/>
          <w:wAfter w:w="760" w:type="dxa"/>
          <w:trHeight w:val="290"/>
        </w:trPr>
        <w:tc>
          <w:tcPr>
            <w:tcW w:w="5935" w:type="dxa"/>
            <w:noWrap/>
            <w:hideMark/>
          </w:tcPr>
          <w:p w14:paraId="68AA3305"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647442BF"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5B3183DC"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6EDC3EED" w14:textId="77777777" w:rsidTr="00E110AE">
        <w:trPr>
          <w:gridAfter w:val="1"/>
          <w:divId w:val="963734405"/>
          <w:wAfter w:w="760" w:type="dxa"/>
          <w:trHeight w:val="290"/>
        </w:trPr>
        <w:tc>
          <w:tcPr>
            <w:tcW w:w="5935" w:type="dxa"/>
            <w:noWrap/>
            <w:hideMark/>
          </w:tcPr>
          <w:p w14:paraId="2D0FAB24"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4D2558BF"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2CCA7AF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618DC36D" w14:textId="77777777" w:rsidTr="00E110AE">
        <w:trPr>
          <w:gridAfter w:val="1"/>
          <w:divId w:val="963734405"/>
          <w:wAfter w:w="760" w:type="dxa"/>
          <w:trHeight w:val="290"/>
        </w:trPr>
        <w:tc>
          <w:tcPr>
            <w:tcW w:w="5935" w:type="dxa"/>
            <w:noWrap/>
            <w:hideMark/>
          </w:tcPr>
          <w:p w14:paraId="12670B34"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16257C2C"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371952E4" w14:textId="77777777" w:rsidR="00E110AE" w:rsidRPr="00E110AE" w:rsidRDefault="00E110AE" w:rsidP="00E110AE">
            <w:pPr>
              <w:rPr>
                <w:rFonts w:ascii="Palatino Linotype" w:hAnsi="Palatino Linotype" w:cs="Times New Roman"/>
                <w:sz w:val="18"/>
                <w:szCs w:val="18"/>
              </w:rPr>
            </w:pPr>
          </w:p>
        </w:tc>
      </w:tr>
      <w:tr w:rsidR="00E110AE" w:rsidRPr="00E110AE" w14:paraId="0B13048A" w14:textId="77777777" w:rsidTr="00E110AE">
        <w:trPr>
          <w:gridAfter w:val="1"/>
          <w:divId w:val="963734405"/>
          <w:wAfter w:w="760" w:type="dxa"/>
          <w:trHeight w:val="350"/>
        </w:trPr>
        <w:tc>
          <w:tcPr>
            <w:tcW w:w="8455" w:type="dxa"/>
            <w:gridSpan w:val="3"/>
            <w:noWrap/>
            <w:hideMark/>
          </w:tcPr>
          <w:p w14:paraId="168F1B3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Q43. Does the presence of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have an impact on your therapeutic choices?</w:t>
            </w:r>
          </w:p>
        </w:tc>
      </w:tr>
      <w:tr w:rsidR="00E110AE" w:rsidRPr="00E110AE" w14:paraId="48B8A96C" w14:textId="77777777" w:rsidTr="00E110AE">
        <w:trPr>
          <w:gridAfter w:val="1"/>
          <w:divId w:val="963734405"/>
          <w:wAfter w:w="760" w:type="dxa"/>
          <w:trHeight w:val="290"/>
        </w:trPr>
        <w:tc>
          <w:tcPr>
            <w:tcW w:w="5935" w:type="dxa"/>
            <w:noWrap/>
            <w:hideMark/>
          </w:tcPr>
          <w:p w14:paraId="73A1DE8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23E2A3F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7B84AE19" w14:textId="77777777" w:rsidTr="00E110AE">
        <w:trPr>
          <w:gridAfter w:val="1"/>
          <w:divId w:val="963734405"/>
          <w:wAfter w:w="760" w:type="dxa"/>
          <w:trHeight w:val="290"/>
        </w:trPr>
        <w:tc>
          <w:tcPr>
            <w:tcW w:w="5935" w:type="dxa"/>
            <w:noWrap/>
            <w:hideMark/>
          </w:tcPr>
          <w:p w14:paraId="6F486FA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48EFFDD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73.91%</w:t>
            </w:r>
          </w:p>
        </w:tc>
        <w:tc>
          <w:tcPr>
            <w:tcW w:w="1350" w:type="dxa"/>
            <w:noWrap/>
            <w:hideMark/>
          </w:tcPr>
          <w:p w14:paraId="39EAB09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136</w:t>
            </w:r>
          </w:p>
        </w:tc>
      </w:tr>
      <w:tr w:rsidR="00E110AE" w:rsidRPr="00E110AE" w14:paraId="484EEE26" w14:textId="77777777" w:rsidTr="00E110AE">
        <w:trPr>
          <w:gridAfter w:val="1"/>
          <w:divId w:val="963734405"/>
          <w:wAfter w:w="760" w:type="dxa"/>
          <w:trHeight w:val="290"/>
        </w:trPr>
        <w:tc>
          <w:tcPr>
            <w:tcW w:w="5935" w:type="dxa"/>
            <w:noWrap/>
            <w:hideMark/>
          </w:tcPr>
          <w:p w14:paraId="2C17E5D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2BD99DE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26.09%</w:t>
            </w:r>
          </w:p>
        </w:tc>
        <w:tc>
          <w:tcPr>
            <w:tcW w:w="1350" w:type="dxa"/>
            <w:noWrap/>
            <w:hideMark/>
          </w:tcPr>
          <w:p w14:paraId="568BB29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48</w:t>
            </w:r>
          </w:p>
        </w:tc>
      </w:tr>
      <w:tr w:rsidR="00E110AE" w:rsidRPr="00E110AE" w14:paraId="46906D64" w14:textId="77777777" w:rsidTr="00E110AE">
        <w:trPr>
          <w:gridAfter w:val="1"/>
          <w:divId w:val="963734405"/>
          <w:wAfter w:w="760" w:type="dxa"/>
          <w:trHeight w:val="290"/>
        </w:trPr>
        <w:tc>
          <w:tcPr>
            <w:tcW w:w="5935" w:type="dxa"/>
            <w:noWrap/>
            <w:hideMark/>
          </w:tcPr>
          <w:p w14:paraId="1712F07D"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4CA0A63A"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4A15EF76"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367B8B8D" w14:textId="77777777" w:rsidTr="00E110AE">
        <w:trPr>
          <w:gridAfter w:val="1"/>
          <w:divId w:val="963734405"/>
          <w:wAfter w:w="760" w:type="dxa"/>
          <w:trHeight w:val="290"/>
        </w:trPr>
        <w:tc>
          <w:tcPr>
            <w:tcW w:w="5935" w:type="dxa"/>
            <w:noWrap/>
            <w:hideMark/>
          </w:tcPr>
          <w:p w14:paraId="2DC161E8"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6ED5CD2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1B2D5DF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5EC6018B" w14:textId="77777777" w:rsidTr="00E110AE">
        <w:trPr>
          <w:gridAfter w:val="1"/>
          <w:divId w:val="963734405"/>
          <w:wAfter w:w="760" w:type="dxa"/>
          <w:trHeight w:val="290"/>
        </w:trPr>
        <w:tc>
          <w:tcPr>
            <w:tcW w:w="5935" w:type="dxa"/>
            <w:noWrap/>
            <w:hideMark/>
          </w:tcPr>
          <w:p w14:paraId="3CA5757E"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2993160"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3A07F81B" w14:textId="77777777" w:rsidR="00E110AE" w:rsidRPr="00E110AE" w:rsidRDefault="00E110AE" w:rsidP="00E110AE">
            <w:pPr>
              <w:rPr>
                <w:rFonts w:ascii="Palatino Linotype" w:hAnsi="Palatino Linotype" w:cs="Times New Roman"/>
                <w:sz w:val="18"/>
                <w:szCs w:val="18"/>
              </w:rPr>
            </w:pPr>
          </w:p>
        </w:tc>
      </w:tr>
      <w:tr w:rsidR="00E110AE" w:rsidRPr="00E110AE" w14:paraId="4EB3C486" w14:textId="77777777" w:rsidTr="00E110AE">
        <w:trPr>
          <w:gridAfter w:val="1"/>
          <w:divId w:val="963734405"/>
          <w:wAfter w:w="760" w:type="dxa"/>
          <w:trHeight w:val="350"/>
        </w:trPr>
        <w:tc>
          <w:tcPr>
            <w:tcW w:w="8455" w:type="dxa"/>
            <w:gridSpan w:val="3"/>
            <w:noWrap/>
            <w:hideMark/>
          </w:tcPr>
          <w:p w14:paraId="6D36144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Q44. In the near future, will you be prescribing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of vedolizumab, ustekinumab, and </w:t>
            </w:r>
            <w:proofErr w:type="spellStart"/>
            <w:r w:rsidRPr="00E110AE">
              <w:rPr>
                <w:rFonts w:ascii="Palatino Linotype" w:hAnsi="Palatino Linotype" w:cs="Times New Roman"/>
                <w:sz w:val="18"/>
                <w:szCs w:val="18"/>
              </w:rPr>
              <w:t>tofacitinib</w:t>
            </w:r>
            <w:proofErr w:type="spellEnd"/>
            <w:r w:rsidRPr="00E110AE">
              <w:rPr>
                <w:rFonts w:ascii="Palatino Linotype" w:hAnsi="Palatino Linotype" w:cs="Times New Roman"/>
                <w:sz w:val="18"/>
                <w:szCs w:val="18"/>
              </w:rPr>
              <w:t>?</w:t>
            </w:r>
          </w:p>
        </w:tc>
      </w:tr>
      <w:tr w:rsidR="00E110AE" w:rsidRPr="00E110AE" w14:paraId="30CDB0B6" w14:textId="77777777" w:rsidTr="00E110AE">
        <w:trPr>
          <w:gridAfter w:val="1"/>
          <w:divId w:val="963734405"/>
          <w:wAfter w:w="760" w:type="dxa"/>
          <w:trHeight w:val="290"/>
        </w:trPr>
        <w:tc>
          <w:tcPr>
            <w:tcW w:w="5935" w:type="dxa"/>
            <w:noWrap/>
            <w:hideMark/>
          </w:tcPr>
          <w:p w14:paraId="61872A7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1974CC4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5FC2079B" w14:textId="77777777" w:rsidTr="00E110AE">
        <w:trPr>
          <w:gridAfter w:val="1"/>
          <w:divId w:val="963734405"/>
          <w:wAfter w:w="760" w:type="dxa"/>
          <w:trHeight w:val="290"/>
        </w:trPr>
        <w:tc>
          <w:tcPr>
            <w:tcW w:w="5935" w:type="dxa"/>
            <w:noWrap/>
            <w:hideMark/>
          </w:tcPr>
          <w:p w14:paraId="5E0105B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68442D6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74.46%</w:t>
            </w:r>
          </w:p>
        </w:tc>
        <w:tc>
          <w:tcPr>
            <w:tcW w:w="1350" w:type="dxa"/>
            <w:noWrap/>
            <w:hideMark/>
          </w:tcPr>
          <w:p w14:paraId="1A8E4A3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137</w:t>
            </w:r>
          </w:p>
        </w:tc>
      </w:tr>
      <w:tr w:rsidR="00E110AE" w:rsidRPr="00E110AE" w14:paraId="700F8D09" w14:textId="77777777" w:rsidTr="00E110AE">
        <w:trPr>
          <w:gridAfter w:val="1"/>
          <w:divId w:val="963734405"/>
          <w:wAfter w:w="760" w:type="dxa"/>
          <w:trHeight w:val="290"/>
        </w:trPr>
        <w:tc>
          <w:tcPr>
            <w:tcW w:w="5935" w:type="dxa"/>
            <w:noWrap/>
            <w:hideMark/>
          </w:tcPr>
          <w:p w14:paraId="31AAA72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7ADBD8A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2.17%</w:t>
            </w:r>
          </w:p>
        </w:tc>
        <w:tc>
          <w:tcPr>
            <w:tcW w:w="1350" w:type="dxa"/>
            <w:noWrap/>
            <w:hideMark/>
          </w:tcPr>
          <w:p w14:paraId="5F12D20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w:t>
            </w:r>
          </w:p>
        </w:tc>
      </w:tr>
      <w:tr w:rsidR="00E110AE" w:rsidRPr="00E110AE" w14:paraId="79261013" w14:textId="77777777" w:rsidTr="00E110AE">
        <w:trPr>
          <w:gridAfter w:val="1"/>
          <w:divId w:val="963734405"/>
          <w:wAfter w:w="760" w:type="dxa"/>
          <w:trHeight w:val="290"/>
        </w:trPr>
        <w:tc>
          <w:tcPr>
            <w:tcW w:w="5935" w:type="dxa"/>
            <w:noWrap/>
            <w:hideMark/>
          </w:tcPr>
          <w:p w14:paraId="1FA28B3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Do not know</w:t>
            </w:r>
          </w:p>
        </w:tc>
        <w:tc>
          <w:tcPr>
            <w:tcW w:w="1170" w:type="dxa"/>
            <w:noWrap/>
            <w:hideMark/>
          </w:tcPr>
          <w:p w14:paraId="39C32A5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23.37%</w:t>
            </w:r>
          </w:p>
        </w:tc>
        <w:tc>
          <w:tcPr>
            <w:tcW w:w="1350" w:type="dxa"/>
            <w:noWrap/>
            <w:hideMark/>
          </w:tcPr>
          <w:p w14:paraId="0F3B833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43</w:t>
            </w:r>
          </w:p>
        </w:tc>
      </w:tr>
      <w:tr w:rsidR="00E110AE" w:rsidRPr="00E110AE" w14:paraId="40328340" w14:textId="77777777" w:rsidTr="00E110AE">
        <w:trPr>
          <w:gridAfter w:val="1"/>
          <w:divId w:val="963734405"/>
          <w:wAfter w:w="760" w:type="dxa"/>
          <w:trHeight w:val="290"/>
        </w:trPr>
        <w:tc>
          <w:tcPr>
            <w:tcW w:w="5935" w:type="dxa"/>
            <w:noWrap/>
            <w:hideMark/>
          </w:tcPr>
          <w:p w14:paraId="44439819"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702EBFD6"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4C825CE4"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338A9AB0" w14:textId="77777777" w:rsidTr="00E110AE">
        <w:trPr>
          <w:gridAfter w:val="1"/>
          <w:divId w:val="963734405"/>
          <w:wAfter w:w="760" w:type="dxa"/>
          <w:trHeight w:val="290"/>
        </w:trPr>
        <w:tc>
          <w:tcPr>
            <w:tcW w:w="5935" w:type="dxa"/>
            <w:noWrap/>
            <w:hideMark/>
          </w:tcPr>
          <w:p w14:paraId="6CE201B8"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568D705"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120DB94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1FABC8D0" w14:textId="77777777" w:rsidTr="00E110AE">
        <w:trPr>
          <w:gridAfter w:val="1"/>
          <w:divId w:val="963734405"/>
          <w:wAfter w:w="760" w:type="dxa"/>
          <w:trHeight w:val="290"/>
        </w:trPr>
        <w:tc>
          <w:tcPr>
            <w:tcW w:w="5935" w:type="dxa"/>
            <w:noWrap/>
            <w:hideMark/>
          </w:tcPr>
          <w:p w14:paraId="675D1200"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78886F73"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25288CBC" w14:textId="77777777" w:rsidR="00E110AE" w:rsidRPr="00E110AE" w:rsidRDefault="00E110AE" w:rsidP="00E110AE">
            <w:pPr>
              <w:rPr>
                <w:rFonts w:ascii="Palatino Linotype" w:hAnsi="Palatino Linotype" w:cs="Times New Roman"/>
                <w:sz w:val="18"/>
                <w:szCs w:val="18"/>
              </w:rPr>
            </w:pPr>
          </w:p>
        </w:tc>
      </w:tr>
      <w:tr w:rsidR="00E110AE" w:rsidRPr="00E110AE" w14:paraId="67E2224F" w14:textId="77777777" w:rsidTr="00E110AE">
        <w:trPr>
          <w:gridAfter w:val="1"/>
          <w:divId w:val="963734405"/>
          <w:wAfter w:w="760" w:type="dxa"/>
          <w:trHeight w:val="350"/>
        </w:trPr>
        <w:tc>
          <w:tcPr>
            <w:tcW w:w="8455" w:type="dxa"/>
            <w:gridSpan w:val="3"/>
            <w:noWrap/>
            <w:hideMark/>
          </w:tcPr>
          <w:p w14:paraId="1C43961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Q45. Do you think the availability of the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of vedolizumab, ustekinumab, and </w:t>
            </w:r>
            <w:proofErr w:type="spellStart"/>
            <w:r w:rsidRPr="00E110AE">
              <w:rPr>
                <w:rFonts w:ascii="Palatino Linotype" w:hAnsi="Palatino Linotype" w:cs="Times New Roman"/>
                <w:sz w:val="18"/>
                <w:szCs w:val="18"/>
              </w:rPr>
              <w:t>tofacitinib</w:t>
            </w:r>
            <w:proofErr w:type="spellEnd"/>
            <w:r w:rsidRPr="00E110AE">
              <w:rPr>
                <w:rFonts w:ascii="Palatino Linotype" w:hAnsi="Palatino Linotype" w:cs="Times New Roman"/>
                <w:sz w:val="18"/>
                <w:szCs w:val="18"/>
              </w:rPr>
              <w:t xml:space="preserve"> will change the treatment algorithm of IBD patients?</w:t>
            </w:r>
          </w:p>
        </w:tc>
      </w:tr>
      <w:tr w:rsidR="00E110AE" w:rsidRPr="00E110AE" w14:paraId="6953AD07" w14:textId="77777777" w:rsidTr="00E110AE">
        <w:trPr>
          <w:gridAfter w:val="1"/>
          <w:divId w:val="963734405"/>
          <w:wAfter w:w="760" w:type="dxa"/>
          <w:trHeight w:val="290"/>
        </w:trPr>
        <w:tc>
          <w:tcPr>
            <w:tcW w:w="5935" w:type="dxa"/>
            <w:noWrap/>
            <w:hideMark/>
          </w:tcPr>
          <w:p w14:paraId="694B19B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0127A78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5FF2D859" w14:textId="77777777" w:rsidTr="00E110AE">
        <w:trPr>
          <w:gridAfter w:val="1"/>
          <w:divId w:val="963734405"/>
          <w:wAfter w:w="760" w:type="dxa"/>
          <w:trHeight w:val="290"/>
        </w:trPr>
        <w:tc>
          <w:tcPr>
            <w:tcW w:w="5935" w:type="dxa"/>
            <w:noWrap/>
            <w:hideMark/>
          </w:tcPr>
          <w:p w14:paraId="4A21D97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Yes</w:t>
            </w:r>
          </w:p>
        </w:tc>
        <w:tc>
          <w:tcPr>
            <w:tcW w:w="1170" w:type="dxa"/>
            <w:noWrap/>
            <w:hideMark/>
          </w:tcPr>
          <w:p w14:paraId="0FA042B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52.17%</w:t>
            </w:r>
          </w:p>
        </w:tc>
        <w:tc>
          <w:tcPr>
            <w:tcW w:w="1350" w:type="dxa"/>
            <w:noWrap/>
            <w:hideMark/>
          </w:tcPr>
          <w:p w14:paraId="122CE8F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96</w:t>
            </w:r>
          </w:p>
        </w:tc>
      </w:tr>
      <w:tr w:rsidR="00E110AE" w:rsidRPr="00E110AE" w14:paraId="547A1E52" w14:textId="77777777" w:rsidTr="00E110AE">
        <w:trPr>
          <w:gridAfter w:val="1"/>
          <w:divId w:val="963734405"/>
          <w:wAfter w:w="760" w:type="dxa"/>
          <w:trHeight w:val="290"/>
        </w:trPr>
        <w:tc>
          <w:tcPr>
            <w:tcW w:w="5935" w:type="dxa"/>
            <w:noWrap/>
            <w:hideMark/>
          </w:tcPr>
          <w:p w14:paraId="0262AF2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w:t>
            </w:r>
          </w:p>
        </w:tc>
        <w:tc>
          <w:tcPr>
            <w:tcW w:w="1170" w:type="dxa"/>
            <w:noWrap/>
            <w:hideMark/>
          </w:tcPr>
          <w:p w14:paraId="1EE5C5A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30.43%</w:t>
            </w:r>
          </w:p>
        </w:tc>
        <w:tc>
          <w:tcPr>
            <w:tcW w:w="1350" w:type="dxa"/>
            <w:noWrap/>
            <w:hideMark/>
          </w:tcPr>
          <w:p w14:paraId="6FDB8B4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56</w:t>
            </w:r>
          </w:p>
        </w:tc>
      </w:tr>
      <w:tr w:rsidR="00E110AE" w:rsidRPr="00E110AE" w14:paraId="578764E3" w14:textId="77777777" w:rsidTr="00E110AE">
        <w:trPr>
          <w:gridAfter w:val="1"/>
          <w:divId w:val="963734405"/>
          <w:wAfter w:w="760" w:type="dxa"/>
          <w:trHeight w:val="290"/>
        </w:trPr>
        <w:tc>
          <w:tcPr>
            <w:tcW w:w="5935" w:type="dxa"/>
            <w:noWrap/>
            <w:hideMark/>
          </w:tcPr>
          <w:p w14:paraId="6BEA043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Do not know</w:t>
            </w:r>
          </w:p>
        </w:tc>
        <w:tc>
          <w:tcPr>
            <w:tcW w:w="1170" w:type="dxa"/>
            <w:noWrap/>
            <w:hideMark/>
          </w:tcPr>
          <w:p w14:paraId="0BB1407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17.39%</w:t>
            </w:r>
          </w:p>
        </w:tc>
        <w:tc>
          <w:tcPr>
            <w:tcW w:w="1350" w:type="dxa"/>
            <w:noWrap/>
            <w:hideMark/>
          </w:tcPr>
          <w:p w14:paraId="2A03314F"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32</w:t>
            </w:r>
          </w:p>
        </w:tc>
      </w:tr>
      <w:tr w:rsidR="00E110AE" w:rsidRPr="00E110AE" w14:paraId="7AFF9858" w14:textId="77777777" w:rsidTr="00E110AE">
        <w:trPr>
          <w:gridAfter w:val="1"/>
          <w:divId w:val="963734405"/>
          <w:wAfter w:w="760" w:type="dxa"/>
          <w:trHeight w:val="290"/>
        </w:trPr>
        <w:tc>
          <w:tcPr>
            <w:tcW w:w="5935" w:type="dxa"/>
            <w:noWrap/>
            <w:hideMark/>
          </w:tcPr>
          <w:p w14:paraId="0036335B"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3A5CEA33"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19916C97"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3EABC577" w14:textId="77777777" w:rsidTr="00E110AE">
        <w:trPr>
          <w:gridAfter w:val="1"/>
          <w:divId w:val="963734405"/>
          <w:wAfter w:w="760" w:type="dxa"/>
          <w:trHeight w:val="290"/>
        </w:trPr>
        <w:tc>
          <w:tcPr>
            <w:tcW w:w="5935" w:type="dxa"/>
            <w:noWrap/>
            <w:hideMark/>
          </w:tcPr>
          <w:p w14:paraId="3A8470B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05E4E2FE"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38E4DAD4"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r w:rsidR="00E110AE" w:rsidRPr="00E110AE" w14:paraId="0D020E68" w14:textId="77777777" w:rsidTr="00E110AE">
        <w:trPr>
          <w:gridAfter w:val="1"/>
          <w:divId w:val="963734405"/>
          <w:wAfter w:w="760" w:type="dxa"/>
          <w:trHeight w:val="290"/>
        </w:trPr>
        <w:tc>
          <w:tcPr>
            <w:tcW w:w="5935" w:type="dxa"/>
            <w:noWrap/>
            <w:hideMark/>
          </w:tcPr>
          <w:p w14:paraId="5EC346E3"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04835872" w14:textId="77777777" w:rsidR="00E110AE" w:rsidRPr="00E110AE" w:rsidRDefault="00E110AE" w:rsidP="00E110AE">
            <w:pPr>
              <w:rPr>
                <w:rFonts w:ascii="Palatino Linotype" w:hAnsi="Palatino Linotype" w:cs="Times New Roman"/>
                <w:sz w:val="18"/>
                <w:szCs w:val="18"/>
              </w:rPr>
            </w:pPr>
          </w:p>
        </w:tc>
        <w:tc>
          <w:tcPr>
            <w:tcW w:w="1350" w:type="dxa"/>
            <w:noWrap/>
            <w:hideMark/>
          </w:tcPr>
          <w:p w14:paraId="3DE4C90F" w14:textId="77777777" w:rsidR="00E110AE" w:rsidRPr="00E110AE" w:rsidRDefault="00E110AE" w:rsidP="00E110AE">
            <w:pPr>
              <w:rPr>
                <w:rFonts w:ascii="Palatino Linotype" w:hAnsi="Palatino Linotype" w:cs="Times New Roman"/>
                <w:sz w:val="18"/>
                <w:szCs w:val="18"/>
              </w:rPr>
            </w:pPr>
          </w:p>
        </w:tc>
      </w:tr>
      <w:tr w:rsidR="00E110AE" w:rsidRPr="00E110AE" w14:paraId="55C14627" w14:textId="77777777" w:rsidTr="00E110AE">
        <w:trPr>
          <w:gridAfter w:val="1"/>
          <w:divId w:val="963734405"/>
          <w:wAfter w:w="760" w:type="dxa"/>
          <w:trHeight w:val="350"/>
        </w:trPr>
        <w:tc>
          <w:tcPr>
            <w:tcW w:w="8455" w:type="dxa"/>
            <w:gridSpan w:val="3"/>
            <w:noWrap/>
            <w:hideMark/>
          </w:tcPr>
          <w:p w14:paraId="22EF69F9"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Q46. How would you implement the use of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in clinical practice (multiple answers are possible)?</w:t>
            </w:r>
          </w:p>
        </w:tc>
      </w:tr>
      <w:tr w:rsidR="00E110AE" w:rsidRPr="00E110AE" w14:paraId="622CEF6C" w14:textId="77777777" w:rsidTr="00E110AE">
        <w:trPr>
          <w:gridAfter w:val="1"/>
          <w:divId w:val="963734405"/>
          <w:wAfter w:w="760" w:type="dxa"/>
          <w:trHeight w:val="290"/>
        </w:trPr>
        <w:tc>
          <w:tcPr>
            <w:tcW w:w="5935" w:type="dxa"/>
            <w:noWrap/>
            <w:hideMark/>
          </w:tcPr>
          <w:p w14:paraId="72AD380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Answer Choices</w:t>
            </w:r>
          </w:p>
        </w:tc>
        <w:tc>
          <w:tcPr>
            <w:tcW w:w="2520" w:type="dxa"/>
            <w:gridSpan w:val="2"/>
            <w:noWrap/>
            <w:hideMark/>
          </w:tcPr>
          <w:p w14:paraId="7A4C74E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Responses</w:t>
            </w:r>
          </w:p>
        </w:tc>
      </w:tr>
      <w:tr w:rsidR="00E110AE" w:rsidRPr="00E110AE" w14:paraId="20BEA156" w14:textId="77777777" w:rsidTr="00E110AE">
        <w:trPr>
          <w:gridAfter w:val="1"/>
          <w:divId w:val="963734405"/>
          <w:wAfter w:w="760" w:type="dxa"/>
          <w:trHeight w:val="290"/>
        </w:trPr>
        <w:tc>
          <w:tcPr>
            <w:tcW w:w="5935" w:type="dxa"/>
            <w:noWrap/>
            <w:hideMark/>
          </w:tcPr>
          <w:p w14:paraId="70E9DCAC"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There is a need to conduct randomized clinical trials to compare the efficacy and safety of </w:t>
            </w:r>
            <w:proofErr w:type="spellStart"/>
            <w:r w:rsidRPr="00E110AE">
              <w:rPr>
                <w:rFonts w:ascii="Palatino Linotype" w:hAnsi="Palatino Linotype" w:cs="Times New Roman"/>
                <w:sz w:val="18"/>
                <w:szCs w:val="18"/>
              </w:rPr>
              <w:t>biosimilars</w:t>
            </w:r>
            <w:proofErr w:type="spellEnd"/>
            <w:r w:rsidRPr="00E110AE">
              <w:rPr>
                <w:rFonts w:ascii="Palatino Linotype" w:hAnsi="Palatino Linotype" w:cs="Times New Roman"/>
                <w:sz w:val="18"/>
                <w:szCs w:val="18"/>
              </w:rPr>
              <w:t xml:space="preserve"> and originator drugs in patients with IBD</w:t>
            </w:r>
          </w:p>
        </w:tc>
        <w:tc>
          <w:tcPr>
            <w:tcW w:w="1170" w:type="dxa"/>
            <w:noWrap/>
            <w:hideMark/>
          </w:tcPr>
          <w:p w14:paraId="56C3958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38.59%</w:t>
            </w:r>
          </w:p>
        </w:tc>
        <w:tc>
          <w:tcPr>
            <w:tcW w:w="1350" w:type="dxa"/>
            <w:noWrap/>
            <w:hideMark/>
          </w:tcPr>
          <w:p w14:paraId="284CAE1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71</w:t>
            </w:r>
          </w:p>
        </w:tc>
      </w:tr>
      <w:tr w:rsidR="00E110AE" w:rsidRPr="00E110AE" w14:paraId="45D30529" w14:textId="77777777" w:rsidTr="00E110AE">
        <w:trPr>
          <w:gridAfter w:val="1"/>
          <w:divId w:val="963734405"/>
          <w:wAfter w:w="760" w:type="dxa"/>
          <w:trHeight w:val="290"/>
        </w:trPr>
        <w:tc>
          <w:tcPr>
            <w:tcW w:w="5935" w:type="dxa"/>
            <w:noWrap/>
            <w:hideMark/>
          </w:tcPr>
          <w:p w14:paraId="4C402DF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Long term data are needed</w:t>
            </w:r>
          </w:p>
        </w:tc>
        <w:tc>
          <w:tcPr>
            <w:tcW w:w="1170" w:type="dxa"/>
            <w:noWrap/>
            <w:hideMark/>
          </w:tcPr>
          <w:p w14:paraId="552F5E4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50.54%</w:t>
            </w:r>
          </w:p>
        </w:tc>
        <w:tc>
          <w:tcPr>
            <w:tcW w:w="1350" w:type="dxa"/>
            <w:noWrap/>
            <w:hideMark/>
          </w:tcPr>
          <w:p w14:paraId="153FA61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93</w:t>
            </w:r>
          </w:p>
        </w:tc>
      </w:tr>
      <w:tr w:rsidR="00E110AE" w:rsidRPr="00E110AE" w14:paraId="54B5FE96" w14:textId="77777777" w:rsidTr="00E110AE">
        <w:trPr>
          <w:gridAfter w:val="1"/>
          <w:divId w:val="963734405"/>
          <w:wAfter w:w="760" w:type="dxa"/>
          <w:trHeight w:val="290"/>
        </w:trPr>
        <w:tc>
          <w:tcPr>
            <w:tcW w:w="5935" w:type="dxa"/>
            <w:noWrap/>
            <w:hideMark/>
          </w:tcPr>
          <w:p w14:paraId="4B79E31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Non-medical switch</w:t>
            </w:r>
          </w:p>
        </w:tc>
        <w:tc>
          <w:tcPr>
            <w:tcW w:w="1170" w:type="dxa"/>
            <w:noWrap/>
            <w:hideMark/>
          </w:tcPr>
          <w:p w14:paraId="1E08CF9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24.46%</w:t>
            </w:r>
          </w:p>
        </w:tc>
        <w:tc>
          <w:tcPr>
            <w:tcW w:w="1350" w:type="dxa"/>
            <w:noWrap/>
            <w:hideMark/>
          </w:tcPr>
          <w:p w14:paraId="53112B46"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45</w:t>
            </w:r>
          </w:p>
        </w:tc>
      </w:tr>
      <w:tr w:rsidR="00E110AE" w:rsidRPr="00E110AE" w14:paraId="41D581FD" w14:textId="77777777" w:rsidTr="00E110AE">
        <w:trPr>
          <w:gridAfter w:val="1"/>
          <w:divId w:val="963734405"/>
          <w:wAfter w:w="760" w:type="dxa"/>
          <w:trHeight w:val="290"/>
        </w:trPr>
        <w:tc>
          <w:tcPr>
            <w:tcW w:w="5935" w:type="dxa"/>
            <w:noWrap/>
            <w:hideMark/>
          </w:tcPr>
          <w:p w14:paraId="64F4986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Patient engagement in the therapeutic decision</w:t>
            </w:r>
          </w:p>
        </w:tc>
        <w:tc>
          <w:tcPr>
            <w:tcW w:w="1170" w:type="dxa"/>
            <w:noWrap/>
            <w:hideMark/>
          </w:tcPr>
          <w:p w14:paraId="1686C3E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32.07%</w:t>
            </w:r>
          </w:p>
        </w:tc>
        <w:tc>
          <w:tcPr>
            <w:tcW w:w="1350" w:type="dxa"/>
            <w:noWrap/>
            <w:hideMark/>
          </w:tcPr>
          <w:p w14:paraId="4B16B974"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59</w:t>
            </w:r>
          </w:p>
        </w:tc>
      </w:tr>
      <w:tr w:rsidR="00E110AE" w:rsidRPr="00E110AE" w14:paraId="45898161" w14:textId="77777777" w:rsidTr="00E110AE">
        <w:trPr>
          <w:gridAfter w:val="1"/>
          <w:divId w:val="963734405"/>
          <w:wAfter w:w="760" w:type="dxa"/>
          <w:trHeight w:val="290"/>
        </w:trPr>
        <w:tc>
          <w:tcPr>
            <w:tcW w:w="5935" w:type="dxa"/>
            <w:noWrap/>
            <w:hideMark/>
          </w:tcPr>
          <w:p w14:paraId="36E8A180"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More information should be provided to health care providers</w:t>
            </w:r>
          </w:p>
        </w:tc>
        <w:tc>
          <w:tcPr>
            <w:tcW w:w="1170" w:type="dxa"/>
            <w:noWrap/>
            <w:hideMark/>
          </w:tcPr>
          <w:p w14:paraId="1588762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26.63%</w:t>
            </w:r>
          </w:p>
        </w:tc>
        <w:tc>
          <w:tcPr>
            <w:tcW w:w="1350" w:type="dxa"/>
            <w:noWrap/>
            <w:hideMark/>
          </w:tcPr>
          <w:p w14:paraId="2F28A688"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49</w:t>
            </w:r>
          </w:p>
        </w:tc>
      </w:tr>
      <w:tr w:rsidR="00E110AE" w:rsidRPr="00E110AE" w14:paraId="333D5E63" w14:textId="77777777" w:rsidTr="00E110AE">
        <w:trPr>
          <w:gridAfter w:val="1"/>
          <w:divId w:val="963734405"/>
          <w:wAfter w:w="760" w:type="dxa"/>
          <w:trHeight w:val="290"/>
        </w:trPr>
        <w:tc>
          <w:tcPr>
            <w:tcW w:w="5935" w:type="dxa"/>
            <w:noWrap/>
            <w:hideMark/>
          </w:tcPr>
          <w:p w14:paraId="47353523"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Government authorities should provide more information to patients about the efficacy and safety of </w:t>
            </w:r>
            <w:proofErr w:type="spellStart"/>
            <w:r w:rsidRPr="00E110AE">
              <w:rPr>
                <w:rFonts w:ascii="Palatino Linotype" w:hAnsi="Palatino Linotype" w:cs="Times New Roman"/>
                <w:sz w:val="18"/>
                <w:szCs w:val="18"/>
              </w:rPr>
              <w:t>biosimilars</w:t>
            </w:r>
            <w:proofErr w:type="spellEnd"/>
          </w:p>
        </w:tc>
        <w:tc>
          <w:tcPr>
            <w:tcW w:w="1170" w:type="dxa"/>
            <w:noWrap/>
            <w:hideMark/>
          </w:tcPr>
          <w:p w14:paraId="5F4463D1"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32.61%</w:t>
            </w:r>
          </w:p>
        </w:tc>
        <w:tc>
          <w:tcPr>
            <w:tcW w:w="1350" w:type="dxa"/>
            <w:noWrap/>
            <w:hideMark/>
          </w:tcPr>
          <w:p w14:paraId="5DB63C8A"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60</w:t>
            </w:r>
          </w:p>
        </w:tc>
      </w:tr>
      <w:tr w:rsidR="00E110AE" w:rsidRPr="00E110AE" w14:paraId="0F23FC47" w14:textId="77777777" w:rsidTr="00E110AE">
        <w:trPr>
          <w:gridAfter w:val="1"/>
          <w:divId w:val="963734405"/>
          <w:wAfter w:w="760" w:type="dxa"/>
          <w:trHeight w:val="290"/>
        </w:trPr>
        <w:tc>
          <w:tcPr>
            <w:tcW w:w="5935" w:type="dxa"/>
            <w:noWrap/>
            <w:hideMark/>
          </w:tcPr>
          <w:p w14:paraId="545AD727"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Patient associations should provide more information on </w:t>
            </w:r>
            <w:proofErr w:type="spellStart"/>
            <w:r w:rsidRPr="00E110AE">
              <w:rPr>
                <w:rFonts w:ascii="Palatino Linotype" w:hAnsi="Palatino Linotype" w:cs="Times New Roman"/>
                <w:sz w:val="18"/>
                <w:szCs w:val="18"/>
              </w:rPr>
              <w:t>biosimilars</w:t>
            </w:r>
            <w:proofErr w:type="spellEnd"/>
          </w:p>
        </w:tc>
        <w:tc>
          <w:tcPr>
            <w:tcW w:w="1170" w:type="dxa"/>
            <w:noWrap/>
            <w:hideMark/>
          </w:tcPr>
          <w:p w14:paraId="3BFCCF2E"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28.80%</w:t>
            </w:r>
          </w:p>
        </w:tc>
        <w:tc>
          <w:tcPr>
            <w:tcW w:w="1350" w:type="dxa"/>
            <w:noWrap/>
            <w:hideMark/>
          </w:tcPr>
          <w:p w14:paraId="6CA4F3A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53</w:t>
            </w:r>
          </w:p>
        </w:tc>
      </w:tr>
      <w:tr w:rsidR="00E110AE" w:rsidRPr="00E110AE" w14:paraId="0016D212" w14:textId="77777777" w:rsidTr="00E110AE">
        <w:trPr>
          <w:gridAfter w:val="1"/>
          <w:divId w:val="963734405"/>
          <w:wAfter w:w="760" w:type="dxa"/>
          <w:trHeight w:val="290"/>
        </w:trPr>
        <w:tc>
          <w:tcPr>
            <w:tcW w:w="5935" w:type="dxa"/>
            <w:noWrap/>
            <w:hideMark/>
          </w:tcPr>
          <w:p w14:paraId="7291E2AB"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 xml:space="preserve">Other </w:t>
            </w:r>
          </w:p>
        </w:tc>
        <w:tc>
          <w:tcPr>
            <w:tcW w:w="1170" w:type="dxa"/>
            <w:noWrap/>
            <w:hideMark/>
          </w:tcPr>
          <w:p w14:paraId="61B1A0C5"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4.35%</w:t>
            </w:r>
          </w:p>
        </w:tc>
        <w:tc>
          <w:tcPr>
            <w:tcW w:w="1350" w:type="dxa"/>
            <w:noWrap/>
            <w:hideMark/>
          </w:tcPr>
          <w:p w14:paraId="7671A012" w14:textId="77777777" w:rsidR="00E110AE" w:rsidRPr="00E110AE" w:rsidRDefault="00E110AE" w:rsidP="00E110AE">
            <w:pPr>
              <w:rPr>
                <w:rFonts w:ascii="Palatino Linotype" w:hAnsi="Palatino Linotype" w:cs="Times New Roman"/>
                <w:sz w:val="18"/>
                <w:szCs w:val="18"/>
              </w:rPr>
            </w:pPr>
            <w:r w:rsidRPr="00E110AE">
              <w:rPr>
                <w:rFonts w:ascii="Palatino Linotype" w:hAnsi="Palatino Linotype" w:cs="Times New Roman"/>
                <w:sz w:val="18"/>
                <w:szCs w:val="18"/>
              </w:rPr>
              <w:t>8</w:t>
            </w:r>
          </w:p>
        </w:tc>
      </w:tr>
      <w:tr w:rsidR="00E110AE" w:rsidRPr="00E110AE" w14:paraId="357DBC50" w14:textId="77777777" w:rsidTr="00E110AE">
        <w:trPr>
          <w:gridAfter w:val="1"/>
          <w:divId w:val="963734405"/>
          <w:wAfter w:w="760" w:type="dxa"/>
          <w:trHeight w:val="290"/>
        </w:trPr>
        <w:tc>
          <w:tcPr>
            <w:tcW w:w="5935" w:type="dxa"/>
            <w:noWrap/>
            <w:hideMark/>
          </w:tcPr>
          <w:p w14:paraId="0685B603" w14:textId="77777777" w:rsidR="00E110AE" w:rsidRPr="00E110AE" w:rsidRDefault="00E110AE" w:rsidP="00E110AE">
            <w:pPr>
              <w:rPr>
                <w:rFonts w:ascii="Palatino Linotype" w:hAnsi="Palatino Linotype" w:cs="Times New Roman"/>
                <w:sz w:val="18"/>
                <w:szCs w:val="18"/>
              </w:rPr>
            </w:pPr>
          </w:p>
        </w:tc>
        <w:tc>
          <w:tcPr>
            <w:tcW w:w="1170" w:type="dxa"/>
            <w:noWrap/>
            <w:hideMark/>
          </w:tcPr>
          <w:p w14:paraId="52A450C8"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Answered</w:t>
            </w:r>
          </w:p>
        </w:tc>
        <w:tc>
          <w:tcPr>
            <w:tcW w:w="1350" w:type="dxa"/>
            <w:noWrap/>
            <w:hideMark/>
          </w:tcPr>
          <w:p w14:paraId="04BBD8ED"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184</w:t>
            </w:r>
          </w:p>
        </w:tc>
      </w:tr>
      <w:tr w:rsidR="00E110AE" w:rsidRPr="00E110AE" w14:paraId="4843CF70" w14:textId="77777777" w:rsidTr="00E110AE">
        <w:trPr>
          <w:gridAfter w:val="1"/>
          <w:divId w:val="963734405"/>
          <w:wAfter w:w="760" w:type="dxa"/>
          <w:trHeight w:val="290"/>
        </w:trPr>
        <w:tc>
          <w:tcPr>
            <w:tcW w:w="5935" w:type="dxa"/>
            <w:noWrap/>
            <w:hideMark/>
          </w:tcPr>
          <w:p w14:paraId="33AE1617" w14:textId="77777777" w:rsidR="00E110AE" w:rsidRPr="00E110AE" w:rsidRDefault="00E110AE" w:rsidP="00E110AE">
            <w:pPr>
              <w:rPr>
                <w:rFonts w:ascii="Palatino Linotype" w:hAnsi="Palatino Linotype" w:cs="Times New Roman"/>
                <w:b/>
                <w:bCs/>
                <w:sz w:val="18"/>
                <w:szCs w:val="18"/>
              </w:rPr>
            </w:pPr>
          </w:p>
        </w:tc>
        <w:tc>
          <w:tcPr>
            <w:tcW w:w="1170" w:type="dxa"/>
            <w:noWrap/>
            <w:hideMark/>
          </w:tcPr>
          <w:p w14:paraId="38923FB5"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Skipped</w:t>
            </w:r>
          </w:p>
        </w:tc>
        <w:tc>
          <w:tcPr>
            <w:tcW w:w="1350" w:type="dxa"/>
            <w:noWrap/>
            <w:hideMark/>
          </w:tcPr>
          <w:p w14:paraId="5DA2C3F1" w14:textId="77777777"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50</w:t>
            </w:r>
          </w:p>
        </w:tc>
      </w:tr>
    </w:tbl>
    <w:p w14:paraId="61DEF255" w14:textId="77777777" w:rsidR="00DC2DCC" w:rsidRPr="00E110AE" w:rsidRDefault="006C4480">
      <w:pPr>
        <w:rPr>
          <w:rFonts w:ascii="Palatino Linotype" w:hAnsi="Palatino Linotype" w:cs="Times New Roman"/>
          <w:sz w:val="18"/>
          <w:szCs w:val="18"/>
        </w:rPr>
      </w:pPr>
      <w:r w:rsidRPr="00E110AE">
        <w:rPr>
          <w:rFonts w:ascii="Palatino Linotype" w:hAnsi="Palatino Linotype" w:cs="Times New Roman"/>
          <w:sz w:val="18"/>
          <w:szCs w:val="18"/>
        </w:rPr>
        <w:fldChar w:fldCharType="end"/>
      </w:r>
    </w:p>
    <w:p w14:paraId="7394B1E6" w14:textId="0AD9F2A3" w:rsidR="00547F05" w:rsidRPr="006A516A" w:rsidRDefault="00E110AE">
      <w:pPr>
        <w:rPr>
          <w:rFonts w:ascii="Palatino Linotype" w:hAnsi="Palatino Linotype" w:cs="Times New Roman"/>
          <w:b/>
          <w:bCs/>
          <w:sz w:val="18"/>
          <w:szCs w:val="18"/>
        </w:rPr>
      </w:pPr>
      <w:r w:rsidRPr="006A516A">
        <w:rPr>
          <w:rFonts w:ascii="Palatino Linotype" w:hAnsi="Palatino Linotype" w:cs="Times New Roman"/>
          <w:b/>
          <w:bCs/>
          <w:sz w:val="18"/>
          <w:szCs w:val="18"/>
        </w:rPr>
        <w:t>Supplementary Table 2</w:t>
      </w:r>
      <w:r w:rsidR="006A516A">
        <w:rPr>
          <w:rFonts w:ascii="Palatino Linotype" w:hAnsi="Palatino Linotype" w:cs="Times New Roman"/>
          <w:b/>
          <w:bCs/>
          <w:sz w:val="18"/>
          <w:szCs w:val="18"/>
        </w:rPr>
        <w:t>.</w:t>
      </w:r>
      <w:r w:rsidRPr="006A516A">
        <w:rPr>
          <w:rFonts w:ascii="Palatino Linotype" w:hAnsi="Palatino Linotype"/>
          <w:b/>
          <w:bCs/>
          <w:sz w:val="18"/>
          <w:szCs w:val="18"/>
        </w:rPr>
        <w:t xml:space="preserve"> </w:t>
      </w:r>
      <w:r w:rsidRPr="006A516A">
        <w:rPr>
          <w:rFonts w:ascii="Palatino Linotype" w:hAnsi="Palatino Linotype" w:cs="Times New Roman"/>
          <w:b/>
          <w:bCs/>
          <w:sz w:val="18"/>
          <w:szCs w:val="18"/>
        </w:rPr>
        <w:t>CROSS checklist</w:t>
      </w:r>
    </w:p>
    <w:p w14:paraId="2FDA6828" w14:textId="77777777" w:rsidR="00547F05" w:rsidRPr="006A516A" w:rsidRDefault="00547F05">
      <w:pPr>
        <w:rPr>
          <w:rFonts w:ascii="Palatino Linotype" w:hAnsi="Palatino Linotype" w:cs="Times New Roman"/>
          <w:b/>
          <w:bCs/>
          <w:sz w:val="18"/>
          <w:szCs w:val="18"/>
        </w:rPr>
      </w:pPr>
    </w:p>
    <w:tbl>
      <w:tblPr>
        <w:tblW w:w="10309" w:type="dxa"/>
        <w:tblInd w:w="-103" w:type="dxa"/>
        <w:tblLayout w:type="fixed"/>
        <w:tblCellMar>
          <w:left w:w="0" w:type="dxa"/>
          <w:right w:w="0" w:type="dxa"/>
        </w:tblCellMar>
        <w:tblLook w:val="0000" w:firstRow="0" w:lastRow="0" w:firstColumn="0" w:lastColumn="0" w:noHBand="0" w:noVBand="0"/>
      </w:tblPr>
      <w:tblGrid>
        <w:gridCol w:w="1946"/>
        <w:gridCol w:w="425"/>
        <w:gridCol w:w="7088"/>
        <w:gridCol w:w="850"/>
      </w:tblGrid>
      <w:tr w:rsidR="00DC2DCC" w:rsidRPr="00E110AE" w14:paraId="17447564" w14:textId="77777777" w:rsidTr="009F060A">
        <w:trPr>
          <w:trHeight w:val="583"/>
        </w:trPr>
        <w:tc>
          <w:tcPr>
            <w:tcW w:w="1946" w:type="dxa"/>
            <w:tcBorders>
              <w:top w:val="single" w:sz="4" w:space="0" w:color="auto"/>
              <w:bottom w:val="single" w:sz="4" w:space="0" w:color="auto"/>
            </w:tcBorders>
            <w:vAlign w:val="center"/>
          </w:tcPr>
          <w:p w14:paraId="41038750" w14:textId="77777777" w:rsidR="00DC2DCC" w:rsidRPr="00E110AE" w:rsidRDefault="00DC2DCC" w:rsidP="009F060A">
            <w:pPr>
              <w:widowControl w:val="0"/>
              <w:rPr>
                <w:rFonts w:ascii="Palatino Linotype" w:hAnsi="Palatino Linotype" w:cs="Times New Roman"/>
                <w:b/>
                <w:sz w:val="18"/>
                <w:szCs w:val="18"/>
              </w:rPr>
            </w:pPr>
            <w:r w:rsidRPr="00E110AE">
              <w:rPr>
                <w:rFonts w:ascii="Palatino Linotype" w:hAnsi="Palatino Linotype" w:cs="Times New Roman"/>
                <w:b/>
                <w:sz w:val="18"/>
                <w:szCs w:val="18"/>
              </w:rPr>
              <w:t xml:space="preserve">Section/topic </w:t>
            </w:r>
          </w:p>
        </w:tc>
        <w:tc>
          <w:tcPr>
            <w:tcW w:w="425" w:type="dxa"/>
            <w:tcBorders>
              <w:top w:val="single" w:sz="4" w:space="0" w:color="auto"/>
              <w:bottom w:val="single" w:sz="4" w:space="0" w:color="auto"/>
            </w:tcBorders>
            <w:vAlign w:val="center"/>
          </w:tcPr>
          <w:p w14:paraId="3F6AD923" w14:textId="77777777" w:rsidR="00DC2DCC" w:rsidRPr="00E110AE" w:rsidRDefault="00DC2DCC" w:rsidP="009F060A">
            <w:pPr>
              <w:widowControl w:val="0"/>
              <w:rPr>
                <w:rFonts w:ascii="Palatino Linotype" w:hAnsi="Palatino Linotype" w:cs="Times New Roman"/>
                <w:b/>
                <w:sz w:val="18"/>
                <w:szCs w:val="18"/>
              </w:rPr>
            </w:pPr>
            <w:r w:rsidRPr="00E110AE">
              <w:rPr>
                <w:rFonts w:ascii="Palatino Linotype" w:hAnsi="Palatino Linotype" w:cs="Times New Roman"/>
                <w:b/>
                <w:sz w:val="18"/>
                <w:szCs w:val="18"/>
              </w:rPr>
              <w:t>Item</w:t>
            </w:r>
          </w:p>
        </w:tc>
        <w:tc>
          <w:tcPr>
            <w:tcW w:w="7088" w:type="dxa"/>
            <w:tcBorders>
              <w:top w:val="single" w:sz="4" w:space="0" w:color="auto"/>
              <w:bottom w:val="single" w:sz="4" w:space="0" w:color="auto"/>
            </w:tcBorders>
            <w:vAlign w:val="center"/>
          </w:tcPr>
          <w:p w14:paraId="0118DBBA" w14:textId="77777777" w:rsidR="00DC2DCC" w:rsidRPr="00E110AE" w:rsidRDefault="00DC2DCC" w:rsidP="009F060A">
            <w:pPr>
              <w:widowControl w:val="0"/>
              <w:jc w:val="center"/>
              <w:rPr>
                <w:rFonts w:ascii="Palatino Linotype" w:hAnsi="Palatino Linotype" w:cs="Times New Roman"/>
                <w:b/>
                <w:sz w:val="18"/>
                <w:szCs w:val="18"/>
              </w:rPr>
            </w:pPr>
            <w:r w:rsidRPr="00E110AE">
              <w:rPr>
                <w:rFonts w:ascii="Palatino Linotype" w:hAnsi="Palatino Linotype" w:cs="Times New Roman"/>
                <w:b/>
                <w:sz w:val="18"/>
                <w:szCs w:val="18"/>
              </w:rPr>
              <w:t>Item description</w:t>
            </w:r>
          </w:p>
        </w:tc>
        <w:tc>
          <w:tcPr>
            <w:tcW w:w="850" w:type="dxa"/>
            <w:tcBorders>
              <w:top w:val="single" w:sz="4" w:space="0" w:color="auto"/>
              <w:bottom w:val="single" w:sz="4" w:space="0" w:color="auto"/>
            </w:tcBorders>
            <w:vAlign w:val="center"/>
          </w:tcPr>
          <w:p w14:paraId="31B2110A" w14:textId="77777777" w:rsidR="00DC2DCC" w:rsidRPr="00E110AE" w:rsidDel="002142BE" w:rsidRDefault="00DC2DCC" w:rsidP="009F060A">
            <w:pPr>
              <w:widowControl w:val="0"/>
              <w:rPr>
                <w:rFonts w:ascii="Palatino Linotype" w:hAnsi="Palatino Linotype" w:cs="Times New Roman"/>
                <w:b/>
                <w:sz w:val="18"/>
                <w:szCs w:val="18"/>
              </w:rPr>
            </w:pPr>
            <w:r w:rsidRPr="00E110AE">
              <w:rPr>
                <w:rFonts w:ascii="Palatino Linotype" w:hAnsi="Palatino Linotype" w:cs="Times New Roman"/>
                <w:b/>
                <w:sz w:val="18"/>
                <w:szCs w:val="18"/>
              </w:rPr>
              <w:t>Reported on page #</w:t>
            </w:r>
          </w:p>
        </w:tc>
      </w:tr>
      <w:tr w:rsidR="00DC2DCC" w:rsidRPr="00E110AE" w14:paraId="048E73FE" w14:textId="77777777" w:rsidTr="009F060A">
        <w:trPr>
          <w:trHeight w:val="290"/>
        </w:trPr>
        <w:tc>
          <w:tcPr>
            <w:tcW w:w="9459" w:type="dxa"/>
            <w:gridSpan w:val="3"/>
            <w:tcBorders>
              <w:top w:val="single" w:sz="4" w:space="0" w:color="auto"/>
              <w:bottom w:val="single" w:sz="4" w:space="0" w:color="auto"/>
            </w:tcBorders>
            <w:vAlign w:val="center"/>
          </w:tcPr>
          <w:p w14:paraId="38584A9E"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b/>
                <w:sz w:val="18"/>
                <w:szCs w:val="18"/>
              </w:rPr>
              <w:t>Title and abstract</w:t>
            </w:r>
          </w:p>
        </w:tc>
        <w:tc>
          <w:tcPr>
            <w:tcW w:w="850" w:type="dxa"/>
            <w:tcBorders>
              <w:top w:val="single" w:sz="4" w:space="0" w:color="auto"/>
              <w:bottom w:val="single" w:sz="4" w:space="0" w:color="auto"/>
            </w:tcBorders>
          </w:tcPr>
          <w:p w14:paraId="2E3363F5" w14:textId="77777777" w:rsidR="00DC2DCC" w:rsidRPr="00E110AE" w:rsidRDefault="00DC2DCC" w:rsidP="009F060A">
            <w:pPr>
              <w:widowControl w:val="0"/>
              <w:rPr>
                <w:rFonts w:ascii="Palatino Linotype" w:hAnsi="Palatino Linotype" w:cs="Times New Roman"/>
                <w:b/>
                <w:sz w:val="18"/>
                <w:szCs w:val="18"/>
              </w:rPr>
            </w:pPr>
          </w:p>
        </w:tc>
      </w:tr>
      <w:tr w:rsidR="00DC2DCC" w:rsidRPr="00E110AE" w14:paraId="7C0715EA" w14:textId="77777777" w:rsidTr="009F060A">
        <w:trPr>
          <w:trHeight w:val="510"/>
        </w:trPr>
        <w:tc>
          <w:tcPr>
            <w:tcW w:w="1946" w:type="dxa"/>
            <w:vMerge w:val="restart"/>
            <w:tcBorders>
              <w:top w:val="single" w:sz="4" w:space="0" w:color="auto"/>
            </w:tcBorders>
            <w:vAlign w:val="center"/>
          </w:tcPr>
          <w:p w14:paraId="68047D69"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Title and abstract</w:t>
            </w:r>
          </w:p>
        </w:tc>
        <w:tc>
          <w:tcPr>
            <w:tcW w:w="425" w:type="dxa"/>
            <w:tcBorders>
              <w:top w:val="single" w:sz="4" w:space="0" w:color="auto"/>
            </w:tcBorders>
            <w:vAlign w:val="center"/>
          </w:tcPr>
          <w:p w14:paraId="0F4C1072"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1a</w:t>
            </w:r>
          </w:p>
        </w:tc>
        <w:tc>
          <w:tcPr>
            <w:tcW w:w="7088" w:type="dxa"/>
            <w:tcBorders>
              <w:top w:val="single" w:sz="4" w:space="0" w:color="auto"/>
            </w:tcBorders>
            <w:vAlign w:val="center"/>
          </w:tcPr>
          <w:p w14:paraId="741F9D15"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State the word “survey” along with a commonly used term in title or abstract to introduce the study’s design.</w:t>
            </w:r>
          </w:p>
        </w:tc>
        <w:tc>
          <w:tcPr>
            <w:tcW w:w="850" w:type="dxa"/>
            <w:tcBorders>
              <w:top w:val="single" w:sz="4" w:space="0" w:color="auto"/>
            </w:tcBorders>
          </w:tcPr>
          <w:p w14:paraId="7BDA2D41" w14:textId="036ECD2A"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3,4</w:t>
            </w:r>
          </w:p>
        </w:tc>
      </w:tr>
      <w:tr w:rsidR="00DC2DCC" w:rsidRPr="00E110AE" w14:paraId="1CDD9531" w14:textId="77777777" w:rsidTr="009F060A">
        <w:trPr>
          <w:trHeight w:val="475"/>
        </w:trPr>
        <w:tc>
          <w:tcPr>
            <w:tcW w:w="1946" w:type="dxa"/>
            <w:vMerge/>
            <w:tcBorders>
              <w:bottom w:val="single" w:sz="4" w:space="0" w:color="auto"/>
            </w:tcBorders>
            <w:vAlign w:val="center"/>
          </w:tcPr>
          <w:p w14:paraId="36E0A33A"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tcBorders>
              <w:bottom w:val="single" w:sz="4" w:space="0" w:color="auto"/>
            </w:tcBorders>
            <w:vAlign w:val="center"/>
          </w:tcPr>
          <w:p w14:paraId="62E2AD3A"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1b</w:t>
            </w:r>
          </w:p>
        </w:tc>
        <w:tc>
          <w:tcPr>
            <w:tcW w:w="7088" w:type="dxa"/>
            <w:tcBorders>
              <w:bottom w:val="single" w:sz="4" w:space="0" w:color="auto"/>
            </w:tcBorders>
            <w:vAlign w:val="center"/>
          </w:tcPr>
          <w:p w14:paraId="2D1C7D03"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an informative summary in the abstract, covering background, objectives, methods, findings/results, interpretation/discussion, and conclusions.</w:t>
            </w:r>
          </w:p>
        </w:tc>
        <w:tc>
          <w:tcPr>
            <w:tcW w:w="850" w:type="dxa"/>
            <w:tcBorders>
              <w:bottom w:val="single" w:sz="4" w:space="0" w:color="auto"/>
            </w:tcBorders>
          </w:tcPr>
          <w:p w14:paraId="38F4A7FE" w14:textId="4CC16FB7"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3</w:t>
            </w:r>
          </w:p>
        </w:tc>
      </w:tr>
      <w:tr w:rsidR="00DC2DCC" w:rsidRPr="00E110AE" w14:paraId="49331D85" w14:textId="77777777" w:rsidTr="009F060A">
        <w:trPr>
          <w:trHeight w:val="290"/>
        </w:trPr>
        <w:tc>
          <w:tcPr>
            <w:tcW w:w="9459" w:type="dxa"/>
            <w:gridSpan w:val="3"/>
            <w:tcBorders>
              <w:top w:val="single" w:sz="4" w:space="0" w:color="auto"/>
              <w:bottom w:val="single" w:sz="4" w:space="0" w:color="auto"/>
            </w:tcBorders>
            <w:vAlign w:val="center"/>
          </w:tcPr>
          <w:p w14:paraId="7BB12B13"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b/>
                <w:sz w:val="18"/>
                <w:szCs w:val="18"/>
              </w:rPr>
              <w:t>Introduction</w:t>
            </w:r>
          </w:p>
        </w:tc>
        <w:tc>
          <w:tcPr>
            <w:tcW w:w="850" w:type="dxa"/>
            <w:tcBorders>
              <w:top w:val="single" w:sz="4" w:space="0" w:color="auto"/>
              <w:bottom w:val="single" w:sz="4" w:space="0" w:color="auto"/>
            </w:tcBorders>
          </w:tcPr>
          <w:p w14:paraId="56CE7388" w14:textId="77777777" w:rsidR="00DC2DCC" w:rsidRPr="00E110AE" w:rsidRDefault="00DC2DCC" w:rsidP="009F060A">
            <w:pPr>
              <w:widowControl w:val="0"/>
              <w:rPr>
                <w:rFonts w:ascii="Palatino Linotype" w:hAnsi="Palatino Linotype" w:cs="Times New Roman"/>
                <w:b/>
                <w:sz w:val="18"/>
                <w:szCs w:val="18"/>
              </w:rPr>
            </w:pPr>
          </w:p>
        </w:tc>
      </w:tr>
      <w:tr w:rsidR="00DC2DCC" w:rsidRPr="00E110AE" w14:paraId="0E746F47" w14:textId="77777777" w:rsidTr="009F060A">
        <w:trPr>
          <w:trHeight w:val="454"/>
        </w:trPr>
        <w:tc>
          <w:tcPr>
            <w:tcW w:w="1946" w:type="dxa"/>
            <w:tcBorders>
              <w:top w:val="single" w:sz="4" w:space="0" w:color="auto"/>
            </w:tcBorders>
            <w:vAlign w:val="center"/>
          </w:tcPr>
          <w:p w14:paraId="49004D7C"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Background</w:t>
            </w:r>
          </w:p>
        </w:tc>
        <w:tc>
          <w:tcPr>
            <w:tcW w:w="425" w:type="dxa"/>
            <w:tcBorders>
              <w:top w:val="single" w:sz="4" w:space="0" w:color="auto"/>
            </w:tcBorders>
            <w:vAlign w:val="center"/>
          </w:tcPr>
          <w:p w14:paraId="2BA9638B"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2</w:t>
            </w:r>
          </w:p>
        </w:tc>
        <w:tc>
          <w:tcPr>
            <w:tcW w:w="7088" w:type="dxa"/>
            <w:tcBorders>
              <w:top w:val="single" w:sz="4" w:space="0" w:color="auto"/>
            </w:tcBorders>
            <w:vAlign w:val="center"/>
          </w:tcPr>
          <w:p w14:paraId="1C5C88A4"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a background about the rationale of study, what has been previously done, and why this survey is needed.</w:t>
            </w:r>
          </w:p>
        </w:tc>
        <w:tc>
          <w:tcPr>
            <w:tcW w:w="850" w:type="dxa"/>
            <w:tcBorders>
              <w:top w:val="single" w:sz="4" w:space="0" w:color="auto"/>
            </w:tcBorders>
          </w:tcPr>
          <w:p w14:paraId="24F2B773" w14:textId="33E7A6CF"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4</w:t>
            </w:r>
          </w:p>
        </w:tc>
      </w:tr>
      <w:tr w:rsidR="00DC2DCC" w:rsidRPr="00E110AE" w14:paraId="691B91E9" w14:textId="77777777" w:rsidTr="009F060A">
        <w:trPr>
          <w:trHeight w:val="372"/>
        </w:trPr>
        <w:tc>
          <w:tcPr>
            <w:tcW w:w="1946" w:type="dxa"/>
            <w:tcBorders>
              <w:bottom w:val="single" w:sz="4" w:space="0" w:color="auto"/>
            </w:tcBorders>
            <w:vAlign w:val="center"/>
          </w:tcPr>
          <w:p w14:paraId="23DDA89F"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Purpose/aim</w:t>
            </w:r>
          </w:p>
        </w:tc>
        <w:tc>
          <w:tcPr>
            <w:tcW w:w="425" w:type="dxa"/>
            <w:tcBorders>
              <w:bottom w:val="single" w:sz="4" w:space="0" w:color="auto"/>
            </w:tcBorders>
            <w:vAlign w:val="center"/>
          </w:tcPr>
          <w:p w14:paraId="099AAD96"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3</w:t>
            </w:r>
          </w:p>
        </w:tc>
        <w:tc>
          <w:tcPr>
            <w:tcW w:w="7088" w:type="dxa"/>
            <w:tcBorders>
              <w:bottom w:val="single" w:sz="4" w:space="0" w:color="auto"/>
            </w:tcBorders>
            <w:vAlign w:val="center"/>
          </w:tcPr>
          <w:p w14:paraId="0E021475"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Identify specific purposes, aims, goals, or objectives of the study.</w:t>
            </w:r>
          </w:p>
        </w:tc>
        <w:tc>
          <w:tcPr>
            <w:tcW w:w="850" w:type="dxa"/>
            <w:tcBorders>
              <w:bottom w:val="single" w:sz="4" w:space="0" w:color="auto"/>
            </w:tcBorders>
          </w:tcPr>
          <w:p w14:paraId="00D7927E" w14:textId="58F7192E"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4</w:t>
            </w:r>
          </w:p>
        </w:tc>
      </w:tr>
      <w:tr w:rsidR="00DC2DCC" w:rsidRPr="00E110AE" w14:paraId="70895FF8" w14:textId="77777777" w:rsidTr="009F060A">
        <w:trPr>
          <w:trHeight w:val="290"/>
        </w:trPr>
        <w:tc>
          <w:tcPr>
            <w:tcW w:w="9459" w:type="dxa"/>
            <w:gridSpan w:val="3"/>
            <w:tcBorders>
              <w:top w:val="single" w:sz="4" w:space="0" w:color="auto"/>
              <w:bottom w:val="single" w:sz="4" w:space="0" w:color="auto"/>
            </w:tcBorders>
            <w:vAlign w:val="center"/>
          </w:tcPr>
          <w:p w14:paraId="61B982F1"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b/>
                <w:sz w:val="18"/>
                <w:szCs w:val="18"/>
              </w:rPr>
              <w:t>Methods</w:t>
            </w:r>
          </w:p>
        </w:tc>
        <w:tc>
          <w:tcPr>
            <w:tcW w:w="850" w:type="dxa"/>
            <w:tcBorders>
              <w:top w:val="single" w:sz="4" w:space="0" w:color="auto"/>
              <w:bottom w:val="single" w:sz="4" w:space="0" w:color="auto"/>
            </w:tcBorders>
          </w:tcPr>
          <w:p w14:paraId="24E1410D" w14:textId="77777777" w:rsidR="00DC2DCC" w:rsidRPr="00E110AE" w:rsidRDefault="00DC2DCC" w:rsidP="009F060A">
            <w:pPr>
              <w:widowControl w:val="0"/>
              <w:rPr>
                <w:rFonts w:ascii="Palatino Linotype" w:hAnsi="Palatino Linotype" w:cs="Times New Roman"/>
                <w:b/>
                <w:sz w:val="18"/>
                <w:szCs w:val="18"/>
              </w:rPr>
            </w:pPr>
          </w:p>
        </w:tc>
      </w:tr>
      <w:tr w:rsidR="00DC2DCC" w:rsidRPr="00E110AE" w14:paraId="196F9BC7" w14:textId="77777777" w:rsidTr="009F060A">
        <w:trPr>
          <w:trHeight w:val="558"/>
        </w:trPr>
        <w:tc>
          <w:tcPr>
            <w:tcW w:w="1946" w:type="dxa"/>
            <w:tcBorders>
              <w:top w:val="single" w:sz="4" w:space="0" w:color="auto"/>
            </w:tcBorders>
            <w:vAlign w:val="center"/>
          </w:tcPr>
          <w:p w14:paraId="61339B89"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Study design</w:t>
            </w:r>
          </w:p>
        </w:tc>
        <w:tc>
          <w:tcPr>
            <w:tcW w:w="425" w:type="dxa"/>
            <w:tcBorders>
              <w:top w:val="single" w:sz="4" w:space="0" w:color="auto"/>
            </w:tcBorders>
            <w:vAlign w:val="center"/>
          </w:tcPr>
          <w:p w14:paraId="13E2CD16"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4</w:t>
            </w:r>
          </w:p>
        </w:tc>
        <w:tc>
          <w:tcPr>
            <w:tcW w:w="7088" w:type="dxa"/>
            <w:tcBorders>
              <w:top w:val="single" w:sz="4" w:space="0" w:color="auto"/>
            </w:tcBorders>
            <w:vAlign w:val="center"/>
          </w:tcPr>
          <w:p w14:paraId="7EE27132"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Specify the study design in the methods section with a commonly used term (e.g., cross-sectional or longitudinal).</w:t>
            </w:r>
          </w:p>
        </w:tc>
        <w:tc>
          <w:tcPr>
            <w:tcW w:w="850" w:type="dxa"/>
            <w:tcBorders>
              <w:top w:val="single" w:sz="4" w:space="0" w:color="auto"/>
            </w:tcBorders>
          </w:tcPr>
          <w:p w14:paraId="501D91CF" w14:textId="5B6FE710"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5,6</w:t>
            </w:r>
          </w:p>
        </w:tc>
      </w:tr>
      <w:tr w:rsidR="00DC2DCC" w:rsidRPr="00E110AE" w14:paraId="7126D49D" w14:textId="77777777" w:rsidTr="009F060A">
        <w:trPr>
          <w:trHeight w:val="613"/>
        </w:trPr>
        <w:tc>
          <w:tcPr>
            <w:tcW w:w="1946" w:type="dxa"/>
            <w:vAlign w:val="center"/>
          </w:tcPr>
          <w:p w14:paraId="69B7D225" w14:textId="77777777" w:rsidR="00DC2DCC" w:rsidRPr="00E110AE" w:rsidRDefault="00DC2DCC" w:rsidP="009F060A">
            <w:pPr>
              <w:widowControl w:val="0"/>
              <w:rPr>
                <w:rFonts w:ascii="Palatino Linotype" w:hAnsi="Palatino Linotype" w:cs="Times New Roman"/>
                <w:sz w:val="18"/>
                <w:szCs w:val="18"/>
              </w:rPr>
            </w:pPr>
          </w:p>
        </w:tc>
        <w:tc>
          <w:tcPr>
            <w:tcW w:w="425" w:type="dxa"/>
            <w:vAlign w:val="center"/>
          </w:tcPr>
          <w:p w14:paraId="4C05BFC4"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5a</w:t>
            </w:r>
          </w:p>
        </w:tc>
        <w:tc>
          <w:tcPr>
            <w:tcW w:w="7088" w:type="dxa"/>
            <w:vAlign w:val="center"/>
          </w:tcPr>
          <w:p w14:paraId="139A9261"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Describe the questionnaire (e.g., number of sections, number of questions, number and names of instruments used).</w:t>
            </w:r>
          </w:p>
        </w:tc>
        <w:tc>
          <w:tcPr>
            <w:tcW w:w="850" w:type="dxa"/>
          </w:tcPr>
          <w:p w14:paraId="2BEE545A" w14:textId="2645A55E"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5,6</w:t>
            </w:r>
          </w:p>
        </w:tc>
      </w:tr>
      <w:tr w:rsidR="00DC2DCC" w:rsidRPr="00E110AE" w14:paraId="12F2F679" w14:textId="77777777" w:rsidTr="009F060A">
        <w:trPr>
          <w:trHeight w:val="889"/>
        </w:trPr>
        <w:tc>
          <w:tcPr>
            <w:tcW w:w="1946" w:type="dxa"/>
            <w:vMerge w:val="restart"/>
            <w:vAlign w:val="center"/>
          </w:tcPr>
          <w:p w14:paraId="79B775A8"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Data collection methods</w:t>
            </w:r>
          </w:p>
        </w:tc>
        <w:tc>
          <w:tcPr>
            <w:tcW w:w="425" w:type="dxa"/>
            <w:vAlign w:val="center"/>
          </w:tcPr>
          <w:p w14:paraId="0E299A28"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5b</w:t>
            </w:r>
          </w:p>
        </w:tc>
        <w:tc>
          <w:tcPr>
            <w:tcW w:w="7088" w:type="dxa"/>
            <w:vAlign w:val="center"/>
          </w:tcPr>
          <w:p w14:paraId="6D0BA833"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 xml:space="preserve">Describe all questionnaire instruments that </w:t>
            </w:r>
            <w:proofErr w:type="gramStart"/>
            <w:r w:rsidRPr="00E110AE">
              <w:rPr>
                <w:rFonts w:ascii="Palatino Linotype" w:hAnsi="Palatino Linotype" w:cs="Times New Roman"/>
                <w:sz w:val="18"/>
                <w:szCs w:val="18"/>
              </w:rPr>
              <w:t>were used</w:t>
            </w:r>
            <w:proofErr w:type="gramEnd"/>
            <w:r w:rsidRPr="00E110AE">
              <w:rPr>
                <w:rFonts w:ascii="Palatino Linotype" w:hAnsi="Palatino Linotype" w:cs="Times New Roman"/>
                <w:sz w:val="18"/>
                <w:szCs w:val="18"/>
              </w:rPr>
              <w:t xml:space="preserve"> in the survey to measure particular concepts. Report target population, reported validity and reliability information, scoring/classification procedure, and reference links (if any).</w:t>
            </w:r>
          </w:p>
        </w:tc>
        <w:tc>
          <w:tcPr>
            <w:tcW w:w="850" w:type="dxa"/>
          </w:tcPr>
          <w:p w14:paraId="7340AB27" w14:textId="258752AC"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5,6</w:t>
            </w:r>
          </w:p>
        </w:tc>
      </w:tr>
      <w:tr w:rsidR="00DC2DCC" w:rsidRPr="00E110AE" w14:paraId="395C7072" w14:textId="77777777" w:rsidTr="009F060A">
        <w:trPr>
          <w:trHeight w:val="959"/>
        </w:trPr>
        <w:tc>
          <w:tcPr>
            <w:tcW w:w="1946" w:type="dxa"/>
            <w:vMerge/>
            <w:vAlign w:val="center"/>
          </w:tcPr>
          <w:p w14:paraId="0DE64AD0"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56D0D2A5"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5c</w:t>
            </w:r>
          </w:p>
        </w:tc>
        <w:tc>
          <w:tcPr>
            <w:tcW w:w="7088" w:type="dxa"/>
            <w:vAlign w:val="center"/>
          </w:tcPr>
          <w:p w14:paraId="242DEFEA"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information on pretesting of the questionnaire, if performed (in the article or in an online supplement). Report the method of pretesting, number of times questionnaire was pre-tested, number and demographics of participants used for pretesting, and the level of similarity of demographics between pre-testing participants and sample population.</w:t>
            </w:r>
          </w:p>
        </w:tc>
        <w:tc>
          <w:tcPr>
            <w:tcW w:w="850" w:type="dxa"/>
          </w:tcPr>
          <w:p w14:paraId="1159B409" w14:textId="320DA8C2"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5,6</w:t>
            </w:r>
          </w:p>
        </w:tc>
      </w:tr>
      <w:tr w:rsidR="00DC2DCC" w:rsidRPr="00E110AE" w14:paraId="59F58E34" w14:textId="77777777" w:rsidTr="009F060A">
        <w:trPr>
          <w:trHeight w:val="544"/>
        </w:trPr>
        <w:tc>
          <w:tcPr>
            <w:tcW w:w="1946" w:type="dxa"/>
            <w:vMerge/>
            <w:vAlign w:val="center"/>
          </w:tcPr>
          <w:p w14:paraId="2A52A194"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3F0D6E47"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5d</w:t>
            </w:r>
          </w:p>
        </w:tc>
        <w:tc>
          <w:tcPr>
            <w:tcW w:w="7088" w:type="dxa"/>
            <w:vAlign w:val="center"/>
          </w:tcPr>
          <w:p w14:paraId="014C6686"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 xml:space="preserve">Questionnaire if possible, </w:t>
            </w:r>
            <w:proofErr w:type="gramStart"/>
            <w:r w:rsidRPr="00E110AE">
              <w:rPr>
                <w:rFonts w:ascii="Palatino Linotype" w:hAnsi="Palatino Linotype" w:cs="Times New Roman"/>
                <w:sz w:val="18"/>
                <w:szCs w:val="18"/>
              </w:rPr>
              <w:t>should be fully provided</w:t>
            </w:r>
            <w:proofErr w:type="gramEnd"/>
            <w:r w:rsidRPr="00E110AE">
              <w:rPr>
                <w:rFonts w:ascii="Palatino Linotype" w:hAnsi="Palatino Linotype" w:cs="Times New Roman"/>
                <w:sz w:val="18"/>
                <w:szCs w:val="18"/>
              </w:rPr>
              <w:t xml:space="preserve"> (in the article, or as appendices or as an online supplement). </w:t>
            </w:r>
          </w:p>
        </w:tc>
        <w:tc>
          <w:tcPr>
            <w:tcW w:w="850" w:type="dxa"/>
          </w:tcPr>
          <w:p w14:paraId="6B05D627" w14:textId="45BFFE81"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Yes, in Data Supp</w:t>
            </w:r>
            <w:r w:rsidR="0061080A" w:rsidRPr="00E110AE">
              <w:rPr>
                <w:rFonts w:ascii="Palatino Linotype" w:hAnsi="Palatino Linotype" w:cs="Times New Roman"/>
                <w:sz w:val="18"/>
                <w:szCs w:val="18"/>
              </w:rPr>
              <w:t>l.</w:t>
            </w:r>
          </w:p>
        </w:tc>
      </w:tr>
      <w:tr w:rsidR="00DC2DCC" w:rsidRPr="00E110AE" w14:paraId="7805565A" w14:textId="77777777" w:rsidTr="009F060A">
        <w:trPr>
          <w:trHeight w:val="544"/>
        </w:trPr>
        <w:tc>
          <w:tcPr>
            <w:tcW w:w="1946" w:type="dxa"/>
            <w:vMerge w:val="restart"/>
            <w:vAlign w:val="center"/>
          </w:tcPr>
          <w:p w14:paraId="3C5D45D2"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Sample characteristics</w:t>
            </w:r>
          </w:p>
          <w:p w14:paraId="614C5677" w14:textId="77777777" w:rsidR="00DC2DCC" w:rsidRPr="00E110AE" w:rsidRDefault="00DC2DCC" w:rsidP="009F060A">
            <w:pPr>
              <w:widowControl w:val="0"/>
              <w:rPr>
                <w:rFonts w:ascii="Palatino Linotype" w:hAnsi="Palatino Linotype" w:cs="Times New Roman"/>
                <w:sz w:val="18"/>
                <w:szCs w:val="18"/>
              </w:rPr>
            </w:pPr>
          </w:p>
        </w:tc>
        <w:tc>
          <w:tcPr>
            <w:tcW w:w="425" w:type="dxa"/>
            <w:vAlign w:val="center"/>
          </w:tcPr>
          <w:p w14:paraId="489DF084"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6a</w:t>
            </w:r>
          </w:p>
        </w:tc>
        <w:tc>
          <w:tcPr>
            <w:tcW w:w="7088" w:type="dxa"/>
            <w:vAlign w:val="center"/>
          </w:tcPr>
          <w:p w14:paraId="6E20D742"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Describe the study population (i.e., background, locations, eligibility criteria for participant inclusion in survey, exclusion criteria).</w:t>
            </w:r>
          </w:p>
        </w:tc>
        <w:tc>
          <w:tcPr>
            <w:tcW w:w="850" w:type="dxa"/>
          </w:tcPr>
          <w:p w14:paraId="7CEF00F9" w14:textId="252F8F20"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w:t>
            </w:r>
          </w:p>
        </w:tc>
      </w:tr>
      <w:tr w:rsidR="00DC2DCC" w:rsidRPr="00E110AE" w14:paraId="13F12BD1" w14:textId="77777777" w:rsidTr="009F060A">
        <w:trPr>
          <w:trHeight w:val="1028"/>
        </w:trPr>
        <w:tc>
          <w:tcPr>
            <w:tcW w:w="1946" w:type="dxa"/>
            <w:vMerge/>
            <w:vAlign w:val="center"/>
          </w:tcPr>
          <w:p w14:paraId="7FCEAB4F"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368EF634"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6b</w:t>
            </w:r>
          </w:p>
        </w:tc>
        <w:tc>
          <w:tcPr>
            <w:tcW w:w="7088" w:type="dxa"/>
            <w:vAlign w:val="center"/>
          </w:tcPr>
          <w:p w14:paraId="2587F026"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Describe the sampling techniques used (e.g., single stage or multistage sampling, simple random sampling, stratified sampling, cluster sampling, convenience sampling). Specify the locations of sample participants whenever clustered sampling was applied.</w:t>
            </w:r>
          </w:p>
        </w:tc>
        <w:tc>
          <w:tcPr>
            <w:tcW w:w="850" w:type="dxa"/>
          </w:tcPr>
          <w:p w14:paraId="6B14B1AD" w14:textId="77777777" w:rsidR="00DC2DCC" w:rsidRPr="00E110AE" w:rsidRDefault="00DC2DCC" w:rsidP="009F060A">
            <w:pPr>
              <w:widowControl w:val="0"/>
              <w:rPr>
                <w:rFonts w:ascii="Palatino Linotype" w:hAnsi="Palatino Linotype" w:cs="Times New Roman"/>
                <w:sz w:val="18"/>
                <w:szCs w:val="18"/>
              </w:rPr>
            </w:pPr>
          </w:p>
        </w:tc>
      </w:tr>
      <w:tr w:rsidR="00DC2DCC" w:rsidRPr="00E110AE" w14:paraId="06E16E30" w14:textId="77777777" w:rsidTr="009F060A">
        <w:trPr>
          <w:trHeight w:val="544"/>
        </w:trPr>
        <w:tc>
          <w:tcPr>
            <w:tcW w:w="1946" w:type="dxa"/>
            <w:vMerge/>
            <w:vAlign w:val="center"/>
          </w:tcPr>
          <w:p w14:paraId="262AAF0B"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4E8A02BA"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6c</w:t>
            </w:r>
          </w:p>
        </w:tc>
        <w:tc>
          <w:tcPr>
            <w:tcW w:w="7088" w:type="dxa"/>
            <w:vAlign w:val="center"/>
          </w:tcPr>
          <w:p w14:paraId="1F976939"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information on sample size, along with details of sample size calculation.</w:t>
            </w:r>
          </w:p>
        </w:tc>
        <w:tc>
          <w:tcPr>
            <w:tcW w:w="850" w:type="dxa"/>
          </w:tcPr>
          <w:p w14:paraId="0EAC6668" w14:textId="0BE4E1F4"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53262E8D" w14:textId="77777777" w:rsidTr="009F060A">
        <w:trPr>
          <w:trHeight w:val="558"/>
        </w:trPr>
        <w:tc>
          <w:tcPr>
            <w:tcW w:w="1946" w:type="dxa"/>
            <w:vMerge/>
            <w:vAlign w:val="center"/>
          </w:tcPr>
          <w:p w14:paraId="114CE914"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4E965C3D"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6d</w:t>
            </w:r>
          </w:p>
        </w:tc>
        <w:tc>
          <w:tcPr>
            <w:tcW w:w="7088" w:type="dxa"/>
            <w:vAlign w:val="center"/>
          </w:tcPr>
          <w:p w14:paraId="795D5DEF"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Describe how representative the sample is of the study population (or target population if possible), particularly for population-based surveys.</w:t>
            </w:r>
          </w:p>
        </w:tc>
        <w:tc>
          <w:tcPr>
            <w:tcW w:w="850" w:type="dxa"/>
          </w:tcPr>
          <w:p w14:paraId="0DE9887F" w14:textId="7C7346F9"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192EF955" w14:textId="77777777" w:rsidTr="009F060A">
        <w:trPr>
          <w:trHeight w:val="544"/>
        </w:trPr>
        <w:tc>
          <w:tcPr>
            <w:tcW w:w="1946" w:type="dxa"/>
            <w:vMerge w:val="restart"/>
            <w:vAlign w:val="center"/>
          </w:tcPr>
          <w:p w14:paraId="7AD4BCD2" w14:textId="77777777" w:rsidR="00DC2DCC" w:rsidRPr="00E110AE" w:rsidRDefault="00DC2DCC" w:rsidP="009F060A">
            <w:pPr>
              <w:rPr>
                <w:rFonts w:ascii="Palatino Linotype" w:hAnsi="Palatino Linotype" w:cs="Times New Roman"/>
                <w:sz w:val="18"/>
                <w:szCs w:val="18"/>
              </w:rPr>
            </w:pPr>
            <w:r w:rsidRPr="00E110AE">
              <w:rPr>
                <w:rFonts w:ascii="Palatino Linotype" w:hAnsi="Palatino Linotype" w:cs="Times New Roman"/>
                <w:sz w:val="18"/>
                <w:szCs w:val="18"/>
              </w:rPr>
              <w:t xml:space="preserve">Survey </w:t>
            </w:r>
          </w:p>
          <w:p w14:paraId="4E5CD02E" w14:textId="77777777" w:rsidR="00DC2DCC" w:rsidRPr="00E110AE" w:rsidRDefault="00DC2DCC" w:rsidP="009F060A">
            <w:pPr>
              <w:rPr>
                <w:rFonts w:ascii="Palatino Linotype" w:hAnsi="Palatino Linotype" w:cs="Times New Roman"/>
                <w:sz w:val="18"/>
                <w:szCs w:val="18"/>
              </w:rPr>
            </w:pPr>
            <w:r w:rsidRPr="00E110AE">
              <w:rPr>
                <w:rFonts w:ascii="Palatino Linotype" w:hAnsi="Palatino Linotype" w:cs="Times New Roman"/>
                <w:sz w:val="18"/>
                <w:szCs w:val="18"/>
              </w:rPr>
              <w:t>administration</w:t>
            </w:r>
          </w:p>
        </w:tc>
        <w:tc>
          <w:tcPr>
            <w:tcW w:w="425" w:type="dxa"/>
            <w:vAlign w:val="center"/>
          </w:tcPr>
          <w:p w14:paraId="59AB5358"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7a</w:t>
            </w:r>
          </w:p>
        </w:tc>
        <w:tc>
          <w:tcPr>
            <w:tcW w:w="7088" w:type="dxa"/>
            <w:vAlign w:val="center"/>
          </w:tcPr>
          <w:p w14:paraId="1CA9409F"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 xml:space="preserve">Provide information on modes of questionnaire administration, including the type and number of contacts, the location where the survey was conducted (e.g., outpatient room or by use of online tools, such as SurveyMonkey). </w:t>
            </w:r>
          </w:p>
        </w:tc>
        <w:tc>
          <w:tcPr>
            <w:tcW w:w="850" w:type="dxa"/>
          </w:tcPr>
          <w:p w14:paraId="2420CB96" w14:textId="6D76ABDA" w:rsidR="00DC2DCC" w:rsidRPr="00E110AE" w:rsidDel="00C9596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6</w:t>
            </w:r>
          </w:p>
        </w:tc>
      </w:tr>
      <w:tr w:rsidR="00DC2DCC" w:rsidRPr="00E110AE" w14:paraId="564F7608" w14:textId="77777777" w:rsidTr="009F060A">
        <w:trPr>
          <w:trHeight w:val="558"/>
        </w:trPr>
        <w:tc>
          <w:tcPr>
            <w:tcW w:w="1946" w:type="dxa"/>
            <w:vMerge/>
            <w:vAlign w:val="center"/>
          </w:tcPr>
          <w:p w14:paraId="3A20026D"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7909F38D"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7b</w:t>
            </w:r>
          </w:p>
        </w:tc>
        <w:tc>
          <w:tcPr>
            <w:tcW w:w="7088" w:type="dxa"/>
            <w:vAlign w:val="center"/>
          </w:tcPr>
          <w:p w14:paraId="0DD14DE7"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information of survey’s time frame, such as periods of recruitment, exposure, and follow-up days.</w:t>
            </w:r>
          </w:p>
        </w:tc>
        <w:tc>
          <w:tcPr>
            <w:tcW w:w="850" w:type="dxa"/>
          </w:tcPr>
          <w:p w14:paraId="31A65D21" w14:textId="7CABAB86"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6</w:t>
            </w:r>
          </w:p>
        </w:tc>
      </w:tr>
      <w:tr w:rsidR="00DC2DCC" w:rsidRPr="00E110AE" w14:paraId="5E3E4BD1" w14:textId="77777777" w:rsidTr="009F060A">
        <w:trPr>
          <w:trHeight w:val="1152"/>
        </w:trPr>
        <w:tc>
          <w:tcPr>
            <w:tcW w:w="1946" w:type="dxa"/>
            <w:vMerge/>
            <w:vAlign w:val="center"/>
          </w:tcPr>
          <w:p w14:paraId="416FEFD7"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7E50EA43"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7c</w:t>
            </w:r>
          </w:p>
        </w:tc>
        <w:tc>
          <w:tcPr>
            <w:tcW w:w="7088" w:type="dxa"/>
            <w:vAlign w:val="center"/>
          </w:tcPr>
          <w:p w14:paraId="01380068"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information on the entry process:</w:t>
            </w:r>
          </w:p>
          <w:p w14:paraId="5C745731"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–&gt;For non-web-based surveys, provide approaches to minimize human error in data entry.</w:t>
            </w:r>
          </w:p>
          <w:p w14:paraId="7641E298"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–&gt;For web-based surveys, provide approaches to prevent “multiple participation” of participants.</w:t>
            </w:r>
          </w:p>
        </w:tc>
        <w:tc>
          <w:tcPr>
            <w:tcW w:w="850" w:type="dxa"/>
          </w:tcPr>
          <w:p w14:paraId="589EC6D2" w14:textId="3E461EDA" w:rsidR="00DC2DCC" w:rsidRPr="00E110AE" w:rsidRDefault="0061080A"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6</w:t>
            </w:r>
          </w:p>
        </w:tc>
      </w:tr>
      <w:tr w:rsidR="00DC2DCC" w:rsidRPr="00E110AE" w14:paraId="69D454F5" w14:textId="77777777" w:rsidTr="009F060A">
        <w:trPr>
          <w:trHeight w:val="583"/>
        </w:trPr>
        <w:tc>
          <w:tcPr>
            <w:tcW w:w="1946" w:type="dxa"/>
            <w:vAlign w:val="center"/>
          </w:tcPr>
          <w:p w14:paraId="16EF6F7D"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Study preparation</w:t>
            </w:r>
          </w:p>
        </w:tc>
        <w:tc>
          <w:tcPr>
            <w:tcW w:w="425" w:type="dxa"/>
            <w:vAlign w:val="center"/>
          </w:tcPr>
          <w:p w14:paraId="7A94CAB9"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8</w:t>
            </w:r>
          </w:p>
        </w:tc>
        <w:tc>
          <w:tcPr>
            <w:tcW w:w="7088" w:type="dxa"/>
            <w:vAlign w:val="center"/>
          </w:tcPr>
          <w:p w14:paraId="393223E1"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Describe any preparation process before conducting the survey (e.g., interviewers’ training process, advertising the survey).</w:t>
            </w:r>
          </w:p>
        </w:tc>
        <w:tc>
          <w:tcPr>
            <w:tcW w:w="850" w:type="dxa"/>
          </w:tcPr>
          <w:p w14:paraId="53972E34" w14:textId="353215D1"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2D31089E" w14:textId="77777777" w:rsidTr="009F060A">
        <w:trPr>
          <w:trHeight w:val="583"/>
        </w:trPr>
        <w:tc>
          <w:tcPr>
            <w:tcW w:w="1946" w:type="dxa"/>
            <w:vMerge w:val="restart"/>
            <w:vAlign w:val="center"/>
          </w:tcPr>
          <w:p w14:paraId="11CC3391"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Ethical considerations</w:t>
            </w:r>
          </w:p>
          <w:p w14:paraId="61E2FF1E" w14:textId="77777777" w:rsidR="00DC2DCC" w:rsidRPr="00E110AE" w:rsidRDefault="00DC2DCC" w:rsidP="009F060A">
            <w:pPr>
              <w:widowControl w:val="0"/>
              <w:rPr>
                <w:rFonts w:ascii="Palatino Linotype" w:hAnsi="Palatino Linotype" w:cs="Times New Roman"/>
                <w:sz w:val="18"/>
                <w:szCs w:val="18"/>
              </w:rPr>
            </w:pPr>
          </w:p>
        </w:tc>
        <w:tc>
          <w:tcPr>
            <w:tcW w:w="425" w:type="dxa"/>
            <w:vAlign w:val="center"/>
          </w:tcPr>
          <w:p w14:paraId="5C61F9A3"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9a</w:t>
            </w:r>
          </w:p>
        </w:tc>
        <w:tc>
          <w:tcPr>
            <w:tcW w:w="7088" w:type="dxa"/>
            <w:vAlign w:val="center"/>
          </w:tcPr>
          <w:p w14:paraId="35B2D6F4"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information on ethical approval for the survey if obtained, including informed consent, institutional review board [IRB] approval, Helsinki declaration, and good clinical practice [GCP] declaration (as appropriate).</w:t>
            </w:r>
          </w:p>
        </w:tc>
        <w:tc>
          <w:tcPr>
            <w:tcW w:w="850" w:type="dxa"/>
          </w:tcPr>
          <w:p w14:paraId="28ED2855" w14:textId="00EB1237"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w:t>
            </w:r>
          </w:p>
        </w:tc>
      </w:tr>
      <w:tr w:rsidR="00DC2DCC" w:rsidRPr="00E110AE" w14:paraId="719D6BF2" w14:textId="77777777" w:rsidTr="009F060A">
        <w:trPr>
          <w:trHeight w:val="583"/>
        </w:trPr>
        <w:tc>
          <w:tcPr>
            <w:tcW w:w="1946" w:type="dxa"/>
            <w:vMerge/>
            <w:vAlign w:val="center"/>
          </w:tcPr>
          <w:p w14:paraId="4D2450AB"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05377D9A"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9b</w:t>
            </w:r>
          </w:p>
        </w:tc>
        <w:tc>
          <w:tcPr>
            <w:tcW w:w="7088" w:type="dxa"/>
            <w:vAlign w:val="center"/>
          </w:tcPr>
          <w:p w14:paraId="3CDA2961"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information about survey anonymity and confidentiality and describe what mechanisms were used to protect unauthorized access.</w:t>
            </w:r>
          </w:p>
        </w:tc>
        <w:tc>
          <w:tcPr>
            <w:tcW w:w="850" w:type="dxa"/>
          </w:tcPr>
          <w:p w14:paraId="18723D11" w14:textId="5526851F"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w:t>
            </w:r>
          </w:p>
        </w:tc>
      </w:tr>
      <w:tr w:rsidR="00DC2DCC" w:rsidRPr="00E110AE" w14:paraId="50CFA616" w14:textId="77777777" w:rsidTr="009F060A">
        <w:trPr>
          <w:trHeight w:val="583"/>
        </w:trPr>
        <w:tc>
          <w:tcPr>
            <w:tcW w:w="1946" w:type="dxa"/>
            <w:vMerge w:val="restart"/>
            <w:vAlign w:val="center"/>
          </w:tcPr>
          <w:p w14:paraId="3F431AA6"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Statistical</w:t>
            </w:r>
          </w:p>
          <w:p w14:paraId="0C623656"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analysis</w:t>
            </w:r>
          </w:p>
        </w:tc>
        <w:tc>
          <w:tcPr>
            <w:tcW w:w="425" w:type="dxa"/>
            <w:vAlign w:val="center"/>
          </w:tcPr>
          <w:p w14:paraId="2ECB4787"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10a</w:t>
            </w:r>
          </w:p>
        </w:tc>
        <w:tc>
          <w:tcPr>
            <w:tcW w:w="7088" w:type="dxa"/>
            <w:vAlign w:val="center"/>
          </w:tcPr>
          <w:p w14:paraId="4783C80E"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Describe statistical methods and analytical approach. Report the statistical software that was used for data analysis.</w:t>
            </w:r>
          </w:p>
        </w:tc>
        <w:tc>
          <w:tcPr>
            <w:tcW w:w="850" w:type="dxa"/>
          </w:tcPr>
          <w:p w14:paraId="259E9BE7" w14:textId="41CDD87E"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6</w:t>
            </w:r>
          </w:p>
        </w:tc>
      </w:tr>
      <w:tr w:rsidR="00DC2DCC" w:rsidRPr="00E110AE" w14:paraId="4F5F7B66" w14:textId="77777777" w:rsidTr="009F060A">
        <w:trPr>
          <w:trHeight w:val="489"/>
        </w:trPr>
        <w:tc>
          <w:tcPr>
            <w:tcW w:w="1946" w:type="dxa"/>
            <w:vMerge/>
            <w:vAlign w:val="center"/>
          </w:tcPr>
          <w:p w14:paraId="49238A89"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73867CDD"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10b</w:t>
            </w:r>
          </w:p>
        </w:tc>
        <w:tc>
          <w:tcPr>
            <w:tcW w:w="7088" w:type="dxa"/>
            <w:vAlign w:val="center"/>
          </w:tcPr>
          <w:p w14:paraId="097114FD"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Report any modification of variables used in the analysis, along with reference (if available).</w:t>
            </w:r>
          </w:p>
        </w:tc>
        <w:tc>
          <w:tcPr>
            <w:tcW w:w="850" w:type="dxa"/>
          </w:tcPr>
          <w:p w14:paraId="523ED433" w14:textId="78FC4341"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29425FBB" w14:textId="77777777" w:rsidTr="009F060A">
        <w:trPr>
          <w:trHeight w:val="583"/>
        </w:trPr>
        <w:tc>
          <w:tcPr>
            <w:tcW w:w="1946" w:type="dxa"/>
            <w:vMerge/>
            <w:vAlign w:val="center"/>
          </w:tcPr>
          <w:p w14:paraId="1D0DCDDA"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359ED6D9"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10c</w:t>
            </w:r>
          </w:p>
        </w:tc>
        <w:tc>
          <w:tcPr>
            <w:tcW w:w="7088" w:type="dxa"/>
            <w:vAlign w:val="center"/>
          </w:tcPr>
          <w:p w14:paraId="29A51495"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Report details about how missing data was handled. Include rate of missing items, missing data mechanism (i.e., missing completely at random [MCAR], missing at random [MAR] or missing not at random [MNAR]) and methods used to deal with missing data (e.g., multiple imputation).</w:t>
            </w:r>
          </w:p>
        </w:tc>
        <w:tc>
          <w:tcPr>
            <w:tcW w:w="850" w:type="dxa"/>
          </w:tcPr>
          <w:p w14:paraId="3D135220" w14:textId="655250E8"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5</w:t>
            </w:r>
          </w:p>
        </w:tc>
      </w:tr>
      <w:tr w:rsidR="00DC2DCC" w:rsidRPr="00E110AE" w14:paraId="5DFE11B6" w14:textId="77777777" w:rsidTr="009F060A">
        <w:trPr>
          <w:trHeight w:val="583"/>
        </w:trPr>
        <w:tc>
          <w:tcPr>
            <w:tcW w:w="1946" w:type="dxa"/>
            <w:vMerge/>
            <w:vAlign w:val="center"/>
          </w:tcPr>
          <w:p w14:paraId="725F550F"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4E4F0F45"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10d</w:t>
            </w:r>
          </w:p>
        </w:tc>
        <w:tc>
          <w:tcPr>
            <w:tcW w:w="7088" w:type="dxa"/>
            <w:vAlign w:val="center"/>
          </w:tcPr>
          <w:p w14:paraId="4A09966B"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State how non-response error was addressed.</w:t>
            </w:r>
          </w:p>
        </w:tc>
        <w:tc>
          <w:tcPr>
            <w:tcW w:w="850" w:type="dxa"/>
          </w:tcPr>
          <w:p w14:paraId="6CDC643B" w14:textId="1C4591ED"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41ED5885" w14:textId="77777777" w:rsidTr="009F060A">
        <w:trPr>
          <w:trHeight w:val="583"/>
        </w:trPr>
        <w:tc>
          <w:tcPr>
            <w:tcW w:w="1946" w:type="dxa"/>
            <w:vMerge/>
            <w:vAlign w:val="center"/>
          </w:tcPr>
          <w:p w14:paraId="76FA4AB5"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7B10E88D"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10e</w:t>
            </w:r>
          </w:p>
        </w:tc>
        <w:tc>
          <w:tcPr>
            <w:tcW w:w="7088" w:type="dxa"/>
            <w:vAlign w:val="center"/>
          </w:tcPr>
          <w:p w14:paraId="52B67184"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For longitudinal surveys, state how loss to follow-up was addressed.</w:t>
            </w:r>
          </w:p>
        </w:tc>
        <w:tc>
          <w:tcPr>
            <w:tcW w:w="850" w:type="dxa"/>
          </w:tcPr>
          <w:p w14:paraId="3C2DBE61" w14:textId="6DB6B78D"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3EA40A11" w14:textId="77777777" w:rsidTr="009F060A">
        <w:trPr>
          <w:trHeight w:val="351"/>
        </w:trPr>
        <w:tc>
          <w:tcPr>
            <w:tcW w:w="1946" w:type="dxa"/>
            <w:vMerge/>
            <w:vAlign w:val="center"/>
          </w:tcPr>
          <w:p w14:paraId="4969B285"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76F267BD"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10f</w:t>
            </w:r>
          </w:p>
        </w:tc>
        <w:tc>
          <w:tcPr>
            <w:tcW w:w="7088" w:type="dxa"/>
            <w:vAlign w:val="center"/>
          </w:tcPr>
          <w:p w14:paraId="4C82AC2E"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Indicate whether any methods such as weighting of items or propensity scores have been used to adjust for non-representativeness of the sample.</w:t>
            </w:r>
          </w:p>
        </w:tc>
        <w:tc>
          <w:tcPr>
            <w:tcW w:w="850" w:type="dxa"/>
          </w:tcPr>
          <w:p w14:paraId="4C14378D" w14:textId="5F04A139"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156529B6" w14:textId="77777777" w:rsidTr="009F060A">
        <w:trPr>
          <w:trHeight w:val="583"/>
        </w:trPr>
        <w:tc>
          <w:tcPr>
            <w:tcW w:w="1946" w:type="dxa"/>
            <w:vMerge/>
            <w:tcBorders>
              <w:bottom w:val="single" w:sz="4" w:space="0" w:color="auto"/>
            </w:tcBorders>
            <w:vAlign w:val="center"/>
          </w:tcPr>
          <w:p w14:paraId="362312F5"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tcBorders>
              <w:bottom w:val="single" w:sz="4" w:space="0" w:color="auto"/>
            </w:tcBorders>
            <w:vAlign w:val="center"/>
          </w:tcPr>
          <w:p w14:paraId="7A9B003D"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10g</w:t>
            </w:r>
          </w:p>
        </w:tc>
        <w:tc>
          <w:tcPr>
            <w:tcW w:w="7088" w:type="dxa"/>
            <w:tcBorders>
              <w:bottom w:val="single" w:sz="4" w:space="0" w:color="auto"/>
            </w:tcBorders>
            <w:vAlign w:val="center"/>
          </w:tcPr>
          <w:p w14:paraId="2765300E"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Describe any sensitivity analysis conducted.</w:t>
            </w:r>
          </w:p>
        </w:tc>
        <w:tc>
          <w:tcPr>
            <w:tcW w:w="850" w:type="dxa"/>
            <w:tcBorders>
              <w:bottom w:val="single" w:sz="4" w:space="0" w:color="auto"/>
            </w:tcBorders>
          </w:tcPr>
          <w:p w14:paraId="6FF1415B" w14:textId="16BDF898"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72675BA8" w14:textId="77777777" w:rsidTr="009F060A">
        <w:trPr>
          <w:trHeight w:val="420"/>
        </w:trPr>
        <w:tc>
          <w:tcPr>
            <w:tcW w:w="9459" w:type="dxa"/>
            <w:gridSpan w:val="3"/>
            <w:tcBorders>
              <w:top w:val="single" w:sz="4" w:space="0" w:color="auto"/>
              <w:bottom w:val="single" w:sz="4" w:space="0" w:color="auto"/>
            </w:tcBorders>
            <w:vAlign w:val="center"/>
          </w:tcPr>
          <w:p w14:paraId="64FDE316"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b/>
                <w:sz w:val="18"/>
                <w:szCs w:val="18"/>
              </w:rPr>
              <w:t>Results</w:t>
            </w:r>
          </w:p>
        </w:tc>
        <w:tc>
          <w:tcPr>
            <w:tcW w:w="850" w:type="dxa"/>
            <w:tcBorders>
              <w:top w:val="single" w:sz="4" w:space="0" w:color="auto"/>
              <w:bottom w:val="single" w:sz="4" w:space="0" w:color="auto"/>
            </w:tcBorders>
          </w:tcPr>
          <w:p w14:paraId="7AFDB721" w14:textId="77777777" w:rsidR="00DC2DCC" w:rsidRPr="00E110AE" w:rsidRDefault="00DC2DCC" w:rsidP="009F060A">
            <w:pPr>
              <w:widowControl w:val="0"/>
              <w:rPr>
                <w:rFonts w:ascii="Palatino Linotype" w:hAnsi="Palatino Linotype" w:cs="Times New Roman"/>
                <w:b/>
                <w:sz w:val="18"/>
                <w:szCs w:val="18"/>
              </w:rPr>
            </w:pPr>
          </w:p>
        </w:tc>
      </w:tr>
      <w:tr w:rsidR="00DC2DCC" w:rsidRPr="00E110AE" w14:paraId="3399F499" w14:textId="77777777" w:rsidTr="009F060A">
        <w:trPr>
          <w:trHeight w:val="583"/>
        </w:trPr>
        <w:tc>
          <w:tcPr>
            <w:tcW w:w="1946" w:type="dxa"/>
            <w:vMerge w:val="restart"/>
            <w:tcBorders>
              <w:top w:val="single" w:sz="4" w:space="0" w:color="auto"/>
            </w:tcBorders>
            <w:vAlign w:val="center"/>
          </w:tcPr>
          <w:p w14:paraId="023420D0"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Respondent characteristics</w:t>
            </w:r>
          </w:p>
          <w:p w14:paraId="24DB8AE1" w14:textId="77777777" w:rsidR="00DC2DCC" w:rsidRPr="00E110AE" w:rsidRDefault="00DC2DCC" w:rsidP="009F060A">
            <w:pPr>
              <w:widowControl w:val="0"/>
              <w:rPr>
                <w:rFonts w:ascii="Palatino Linotype" w:hAnsi="Palatino Linotype" w:cs="Times New Roman"/>
                <w:sz w:val="18"/>
                <w:szCs w:val="18"/>
              </w:rPr>
            </w:pPr>
          </w:p>
        </w:tc>
        <w:tc>
          <w:tcPr>
            <w:tcW w:w="425" w:type="dxa"/>
            <w:tcBorders>
              <w:top w:val="single" w:sz="4" w:space="0" w:color="auto"/>
            </w:tcBorders>
            <w:vAlign w:val="center"/>
          </w:tcPr>
          <w:p w14:paraId="156B9FE0"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11a</w:t>
            </w:r>
          </w:p>
        </w:tc>
        <w:tc>
          <w:tcPr>
            <w:tcW w:w="7088" w:type="dxa"/>
            <w:tcBorders>
              <w:top w:val="single" w:sz="4" w:space="0" w:color="auto"/>
            </w:tcBorders>
            <w:vAlign w:val="center"/>
          </w:tcPr>
          <w:p w14:paraId="5CE11F74"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Report numbers of individuals at each stage of the study. Consider using a flow diagram, if possible.</w:t>
            </w:r>
          </w:p>
        </w:tc>
        <w:tc>
          <w:tcPr>
            <w:tcW w:w="850" w:type="dxa"/>
            <w:tcBorders>
              <w:top w:val="single" w:sz="4" w:space="0" w:color="auto"/>
            </w:tcBorders>
          </w:tcPr>
          <w:p w14:paraId="43807F21" w14:textId="3F574773"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8</w:t>
            </w:r>
          </w:p>
        </w:tc>
      </w:tr>
      <w:tr w:rsidR="00DC2DCC" w:rsidRPr="00E110AE" w14:paraId="1D1EBEF0" w14:textId="77777777" w:rsidTr="009F060A">
        <w:trPr>
          <w:trHeight w:val="441"/>
        </w:trPr>
        <w:tc>
          <w:tcPr>
            <w:tcW w:w="1946" w:type="dxa"/>
            <w:vMerge/>
            <w:vAlign w:val="center"/>
          </w:tcPr>
          <w:p w14:paraId="344962BB"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7E5D6EE8"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11b</w:t>
            </w:r>
          </w:p>
        </w:tc>
        <w:tc>
          <w:tcPr>
            <w:tcW w:w="7088" w:type="dxa"/>
            <w:vAlign w:val="center"/>
          </w:tcPr>
          <w:p w14:paraId="6174A55A"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reasons for non-participation at each stage, if possible.</w:t>
            </w:r>
          </w:p>
        </w:tc>
        <w:tc>
          <w:tcPr>
            <w:tcW w:w="850" w:type="dxa"/>
          </w:tcPr>
          <w:p w14:paraId="52F85D43" w14:textId="142187C2" w:rsidR="00DC2DCC" w:rsidRPr="00E110AE" w:rsidDel="005F5180"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43E0016B" w14:textId="77777777" w:rsidTr="009F060A">
        <w:trPr>
          <w:trHeight w:val="682"/>
        </w:trPr>
        <w:tc>
          <w:tcPr>
            <w:tcW w:w="1946" w:type="dxa"/>
            <w:vMerge/>
            <w:vAlign w:val="center"/>
          </w:tcPr>
          <w:p w14:paraId="3F8FD0BC"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0B478415"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11c</w:t>
            </w:r>
          </w:p>
        </w:tc>
        <w:tc>
          <w:tcPr>
            <w:tcW w:w="7088" w:type="dxa"/>
            <w:vAlign w:val="center"/>
          </w:tcPr>
          <w:p w14:paraId="51A2CD8E"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Report response rate, present the definition of response rate or the formula used to calculate response rate.</w:t>
            </w:r>
          </w:p>
        </w:tc>
        <w:tc>
          <w:tcPr>
            <w:tcW w:w="850" w:type="dxa"/>
          </w:tcPr>
          <w:p w14:paraId="6DB495B4" w14:textId="6561CC28"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8</w:t>
            </w:r>
          </w:p>
        </w:tc>
      </w:tr>
      <w:tr w:rsidR="00DC2DCC" w:rsidRPr="00E110AE" w14:paraId="73153A87" w14:textId="77777777" w:rsidTr="009F060A">
        <w:trPr>
          <w:trHeight w:val="841"/>
        </w:trPr>
        <w:tc>
          <w:tcPr>
            <w:tcW w:w="1946" w:type="dxa"/>
            <w:vMerge/>
            <w:vAlign w:val="center"/>
          </w:tcPr>
          <w:p w14:paraId="03A3366C"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276B8AD4"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11d</w:t>
            </w:r>
          </w:p>
        </w:tc>
        <w:tc>
          <w:tcPr>
            <w:tcW w:w="7088" w:type="dxa"/>
            <w:vAlign w:val="center"/>
          </w:tcPr>
          <w:p w14:paraId="63B9A654"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information to define how unique visitors are determined. Report number of unique visitors along with relevant proportions (e.g., view proportion, participation proportion, completion proportion).</w:t>
            </w:r>
          </w:p>
        </w:tc>
        <w:tc>
          <w:tcPr>
            <w:tcW w:w="850" w:type="dxa"/>
          </w:tcPr>
          <w:p w14:paraId="642ED103" w14:textId="73E1FA96"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8</w:t>
            </w:r>
          </w:p>
        </w:tc>
      </w:tr>
      <w:tr w:rsidR="00DC2DCC" w:rsidRPr="00E110AE" w14:paraId="4E84C076" w14:textId="77777777" w:rsidTr="009F060A">
        <w:trPr>
          <w:trHeight w:val="583"/>
        </w:trPr>
        <w:tc>
          <w:tcPr>
            <w:tcW w:w="1946" w:type="dxa"/>
            <w:vAlign w:val="center"/>
          </w:tcPr>
          <w:p w14:paraId="1073301A"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Descriptive</w:t>
            </w:r>
          </w:p>
          <w:p w14:paraId="2E090E05"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results</w:t>
            </w:r>
          </w:p>
        </w:tc>
        <w:tc>
          <w:tcPr>
            <w:tcW w:w="425" w:type="dxa"/>
            <w:vAlign w:val="center"/>
          </w:tcPr>
          <w:p w14:paraId="2C6B8E9D"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12</w:t>
            </w:r>
          </w:p>
        </w:tc>
        <w:tc>
          <w:tcPr>
            <w:tcW w:w="7088" w:type="dxa"/>
            <w:vAlign w:val="center"/>
          </w:tcPr>
          <w:p w14:paraId="354AEABD"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characteristics of study participants, as well as information on potential confounders and assessed outcomes.</w:t>
            </w:r>
          </w:p>
        </w:tc>
        <w:tc>
          <w:tcPr>
            <w:tcW w:w="850" w:type="dxa"/>
          </w:tcPr>
          <w:p w14:paraId="161C1600" w14:textId="125CE377"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8</w:t>
            </w:r>
          </w:p>
        </w:tc>
      </w:tr>
      <w:tr w:rsidR="00DC2DCC" w:rsidRPr="00E110AE" w14:paraId="2B5A203D" w14:textId="77777777" w:rsidTr="009F060A">
        <w:trPr>
          <w:trHeight w:val="583"/>
        </w:trPr>
        <w:tc>
          <w:tcPr>
            <w:tcW w:w="1946" w:type="dxa"/>
            <w:vMerge w:val="restart"/>
            <w:vAlign w:val="center"/>
          </w:tcPr>
          <w:p w14:paraId="55D84D20"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Main findings</w:t>
            </w:r>
          </w:p>
        </w:tc>
        <w:tc>
          <w:tcPr>
            <w:tcW w:w="425" w:type="dxa"/>
            <w:vAlign w:val="center"/>
          </w:tcPr>
          <w:p w14:paraId="6613B1CB"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13a</w:t>
            </w:r>
          </w:p>
        </w:tc>
        <w:tc>
          <w:tcPr>
            <w:tcW w:w="7088" w:type="dxa"/>
            <w:vAlign w:val="center"/>
          </w:tcPr>
          <w:p w14:paraId="1C98AB8A"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Give unadjusted estimates and, if applicable, confounder-adjusted estimates along with 95% confidence intervals and p-values.</w:t>
            </w:r>
          </w:p>
        </w:tc>
        <w:tc>
          <w:tcPr>
            <w:tcW w:w="850" w:type="dxa"/>
          </w:tcPr>
          <w:p w14:paraId="27F98B1A" w14:textId="7C7B1435" w:rsidR="00DC2DCC" w:rsidRPr="00E110AE" w:rsidRDefault="0061080A"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3C146D1B" w14:textId="77777777" w:rsidTr="009F060A">
        <w:trPr>
          <w:trHeight w:val="903"/>
        </w:trPr>
        <w:tc>
          <w:tcPr>
            <w:tcW w:w="1946" w:type="dxa"/>
            <w:vMerge/>
            <w:vAlign w:val="center"/>
          </w:tcPr>
          <w:p w14:paraId="3B939C0D"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vAlign w:val="center"/>
          </w:tcPr>
          <w:p w14:paraId="28D67B09"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13b</w:t>
            </w:r>
          </w:p>
        </w:tc>
        <w:tc>
          <w:tcPr>
            <w:tcW w:w="7088" w:type="dxa"/>
            <w:vAlign w:val="center"/>
          </w:tcPr>
          <w:p w14:paraId="473AD9B7"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 xml:space="preserve">For multivariable analysis, provide information on the model building process, model fit statistics, and model assumptions (as appropriate). </w:t>
            </w:r>
          </w:p>
        </w:tc>
        <w:tc>
          <w:tcPr>
            <w:tcW w:w="850" w:type="dxa"/>
          </w:tcPr>
          <w:p w14:paraId="37BF2C54" w14:textId="5AA75996" w:rsidR="00DC2DCC" w:rsidRPr="00E110AE" w:rsidRDefault="0061080A"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7EF62034" w14:textId="77777777" w:rsidTr="009F060A">
        <w:trPr>
          <w:trHeight w:val="406"/>
        </w:trPr>
        <w:tc>
          <w:tcPr>
            <w:tcW w:w="1946" w:type="dxa"/>
            <w:vMerge/>
            <w:tcBorders>
              <w:bottom w:val="single" w:sz="4" w:space="0" w:color="auto"/>
            </w:tcBorders>
            <w:vAlign w:val="center"/>
          </w:tcPr>
          <w:p w14:paraId="76AA6F6F" w14:textId="77777777" w:rsidR="00DC2DCC" w:rsidRPr="00E110AE" w:rsidRDefault="00DC2DCC" w:rsidP="009F060A">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rFonts w:ascii="Palatino Linotype" w:hAnsi="Palatino Linotype" w:cs="Times New Roman"/>
                <w:sz w:val="18"/>
                <w:szCs w:val="18"/>
              </w:rPr>
            </w:pPr>
          </w:p>
        </w:tc>
        <w:tc>
          <w:tcPr>
            <w:tcW w:w="425" w:type="dxa"/>
            <w:tcBorders>
              <w:bottom w:val="single" w:sz="4" w:space="0" w:color="auto"/>
            </w:tcBorders>
            <w:vAlign w:val="center"/>
          </w:tcPr>
          <w:p w14:paraId="0381F23C"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13c</w:t>
            </w:r>
          </w:p>
        </w:tc>
        <w:tc>
          <w:tcPr>
            <w:tcW w:w="7088" w:type="dxa"/>
            <w:tcBorders>
              <w:bottom w:val="single" w:sz="4" w:space="0" w:color="auto"/>
            </w:tcBorders>
            <w:vAlign w:val="center"/>
          </w:tcPr>
          <w:p w14:paraId="2B36937B"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details about any sensitivity analysis performed. If there are considerable amount of missing data, report sensitivity analyses comparing the results of complete cases with that of the imputed dataset (if possible).</w:t>
            </w:r>
          </w:p>
        </w:tc>
        <w:tc>
          <w:tcPr>
            <w:tcW w:w="850" w:type="dxa"/>
            <w:tcBorders>
              <w:bottom w:val="single" w:sz="4" w:space="0" w:color="auto"/>
            </w:tcBorders>
          </w:tcPr>
          <w:p w14:paraId="67C4AB8D" w14:textId="58164151" w:rsidR="00DC2DCC" w:rsidRPr="00E110AE" w:rsidRDefault="0061080A"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5EF9EE8A" w14:textId="77777777" w:rsidTr="009F060A">
        <w:trPr>
          <w:trHeight w:val="406"/>
        </w:trPr>
        <w:tc>
          <w:tcPr>
            <w:tcW w:w="9459" w:type="dxa"/>
            <w:gridSpan w:val="3"/>
            <w:tcBorders>
              <w:top w:val="single" w:sz="4" w:space="0" w:color="auto"/>
              <w:bottom w:val="single" w:sz="4" w:space="0" w:color="auto"/>
            </w:tcBorders>
            <w:vAlign w:val="center"/>
          </w:tcPr>
          <w:p w14:paraId="433E5EE1"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b/>
                <w:sz w:val="18"/>
                <w:szCs w:val="18"/>
              </w:rPr>
              <w:t>Discussion</w:t>
            </w:r>
          </w:p>
        </w:tc>
        <w:tc>
          <w:tcPr>
            <w:tcW w:w="850" w:type="dxa"/>
            <w:tcBorders>
              <w:top w:val="single" w:sz="4" w:space="0" w:color="auto"/>
              <w:bottom w:val="single" w:sz="4" w:space="0" w:color="auto"/>
            </w:tcBorders>
          </w:tcPr>
          <w:p w14:paraId="4ACABE78" w14:textId="77777777" w:rsidR="00DC2DCC" w:rsidRPr="00E110AE" w:rsidRDefault="00DC2DCC" w:rsidP="009F060A">
            <w:pPr>
              <w:widowControl w:val="0"/>
              <w:rPr>
                <w:rFonts w:ascii="Palatino Linotype" w:hAnsi="Palatino Linotype" w:cs="Times New Roman"/>
                <w:b/>
                <w:sz w:val="18"/>
                <w:szCs w:val="18"/>
              </w:rPr>
            </w:pPr>
          </w:p>
        </w:tc>
      </w:tr>
      <w:tr w:rsidR="00DC2DCC" w:rsidRPr="00E110AE" w14:paraId="3A2043E9" w14:textId="77777777" w:rsidTr="009F060A">
        <w:trPr>
          <w:trHeight w:val="406"/>
        </w:trPr>
        <w:tc>
          <w:tcPr>
            <w:tcW w:w="1946" w:type="dxa"/>
            <w:tcBorders>
              <w:top w:val="single" w:sz="4" w:space="0" w:color="auto"/>
            </w:tcBorders>
            <w:vAlign w:val="center"/>
          </w:tcPr>
          <w:p w14:paraId="35410205"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Limitations</w:t>
            </w:r>
          </w:p>
        </w:tc>
        <w:tc>
          <w:tcPr>
            <w:tcW w:w="425" w:type="dxa"/>
            <w:tcBorders>
              <w:top w:val="single" w:sz="4" w:space="0" w:color="auto"/>
            </w:tcBorders>
            <w:vAlign w:val="center"/>
          </w:tcPr>
          <w:p w14:paraId="19F74426"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14</w:t>
            </w:r>
          </w:p>
        </w:tc>
        <w:tc>
          <w:tcPr>
            <w:tcW w:w="7088" w:type="dxa"/>
            <w:tcBorders>
              <w:top w:val="single" w:sz="4" w:space="0" w:color="auto"/>
            </w:tcBorders>
            <w:vAlign w:val="center"/>
          </w:tcPr>
          <w:p w14:paraId="3DFE2079"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Discuss the limitations of the study, considering sources of potential biases and imprecisions, such as non-representativeness of sample, study design, important uncontrolled confounders.</w:t>
            </w:r>
          </w:p>
        </w:tc>
        <w:tc>
          <w:tcPr>
            <w:tcW w:w="850" w:type="dxa"/>
            <w:tcBorders>
              <w:top w:val="single" w:sz="4" w:space="0" w:color="auto"/>
            </w:tcBorders>
          </w:tcPr>
          <w:p w14:paraId="5930A469" w14:textId="1DB0C7EA"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NA</w:t>
            </w:r>
          </w:p>
        </w:tc>
      </w:tr>
      <w:tr w:rsidR="00DC2DCC" w:rsidRPr="00E110AE" w14:paraId="2EE89B5F" w14:textId="77777777" w:rsidTr="009F060A">
        <w:trPr>
          <w:trHeight w:val="406"/>
        </w:trPr>
        <w:tc>
          <w:tcPr>
            <w:tcW w:w="1946" w:type="dxa"/>
            <w:vAlign w:val="center"/>
          </w:tcPr>
          <w:p w14:paraId="02DA0D7A"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Interpretations</w:t>
            </w:r>
          </w:p>
        </w:tc>
        <w:tc>
          <w:tcPr>
            <w:tcW w:w="425" w:type="dxa"/>
            <w:vAlign w:val="center"/>
          </w:tcPr>
          <w:p w14:paraId="0243ADE8"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15</w:t>
            </w:r>
          </w:p>
        </w:tc>
        <w:tc>
          <w:tcPr>
            <w:tcW w:w="7088" w:type="dxa"/>
            <w:vAlign w:val="center"/>
          </w:tcPr>
          <w:p w14:paraId="797353AE"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Give a cautious overall interpretation of results, based on potential biases and imprecisions and suggest areas for future research.</w:t>
            </w:r>
          </w:p>
        </w:tc>
        <w:tc>
          <w:tcPr>
            <w:tcW w:w="850" w:type="dxa"/>
          </w:tcPr>
          <w:p w14:paraId="585E261A" w14:textId="3C7AE309"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16,17</w:t>
            </w:r>
          </w:p>
        </w:tc>
      </w:tr>
      <w:tr w:rsidR="00DC2DCC" w:rsidRPr="00E110AE" w14:paraId="4E1F7FFF" w14:textId="77777777" w:rsidTr="009F060A">
        <w:trPr>
          <w:trHeight w:val="406"/>
        </w:trPr>
        <w:tc>
          <w:tcPr>
            <w:tcW w:w="1946" w:type="dxa"/>
            <w:tcBorders>
              <w:bottom w:val="single" w:sz="4" w:space="0" w:color="auto"/>
            </w:tcBorders>
            <w:vAlign w:val="center"/>
          </w:tcPr>
          <w:p w14:paraId="2C9D62E1"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Generalizability</w:t>
            </w:r>
          </w:p>
        </w:tc>
        <w:tc>
          <w:tcPr>
            <w:tcW w:w="425" w:type="dxa"/>
            <w:tcBorders>
              <w:bottom w:val="single" w:sz="4" w:space="0" w:color="auto"/>
            </w:tcBorders>
            <w:vAlign w:val="center"/>
          </w:tcPr>
          <w:p w14:paraId="2CE723A3"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16</w:t>
            </w:r>
          </w:p>
        </w:tc>
        <w:tc>
          <w:tcPr>
            <w:tcW w:w="7088" w:type="dxa"/>
            <w:tcBorders>
              <w:bottom w:val="single" w:sz="4" w:space="0" w:color="auto"/>
            </w:tcBorders>
            <w:vAlign w:val="center"/>
          </w:tcPr>
          <w:p w14:paraId="3A4EEC26"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Discuss the external validity of the results.</w:t>
            </w:r>
          </w:p>
        </w:tc>
        <w:tc>
          <w:tcPr>
            <w:tcW w:w="850" w:type="dxa"/>
            <w:tcBorders>
              <w:bottom w:val="single" w:sz="4" w:space="0" w:color="auto"/>
            </w:tcBorders>
          </w:tcPr>
          <w:p w14:paraId="00C62FAC" w14:textId="0FCF0346"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16,17</w:t>
            </w:r>
          </w:p>
        </w:tc>
      </w:tr>
      <w:tr w:rsidR="00DC2DCC" w:rsidRPr="00E110AE" w14:paraId="00D2C58B" w14:textId="77777777" w:rsidTr="009F060A">
        <w:trPr>
          <w:trHeight w:val="406"/>
        </w:trPr>
        <w:tc>
          <w:tcPr>
            <w:tcW w:w="9459" w:type="dxa"/>
            <w:gridSpan w:val="3"/>
            <w:tcBorders>
              <w:top w:val="single" w:sz="4" w:space="0" w:color="auto"/>
              <w:bottom w:val="single" w:sz="4" w:space="0" w:color="auto"/>
            </w:tcBorders>
            <w:vAlign w:val="center"/>
          </w:tcPr>
          <w:p w14:paraId="297E416A"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b/>
                <w:sz w:val="18"/>
                <w:szCs w:val="18"/>
              </w:rPr>
              <w:t>Other sections</w:t>
            </w:r>
          </w:p>
        </w:tc>
        <w:tc>
          <w:tcPr>
            <w:tcW w:w="850" w:type="dxa"/>
            <w:tcBorders>
              <w:top w:val="single" w:sz="4" w:space="0" w:color="auto"/>
              <w:bottom w:val="single" w:sz="4" w:space="0" w:color="auto"/>
            </w:tcBorders>
          </w:tcPr>
          <w:p w14:paraId="6BA05466" w14:textId="77777777" w:rsidR="00DC2DCC" w:rsidRPr="00E110AE" w:rsidRDefault="00DC2DCC" w:rsidP="009F060A">
            <w:pPr>
              <w:widowControl w:val="0"/>
              <w:rPr>
                <w:rFonts w:ascii="Palatino Linotype" w:hAnsi="Palatino Linotype" w:cs="Times New Roman"/>
                <w:b/>
                <w:sz w:val="18"/>
                <w:szCs w:val="18"/>
              </w:rPr>
            </w:pPr>
          </w:p>
        </w:tc>
      </w:tr>
      <w:tr w:rsidR="00DC2DCC" w:rsidRPr="00E110AE" w14:paraId="32300600" w14:textId="77777777" w:rsidTr="009F060A">
        <w:trPr>
          <w:trHeight w:val="406"/>
        </w:trPr>
        <w:tc>
          <w:tcPr>
            <w:tcW w:w="1946" w:type="dxa"/>
            <w:tcBorders>
              <w:top w:val="single" w:sz="4" w:space="0" w:color="auto"/>
            </w:tcBorders>
            <w:vAlign w:val="center"/>
          </w:tcPr>
          <w:p w14:paraId="30F11BF8"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Role of funding source</w:t>
            </w:r>
          </w:p>
        </w:tc>
        <w:tc>
          <w:tcPr>
            <w:tcW w:w="425" w:type="dxa"/>
            <w:tcBorders>
              <w:top w:val="single" w:sz="4" w:space="0" w:color="auto"/>
            </w:tcBorders>
            <w:vAlign w:val="center"/>
          </w:tcPr>
          <w:p w14:paraId="2CCAD4F5"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17</w:t>
            </w:r>
          </w:p>
        </w:tc>
        <w:tc>
          <w:tcPr>
            <w:tcW w:w="7088" w:type="dxa"/>
            <w:tcBorders>
              <w:top w:val="single" w:sz="4" w:space="0" w:color="auto"/>
            </w:tcBorders>
            <w:vAlign w:val="center"/>
          </w:tcPr>
          <w:p w14:paraId="7C589481" w14:textId="7E9A986E"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State whether any funding organization has had any roles in the survey’s design, implementation, and analysis.</w:t>
            </w:r>
          </w:p>
        </w:tc>
        <w:tc>
          <w:tcPr>
            <w:tcW w:w="850" w:type="dxa"/>
            <w:tcBorders>
              <w:top w:val="single" w:sz="4" w:space="0" w:color="auto"/>
            </w:tcBorders>
          </w:tcPr>
          <w:p w14:paraId="6D4604B8" w14:textId="3615C7D0"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17,18</w:t>
            </w:r>
          </w:p>
        </w:tc>
      </w:tr>
      <w:tr w:rsidR="00DC2DCC" w:rsidRPr="00E110AE" w14:paraId="003079F2" w14:textId="77777777" w:rsidTr="009F060A">
        <w:trPr>
          <w:trHeight w:val="406"/>
        </w:trPr>
        <w:tc>
          <w:tcPr>
            <w:tcW w:w="1946" w:type="dxa"/>
            <w:vAlign w:val="center"/>
          </w:tcPr>
          <w:p w14:paraId="7762EAEA"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Conflict of interest</w:t>
            </w:r>
          </w:p>
        </w:tc>
        <w:tc>
          <w:tcPr>
            <w:tcW w:w="425" w:type="dxa"/>
            <w:vAlign w:val="center"/>
          </w:tcPr>
          <w:p w14:paraId="28DB06B3"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18</w:t>
            </w:r>
          </w:p>
        </w:tc>
        <w:tc>
          <w:tcPr>
            <w:tcW w:w="7088" w:type="dxa"/>
            <w:vAlign w:val="center"/>
          </w:tcPr>
          <w:p w14:paraId="759CC5E2"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Declare any potential conflict of interest.</w:t>
            </w:r>
          </w:p>
        </w:tc>
        <w:tc>
          <w:tcPr>
            <w:tcW w:w="850" w:type="dxa"/>
          </w:tcPr>
          <w:p w14:paraId="1A606C89" w14:textId="63CBD879" w:rsidR="00DC2DCC" w:rsidRPr="00E110AE"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17,18</w:t>
            </w:r>
          </w:p>
        </w:tc>
      </w:tr>
      <w:tr w:rsidR="00DC2DCC" w:rsidRPr="00E110AE" w14:paraId="10CF71F9" w14:textId="77777777" w:rsidTr="009F060A">
        <w:trPr>
          <w:trHeight w:val="406"/>
        </w:trPr>
        <w:tc>
          <w:tcPr>
            <w:tcW w:w="1946" w:type="dxa"/>
            <w:tcBorders>
              <w:bottom w:val="single" w:sz="4" w:space="0" w:color="auto"/>
            </w:tcBorders>
            <w:vAlign w:val="center"/>
          </w:tcPr>
          <w:p w14:paraId="5EC2F8E7"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Acknowledgements</w:t>
            </w:r>
          </w:p>
        </w:tc>
        <w:tc>
          <w:tcPr>
            <w:tcW w:w="425" w:type="dxa"/>
            <w:tcBorders>
              <w:bottom w:val="single" w:sz="4" w:space="0" w:color="auto"/>
            </w:tcBorders>
            <w:vAlign w:val="center"/>
          </w:tcPr>
          <w:p w14:paraId="78D39467"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19</w:t>
            </w:r>
          </w:p>
        </w:tc>
        <w:tc>
          <w:tcPr>
            <w:tcW w:w="7088" w:type="dxa"/>
            <w:tcBorders>
              <w:bottom w:val="single" w:sz="4" w:space="0" w:color="auto"/>
            </w:tcBorders>
            <w:vAlign w:val="center"/>
          </w:tcPr>
          <w:p w14:paraId="67F11D84" w14:textId="77777777" w:rsidR="00DC2DCC" w:rsidRPr="00E110AE" w:rsidRDefault="00DC2DCC"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Provide names of organizations/persons that are acknowledged along with their contribution to the research.</w:t>
            </w:r>
          </w:p>
        </w:tc>
        <w:tc>
          <w:tcPr>
            <w:tcW w:w="850" w:type="dxa"/>
            <w:tcBorders>
              <w:bottom w:val="single" w:sz="4" w:space="0" w:color="auto"/>
            </w:tcBorders>
          </w:tcPr>
          <w:p w14:paraId="28063296" w14:textId="6DA0C818" w:rsidR="00DC2DCC" w:rsidRPr="00E110AE" w:rsidDel="001E61EB" w:rsidRDefault="00222BEB" w:rsidP="009F060A">
            <w:pPr>
              <w:widowControl w:val="0"/>
              <w:rPr>
                <w:rFonts w:ascii="Palatino Linotype" w:hAnsi="Palatino Linotype" w:cs="Times New Roman"/>
                <w:sz w:val="18"/>
                <w:szCs w:val="18"/>
              </w:rPr>
            </w:pPr>
            <w:r w:rsidRPr="00E110AE">
              <w:rPr>
                <w:rFonts w:ascii="Palatino Linotype" w:hAnsi="Palatino Linotype" w:cs="Times New Roman"/>
                <w:sz w:val="18"/>
                <w:szCs w:val="18"/>
              </w:rPr>
              <w:t>17,18</w:t>
            </w:r>
          </w:p>
        </w:tc>
      </w:tr>
    </w:tbl>
    <w:p w14:paraId="05EB4550" w14:textId="723C3569" w:rsidR="00E110AE" w:rsidRPr="00E110AE" w:rsidRDefault="00E110AE" w:rsidP="00E110AE">
      <w:pPr>
        <w:rPr>
          <w:rFonts w:ascii="Palatino Linotype" w:hAnsi="Palatino Linotype" w:cs="Times New Roman"/>
          <w:b/>
          <w:bCs/>
          <w:sz w:val="18"/>
          <w:szCs w:val="18"/>
        </w:rPr>
      </w:pPr>
      <w:r w:rsidRPr="00E110AE">
        <w:rPr>
          <w:rFonts w:ascii="Palatino Linotype" w:hAnsi="Palatino Linotype" w:cs="Times New Roman"/>
          <w:b/>
          <w:bCs/>
          <w:sz w:val="18"/>
          <w:szCs w:val="18"/>
        </w:rPr>
        <w:t xml:space="preserve">Supplementary Table </w:t>
      </w:r>
      <w:r w:rsidR="006A516A">
        <w:rPr>
          <w:rFonts w:ascii="Palatino Linotype" w:hAnsi="Palatino Linotype" w:cs="Times New Roman"/>
          <w:b/>
          <w:bCs/>
          <w:sz w:val="18"/>
          <w:szCs w:val="18"/>
        </w:rPr>
        <w:t>3.</w:t>
      </w:r>
      <w:r w:rsidRPr="00E110AE">
        <w:rPr>
          <w:rFonts w:ascii="Palatino Linotype" w:hAnsi="Palatino Linotype" w:cs="Times New Roman"/>
          <w:b/>
          <w:bCs/>
          <w:sz w:val="18"/>
          <w:szCs w:val="18"/>
        </w:rPr>
        <w:t xml:space="preserve"> Preliminary statements</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9009"/>
      </w:tblGrid>
      <w:tr w:rsidR="00E110AE" w:rsidRPr="00E110AE" w14:paraId="7256409C" w14:textId="77777777" w:rsidTr="0022387F">
        <w:trPr>
          <w:trHeight w:val="877"/>
        </w:trPr>
        <w:tc>
          <w:tcPr>
            <w:tcW w:w="9711" w:type="dxa"/>
            <w:gridSpan w:val="2"/>
            <w:shd w:val="clear" w:color="auto" w:fill="auto"/>
          </w:tcPr>
          <w:p w14:paraId="2DCED1E0" w14:textId="77777777" w:rsidR="00E110AE" w:rsidRPr="00E110AE" w:rsidRDefault="00E110AE" w:rsidP="0022387F">
            <w:pPr>
              <w:spacing w:line="480" w:lineRule="auto"/>
              <w:jc w:val="both"/>
              <w:rPr>
                <w:rFonts w:ascii="Palatino Linotype" w:hAnsi="Palatino Linotype"/>
                <w:sz w:val="18"/>
                <w:szCs w:val="18"/>
              </w:rPr>
            </w:pPr>
            <w:r w:rsidRPr="00E110AE">
              <w:rPr>
                <w:rFonts w:ascii="Palatino Linotype" w:hAnsi="Palatino Linotype"/>
                <w:sz w:val="18"/>
                <w:szCs w:val="18"/>
              </w:rPr>
              <w:t xml:space="preserve">Statements </w:t>
            </w:r>
          </w:p>
        </w:tc>
      </w:tr>
      <w:tr w:rsidR="00E110AE" w:rsidRPr="00E110AE" w14:paraId="41391CC0" w14:textId="77777777" w:rsidTr="0022387F">
        <w:tc>
          <w:tcPr>
            <w:tcW w:w="702" w:type="dxa"/>
            <w:shd w:val="clear" w:color="auto" w:fill="auto"/>
          </w:tcPr>
          <w:p w14:paraId="71F99063"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1</w:t>
            </w:r>
          </w:p>
        </w:tc>
        <w:tc>
          <w:tcPr>
            <w:tcW w:w="9009" w:type="dxa"/>
            <w:shd w:val="clear" w:color="auto" w:fill="auto"/>
          </w:tcPr>
          <w:p w14:paraId="0E251F94"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Biosimilars are as effective and safe as the originator or tolerability issues.</w:t>
            </w:r>
          </w:p>
        </w:tc>
      </w:tr>
      <w:tr w:rsidR="00E110AE" w:rsidRPr="00E110AE" w14:paraId="3DE60C89" w14:textId="77777777" w:rsidTr="0022387F">
        <w:tc>
          <w:tcPr>
            <w:tcW w:w="702" w:type="dxa"/>
            <w:shd w:val="clear" w:color="auto" w:fill="auto"/>
          </w:tcPr>
          <w:p w14:paraId="4710BD21"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2</w:t>
            </w:r>
          </w:p>
        </w:tc>
        <w:tc>
          <w:tcPr>
            <w:tcW w:w="9009" w:type="dxa"/>
            <w:shd w:val="clear" w:color="auto" w:fill="auto"/>
          </w:tcPr>
          <w:p w14:paraId="68346A7C"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 xml:space="preserve">Biosimilars can be used both in biologic-naïve patients and in patients already treated with the originator drugs. </w:t>
            </w:r>
          </w:p>
        </w:tc>
      </w:tr>
      <w:tr w:rsidR="00E110AE" w:rsidRPr="00E110AE" w14:paraId="1FF4E2DB" w14:textId="77777777" w:rsidTr="0022387F">
        <w:tc>
          <w:tcPr>
            <w:tcW w:w="702" w:type="dxa"/>
            <w:shd w:val="clear" w:color="auto" w:fill="auto"/>
          </w:tcPr>
          <w:p w14:paraId="3D7BB66A"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3</w:t>
            </w:r>
          </w:p>
        </w:tc>
        <w:tc>
          <w:tcPr>
            <w:tcW w:w="9009" w:type="dxa"/>
            <w:shd w:val="clear" w:color="auto" w:fill="auto"/>
          </w:tcPr>
          <w:p w14:paraId="4E11E7C2"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The main reason for switching from an originator drug to a biosimilar is its lower cost.</w:t>
            </w:r>
          </w:p>
        </w:tc>
      </w:tr>
      <w:tr w:rsidR="00E110AE" w:rsidRPr="00E110AE" w14:paraId="7DD7F768" w14:textId="77777777" w:rsidTr="0022387F">
        <w:tc>
          <w:tcPr>
            <w:tcW w:w="702" w:type="dxa"/>
            <w:shd w:val="clear" w:color="auto" w:fill="auto"/>
          </w:tcPr>
          <w:p w14:paraId="10AFBC2F"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4</w:t>
            </w:r>
          </w:p>
        </w:tc>
        <w:tc>
          <w:tcPr>
            <w:tcW w:w="9009" w:type="dxa"/>
            <w:shd w:val="clear" w:color="auto" w:fill="auto"/>
          </w:tcPr>
          <w:p w14:paraId="40D31BA2"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Switch from an originator drug to a biosimilar can be performed at any time.</w:t>
            </w:r>
          </w:p>
        </w:tc>
      </w:tr>
      <w:tr w:rsidR="00E110AE" w:rsidRPr="00E110AE" w14:paraId="2D4156D0" w14:textId="77777777" w:rsidTr="0022387F">
        <w:tc>
          <w:tcPr>
            <w:tcW w:w="702" w:type="dxa"/>
            <w:shd w:val="clear" w:color="auto" w:fill="auto"/>
          </w:tcPr>
          <w:p w14:paraId="613B3DA6"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5</w:t>
            </w:r>
          </w:p>
        </w:tc>
        <w:tc>
          <w:tcPr>
            <w:tcW w:w="9009" w:type="dxa"/>
            <w:shd w:val="clear" w:color="auto" w:fill="auto"/>
          </w:tcPr>
          <w:p w14:paraId="38B906A9"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The switch from an originator drug to a biosimilar is effective and safe.</w:t>
            </w:r>
          </w:p>
        </w:tc>
      </w:tr>
      <w:tr w:rsidR="00E110AE" w:rsidRPr="00E110AE" w14:paraId="079867D0" w14:textId="77777777" w:rsidTr="0022387F">
        <w:tc>
          <w:tcPr>
            <w:tcW w:w="702" w:type="dxa"/>
            <w:shd w:val="clear" w:color="auto" w:fill="auto"/>
          </w:tcPr>
          <w:p w14:paraId="3EAC4619" w14:textId="77777777" w:rsidR="00E110AE" w:rsidRPr="00E110AE" w:rsidRDefault="00E110AE" w:rsidP="0022387F">
            <w:pPr>
              <w:spacing w:line="240" w:lineRule="auto"/>
              <w:jc w:val="both"/>
              <w:rPr>
                <w:rFonts w:ascii="Palatino Linotype" w:hAnsi="Palatino Linotype"/>
                <w:sz w:val="18"/>
                <w:szCs w:val="18"/>
              </w:rPr>
            </w:pPr>
            <w:bookmarkStart w:id="1" w:name="_Hlk142831050"/>
            <w:r w:rsidRPr="00E110AE">
              <w:rPr>
                <w:rFonts w:ascii="Palatino Linotype" w:hAnsi="Palatino Linotype"/>
                <w:sz w:val="18"/>
                <w:szCs w:val="18"/>
              </w:rPr>
              <w:t>6</w:t>
            </w:r>
          </w:p>
        </w:tc>
        <w:tc>
          <w:tcPr>
            <w:tcW w:w="9009" w:type="dxa"/>
            <w:shd w:val="clear" w:color="auto" w:fill="auto"/>
          </w:tcPr>
          <w:p w14:paraId="720A136E"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Multiple switches from one biosimilar to another are feasible in case of drug unavailability.</w:t>
            </w:r>
          </w:p>
        </w:tc>
      </w:tr>
      <w:tr w:rsidR="00E110AE" w:rsidRPr="00E110AE" w14:paraId="77FFD1E1" w14:textId="77777777" w:rsidTr="0022387F">
        <w:tc>
          <w:tcPr>
            <w:tcW w:w="702" w:type="dxa"/>
            <w:shd w:val="clear" w:color="auto" w:fill="auto"/>
          </w:tcPr>
          <w:p w14:paraId="7CD34BFC"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7</w:t>
            </w:r>
          </w:p>
        </w:tc>
        <w:tc>
          <w:tcPr>
            <w:tcW w:w="9009" w:type="dxa"/>
            <w:shd w:val="clear" w:color="auto" w:fill="auto"/>
          </w:tcPr>
          <w:p w14:paraId="5116EFF1"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There is no sufficient evidence to support multiple switch in case of loss of response to a biosimilar</w:t>
            </w:r>
          </w:p>
        </w:tc>
      </w:tr>
      <w:tr w:rsidR="00E110AE" w:rsidRPr="00E110AE" w14:paraId="4E8B6392" w14:textId="77777777" w:rsidTr="0022387F">
        <w:tc>
          <w:tcPr>
            <w:tcW w:w="702" w:type="dxa"/>
            <w:shd w:val="clear" w:color="auto" w:fill="auto"/>
          </w:tcPr>
          <w:p w14:paraId="2C23A312" w14:textId="77777777" w:rsidR="00E110AE" w:rsidRPr="00E110AE" w:rsidRDefault="00E110AE" w:rsidP="0022387F">
            <w:pPr>
              <w:spacing w:line="240" w:lineRule="auto"/>
              <w:jc w:val="both"/>
              <w:rPr>
                <w:rFonts w:ascii="Palatino Linotype" w:hAnsi="Palatino Linotype"/>
                <w:strike/>
                <w:sz w:val="18"/>
                <w:szCs w:val="18"/>
              </w:rPr>
            </w:pPr>
            <w:r w:rsidRPr="00E110AE">
              <w:rPr>
                <w:rFonts w:ascii="Palatino Linotype" w:hAnsi="Palatino Linotype"/>
                <w:strike/>
                <w:sz w:val="18"/>
                <w:szCs w:val="18"/>
              </w:rPr>
              <w:t>8</w:t>
            </w:r>
          </w:p>
        </w:tc>
        <w:tc>
          <w:tcPr>
            <w:tcW w:w="9009" w:type="dxa"/>
            <w:shd w:val="clear" w:color="auto" w:fill="auto"/>
          </w:tcPr>
          <w:p w14:paraId="6E33A69A" w14:textId="77777777" w:rsidR="00E110AE" w:rsidRPr="00E110AE" w:rsidRDefault="00E110AE" w:rsidP="0022387F">
            <w:pPr>
              <w:spacing w:line="240" w:lineRule="auto"/>
              <w:jc w:val="both"/>
              <w:rPr>
                <w:rFonts w:ascii="Palatino Linotype" w:hAnsi="Palatino Linotype"/>
                <w:strike/>
                <w:sz w:val="18"/>
                <w:szCs w:val="18"/>
              </w:rPr>
            </w:pPr>
            <w:r w:rsidRPr="00E110AE">
              <w:rPr>
                <w:rFonts w:ascii="Palatino Linotype" w:hAnsi="Palatino Linotype"/>
                <w:sz w:val="18"/>
                <w:szCs w:val="18"/>
              </w:rPr>
              <w:t>There is no sufficient evidence to support reverse switch to the originator drug</w:t>
            </w:r>
          </w:p>
        </w:tc>
      </w:tr>
      <w:tr w:rsidR="00E110AE" w:rsidRPr="00E110AE" w14:paraId="0C1C9DFB" w14:textId="77777777" w:rsidTr="0022387F">
        <w:tc>
          <w:tcPr>
            <w:tcW w:w="702" w:type="dxa"/>
            <w:shd w:val="clear" w:color="auto" w:fill="auto"/>
          </w:tcPr>
          <w:p w14:paraId="5477BB2B"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9</w:t>
            </w:r>
          </w:p>
        </w:tc>
        <w:tc>
          <w:tcPr>
            <w:tcW w:w="9009" w:type="dxa"/>
            <w:shd w:val="clear" w:color="auto" w:fill="auto"/>
          </w:tcPr>
          <w:p w14:paraId="10544660"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There is no need to monitor drug trough levels and autoantibodies in patients switched from the originator drug to the biosimilar</w:t>
            </w:r>
          </w:p>
        </w:tc>
      </w:tr>
      <w:tr w:rsidR="00E110AE" w:rsidRPr="00E110AE" w14:paraId="104346B5" w14:textId="77777777" w:rsidTr="0022387F">
        <w:tc>
          <w:tcPr>
            <w:tcW w:w="702" w:type="dxa"/>
            <w:shd w:val="clear" w:color="auto" w:fill="auto"/>
          </w:tcPr>
          <w:p w14:paraId="40E55623"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10</w:t>
            </w:r>
          </w:p>
        </w:tc>
        <w:tc>
          <w:tcPr>
            <w:tcW w:w="9009" w:type="dxa"/>
            <w:shd w:val="clear" w:color="auto" w:fill="auto"/>
          </w:tcPr>
          <w:p w14:paraId="39266025"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The non-medical switch is a way to reduce costs associated with advanced therapies and increase accessibility.</w:t>
            </w:r>
          </w:p>
        </w:tc>
      </w:tr>
      <w:tr w:rsidR="00E110AE" w:rsidRPr="00E110AE" w14:paraId="6E9FC9DB" w14:textId="77777777" w:rsidTr="0022387F">
        <w:tc>
          <w:tcPr>
            <w:tcW w:w="702" w:type="dxa"/>
            <w:shd w:val="clear" w:color="auto" w:fill="auto"/>
          </w:tcPr>
          <w:p w14:paraId="7FFC4A5E"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11</w:t>
            </w:r>
          </w:p>
        </w:tc>
        <w:tc>
          <w:tcPr>
            <w:tcW w:w="9009" w:type="dxa"/>
            <w:shd w:val="clear" w:color="auto" w:fill="auto"/>
          </w:tcPr>
          <w:p w14:paraId="0CBDF655" w14:textId="77777777" w:rsidR="00E110AE" w:rsidRPr="00E110AE" w:rsidRDefault="00E110AE" w:rsidP="0022387F">
            <w:pPr>
              <w:spacing w:line="240" w:lineRule="auto"/>
              <w:jc w:val="both"/>
              <w:rPr>
                <w:rFonts w:ascii="Palatino Linotype" w:hAnsi="Palatino Linotype"/>
                <w:sz w:val="18"/>
                <w:szCs w:val="18"/>
              </w:rPr>
            </w:pPr>
            <w:r w:rsidRPr="00E110AE">
              <w:rPr>
                <w:rFonts w:ascii="Palatino Linotype" w:hAnsi="Palatino Linotype"/>
                <w:sz w:val="18"/>
                <w:szCs w:val="18"/>
              </w:rPr>
              <w:t xml:space="preserve">In the near future, non-anti-TNF biosimilar drugs </w:t>
            </w:r>
            <w:proofErr w:type="gramStart"/>
            <w:r w:rsidRPr="00E110AE">
              <w:rPr>
                <w:rFonts w:ascii="Palatino Linotype" w:hAnsi="Palatino Linotype"/>
                <w:sz w:val="18"/>
                <w:szCs w:val="18"/>
              </w:rPr>
              <w:t>are expected</w:t>
            </w:r>
            <w:proofErr w:type="gramEnd"/>
            <w:r w:rsidRPr="00E110AE">
              <w:rPr>
                <w:rFonts w:ascii="Palatino Linotype" w:hAnsi="Palatino Linotype"/>
                <w:sz w:val="18"/>
                <w:szCs w:val="18"/>
              </w:rPr>
              <w:t xml:space="preserve"> to alter the therapeutic algorithm in patients with inflammatory bowel diseases.</w:t>
            </w:r>
          </w:p>
        </w:tc>
      </w:tr>
      <w:bookmarkEnd w:id="1"/>
    </w:tbl>
    <w:p w14:paraId="2CB2D089" w14:textId="7310AD8D" w:rsidR="0082039F" w:rsidRPr="001E3F51" w:rsidRDefault="0082039F">
      <w:pPr>
        <w:rPr>
          <w:rFonts w:ascii="Times New Roman" w:hAnsi="Times New Roman" w:cs="Times New Roman"/>
        </w:rPr>
      </w:pPr>
    </w:p>
    <w:sectPr w:rsidR="0082039F" w:rsidRPr="001E3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80"/>
    <w:rsid w:val="001D619A"/>
    <w:rsid w:val="001E3F51"/>
    <w:rsid w:val="00222BEB"/>
    <w:rsid w:val="00547F05"/>
    <w:rsid w:val="0061080A"/>
    <w:rsid w:val="006A516A"/>
    <w:rsid w:val="006C4480"/>
    <w:rsid w:val="0082039F"/>
    <w:rsid w:val="008C518E"/>
    <w:rsid w:val="00B67A5B"/>
    <w:rsid w:val="00BF47CB"/>
    <w:rsid w:val="00C418FE"/>
    <w:rsid w:val="00CF7AF2"/>
    <w:rsid w:val="00D46967"/>
    <w:rsid w:val="00DC2DCC"/>
    <w:rsid w:val="00E110AE"/>
    <w:rsid w:val="00F0464B"/>
    <w:rsid w:val="00F2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176E"/>
  <w15:chartTrackingRefBased/>
  <w15:docId w15:val="{EC359EFA-AC04-46E2-B472-8AA566CA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C4480"/>
    <w:rPr>
      <w:color w:val="0000FF"/>
      <w:u w:val="single"/>
    </w:rPr>
  </w:style>
  <w:style w:type="character" w:styleId="Collegamentovisitato">
    <w:name w:val="FollowedHyperlink"/>
    <w:basedOn w:val="Carpredefinitoparagrafo"/>
    <w:uiPriority w:val="99"/>
    <w:semiHidden/>
    <w:unhideWhenUsed/>
    <w:rsid w:val="006C4480"/>
    <w:rPr>
      <w:color w:val="800080"/>
      <w:u w:val="single"/>
    </w:rPr>
  </w:style>
  <w:style w:type="paragraph" w:customStyle="1" w:styleId="msonormal0">
    <w:name w:val="msonormal"/>
    <w:basedOn w:val="Normale"/>
    <w:rsid w:val="006C44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e"/>
    <w:rsid w:val="006C4480"/>
    <w:pPr>
      <w:spacing w:before="100" w:beforeAutospacing="1" w:after="100" w:afterAutospacing="1" w:line="240" w:lineRule="auto"/>
    </w:pPr>
    <w:rPr>
      <w:rFonts w:ascii="Arial" w:eastAsia="Times New Roman" w:hAnsi="Arial" w:cs="Arial"/>
      <w:color w:val="333333"/>
      <w:sz w:val="28"/>
      <w:szCs w:val="28"/>
    </w:rPr>
  </w:style>
  <w:style w:type="paragraph" w:customStyle="1" w:styleId="xl66">
    <w:name w:val="xl66"/>
    <w:basedOn w:val="Normale"/>
    <w:rsid w:val="006C4480"/>
    <w:pPr>
      <w:spacing w:before="100" w:beforeAutospacing="1" w:after="100" w:afterAutospacing="1" w:line="240" w:lineRule="auto"/>
    </w:pPr>
    <w:rPr>
      <w:rFonts w:ascii="Arial" w:eastAsia="Times New Roman" w:hAnsi="Arial" w:cs="Arial"/>
      <w:b/>
      <w:bCs/>
      <w:color w:val="333333"/>
      <w:sz w:val="24"/>
      <w:szCs w:val="24"/>
    </w:rPr>
  </w:style>
  <w:style w:type="paragraph" w:customStyle="1" w:styleId="xl67">
    <w:name w:val="xl67"/>
    <w:basedOn w:val="Normale"/>
    <w:rsid w:val="006C4480"/>
    <w:pPr>
      <w:shd w:val="clear" w:color="EAEAE8" w:fill="EAEAE8"/>
      <w:spacing w:before="100" w:beforeAutospacing="1" w:after="100" w:afterAutospacing="1" w:line="240" w:lineRule="auto"/>
      <w:jc w:val="center"/>
    </w:pPr>
    <w:rPr>
      <w:rFonts w:ascii="Arial" w:eastAsia="Times New Roman" w:hAnsi="Arial" w:cs="Arial"/>
      <w:color w:val="333333"/>
      <w:sz w:val="24"/>
      <w:szCs w:val="24"/>
    </w:rPr>
  </w:style>
  <w:style w:type="paragraph" w:customStyle="1" w:styleId="xl68">
    <w:name w:val="xl68"/>
    <w:basedOn w:val="Normale"/>
    <w:rsid w:val="006C4480"/>
    <w:pPr>
      <w:shd w:val="clear" w:color="EAEAE8" w:fill="EAEAE8"/>
      <w:spacing w:before="100" w:beforeAutospacing="1" w:after="100" w:afterAutospacing="1" w:line="240" w:lineRule="auto"/>
    </w:pPr>
    <w:rPr>
      <w:rFonts w:ascii="Arial" w:eastAsia="Times New Roman" w:hAnsi="Arial" w:cs="Arial"/>
      <w:color w:val="333333"/>
      <w:sz w:val="24"/>
      <w:szCs w:val="24"/>
    </w:rPr>
  </w:style>
  <w:style w:type="paragraph" w:customStyle="1" w:styleId="xl69">
    <w:name w:val="xl69"/>
    <w:basedOn w:val="Normale"/>
    <w:rsid w:val="006C4480"/>
    <w:pPr>
      <w:spacing w:before="100" w:beforeAutospacing="1" w:after="100" w:afterAutospacing="1" w:line="240" w:lineRule="auto"/>
    </w:pPr>
    <w:rPr>
      <w:rFonts w:ascii="Arial" w:eastAsia="Times New Roman" w:hAnsi="Arial" w:cs="Arial"/>
      <w:color w:val="333333"/>
      <w:sz w:val="24"/>
      <w:szCs w:val="24"/>
    </w:rPr>
  </w:style>
  <w:style w:type="paragraph" w:customStyle="1" w:styleId="xl70">
    <w:name w:val="xl70"/>
    <w:basedOn w:val="Normale"/>
    <w:rsid w:val="006C4480"/>
    <w:pPr>
      <w:spacing w:before="100" w:beforeAutospacing="1" w:after="100" w:afterAutospacing="1" w:line="240" w:lineRule="auto"/>
    </w:pPr>
    <w:rPr>
      <w:rFonts w:ascii="Arial" w:eastAsia="Times New Roman" w:hAnsi="Arial" w:cs="Arial"/>
      <w:color w:val="333333"/>
      <w:sz w:val="24"/>
      <w:szCs w:val="24"/>
    </w:rPr>
  </w:style>
  <w:style w:type="table" w:styleId="Grigliatabella">
    <w:name w:val="Table Grid"/>
    <w:basedOn w:val="Tabellanormale"/>
    <w:uiPriority w:val="39"/>
    <w:rsid w:val="006C4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DC2DCC"/>
    <w:rPr>
      <w:sz w:val="16"/>
      <w:szCs w:val="16"/>
    </w:rPr>
  </w:style>
  <w:style w:type="paragraph" w:styleId="Testocommento">
    <w:name w:val="annotation text"/>
    <w:basedOn w:val="Normale"/>
    <w:link w:val="TestocommentoCarattere"/>
    <w:uiPriority w:val="99"/>
    <w:unhideWhenUsed/>
    <w:rsid w:val="00DC2DCC"/>
    <w:pPr>
      <w:spacing w:line="240" w:lineRule="auto"/>
    </w:pPr>
    <w:rPr>
      <w:sz w:val="20"/>
      <w:szCs w:val="20"/>
    </w:rPr>
  </w:style>
  <w:style w:type="character" w:customStyle="1" w:styleId="TestocommentoCarattere">
    <w:name w:val="Testo commento Carattere"/>
    <w:basedOn w:val="Carpredefinitoparagrafo"/>
    <w:link w:val="Testocommento"/>
    <w:uiPriority w:val="99"/>
    <w:rsid w:val="00DC2DCC"/>
    <w:rPr>
      <w:sz w:val="20"/>
      <w:szCs w:val="20"/>
    </w:rPr>
  </w:style>
  <w:style w:type="paragraph" w:styleId="Soggettocommento">
    <w:name w:val="annotation subject"/>
    <w:basedOn w:val="Testocommento"/>
    <w:next w:val="Testocommento"/>
    <w:link w:val="SoggettocommentoCarattere"/>
    <w:uiPriority w:val="99"/>
    <w:semiHidden/>
    <w:unhideWhenUsed/>
    <w:rsid w:val="00DC2DCC"/>
    <w:rPr>
      <w:b/>
      <w:bCs/>
    </w:rPr>
  </w:style>
  <w:style w:type="character" w:customStyle="1" w:styleId="SoggettocommentoCarattere">
    <w:name w:val="Soggetto commento Carattere"/>
    <w:basedOn w:val="TestocommentoCarattere"/>
    <w:link w:val="Soggettocommento"/>
    <w:uiPriority w:val="99"/>
    <w:semiHidden/>
    <w:rsid w:val="00DC2D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2230">
      <w:bodyDiv w:val="1"/>
      <w:marLeft w:val="0"/>
      <w:marRight w:val="0"/>
      <w:marTop w:val="0"/>
      <w:marBottom w:val="0"/>
      <w:divBdr>
        <w:top w:val="none" w:sz="0" w:space="0" w:color="auto"/>
        <w:left w:val="none" w:sz="0" w:space="0" w:color="auto"/>
        <w:bottom w:val="none" w:sz="0" w:space="0" w:color="auto"/>
        <w:right w:val="none" w:sz="0" w:space="0" w:color="auto"/>
      </w:divBdr>
    </w:div>
    <w:div w:id="397703607">
      <w:bodyDiv w:val="1"/>
      <w:marLeft w:val="0"/>
      <w:marRight w:val="0"/>
      <w:marTop w:val="0"/>
      <w:marBottom w:val="0"/>
      <w:divBdr>
        <w:top w:val="none" w:sz="0" w:space="0" w:color="auto"/>
        <w:left w:val="none" w:sz="0" w:space="0" w:color="auto"/>
        <w:bottom w:val="none" w:sz="0" w:space="0" w:color="auto"/>
        <w:right w:val="none" w:sz="0" w:space="0" w:color="auto"/>
      </w:divBdr>
    </w:div>
    <w:div w:id="790318715">
      <w:bodyDiv w:val="1"/>
      <w:marLeft w:val="0"/>
      <w:marRight w:val="0"/>
      <w:marTop w:val="0"/>
      <w:marBottom w:val="0"/>
      <w:divBdr>
        <w:top w:val="none" w:sz="0" w:space="0" w:color="auto"/>
        <w:left w:val="none" w:sz="0" w:space="0" w:color="auto"/>
        <w:bottom w:val="none" w:sz="0" w:space="0" w:color="auto"/>
        <w:right w:val="none" w:sz="0" w:space="0" w:color="auto"/>
      </w:divBdr>
    </w:div>
    <w:div w:id="848183690">
      <w:bodyDiv w:val="1"/>
      <w:marLeft w:val="0"/>
      <w:marRight w:val="0"/>
      <w:marTop w:val="0"/>
      <w:marBottom w:val="0"/>
      <w:divBdr>
        <w:top w:val="none" w:sz="0" w:space="0" w:color="auto"/>
        <w:left w:val="none" w:sz="0" w:space="0" w:color="auto"/>
        <w:bottom w:val="none" w:sz="0" w:space="0" w:color="auto"/>
        <w:right w:val="none" w:sz="0" w:space="0" w:color="auto"/>
      </w:divBdr>
    </w:div>
    <w:div w:id="963734405">
      <w:bodyDiv w:val="1"/>
      <w:marLeft w:val="0"/>
      <w:marRight w:val="0"/>
      <w:marTop w:val="0"/>
      <w:marBottom w:val="0"/>
      <w:divBdr>
        <w:top w:val="none" w:sz="0" w:space="0" w:color="auto"/>
        <w:left w:val="none" w:sz="0" w:space="0" w:color="auto"/>
        <w:bottom w:val="none" w:sz="0" w:space="0" w:color="auto"/>
        <w:right w:val="none" w:sz="0" w:space="0" w:color="auto"/>
      </w:divBdr>
    </w:div>
    <w:div w:id="1121535953">
      <w:bodyDiv w:val="1"/>
      <w:marLeft w:val="0"/>
      <w:marRight w:val="0"/>
      <w:marTop w:val="0"/>
      <w:marBottom w:val="0"/>
      <w:divBdr>
        <w:top w:val="none" w:sz="0" w:space="0" w:color="auto"/>
        <w:left w:val="none" w:sz="0" w:space="0" w:color="auto"/>
        <w:bottom w:val="none" w:sz="0" w:space="0" w:color="auto"/>
        <w:right w:val="none" w:sz="0" w:space="0" w:color="auto"/>
      </w:divBdr>
    </w:div>
    <w:div w:id="1348672513">
      <w:bodyDiv w:val="1"/>
      <w:marLeft w:val="0"/>
      <w:marRight w:val="0"/>
      <w:marTop w:val="0"/>
      <w:marBottom w:val="0"/>
      <w:divBdr>
        <w:top w:val="none" w:sz="0" w:space="0" w:color="auto"/>
        <w:left w:val="none" w:sz="0" w:space="0" w:color="auto"/>
        <w:bottom w:val="none" w:sz="0" w:space="0" w:color="auto"/>
        <w:right w:val="none" w:sz="0" w:space="0" w:color="auto"/>
      </w:divBdr>
    </w:div>
    <w:div w:id="1399546937">
      <w:bodyDiv w:val="1"/>
      <w:marLeft w:val="0"/>
      <w:marRight w:val="0"/>
      <w:marTop w:val="0"/>
      <w:marBottom w:val="0"/>
      <w:divBdr>
        <w:top w:val="none" w:sz="0" w:space="0" w:color="auto"/>
        <w:left w:val="none" w:sz="0" w:space="0" w:color="auto"/>
        <w:bottom w:val="none" w:sz="0" w:space="0" w:color="auto"/>
        <w:right w:val="none" w:sz="0" w:space="0" w:color="auto"/>
      </w:divBdr>
    </w:div>
    <w:div w:id="1579091284">
      <w:bodyDiv w:val="1"/>
      <w:marLeft w:val="0"/>
      <w:marRight w:val="0"/>
      <w:marTop w:val="0"/>
      <w:marBottom w:val="0"/>
      <w:divBdr>
        <w:top w:val="none" w:sz="0" w:space="0" w:color="auto"/>
        <w:left w:val="none" w:sz="0" w:space="0" w:color="auto"/>
        <w:bottom w:val="none" w:sz="0" w:space="0" w:color="auto"/>
        <w:right w:val="none" w:sz="0" w:space="0" w:color="auto"/>
      </w:divBdr>
    </w:div>
    <w:div w:id="1804300026">
      <w:bodyDiv w:val="1"/>
      <w:marLeft w:val="0"/>
      <w:marRight w:val="0"/>
      <w:marTop w:val="0"/>
      <w:marBottom w:val="0"/>
      <w:divBdr>
        <w:top w:val="none" w:sz="0" w:space="0" w:color="auto"/>
        <w:left w:val="none" w:sz="0" w:space="0" w:color="auto"/>
        <w:bottom w:val="none" w:sz="0" w:space="0" w:color="auto"/>
        <w:right w:val="none" w:sz="0" w:space="0" w:color="auto"/>
      </w:divBdr>
    </w:div>
    <w:div w:id="19246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2872</Words>
  <Characters>16375</Characters>
  <Application>Microsoft Office Word</Application>
  <DocSecurity>0</DocSecurity>
  <Lines>136</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Solitano</dc:creator>
  <cp:keywords/>
  <dc:description/>
  <cp:lastModifiedBy>Gastro</cp:lastModifiedBy>
  <cp:revision>2</cp:revision>
  <dcterms:created xsi:type="dcterms:W3CDTF">2023-08-25T08:12:00Z</dcterms:created>
  <dcterms:modified xsi:type="dcterms:W3CDTF">2023-08-25T08:12:00Z</dcterms:modified>
</cp:coreProperties>
</file>