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102" w:rsidRPr="00933171" w:rsidRDefault="00B95102" w:rsidP="00B95102">
      <w:pPr>
        <w:rPr>
          <w:rFonts w:ascii="Arial" w:hAnsi="Arial" w:cs="Arial"/>
          <w:b/>
          <w:bCs/>
          <w:lang w:val="en-US"/>
        </w:rPr>
      </w:pPr>
      <w:r w:rsidRPr="00933171">
        <w:rPr>
          <w:rFonts w:ascii="Arial" w:hAnsi="Arial" w:cs="Arial"/>
          <w:b/>
          <w:bCs/>
          <w:lang w:val="en-US"/>
        </w:rPr>
        <w:t xml:space="preserve">Table </w:t>
      </w:r>
      <w:r w:rsidR="00345713">
        <w:rPr>
          <w:rFonts w:ascii="Arial" w:hAnsi="Arial" w:cs="Arial"/>
          <w:b/>
          <w:bCs/>
          <w:lang w:val="en-US"/>
        </w:rPr>
        <w:t>S</w:t>
      </w:r>
      <w:r w:rsidRPr="00933171">
        <w:rPr>
          <w:rFonts w:ascii="Arial" w:hAnsi="Arial" w:cs="Arial"/>
          <w:b/>
          <w:bCs/>
          <w:lang w:val="en-US"/>
        </w:rPr>
        <w:t>1: Vaccination History of Participants</w:t>
      </w:r>
    </w:p>
    <w:p w:rsidR="00B95102" w:rsidRPr="00933171" w:rsidRDefault="00B95102" w:rsidP="00B95102">
      <w:pPr>
        <w:rPr>
          <w:rFonts w:ascii="Arial" w:hAnsi="Arial" w:cs="Arial"/>
          <w:lang w:val="en-US"/>
        </w:rPr>
      </w:pPr>
    </w:p>
    <w:tbl>
      <w:tblPr>
        <w:tblStyle w:val="Tabellenraster"/>
        <w:tblW w:w="6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50"/>
      </w:tblGrid>
      <w:tr w:rsidR="00B95102" w:rsidRPr="00693FCC" w:rsidTr="002547B5"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:rsidR="00B95102" w:rsidRPr="00933171" w:rsidRDefault="00B95102" w:rsidP="002547B5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33171">
              <w:rPr>
                <w:rFonts w:ascii="Arial" w:hAnsi="Arial" w:cs="Arial"/>
                <w:b/>
                <w:bCs/>
                <w:lang w:val="en-US"/>
              </w:rPr>
              <w:t>N</w:t>
            </w:r>
          </w:p>
        </w:tc>
      </w:tr>
      <w:tr w:rsidR="00B95102" w:rsidRPr="00345713" w:rsidTr="002547B5">
        <w:tc>
          <w:tcPr>
            <w:tcW w:w="5807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mRNA</w:t>
            </w:r>
            <w:r w:rsidRPr="0093317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Vaccin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ation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preceeding</w:t>
            </w:r>
            <w:proofErr w:type="spellEnd"/>
            <w:r w:rsidRPr="0093317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PACVS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Onset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 (</w:t>
            </w:r>
            <w:proofErr w:type="spellStart"/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SpikeVax</w:t>
            </w:r>
            <w:proofErr w:type="spellEnd"/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</w:p>
        </w:tc>
      </w:tr>
      <w:tr w:rsidR="00B95102" w:rsidRPr="00693FCC" w:rsidTr="002547B5">
        <w:tc>
          <w:tcPr>
            <w:tcW w:w="5807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 (</w:t>
            </w:r>
            <w:proofErr w:type="spellStart"/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Comirnatry</w:t>
            </w:r>
            <w:proofErr w:type="spellEnd"/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159</w:t>
            </w:r>
          </w:p>
        </w:tc>
      </w:tr>
      <w:tr w:rsidR="00B95102" w:rsidRPr="00345713" w:rsidTr="002547B5">
        <w:tc>
          <w:tcPr>
            <w:tcW w:w="5807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Vaccination Cycles before PACVS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Onset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 cycle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47</w:t>
            </w: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 cycles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96</w:t>
            </w:r>
          </w:p>
        </w:tc>
      </w:tr>
      <w:tr w:rsidR="00B95102" w:rsidRPr="00693FCC" w:rsidTr="002547B5">
        <w:tc>
          <w:tcPr>
            <w:tcW w:w="5807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3 cycles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48</w:t>
            </w:r>
          </w:p>
        </w:tc>
      </w:tr>
      <w:tr w:rsidR="00B95102" w:rsidRPr="00345713" w:rsidTr="002547B5">
        <w:tc>
          <w:tcPr>
            <w:tcW w:w="5807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Vaccination Regimen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before PACVS Onset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3x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72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27</w:t>
            </w:r>
          </w:p>
        </w:tc>
      </w:tr>
      <w:tr w:rsidR="00B95102" w:rsidRPr="00693FCC" w:rsidTr="002547B5">
        <w:tc>
          <w:tcPr>
            <w:tcW w:w="5807" w:type="dxa"/>
          </w:tcPr>
          <w:p w:rsidR="00B95102" w:rsidRPr="007552B4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52B4">
              <w:rPr>
                <w:rFonts w:ascii="Arial" w:hAnsi="Arial" w:cs="Arial"/>
                <w:sz w:val="22"/>
                <w:szCs w:val="22"/>
              </w:rPr>
              <w:t>1x Moderna</w:t>
            </w:r>
          </w:p>
          <w:p w:rsidR="00B95102" w:rsidRPr="007552B4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52B4">
              <w:rPr>
                <w:rFonts w:ascii="Arial" w:hAnsi="Arial" w:cs="Arial"/>
                <w:sz w:val="22"/>
                <w:szCs w:val="22"/>
              </w:rPr>
              <w:t>2x Moderna</w:t>
            </w:r>
          </w:p>
          <w:p w:rsidR="00B95102" w:rsidRPr="007552B4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52B4">
              <w:rPr>
                <w:rFonts w:ascii="Arial" w:hAnsi="Arial" w:cs="Arial"/>
                <w:sz w:val="22"/>
                <w:szCs w:val="22"/>
              </w:rPr>
              <w:t>3x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52B4">
              <w:rPr>
                <w:rFonts w:ascii="Arial" w:hAnsi="Arial" w:cs="Arial"/>
                <w:sz w:val="22"/>
                <w:szCs w:val="22"/>
              </w:rPr>
              <w:t xml:space="preserve">Moderna 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BionNTech</w:t>
            </w:r>
            <w:proofErr w:type="spellEnd"/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B95102" w:rsidRPr="00693FCC" w:rsidTr="002547B5">
        <w:tc>
          <w:tcPr>
            <w:tcW w:w="5807" w:type="dxa"/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Astra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-Zeneca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Astra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-Zeneca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Astra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-Zeneca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2x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</w:tc>
        <w:tc>
          <w:tcPr>
            <w:tcW w:w="850" w:type="dxa"/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  <w:tr w:rsidR="00B95102" w:rsidRPr="00693FCC" w:rsidTr="002547B5">
        <w:tc>
          <w:tcPr>
            <w:tcW w:w="5807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Janssen/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BioNTech</w:t>
            </w:r>
          </w:p>
          <w:p w:rsidR="00B95102" w:rsidRPr="00933171" w:rsidRDefault="00B95102" w:rsidP="002547B5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Janssen/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Moderna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  <w:p w:rsidR="00B95102" w:rsidRPr="00933171" w:rsidRDefault="00B95102" w:rsidP="002547B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33171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</w:tbl>
    <w:p w:rsidR="00B95102" w:rsidRPr="005F2BD7" w:rsidRDefault="00B95102" w:rsidP="00B95102">
      <w:pPr>
        <w:rPr>
          <w:lang w:val="en-US"/>
        </w:rPr>
      </w:pPr>
    </w:p>
    <w:p w:rsidR="00B95102" w:rsidRPr="00112423" w:rsidRDefault="00B95102" w:rsidP="00B95102">
      <w:pPr>
        <w:rPr>
          <w:rFonts w:ascii="Arial" w:hAnsi="Arial" w:cs="Arial"/>
          <w:sz w:val="20"/>
          <w:szCs w:val="20"/>
          <w:lang w:val="en-US"/>
        </w:rPr>
      </w:pPr>
    </w:p>
    <w:p w:rsidR="00B95102" w:rsidRDefault="00B95102" w:rsidP="00B951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B95102" w:rsidRPr="00356567" w:rsidRDefault="00B95102" w:rsidP="00B95102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356567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Table </w:t>
      </w:r>
      <w:r w:rsidR="00345713">
        <w:rPr>
          <w:rFonts w:ascii="Arial" w:hAnsi="Arial" w:cs="Arial"/>
          <w:b/>
          <w:bCs/>
          <w:sz w:val="22"/>
          <w:szCs w:val="22"/>
          <w:lang w:val="en-US"/>
        </w:rPr>
        <w:t>S</w:t>
      </w:r>
      <w:r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Pr="00356567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r>
        <w:rPr>
          <w:rFonts w:ascii="Arial" w:hAnsi="Arial" w:cs="Arial"/>
          <w:b/>
          <w:bCs/>
          <w:sz w:val="22"/>
          <w:szCs w:val="22"/>
          <w:lang w:val="en-US"/>
        </w:rPr>
        <w:t>Meta Data</w:t>
      </w:r>
      <w:r w:rsidRPr="00356567">
        <w:rPr>
          <w:rFonts w:ascii="Arial" w:hAnsi="Arial" w:cs="Arial"/>
          <w:b/>
          <w:bCs/>
          <w:sz w:val="22"/>
          <w:szCs w:val="22"/>
          <w:lang w:val="en-US"/>
        </w:rPr>
        <w:t xml:space="preserve"> and 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In-/Exclusion </w:t>
      </w:r>
      <w:r w:rsidRPr="00356567">
        <w:rPr>
          <w:rFonts w:ascii="Arial" w:hAnsi="Arial" w:cs="Arial"/>
          <w:b/>
          <w:bCs/>
          <w:sz w:val="22"/>
          <w:szCs w:val="22"/>
          <w:lang w:val="en-US"/>
        </w:rPr>
        <w:t xml:space="preserve">Criteria of Controls and </w:t>
      </w:r>
      <w:r>
        <w:rPr>
          <w:rFonts w:ascii="Arial" w:hAnsi="Arial" w:cs="Arial"/>
          <w:b/>
          <w:bCs/>
          <w:sz w:val="22"/>
          <w:szCs w:val="22"/>
          <w:lang w:val="en-US"/>
        </w:rPr>
        <w:t>PACVS</w:t>
      </w:r>
      <w:r w:rsidRPr="00356567">
        <w:rPr>
          <w:rFonts w:ascii="Arial" w:hAnsi="Arial" w:cs="Arial"/>
          <w:b/>
          <w:bCs/>
          <w:sz w:val="22"/>
          <w:szCs w:val="22"/>
          <w:lang w:val="en-US"/>
        </w:rPr>
        <w:t xml:space="preserve"> Subjects</w:t>
      </w:r>
    </w:p>
    <w:p w:rsidR="00B95102" w:rsidRPr="001F2716" w:rsidRDefault="00B95102" w:rsidP="00B95102">
      <w:pPr>
        <w:rPr>
          <w:rFonts w:ascii="Arial" w:hAnsi="Arial" w:cs="Arial"/>
          <w:b/>
          <w:bCs/>
          <w:sz w:val="10"/>
          <w:szCs w:val="1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229"/>
      </w:tblGrid>
      <w:tr w:rsidR="00B95102" w:rsidRPr="00345713" w:rsidTr="002547B5">
        <w:tc>
          <w:tcPr>
            <w:tcW w:w="1555" w:type="dxa"/>
          </w:tcPr>
          <w:p w:rsidR="00B95102" w:rsidRPr="00507F16" w:rsidRDefault="00B95102" w:rsidP="002547B5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:rsidR="00B95102" w:rsidRPr="00D25BCB" w:rsidRDefault="00B95102" w:rsidP="002547B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25BC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Controls</w:t>
            </w:r>
          </w:p>
          <w:p w:rsidR="00B95102" w:rsidRPr="00D25BCB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5738BB" w:rsidRDefault="00B95102" w:rsidP="002547B5">
            <w:pPr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:rsidR="00B95102" w:rsidRPr="005738BB" w:rsidRDefault="00B95102" w:rsidP="002547B5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38BB">
              <w:rPr>
                <w:rFonts w:ascii="Arial" w:hAnsi="Arial" w:cs="Arial"/>
                <w:sz w:val="20"/>
                <w:szCs w:val="20"/>
                <w:lang w:val="en-US"/>
              </w:rPr>
              <w:t>Inclusion:</w:t>
            </w:r>
          </w:p>
          <w:p w:rsidR="00B95102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5738BB" w:rsidRDefault="00B95102" w:rsidP="002547B5">
            <w:pPr>
              <w:jc w:val="right"/>
              <w:rPr>
                <w:rFonts w:ascii="Arial" w:hAnsi="Arial" w:cs="Arial"/>
                <w:b/>
                <w:bCs/>
                <w:sz w:val="10"/>
                <w:szCs w:val="10"/>
                <w:lang w:val="en-US"/>
              </w:rPr>
            </w:pPr>
          </w:p>
          <w:p w:rsidR="00B95102" w:rsidRPr="005738BB" w:rsidRDefault="00B95102" w:rsidP="002547B5">
            <w:pPr>
              <w:jc w:val="right"/>
              <w:rPr>
                <w:rFonts w:ascii="Arial" w:hAnsi="Arial" w:cs="Arial"/>
                <w:lang w:val="en-US"/>
              </w:rPr>
            </w:pPr>
            <w:r w:rsidRPr="005738BB">
              <w:rPr>
                <w:rFonts w:ascii="Arial" w:hAnsi="Arial" w:cs="Arial"/>
                <w:sz w:val="20"/>
                <w:szCs w:val="20"/>
                <w:lang w:val="en-US"/>
              </w:rPr>
              <w:t>Exclusion</w:t>
            </w:r>
            <w:r w:rsidRPr="005738BB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229" w:type="dxa"/>
          </w:tcPr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N = </w:t>
            </w:r>
            <w:proofErr w:type="gramStart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89 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,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Gender: 71 female, 18 male (p&lt;0.001)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Age (years, range/mean/median): 21 - 64, 39/49 (p&lt;0.0001)</w:t>
            </w:r>
          </w:p>
          <w:p w:rsidR="00B95102" w:rsidRPr="00507F16" w:rsidRDefault="00B95102" w:rsidP="002547B5">
            <w:pPr>
              <w:pBdr>
                <w:bottom w:val="single" w:sz="4" w:space="1" w:color="auto"/>
              </w:pBdr>
              <w:rPr>
                <w:rFonts w:ascii="Arial Narrow" w:hAnsi="Arial Narrow" w:cs="Arial"/>
                <w:sz w:val="10"/>
                <w:szCs w:val="10"/>
                <w:lang w:val="en-US"/>
              </w:rPr>
            </w:pP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I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nitial 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dual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vaccination with Spikevax (Moderna)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, spaced six weeks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Monitoring period: six months after second vaccination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Donation of serum sample 48 h before first and 6 months after second vaccination</w:t>
            </w:r>
          </w:p>
          <w:p w:rsidR="00B95102" w:rsidRPr="00507F16" w:rsidRDefault="00B95102" w:rsidP="002547B5">
            <w:pPr>
              <w:pBdr>
                <w:bottom w:val="single" w:sz="4" w:space="1" w:color="auto"/>
              </w:pBdr>
              <w:rPr>
                <w:rFonts w:ascii="Arial Narrow" w:hAnsi="Arial Narrow" w:cs="Arial"/>
                <w:sz w:val="10"/>
                <w:szCs w:val="10"/>
                <w:lang w:val="en-US"/>
              </w:rPr>
            </w:pP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De novo disease symptoms during monitoring period: 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Immunological/ rheumatological disorders (myalgia, RBV-reactivation, inflammation, arthritis)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Cardiovascular disorder (pressure crisis, heart insufficiency, arrhythmia, sinus tachycardia, ischemia)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Neurologic disorder (cognitive impairment, peripheral nerve d</w: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y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sfunction, muscular fibrillation or paresis)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Other disease or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health condition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entailing o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ccupational impairment 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Increased laboratory markers in post-vaccination serum: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ind w:left="315" w:hanging="142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IL-6 &gt; 7 </w:t>
            </w:r>
            <w:proofErr w:type="spellStart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pg</w:t>
            </w:r>
            <w:proofErr w:type="spellEnd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/ml, CRP &gt; 0.5 mg/dl, </w:t>
            </w:r>
            <w:proofErr w:type="spellStart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pBNP</w:t>
            </w:r>
            <w:proofErr w:type="spellEnd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&gt; 125 </w:t>
            </w:r>
            <w:proofErr w:type="spellStart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pg</w:t>
            </w:r>
            <w:proofErr w:type="spellEnd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/ml, </w:t>
            </w:r>
            <w:proofErr w:type="spellStart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TpT</w:t>
            </w:r>
            <w:proofErr w:type="spellEnd"/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&gt; 11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ng/ml, IgG &lt; 700, &gt;1600 mg/dL</w:t>
            </w:r>
          </w:p>
          <w:p w:rsidR="00B95102" w:rsidRPr="00EE5C83" w:rsidRDefault="00B95102" w:rsidP="00B95102">
            <w:pPr>
              <w:pStyle w:val="Listenabsatz"/>
              <w:numPr>
                <w:ilvl w:val="0"/>
                <w:numId w:val="2"/>
              </w:numPr>
              <w:ind w:left="315" w:hanging="14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SARS-CoV-2 nucleocapsid antibodies indicative of passed SARS-CoV-2 infection</w:t>
            </w:r>
          </w:p>
        </w:tc>
      </w:tr>
      <w:tr w:rsidR="00B95102" w:rsidRPr="00345713" w:rsidTr="002547B5">
        <w:tc>
          <w:tcPr>
            <w:tcW w:w="1555" w:type="dxa"/>
          </w:tcPr>
          <w:p w:rsidR="00B95102" w:rsidRPr="00507F16" w:rsidRDefault="00B95102" w:rsidP="002547B5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:rsidR="00B95102" w:rsidRPr="006E133E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Participants</w:t>
            </w:r>
            <w:r w:rsidRPr="006E13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  <w:p w:rsidR="00B95102" w:rsidRPr="006E133E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757B4E" w:rsidRDefault="00B95102" w:rsidP="002547B5">
            <w:pPr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</w:p>
          <w:p w:rsidR="00B95102" w:rsidRPr="005738BB" w:rsidRDefault="00B95102" w:rsidP="002547B5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38BB">
              <w:rPr>
                <w:rFonts w:ascii="Arial" w:hAnsi="Arial" w:cs="Arial"/>
                <w:sz w:val="20"/>
                <w:szCs w:val="20"/>
                <w:lang w:val="en-US"/>
              </w:rPr>
              <w:t>Inclusion:</w:t>
            </w: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E133E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Default="00B95102" w:rsidP="002547B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6D59F5" w:rsidRDefault="00B95102" w:rsidP="002547B5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59F5">
              <w:rPr>
                <w:rFonts w:ascii="Arial" w:hAnsi="Arial" w:cs="Arial"/>
                <w:sz w:val="20"/>
                <w:szCs w:val="20"/>
                <w:lang w:val="en-US"/>
              </w:rPr>
              <w:t xml:space="preserve">Exclusion: </w:t>
            </w:r>
          </w:p>
          <w:p w:rsidR="00B95102" w:rsidRPr="006E133E" w:rsidRDefault="00B95102" w:rsidP="002547B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B95102" w:rsidRPr="00B80019" w:rsidRDefault="00B95102" w:rsidP="002547B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:rsidR="00B95102" w:rsidRPr="00305B7E" w:rsidRDefault="00B95102" w:rsidP="002547B5">
            <w:pPr>
              <w:pBdr>
                <w:top w:val="single" w:sz="4" w:space="1" w:color="auto"/>
              </w:pBd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N = 191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,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Gender: </w:t>
            </w:r>
            <w:r w:rsidRPr="00305B7E">
              <w:rPr>
                <w:rFonts w:ascii="Arial Narrow" w:hAnsi="Arial Narrow"/>
                <w:sz w:val="18"/>
                <w:szCs w:val="18"/>
                <w:lang w:val="en-US"/>
              </w:rPr>
              <w:t xml:space="preserve">159 females, 32 males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(p&lt;0.001)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Age (years, range, mean/median): 18 - 66, 40/39 years (p&lt;0.0001)</w:t>
            </w:r>
          </w:p>
          <w:p w:rsidR="00B95102" w:rsidRPr="00305B7E" w:rsidRDefault="00B95102" w:rsidP="002547B5">
            <w:pPr>
              <w:pBdr>
                <w:top w:val="single" w:sz="4" w:space="1" w:color="auto"/>
              </w:pBd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Development of symptoms or disease after SARS-CoV-2 vaccination with mRNA-vaccine (Moderna or </w:t>
            </w:r>
            <w:r w:rsidRPr="00305B7E">
              <w:rPr>
                <w:rFonts w:ascii="Arial Narrow" w:hAnsi="Arial Narrow"/>
                <w:sz w:val="18"/>
                <w:szCs w:val="18"/>
                <w:lang w:val="en-US"/>
              </w:rPr>
              <w:t>Pfizer/BioNTech)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vertAlign w:val="superscript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Established or suspected diagnosis of syndrome or 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≥3 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symptoms thereof</w:t>
            </w:r>
            <w:r w:rsidRPr="00305B7E">
              <w:rPr>
                <w:rFonts w:ascii="Arial Narrow" w:hAnsi="Arial Narrow" w:cs="Arial"/>
                <w:sz w:val="18"/>
                <w:szCs w:val="18"/>
                <w:vertAlign w:val="superscript"/>
                <w:lang w:val="en-US"/>
              </w:rPr>
              <w:t>1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Start of symptoms ≥ 1 week after first and/or ≤ 4 weeks after last vaccination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Persistent symptoms for ≥ 5 months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Completion of on-line query </w:t>
            </w:r>
          </w:p>
          <w:p w:rsidR="00B95102" w:rsidRPr="00305B7E" w:rsidRDefault="00B95102" w:rsidP="002547B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Donation of serum sample at ≥ 5 months after onset of symptoms</w:t>
            </w:r>
          </w:p>
          <w:p w:rsidR="00B95102" w:rsidRPr="00507F16" w:rsidRDefault="00B95102" w:rsidP="002547B5">
            <w:pPr>
              <w:rPr>
                <w:rFonts w:ascii="Arial Narrow" w:hAnsi="Arial Narrow" w:cs="Arial"/>
                <w:sz w:val="10"/>
                <w:szCs w:val="10"/>
                <w:lang w:val="en-US"/>
              </w:rPr>
            </w:pPr>
          </w:p>
          <w:p w:rsidR="00B95102" w:rsidRPr="00305B7E" w:rsidRDefault="00B95102" w:rsidP="002547B5">
            <w:pPr>
              <w:suppressAutoHyphens/>
              <w:spacing w:line="276" w:lineRule="auto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>D</w:t>
            </w: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iseases/ syndromes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(only included if occurring/diagnosed</w:t>
            </w:r>
            <w:r>
              <w:rPr>
                <w:rFonts w:ascii="Arial Narrow" w:hAnsi="Arial Narrow" w:cs="Arial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after SARS-CoV-2 vaccination)</w:t>
            </w:r>
            <w:r w:rsidRPr="00EF21A7">
              <w:rPr>
                <w:rFonts w:ascii="Arial Narrow" w:hAnsi="Arial Narrow" w:cs="Arial"/>
                <w:sz w:val="18"/>
                <w:szCs w:val="18"/>
                <w:lang w:val="en-US"/>
              </w:rPr>
              <w:t>: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Myalgic</w:t>
            </w:r>
            <w:proofErr w:type="spell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Enzephalomyelitis</w:t>
            </w:r>
            <w:proofErr w:type="spell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/Chronic Fatigue Syndrome (ME/CFS)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Post-Covid-19/long Covid-19 syndrome in the absence of SARS-CoV-2-infection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Post vaccination syndrome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Postural Tachycardia Syndrome (POTS)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Mastcell</w:t>
            </w:r>
            <w:proofErr w:type="spell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activation syndrome (MCAS)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/>
                <w:sz w:val="18"/>
                <w:szCs w:val="18"/>
                <w:lang w:val="en-US"/>
              </w:rPr>
              <w:t>Fibromyalgia/chronic pain syndrome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Peri-/Myocarditis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Thrombosis</w:t>
            </w:r>
          </w:p>
          <w:p w:rsidR="00B95102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Small fiber neuropathy (SFN)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Bell’s palsy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Guillain-Barré syndrome (GBS)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Vaccine-induced hyperinflammation</w:t>
            </w:r>
          </w:p>
          <w:p w:rsidR="00B95102" w:rsidRDefault="00B95102" w:rsidP="00B95102">
            <w:pPr>
              <w:pStyle w:val="Listenabsatz"/>
              <w:numPr>
                <w:ilvl w:val="0"/>
                <w:numId w:val="1"/>
              </w:numPr>
              <w:suppressAutoHyphens/>
              <w:spacing w:line="276" w:lineRule="auto"/>
              <w:ind w:left="319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Other adverse vaccination reactions including herpes zoster</w:t>
            </w:r>
          </w:p>
          <w:p w:rsidR="00B95102" w:rsidRPr="00507F16" w:rsidRDefault="00B95102" w:rsidP="002547B5">
            <w:pPr>
              <w:suppressAutoHyphens/>
              <w:spacing w:line="276" w:lineRule="auto"/>
              <w:jc w:val="both"/>
              <w:rPr>
                <w:rFonts w:ascii="Arial Narrow" w:hAnsi="Arial Narrow" w:cstheme="minorHAnsi"/>
                <w:color w:val="000000" w:themeColor="text1"/>
                <w:sz w:val="10"/>
                <w:szCs w:val="10"/>
                <w:lang w:val="en-US"/>
              </w:rPr>
            </w:pPr>
          </w:p>
          <w:p w:rsidR="00B95102" w:rsidRPr="00305B7E" w:rsidRDefault="00B95102" w:rsidP="002547B5">
            <w:pPr>
              <w:suppressAutoHyphens/>
              <w:spacing w:line="276" w:lineRule="auto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Included symptoms (≥3):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Immunological/ rheumatological disorders (</w:t>
            </w:r>
            <w:proofErr w:type="gram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myalgia, joint pain, swollen/painful lymph nodes)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Cardiovascular disorder (</w:t>
            </w:r>
            <w:proofErr w:type="gram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orthostatic intolerance, arrhythmia, sinus tachycardia, palpitations)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Neurologic disorder (</w:t>
            </w:r>
            <w:proofErr w:type="gramStart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cognitive impairment, peripheral nerve d</w: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y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sfunction,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sensomotor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>paresis)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2"/>
              </w:numPr>
              <w:suppressAutoHyphens/>
              <w:spacing w:line="276" w:lineRule="auto"/>
              <w:ind w:left="315" w:hanging="142"/>
              <w:jc w:val="both"/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Other consensus symptoms of ME/CSF 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fldChar w:fldCharType="begin">
                <w:fldData xml:space="preserve">PEVuZE5vdGU+PENpdGU+PEF1dGhvcj5DYXJydXRoZXJzPC9BdXRob3I+PFllYXI+MjAxMTwvWWVh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</w:fldData>
              </w:fldChar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instrText xml:space="preserve"> ADDIN EN.CITE </w:instrTex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fldChar w:fldCharType="begin">
                <w:fldData xml:space="preserve">PEVuZE5vdGU+PENpdGU+PEF1dGhvcj5DYXJydXRoZXJzPC9BdXRob3I+PFllYXI+MjAxMTwvWWVh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</w:fldData>
              </w:fldChar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instrText xml:space="preserve"> ADDIN EN.CITE.DATA </w:instrText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r>
            <w: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fldChar w:fldCharType="separate"/>
            </w:r>
            <w:r w:rsidRPr="00D12E41">
              <w:rPr>
                <w:rFonts w:ascii="Arial Narrow" w:hAnsi="Arial Narrow" w:cstheme="minorHAnsi"/>
                <w:noProof/>
                <w:color w:val="000000" w:themeColor="text1"/>
                <w:sz w:val="20"/>
                <w:szCs w:val="18"/>
                <w:lang w:val="en-US"/>
              </w:rPr>
              <w:t>[7]</w:t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fldChar w:fldCharType="end"/>
            </w:r>
            <w:r w:rsidRPr="00305B7E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95102" w:rsidRPr="00507F16" w:rsidRDefault="00B95102" w:rsidP="002547B5">
            <w:pPr>
              <w:pBdr>
                <w:bottom w:val="single" w:sz="4" w:space="1" w:color="auto"/>
              </w:pBdr>
              <w:rPr>
                <w:rFonts w:ascii="Arial Narrow" w:hAnsi="Arial Narrow" w:cs="Arial"/>
                <w:sz w:val="10"/>
                <w:szCs w:val="10"/>
                <w:lang w:val="en-US"/>
              </w:rPr>
            </w:pPr>
          </w:p>
          <w:p w:rsidR="00B95102" w:rsidRPr="00693FCC" w:rsidRDefault="00B95102" w:rsidP="002547B5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Potentially confounding chronic medication </w:t>
            </w: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pre- and post-vaccination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anti-psychotic, anti-depressive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immunosuppressive, anti-proliferative, anti-inflammatory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anti-biotic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immunomodulative</w:t>
            </w:r>
            <w:proofErr w:type="spellEnd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 xml:space="preserve"> treatment after vaccination</w:t>
            </w:r>
          </w:p>
          <w:p w:rsidR="00B95102" w:rsidRPr="00507F16" w:rsidRDefault="00B95102" w:rsidP="002547B5">
            <w:pPr>
              <w:ind w:left="173"/>
              <w:rPr>
                <w:rFonts w:ascii="Arial Narrow" w:hAnsi="Arial Narrow" w:cs="Arial"/>
                <w:color w:val="000000" w:themeColor="text1"/>
                <w:sz w:val="10"/>
                <w:szCs w:val="10"/>
                <w:lang w:val="en-US"/>
              </w:rPr>
            </w:pPr>
          </w:p>
          <w:p w:rsidR="00B95102" w:rsidRPr="00693FCC" w:rsidRDefault="00B95102" w:rsidP="002547B5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Potentially confounding health condition existing before vaccination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immunological disease (</w:t>
            </w:r>
            <w:proofErr w:type="gramStart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 xml:space="preserve"> Post-COVID, Long-COVID, rheumatic disease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musculoskeletal disease (</w:t>
            </w:r>
            <w:proofErr w:type="gramStart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 xml:space="preserve"> ME/CFS, Fibromyalgia, Complex regional pain syndrome)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neurological disease (</w:t>
            </w:r>
            <w:proofErr w:type="gramStart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 xml:space="preserve"> Multiple Sclerosis, Neuromyelitis Optica spectrum disorders, GBS, Chronic inflammatory demyelinating polyneuropathy (CIPD), Polyneuropathy other origin than CIPD) </w:t>
            </w:r>
          </w:p>
          <w:p w:rsidR="00B95102" w:rsidRPr="00693FCC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</w:pPr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Psychiatric disorder (</w:t>
            </w:r>
            <w:proofErr w:type="gramStart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>e.g.</w:t>
            </w:r>
            <w:proofErr w:type="gramEnd"/>
            <w:r w:rsidRPr="00693FCC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US"/>
              </w:rPr>
              <w:t xml:space="preserve"> Depression, Anxiety disorder, Post-traumatic stress disorder, Obsessive compulsive disorder)</w:t>
            </w:r>
          </w:p>
          <w:p w:rsidR="00B95102" w:rsidRPr="00305B7E" w:rsidRDefault="00B95102" w:rsidP="00B95102">
            <w:pPr>
              <w:pStyle w:val="Listenabsatz"/>
              <w:numPr>
                <w:ilvl w:val="0"/>
                <w:numId w:val="3"/>
              </w:numPr>
              <w:ind w:left="315" w:hanging="142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Malignancies, transplantations</w:t>
            </w:r>
          </w:p>
          <w:p w:rsidR="00B95102" w:rsidRPr="00507F16" w:rsidRDefault="00B95102" w:rsidP="002547B5">
            <w:pPr>
              <w:rPr>
                <w:rFonts w:ascii="Arial Narrow" w:hAnsi="Arial Narrow" w:cs="Arial"/>
                <w:sz w:val="10"/>
                <w:szCs w:val="10"/>
                <w:lang w:val="en-US"/>
              </w:rPr>
            </w:pPr>
          </w:p>
          <w:p w:rsidR="00B95102" w:rsidRPr="00B3511E" w:rsidRDefault="00B95102" w:rsidP="002547B5">
            <w:pPr>
              <w:spacing w:after="240"/>
              <w:rPr>
                <w:rFonts w:ascii="Arial Narrow" w:hAnsi="Arial Narrow" w:cs="Arial"/>
                <w:sz w:val="20"/>
                <w:szCs w:val="20"/>
                <w:highlight w:val="yellow"/>
                <w:lang w:val="en-US"/>
              </w:rPr>
            </w:pPr>
            <w:r w:rsidRPr="00305B7E">
              <w:rPr>
                <w:rFonts w:ascii="Arial Narrow" w:hAnsi="Arial Narrow" w:cs="Arial"/>
                <w:sz w:val="18"/>
                <w:szCs w:val="18"/>
                <w:lang w:val="en-US"/>
              </w:rPr>
              <w:t>Symptoms following other vaccination (incl. non-mRNA SARS-CoV-2 vaccination)</w:t>
            </w:r>
          </w:p>
        </w:tc>
      </w:tr>
    </w:tbl>
    <w:p w:rsidR="00B95102" w:rsidRPr="00305B7E" w:rsidRDefault="00B95102" w:rsidP="00B95102">
      <w:pPr>
        <w:rPr>
          <w:rFonts w:ascii="Arial" w:hAnsi="Arial" w:cs="Arial"/>
          <w:sz w:val="20"/>
          <w:szCs w:val="20"/>
          <w:lang w:val="en-US"/>
        </w:rPr>
      </w:pPr>
      <w:r w:rsidRPr="00305B7E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305B7E">
        <w:rPr>
          <w:rFonts w:ascii="Arial" w:hAnsi="Arial" w:cs="Arial"/>
          <w:sz w:val="20"/>
          <w:szCs w:val="20"/>
          <w:lang w:val="en-US"/>
        </w:rPr>
        <w:t>By a physician in hospital or general practice</w:t>
      </w:r>
      <w:r w:rsidRPr="00305B7E">
        <w:rPr>
          <w:rFonts w:ascii="Arial" w:hAnsi="Arial" w:cs="Arial"/>
          <w:sz w:val="20"/>
          <w:szCs w:val="20"/>
          <w:lang w:val="en-US"/>
        </w:rPr>
        <w:br w:type="page"/>
      </w:r>
    </w:p>
    <w:p w:rsidR="00B95102" w:rsidRDefault="00B95102" w:rsidP="00B95102">
      <w:pPr>
        <w:rPr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 wp14:anchorId="52CFBE49" wp14:editId="06C3C679">
            <wp:extent cx="5756910" cy="2496820"/>
            <wp:effectExtent l="0" t="0" r="0" b="5080"/>
            <wp:docPr id="157038932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89327" name="Grafik 15703893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102" w:rsidRDefault="00B95102" w:rsidP="00B95102">
      <w:pPr>
        <w:rPr>
          <w:rFonts w:ascii="Arial Narrow" w:hAnsi="Arial Narrow" w:cs="Arial"/>
          <w:b/>
          <w:bCs/>
          <w:sz w:val="20"/>
          <w:szCs w:val="20"/>
          <w:lang w:val="en-US"/>
        </w:rPr>
      </w:pPr>
    </w:p>
    <w:p w:rsidR="00B95102" w:rsidRDefault="006831EE" w:rsidP="00B95102">
      <w:pPr>
        <w:rPr>
          <w:rFonts w:ascii="Arial Narrow" w:hAnsi="Arial Narrow" w:cs="Arial"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Figure S1.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Co-variance </w:t>
      </w:r>
      <w:r w:rsidR="00B95102" w:rsidRPr="00CA1E2D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of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Receptor </w:t>
      </w:r>
      <w:r w:rsidR="00B95102" w:rsidRPr="00CA1E2D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Antibodies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>in Serum of h</w:t>
      </w:r>
      <w:r w:rsidR="00B95102" w:rsidRPr="000D59FF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ealthy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>V</w:t>
      </w:r>
      <w:r w:rsidR="00B95102" w:rsidRPr="000D59FF">
        <w:rPr>
          <w:rFonts w:ascii="Arial Narrow" w:hAnsi="Arial Narrow" w:cs="Arial"/>
          <w:b/>
          <w:bCs/>
          <w:sz w:val="20"/>
          <w:szCs w:val="20"/>
          <w:lang w:val="en-US"/>
        </w:rPr>
        <w:t>olunteers (n=89):</w:t>
      </w:r>
      <w:r w:rsidR="00B95102" w:rsidRPr="00CA1E2D">
        <w:rPr>
          <w:rFonts w:ascii="Arial Narrow" w:hAnsi="Arial Narrow" w:cs="Arial"/>
          <w:sz w:val="20"/>
          <w:szCs w:val="20"/>
          <w:lang w:val="en-US"/>
        </w:rPr>
        <w:t xml:space="preserve"> </w:t>
      </w:r>
      <w:r w:rsidR="00B95102">
        <w:rPr>
          <w:rFonts w:ascii="Arial Narrow" w:hAnsi="Arial Narrow" w:cs="Arial"/>
          <w:sz w:val="20"/>
          <w:szCs w:val="20"/>
          <w:lang w:val="en-US"/>
        </w:rPr>
        <w:t>Age, gender and serum</w:t>
      </w:r>
      <w:r w:rsidR="00B95102" w:rsidRPr="00CA1E2D">
        <w:rPr>
          <w:rFonts w:ascii="Arial Narrow" w:hAnsi="Arial Narrow" w:cs="Arial"/>
          <w:sz w:val="20"/>
          <w:szCs w:val="20"/>
          <w:lang w:val="en-US"/>
        </w:rPr>
        <w:t xml:space="preserve"> values </w:t>
      </w:r>
      <w:r w:rsidR="00B95102">
        <w:rPr>
          <w:rFonts w:ascii="Arial Narrow" w:hAnsi="Arial Narrow" w:cs="Arial"/>
          <w:sz w:val="20"/>
          <w:szCs w:val="20"/>
          <w:lang w:val="en-US"/>
        </w:rPr>
        <w:t xml:space="preserve">determined </w:t>
      </w:r>
      <w:r w:rsidR="00B95102" w:rsidRPr="00CA1E2D">
        <w:rPr>
          <w:rFonts w:ascii="Arial Narrow" w:hAnsi="Arial Narrow" w:cs="Arial"/>
          <w:sz w:val="20"/>
          <w:szCs w:val="20"/>
          <w:lang w:val="en-US"/>
        </w:rPr>
        <w:t>48 h before first (A) and 6 months after second (B) SARS-CoV-2 vaccination (Spikevax, Moderna)</w:t>
      </w:r>
      <w:r w:rsidR="00B95102">
        <w:rPr>
          <w:rFonts w:ascii="Arial Narrow" w:hAnsi="Arial Narrow" w:cs="Arial"/>
          <w:sz w:val="20"/>
          <w:szCs w:val="20"/>
          <w:lang w:val="en-US"/>
        </w:rPr>
        <w:t>.</w:t>
      </w:r>
      <w:r w:rsidR="00B95102" w:rsidRPr="00CA1E2D">
        <w:rPr>
          <w:rFonts w:ascii="Arial Narrow" w:hAnsi="Arial Narrow" w:cs="Arial"/>
          <w:sz w:val="20"/>
          <w:szCs w:val="20"/>
          <w:lang w:val="en-US"/>
        </w:rPr>
        <w:t xml:space="preserve"> Numerical values: </w:t>
      </w:r>
      <w:proofErr w:type="spellStart"/>
      <w:r w:rsidR="00B95102" w:rsidRPr="00CA1E2D">
        <w:rPr>
          <w:rFonts w:ascii="Arial Narrow" w:hAnsi="Arial Narrow" w:cs="Arial"/>
          <w:sz w:val="20"/>
          <w:szCs w:val="20"/>
          <w:lang w:val="en-US"/>
        </w:rPr>
        <w:t>Spearmans’s</w:t>
      </w:r>
      <w:proofErr w:type="spellEnd"/>
      <w:r w:rsidR="00B95102" w:rsidRPr="00CA1E2D">
        <w:rPr>
          <w:rFonts w:ascii="Arial Narrow" w:hAnsi="Arial Narrow" w:cs="Arial"/>
          <w:sz w:val="20"/>
          <w:szCs w:val="20"/>
          <w:lang w:val="en-US"/>
        </w:rPr>
        <w:t xml:space="preserve"> R, values ≥ 0.7 considered significant (p &lt; 0.0001). </w:t>
      </w:r>
    </w:p>
    <w:p w:rsidR="00B95102" w:rsidRPr="00CA1E2D" w:rsidRDefault="00B95102" w:rsidP="00B95102">
      <w:pPr>
        <w:rPr>
          <w:rFonts w:ascii="Arial Narrow" w:hAnsi="Arial Narrow" w:cs="Arial"/>
          <w:sz w:val="20"/>
          <w:szCs w:val="20"/>
          <w:lang w:val="en-US"/>
        </w:rPr>
      </w:pPr>
      <w:r w:rsidRPr="00CA1E2D">
        <w:rPr>
          <w:rFonts w:ascii="Arial Narrow" w:hAnsi="Arial Narrow" w:cs="Arial"/>
          <w:sz w:val="20"/>
          <w:szCs w:val="20"/>
          <w:lang w:val="en-US"/>
        </w:rPr>
        <w:br w:type="page"/>
      </w:r>
    </w:p>
    <w:p w:rsidR="00B95102" w:rsidRDefault="00B95102" w:rsidP="00B9510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lastRenderedPageBreak/>
        <w:drawing>
          <wp:inline distT="0" distB="0" distL="0" distR="0" wp14:anchorId="1FA1BC2B" wp14:editId="1ABC778B">
            <wp:extent cx="4924269" cy="8114737"/>
            <wp:effectExtent l="0" t="0" r="3810" b="635"/>
            <wp:docPr id="26881045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10456" name="Grafik 2688104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536" cy="81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102" w:rsidRDefault="00B95102" w:rsidP="00B95102">
      <w:pPr>
        <w:rPr>
          <w:rFonts w:ascii="Arial" w:hAnsi="Arial" w:cs="Arial"/>
          <w:sz w:val="20"/>
          <w:szCs w:val="20"/>
          <w:lang w:val="en-US"/>
        </w:rPr>
      </w:pPr>
    </w:p>
    <w:p w:rsidR="00B95102" w:rsidRDefault="006831EE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sz w:val="20"/>
          <w:szCs w:val="20"/>
          <w:lang w:val="en-US"/>
        </w:rPr>
        <w:t>Figure S2.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ROC curves of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>Receptor A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ntibodies discriminating </w:t>
      </w:r>
      <w:r w:rsidR="00B95102"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>PACVS</w:t>
      </w:r>
      <w:r w:rsidR="00B95102" w:rsidRPr="007B1433"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 xml:space="preserve"> Subjects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from 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>post-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>V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>acc</w:t>
      </w:r>
      <w:r w:rsidR="00B95102">
        <w:rPr>
          <w:rFonts w:ascii="Arial Narrow" w:hAnsi="Arial Narrow" w:cs="Arial"/>
          <w:b/>
          <w:bCs/>
          <w:sz w:val="20"/>
          <w:szCs w:val="20"/>
          <w:lang w:val="en-US"/>
        </w:rPr>
        <w:t>ination</w:t>
      </w:r>
      <w:r w:rsidR="00B95102" w:rsidRPr="007B1433">
        <w:rPr>
          <w:rFonts w:ascii="Arial Narrow" w:hAnsi="Arial Narrow" w:cs="Arial"/>
          <w:b/>
          <w:bCs/>
          <w:sz w:val="20"/>
          <w:szCs w:val="20"/>
          <w:lang w:val="en-US"/>
        </w:rPr>
        <w:t xml:space="preserve"> </w:t>
      </w:r>
      <w:r w:rsidR="00B95102" w:rsidRPr="007B1433"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>Controls</w:t>
      </w:r>
    </w:p>
    <w:p w:rsidR="00B95102" w:rsidRDefault="00B95102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br w:type="page"/>
      </w:r>
    </w:p>
    <w:p w:rsidR="00B95102" w:rsidRDefault="00B95102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noProof/>
          <w:color w:val="000000"/>
          <w:spacing w:val="-4"/>
          <w:kern w:val="1"/>
          <w:sz w:val="20"/>
          <w:szCs w:val="20"/>
          <w:lang w:val="en-US"/>
        </w:rPr>
        <w:lastRenderedPageBreak/>
        <w:drawing>
          <wp:inline distT="0" distB="0" distL="0" distR="0" wp14:anchorId="4B42D2A2" wp14:editId="5D976119">
            <wp:extent cx="5621311" cy="6247558"/>
            <wp:effectExtent l="0" t="0" r="5080" b="1270"/>
            <wp:docPr id="177519687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96878" name="Grafik 177519687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396" cy="626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102" w:rsidRDefault="00B95102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</w:p>
    <w:p w:rsidR="00B95102" w:rsidRDefault="00B95102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</w:p>
    <w:p w:rsidR="00B95102" w:rsidRDefault="006831EE" w:rsidP="00B95102">
      <w:pP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</w:pPr>
      <w: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>Figure S3.</w:t>
      </w:r>
      <w:r w:rsidR="00B95102"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 xml:space="preserve"> Flow charts of inc</w:t>
      </w:r>
      <w:r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>l</w:t>
      </w:r>
      <w:r w:rsidR="00B95102">
        <w:rPr>
          <w:rFonts w:ascii="Arial Narrow" w:hAnsi="Arial Narrow" w:cs="Arial"/>
          <w:b/>
          <w:bCs/>
          <w:color w:val="000000"/>
          <w:spacing w:val="-4"/>
          <w:kern w:val="1"/>
          <w:sz w:val="20"/>
          <w:szCs w:val="20"/>
          <w:lang w:val="en-US"/>
        </w:rPr>
        <w:t xml:space="preserve">usion of study participants (left) and controls (right). </w:t>
      </w:r>
      <w:r w:rsidR="00B95102" w:rsidRPr="00BE4B47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t>In- /exclusion criteria are listed in Suppl. Tab. 1</w:t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t xml:space="preserve">. Serological surveillance of healthy hospital employees used as source for controls as described in </w:t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fldChar w:fldCharType="begin">
          <w:fldData xml:space="preserve">PEVuZE5vdGU+PENpdGU+PEF1dGhvcj5LdWVjaGxlcjwvQXV0aG9yPjxZZWFyPjIwMjI8L1llYXI+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</w:fldData>
        </w:fldChar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instrText xml:space="preserve"> ADDIN EN.CITE </w:instrText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fldChar w:fldCharType="begin">
          <w:fldData xml:space="preserve">PEVuZE5vdGU+PENpdGU+PEF1dGhvcj5LdWVjaGxlcjwvQXV0aG9yPjxZZWFyPjIwMjI8L1llYXI+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</w:fldData>
        </w:fldChar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instrText xml:space="preserve"> ADDIN EN.CITE.DATA </w:instrText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fldChar w:fldCharType="end"/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fldChar w:fldCharType="separate"/>
      </w:r>
      <w:r w:rsidR="00B95102">
        <w:rPr>
          <w:rFonts w:ascii="Arial Narrow" w:hAnsi="Arial Narrow" w:cs="Arial"/>
          <w:noProof/>
          <w:color w:val="000000"/>
          <w:spacing w:val="-4"/>
          <w:kern w:val="1"/>
          <w:sz w:val="20"/>
          <w:szCs w:val="20"/>
          <w:lang w:val="en-US"/>
        </w:rPr>
        <w:t>[37]</w:t>
      </w:r>
      <w:r w:rsidR="00B95102">
        <w:rPr>
          <w:rFonts w:ascii="Arial Narrow" w:hAnsi="Arial Narrow" w:cs="Arial"/>
          <w:color w:val="000000"/>
          <w:spacing w:val="-4"/>
          <w:kern w:val="1"/>
          <w:sz w:val="20"/>
          <w:szCs w:val="20"/>
          <w:lang w:val="en-US"/>
        </w:rPr>
        <w:fldChar w:fldCharType="end"/>
      </w:r>
    </w:p>
    <w:p w:rsidR="00346680" w:rsidRPr="00B95102" w:rsidRDefault="00346680">
      <w:pPr>
        <w:rPr>
          <w:lang w:val="en-US"/>
        </w:rPr>
      </w:pPr>
    </w:p>
    <w:sectPr w:rsidR="00346680" w:rsidRPr="00B95102" w:rsidSect="00684B29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9A8" w:rsidRDefault="007E19A8" w:rsidP="00B95102">
      <w:r>
        <w:separator/>
      </w:r>
    </w:p>
  </w:endnote>
  <w:endnote w:type="continuationSeparator" w:id="0">
    <w:p w:rsidR="007E19A8" w:rsidRDefault="007E19A8" w:rsidP="00B9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9A8" w:rsidRDefault="007E19A8" w:rsidP="00B95102">
      <w:r>
        <w:separator/>
      </w:r>
    </w:p>
  </w:footnote>
  <w:footnote w:type="continuationSeparator" w:id="0">
    <w:p w:rsidR="007E19A8" w:rsidRDefault="007E19A8" w:rsidP="00B9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3BBA" w:rsidRPr="008B4094" w:rsidRDefault="00B95102" w:rsidP="00523BBA">
    <w:pPr>
      <w:pStyle w:val="Kopfzeile"/>
      <w:jc w:val="center"/>
      <w:rPr>
        <w:sz w:val="20"/>
        <w:szCs w:val="20"/>
        <w:lang w:val="en-US"/>
      </w:rPr>
    </w:pPr>
    <w:r w:rsidRPr="00B95102">
      <w:rPr>
        <w:sz w:val="20"/>
        <w:szCs w:val="20"/>
        <w:lang w:val="en-US"/>
      </w:rPr>
      <w:t xml:space="preserve">Data Supplement to </w:t>
    </w:r>
    <w:proofErr w:type="spellStart"/>
    <w:r w:rsidRPr="00B95102">
      <w:rPr>
        <w:sz w:val="20"/>
        <w:szCs w:val="20"/>
        <w:lang w:val="en-US"/>
      </w:rPr>
      <w:t>Semmler</w:t>
    </w:r>
    <w:proofErr w:type="spellEnd"/>
    <w:r w:rsidRPr="00B95102">
      <w:rPr>
        <w:sz w:val="20"/>
        <w:szCs w:val="20"/>
        <w:lang w:val="en-US"/>
      </w:rPr>
      <w:t xml:space="preserve"> et al: </w:t>
    </w:r>
    <w:r w:rsidR="00523BBA">
      <w:rPr>
        <w:sz w:val="20"/>
        <w:szCs w:val="20"/>
        <w:lang w:val="en-US"/>
      </w:rPr>
      <w:t>Chronic Fatigue following COVID-19 Vaccination</w:t>
    </w:r>
  </w:p>
  <w:p w:rsidR="00B95102" w:rsidRPr="00B95102" w:rsidRDefault="00B95102" w:rsidP="00B95102">
    <w:pPr>
      <w:pStyle w:val="Kopfzeile"/>
      <w:jc w:val="center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C1E"/>
    <w:multiLevelType w:val="hybridMultilevel"/>
    <w:tmpl w:val="7200EF78"/>
    <w:lvl w:ilvl="0" w:tplc="F25440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DC"/>
    <w:multiLevelType w:val="hybridMultilevel"/>
    <w:tmpl w:val="5826039C"/>
    <w:lvl w:ilvl="0" w:tplc="F25440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5492"/>
    <w:multiLevelType w:val="hybridMultilevel"/>
    <w:tmpl w:val="7DF24890"/>
    <w:lvl w:ilvl="0" w:tplc="F25440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08384">
    <w:abstractNumId w:val="0"/>
  </w:num>
  <w:num w:numId="2" w16cid:durableId="2085833287">
    <w:abstractNumId w:val="2"/>
  </w:num>
  <w:num w:numId="3" w16cid:durableId="138965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2"/>
    <w:rsid w:val="00000456"/>
    <w:rsid w:val="00006A34"/>
    <w:rsid w:val="0000720F"/>
    <w:rsid w:val="00007859"/>
    <w:rsid w:val="0001021E"/>
    <w:rsid w:val="000214FB"/>
    <w:rsid w:val="0002468D"/>
    <w:rsid w:val="00026573"/>
    <w:rsid w:val="00027EF4"/>
    <w:rsid w:val="0003236E"/>
    <w:rsid w:val="00042307"/>
    <w:rsid w:val="00043A64"/>
    <w:rsid w:val="00043BC6"/>
    <w:rsid w:val="00044938"/>
    <w:rsid w:val="00052255"/>
    <w:rsid w:val="000522E3"/>
    <w:rsid w:val="000546A5"/>
    <w:rsid w:val="000548A2"/>
    <w:rsid w:val="00060182"/>
    <w:rsid w:val="00061163"/>
    <w:rsid w:val="00061D7B"/>
    <w:rsid w:val="00065785"/>
    <w:rsid w:val="000658DD"/>
    <w:rsid w:val="0006606E"/>
    <w:rsid w:val="00067921"/>
    <w:rsid w:val="00067E3A"/>
    <w:rsid w:val="00071B2D"/>
    <w:rsid w:val="00075E72"/>
    <w:rsid w:val="0007654B"/>
    <w:rsid w:val="000772D0"/>
    <w:rsid w:val="000778A6"/>
    <w:rsid w:val="00080CA6"/>
    <w:rsid w:val="00082687"/>
    <w:rsid w:val="000860BB"/>
    <w:rsid w:val="000865C2"/>
    <w:rsid w:val="00087729"/>
    <w:rsid w:val="00091A31"/>
    <w:rsid w:val="000966AD"/>
    <w:rsid w:val="00096AAF"/>
    <w:rsid w:val="000A1377"/>
    <w:rsid w:val="000A417E"/>
    <w:rsid w:val="000A64EA"/>
    <w:rsid w:val="000B0E72"/>
    <w:rsid w:val="000B1DEC"/>
    <w:rsid w:val="000B2B63"/>
    <w:rsid w:val="000B74D4"/>
    <w:rsid w:val="000C0A3F"/>
    <w:rsid w:val="000C18EE"/>
    <w:rsid w:val="000C4E3E"/>
    <w:rsid w:val="000C7DE6"/>
    <w:rsid w:val="000D13FD"/>
    <w:rsid w:val="000D248D"/>
    <w:rsid w:val="000D3C46"/>
    <w:rsid w:val="000D58F4"/>
    <w:rsid w:val="000D7F68"/>
    <w:rsid w:val="000E0F0C"/>
    <w:rsid w:val="000E2365"/>
    <w:rsid w:val="000E3434"/>
    <w:rsid w:val="000F54A5"/>
    <w:rsid w:val="001046B0"/>
    <w:rsid w:val="00107F1D"/>
    <w:rsid w:val="00113B90"/>
    <w:rsid w:val="00123A3F"/>
    <w:rsid w:val="00125C01"/>
    <w:rsid w:val="00126543"/>
    <w:rsid w:val="00126AF8"/>
    <w:rsid w:val="001305B2"/>
    <w:rsid w:val="001316F6"/>
    <w:rsid w:val="00131A19"/>
    <w:rsid w:val="001349DD"/>
    <w:rsid w:val="00134AD4"/>
    <w:rsid w:val="00135332"/>
    <w:rsid w:val="00142713"/>
    <w:rsid w:val="001605E6"/>
    <w:rsid w:val="00174B4A"/>
    <w:rsid w:val="00185930"/>
    <w:rsid w:val="00186BA0"/>
    <w:rsid w:val="00197C77"/>
    <w:rsid w:val="001A1609"/>
    <w:rsid w:val="001A2A75"/>
    <w:rsid w:val="001A2DE4"/>
    <w:rsid w:val="001A47C6"/>
    <w:rsid w:val="001A616F"/>
    <w:rsid w:val="001A6CE9"/>
    <w:rsid w:val="001B26AC"/>
    <w:rsid w:val="001B490C"/>
    <w:rsid w:val="001B5118"/>
    <w:rsid w:val="001B672A"/>
    <w:rsid w:val="001D42B2"/>
    <w:rsid w:val="001D5201"/>
    <w:rsid w:val="001D615D"/>
    <w:rsid w:val="001D6A4D"/>
    <w:rsid w:val="001D738F"/>
    <w:rsid w:val="001D7846"/>
    <w:rsid w:val="001E7B38"/>
    <w:rsid w:val="001F0090"/>
    <w:rsid w:val="001F1B82"/>
    <w:rsid w:val="001F3E97"/>
    <w:rsid w:val="00203DD7"/>
    <w:rsid w:val="00204561"/>
    <w:rsid w:val="00204A45"/>
    <w:rsid w:val="0021323E"/>
    <w:rsid w:val="00213A16"/>
    <w:rsid w:val="0021717B"/>
    <w:rsid w:val="00217860"/>
    <w:rsid w:val="00223CB9"/>
    <w:rsid w:val="00223D41"/>
    <w:rsid w:val="00230E21"/>
    <w:rsid w:val="00231047"/>
    <w:rsid w:val="002316B7"/>
    <w:rsid w:val="00236FE1"/>
    <w:rsid w:val="00240327"/>
    <w:rsid w:val="00242199"/>
    <w:rsid w:val="00244FBB"/>
    <w:rsid w:val="00245412"/>
    <w:rsid w:val="00247E52"/>
    <w:rsid w:val="0025273F"/>
    <w:rsid w:val="00256B90"/>
    <w:rsid w:val="00260393"/>
    <w:rsid w:val="00261B11"/>
    <w:rsid w:val="00263C3A"/>
    <w:rsid w:val="002656BE"/>
    <w:rsid w:val="002660B7"/>
    <w:rsid w:val="00280FB1"/>
    <w:rsid w:val="0029179A"/>
    <w:rsid w:val="002917B1"/>
    <w:rsid w:val="00293EAD"/>
    <w:rsid w:val="00294C88"/>
    <w:rsid w:val="00295395"/>
    <w:rsid w:val="00295B72"/>
    <w:rsid w:val="002A066E"/>
    <w:rsid w:val="002A14E5"/>
    <w:rsid w:val="002A308C"/>
    <w:rsid w:val="002B348C"/>
    <w:rsid w:val="002C106B"/>
    <w:rsid w:val="002C5F2E"/>
    <w:rsid w:val="002C6DA6"/>
    <w:rsid w:val="002D350A"/>
    <w:rsid w:val="002D3E15"/>
    <w:rsid w:val="002D5D68"/>
    <w:rsid w:val="002E34C5"/>
    <w:rsid w:val="002F2013"/>
    <w:rsid w:val="002F3A11"/>
    <w:rsid w:val="002F7694"/>
    <w:rsid w:val="003020BE"/>
    <w:rsid w:val="0030342C"/>
    <w:rsid w:val="0030614F"/>
    <w:rsid w:val="0030742A"/>
    <w:rsid w:val="00310954"/>
    <w:rsid w:val="00313E91"/>
    <w:rsid w:val="0031595D"/>
    <w:rsid w:val="003178CC"/>
    <w:rsid w:val="00320A9F"/>
    <w:rsid w:val="003300CD"/>
    <w:rsid w:val="0033159C"/>
    <w:rsid w:val="0033329D"/>
    <w:rsid w:val="003344E8"/>
    <w:rsid w:val="00337AC7"/>
    <w:rsid w:val="00342834"/>
    <w:rsid w:val="00342F5F"/>
    <w:rsid w:val="00343A84"/>
    <w:rsid w:val="00343AE1"/>
    <w:rsid w:val="00345713"/>
    <w:rsid w:val="003461F8"/>
    <w:rsid w:val="00346680"/>
    <w:rsid w:val="00350D8B"/>
    <w:rsid w:val="00350DC2"/>
    <w:rsid w:val="00354590"/>
    <w:rsid w:val="00355837"/>
    <w:rsid w:val="00356F73"/>
    <w:rsid w:val="003603EC"/>
    <w:rsid w:val="003621C9"/>
    <w:rsid w:val="00363037"/>
    <w:rsid w:val="00370D70"/>
    <w:rsid w:val="003754BA"/>
    <w:rsid w:val="0037722D"/>
    <w:rsid w:val="00377407"/>
    <w:rsid w:val="003806A2"/>
    <w:rsid w:val="0038211E"/>
    <w:rsid w:val="00384AB9"/>
    <w:rsid w:val="003867FB"/>
    <w:rsid w:val="003A4476"/>
    <w:rsid w:val="003A4D64"/>
    <w:rsid w:val="003B08E0"/>
    <w:rsid w:val="003B3398"/>
    <w:rsid w:val="003B3EB1"/>
    <w:rsid w:val="003B6822"/>
    <w:rsid w:val="003C3830"/>
    <w:rsid w:val="003D0A4D"/>
    <w:rsid w:val="003D33F0"/>
    <w:rsid w:val="003D7D3E"/>
    <w:rsid w:val="003E1CDB"/>
    <w:rsid w:val="003E5CA7"/>
    <w:rsid w:val="003F2CEA"/>
    <w:rsid w:val="00402949"/>
    <w:rsid w:val="00405A50"/>
    <w:rsid w:val="00406082"/>
    <w:rsid w:val="004067E9"/>
    <w:rsid w:val="004074F3"/>
    <w:rsid w:val="00410C49"/>
    <w:rsid w:val="0041290A"/>
    <w:rsid w:val="004137AE"/>
    <w:rsid w:val="0042060B"/>
    <w:rsid w:val="00420A63"/>
    <w:rsid w:val="00423CFA"/>
    <w:rsid w:val="00423DBC"/>
    <w:rsid w:val="004241DA"/>
    <w:rsid w:val="0042470A"/>
    <w:rsid w:val="00426B82"/>
    <w:rsid w:val="0043092A"/>
    <w:rsid w:val="0043312E"/>
    <w:rsid w:val="0044356C"/>
    <w:rsid w:val="00444CB9"/>
    <w:rsid w:val="0044559B"/>
    <w:rsid w:val="004456A0"/>
    <w:rsid w:val="0044731B"/>
    <w:rsid w:val="00447D77"/>
    <w:rsid w:val="00461515"/>
    <w:rsid w:val="004648E7"/>
    <w:rsid w:val="004657BA"/>
    <w:rsid w:val="00471210"/>
    <w:rsid w:val="00471DB4"/>
    <w:rsid w:val="004755F6"/>
    <w:rsid w:val="00476CFD"/>
    <w:rsid w:val="00481D12"/>
    <w:rsid w:val="004900DF"/>
    <w:rsid w:val="00490D55"/>
    <w:rsid w:val="00495D87"/>
    <w:rsid w:val="004A0ECE"/>
    <w:rsid w:val="004A782A"/>
    <w:rsid w:val="004B065F"/>
    <w:rsid w:val="004B3200"/>
    <w:rsid w:val="004C4A4A"/>
    <w:rsid w:val="004C62D2"/>
    <w:rsid w:val="004C7805"/>
    <w:rsid w:val="004D177A"/>
    <w:rsid w:val="004D726D"/>
    <w:rsid w:val="004E0C9A"/>
    <w:rsid w:val="004E6B52"/>
    <w:rsid w:val="004E6D1C"/>
    <w:rsid w:val="004F1F06"/>
    <w:rsid w:val="004F66C5"/>
    <w:rsid w:val="004F7F51"/>
    <w:rsid w:val="00500578"/>
    <w:rsid w:val="0050229C"/>
    <w:rsid w:val="00503094"/>
    <w:rsid w:val="0050742B"/>
    <w:rsid w:val="0050766F"/>
    <w:rsid w:val="00512157"/>
    <w:rsid w:val="005155B3"/>
    <w:rsid w:val="00523BBA"/>
    <w:rsid w:val="0052402F"/>
    <w:rsid w:val="00532380"/>
    <w:rsid w:val="00547472"/>
    <w:rsid w:val="00555200"/>
    <w:rsid w:val="0055795D"/>
    <w:rsid w:val="00561A16"/>
    <w:rsid w:val="00563F20"/>
    <w:rsid w:val="00565D3E"/>
    <w:rsid w:val="0057061B"/>
    <w:rsid w:val="0057184D"/>
    <w:rsid w:val="00583B91"/>
    <w:rsid w:val="00586989"/>
    <w:rsid w:val="00586D88"/>
    <w:rsid w:val="00590988"/>
    <w:rsid w:val="00590BA7"/>
    <w:rsid w:val="0059404B"/>
    <w:rsid w:val="005A177D"/>
    <w:rsid w:val="005A3B5F"/>
    <w:rsid w:val="005A4404"/>
    <w:rsid w:val="005A4651"/>
    <w:rsid w:val="005A7DA3"/>
    <w:rsid w:val="005B25E0"/>
    <w:rsid w:val="005B261B"/>
    <w:rsid w:val="005B2FB6"/>
    <w:rsid w:val="005B3F5D"/>
    <w:rsid w:val="005B66D1"/>
    <w:rsid w:val="005D084B"/>
    <w:rsid w:val="005D5BBD"/>
    <w:rsid w:val="005D78AE"/>
    <w:rsid w:val="005F0C56"/>
    <w:rsid w:val="005F380D"/>
    <w:rsid w:val="005F3ACA"/>
    <w:rsid w:val="005F7A08"/>
    <w:rsid w:val="00602AFE"/>
    <w:rsid w:val="006069DA"/>
    <w:rsid w:val="00606A36"/>
    <w:rsid w:val="0062036D"/>
    <w:rsid w:val="00622F58"/>
    <w:rsid w:val="006238DE"/>
    <w:rsid w:val="00623B59"/>
    <w:rsid w:val="00626F07"/>
    <w:rsid w:val="00632A26"/>
    <w:rsid w:val="00636757"/>
    <w:rsid w:val="00637133"/>
    <w:rsid w:val="00641664"/>
    <w:rsid w:val="00644DB8"/>
    <w:rsid w:val="006533F9"/>
    <w:rsid w:val="00667F43"/>
    <w:rsid w:val="00682055"/>
    <w:rsid w:val="006831EE"/>
    <w:rsid w:val="00684B29"/>
    <w:rsid w:val="00684F6E"/>
    <w:rsid w:val="00685A99"/>
    <w:rsid w:val="00685D49"/>
    <w:rsid w:val="006A6FC2"/>
    <w:rsid w:val="006C1DCE"/>
    <w:rsid w:val="006C22C9"/>
    <w:rsid w:val="006C7C73"/>
    <w:rsid w:val="006D5138"/>
    <w:rsid w:val="006E3DBE"/>
    <w:rsid w:val="006E56AE"/>
    <w:rsid w:val="006F1B5B"/>
    <w:rsid w:val="006F7886"/>
    <w:rsid w:val="00700B77"/>
    <w:rsid w:val="007051A1"/>
    <w:rsid w:val="00705E45"/>
    <w:rsid w:val="007063B9"/>
    <w:rsid w:val="007073B1"/>
    <w:rsid w:val="00717124"/>
    <w:rsid w:val="00717CD5"/>
    <w:rsid w:val="007208B5"/>
    <w:rsid w:val="00723EC4"/>
    <w:rsid w:val="00724990"/>
    <w:rsid w:val="00731FC9"/>
    <w:rsid w:val="00733B8A"/>
    <w:rsid w:val="00740114"/>
    <w:rsid w:val="00740C07"/>
    <w:rsid w:val="00741B61"/>
    <w:rsid w:val="00742873"/>
    <w:rsid w:val="00746956"/>
    <w:rsid w:val="00757341"/>
    <w:rsid w:val="007574E9"/>
    <w:rsid w:val="00760C4B"/>
    <w:rsid w:val="00761FA2"/>
    <w:rsid w:val="00762524"/>
    <w:rsid w:val="0076611A"/>
    <w:rsid w:val="00766779"/>
    <w:rsid w:val="00772F29"/>
    <w:rsid w:val="00775F28"/>
    <w:rsid w:val="00781519"/>
    <w:rsid w:val="00781F37"/>
    <w:rsid w:val="00782302"/>
    <w:rsid w:val="00783447"/>
    <w:rsid w:val="00783945"/>
    <w:rsid w:val="00783EF3"/>
    <w:rsid w:val="00787231"/>
    <w:rsid w:val="00790939"/>
    <w:rsid w:val="007909CC"/>
    <w:rsid w:val="00792B72"/>
    <w:rsid w:val="007A1998"/>
    <w:rsid w:val="007A1CD1"/>
    <w:rsid w:val="007A1FE6"/>
    <w:rsid w:val="007A4A0B"/>
    <w:rsid w:val="007B1CBA"/>
    <w:rsid w:val="007B3B12"/>
    <w:rsid w:val="007B68B9"/>
    <w:rsid w:val="007B7CE7"/>
    <w:rsid w:val="007C0B48"/>
    <w:rsid w:val="007C10E4"/>
    <w:rsid w:val="007C6DD9"/>
    <w:rsid w:val="007D09A1"/>
    <w:rsid w:val="007D185E"/>
    <w:rsid w:val="007D1DFF"/>
    <w:rsid w:val="007E0067"/>
    <w:rsid w:val="007E0BFA"/>
    <w:rsid w:val="007E19A8"/>
    <w:rsid w:val="007E2FBC"/>
    <w:rsid w:val="007F4411"/>
    <w:rsid w:val="007F48DA"/>
    <w:rsid w:val="007F59A4"/>
    <w:rsid w:val="007F7CDA"/>
    <w:rsid w:val="0080409E"/>
    <w:rsid w:val="00807E26"/>
    <w:rsid w:val="008161E7"/>
    <w:rsid w:val="008175D5"/>
    <w:rsid w:val="00817872"/>
    <w:rsid w:val="00820F64"/>
    <w:rsid w:val="00823774"/>
    <w:rsid w:val="008301BD"/>
    <w:rsid w:val="00830A76"/>
    <w:rsid w:val="00840A43"/>
    <w:rsid w:val="00843249"/>
    <w:rsid w:val="0085017C"/>
    <w:rsid w:val="00852628"/>
    <w:rsid w:val="00853F7D"/>
    <w:rsid w:val="00857540"/>
    <w:rsid w:val="008648D2"/>
    <w:rsid w:val="00864F7C"/>
    <w:rsid w:val="00866759"/>
    <w:rsid w:val="00871158"/>
    <w:rsid w:val="00871431"/>
    <w:rsid w:val="008728EA"/>
    <w:rsid w:val="008930E0"/>
    <w:rsid w:val="0089376B"/>
    <w:rsid w:val="00893894"/>
    <w:rsid w:val="008A734A"/>
    <w:rsid w:val="008B28B0"/>
    <w:rsid w:val="008B486B"/>
    <w:rsid w:val="008B6845"/>
    <w:rsid w:val="008B6F30"/>
    <w:rsid w:val="008C2B2E"/>
    <w:rsid w:val="008C561D"/>
    <w:rsid w:val="008C7188"/>
    <w:rsid w:val="008D2CB4"/>
    <w:rsid w:val="008E1387"/>
    <w:rsid w:val="008E1E52"/>
    <w:rsid w:val="008E1E57"/>
    <w:rsid w:val="008E5322"/>
    <w:rsid w:val="008E6BB8"/>
    <w:rsid w:val="008E7783"/>
    <w:rsid w:val="008F75B9"/>
    <w:rsid w:val="008F7D4A"/>
    <w:rsid w:val="009017DF"/>
    <w:rsid w:val="00902267"/>
    <w:rsid w:val="00903838"/>
    <w:rsid w:val="0090625E"/>
    <w:rsid w:val="00906A08"/>
    <w:rsid w:val="00914D1D"/>
    <w:rsid w:val="00920A0D"/>
    <w:rsid w:val="0092326A"/>
    <w:rsid w:val="00927AFF"/>
    <w:rsid w:val="00937784"/>
    <w:rsid w:val="00937953"/>
    <w:rsid w:val="00937D21"/>
    <w:rsid w:val="009427EF"/>
    <w:rsid w:val="00944F54"/>
    <w:rsid w:val="0094558D"/>
    <w:rsid w:val="00950A1C"/>
    <w:rsid w:val="00950F8E"/>
    <w:rsid w:val="009538E0"/>
    <w:rsid w:val="00953B2E"/>
    <w:rsid w:val="0096088B"/>
    <w:rsid w:val="00963C10"/>
    <w:rsid w:val="00966FA4"/>
    <w:rsid w:val="00974536"/>
    <w:rsid w:val="00980A21"/>
    <w:rsid w:val="00980E6E"/>
    <w:rsid w:val="00980EAB"/>
    <w:rsid w:val="009870A4"/>
    <w:rsid w:val="009929B6"/>
    <w:rsid w:val="00993611"/>
    <w:rsid w:val="0099636A"/>
    <w:rsid w:val="00997FCD"/>
    <w:rsid w:val="009A309D"/>
    <w:rsid w:val="009A7B56"/>
    <w:rsid w:val="009B591E"/>
    <w:rsid w:val="009B76E4"/>
    <w:rsid w:val="009C0932"/>
    <w:rsid w:val="009C1A78"/>
    <w:rsid w:val="009C7526"/>
    <w:rsid w:val="009D06A3"/>
    <w:rsid w:val="009E04CD"/>
    <w:rsid w:val="009E0662"/>
    <w:rsid w:val="009E2EBC"/>
    <w:rsid w:val="009E4BD1"/>
    <w:rsid w:val="009F0387"/>
    <w:rsid w:val="009F2E79"/>
    <w:rsid w:val="009F3A81"/>
    <w:rsid w:val="009F45FA"/>
    <w:rsid w:val="009F76CC"/>
    <w:rsid w:val="00A02964"/>
    <w:rsid w:val="00A078B5"/>
    <w:rsid w:val="00A13E13"/>
    <w:rsid w:val="00A14FE5"/>
    <w:rsid w:val="00A16B3A"/>
    <w:rsid w:val="00A1734D"/>
    <w:rsid w:val="00A23280"/>
    <w:rsid w:val="00A269C6"/>
    <w:rsid w:val="00A30714"/>
    <w:rsid w:val="00A3299E"/>
    <w:rsid w:val="00A41C02"/>
    <w:rsid w:val="00A54607"/>
    <w:rsid w:val="00A61501"/>
    <w:rsid w:val="00A61A83"/>
    <w:rsid w:val="00A63610"/>
    <w:rsid w:val="00A65177"/>
    <w:rsid w:val="00A70B0D"/>
    <w:rsid w:val="00A73B4D"/>
    <w:rsid w:val="00A77433"/>
    <w:rsid w:val="00A81604"/>
    <w:rsid w:val="00A826AC"/>
    <w:rsid w:val="00A83D75"/>
    <w:rsid w:val="00A86ADF"/>
    <w:rsid w:val="00A87127"/>
    <w:rsid w:val="00A92278"/>
    <w:rsid w:val="00A94F32"/>
    <w:rsid w:val="00AA073B"/>
    <w:rsid w:val="00AA3C38"/>
    <w:rsid w:val="00AA7863"/>
    <w:rsid w:val="00AB58DD"/>
    <w:rsid w:val="00AB75D1"/>
    <w:rsid w:val="00AD2B33"/>
    <w:rsid w:val="00AD446E"/>
    <w:rsid w:val="00AD6D32"/>
    <w:rsid w:val="00AE1D26"/>
    <w:rsid w:val="00AE6F2B"/>
    <w:rsid w:val="00AE7E5F"/>
    <w:rsid w:val="00AF1695"/>
    <w:rsid w:val="00AF3BD9"/>
    <w:rsid w:val="00B002FD"/>
    <w:rsid w:val="00B00319"/>
    <w:rsid w:val="00B00522"/>
    <w:rsid w:val="00B0236D"/>
    <w:rsid w:val="00B043F3"/>
    <w:rsid w:val="00B0727E"/>
    <w:rsid w:val="00B2216A"/>
    <w:rsid w:val="00B22E94"/>
    <w:rsid w:val="00B22F08"/>
    <w:rsid w:val="00B25507"/>
    <w:rsid w:val="00B33459"/>
    <w:rsid w:val="00B43641"/>
    <w:rsid w:val="00B44821"/>
    <w:rsid w:val="00B51373"/>
    <w:rsid w:val="00B55749"/>
    <w:rsid w:val="00B56713"/>
    <w:rsid w:val="00B57969"/>
    <w:rsid w:val="00B63338"/>
    <w:rsid w:val="00B63E05"/>
    <w:rsid w:val="00B6511A"/>
    <w:rsid w:val="00B65866"/>
    <w:rsid w:val="00B70655"/>
    <w:rsid w:val="00B71ACF"/>
    <w:rsid w:val="00B71F84"/>
    <w:rsid w:val="00B730AA"/>
    <w:rsid w:val="00B73222"/>
    <w:rsid w:val="00B8052E"/>
    <w:rsid w:val="00B826E1"/>
    <w:rsid w:val="00B839D2"/>
    <w:rsid w:val="00B85046"/>
    <w:rsid w:val="00B874B1"/>
    <w:rsid w:val="00B91D5D"/>
    <w:rsid w:val="00B95102"/>
    <w:rsid w:val="00B96D21"/>
    <w:rsid w:val="00B97CD9"/>
    <w:rsid w:val="00BA0BDD"/>
    <w:rsid w:val="00BA3382"/>
    <w:rsid w:val="00BA74A7"/>
    <w:rsid w:val="00BB1689"/>
    <w:rsid w:val="00BB1DB4"/>
    <w:rsid w:val="00BD1AAF"/>
    <w:rsid w:val="00BD2AA4"/>
    <w:rsid w:val="00BD4493"/>
    <w:rsid w:val="00BD4D4F"/>
    <w:rsid w:val="00BD568C"/>
    <w:rsid w:val="00BD5CE6"/>
    <w:rsid w:val="00BD7A6E"/>
    <w:rsid w:val="00BE1C91"/>
    <w:rsid w:val="00BE6FFB"/>
    <w:rsid w:val="00BE777F"/>
    <w:rsid w:val="00BF12AC"/>
    <w:rsid w:val="00BF79D9"/>
    <w:rsid w:val="00C00F5D"/>
    <w:rsid w:val="00C02E0F"/>
    <w:rsid w:val="00C0488F"/>
    <w:rsid w:val="00C11030"/>
    <w:rsid w:val="00C13F76"/>
    <w:rsid w:val="00C14C75"/>
    <w:rsid w:val="00C150EB"/>
    <w:rsid w:val="00C22C9D"/>
    <w:rsid w:val="00C23CB8"/>
    <w:rsid w:val="00C24489"/>
    <w:rsid w:val="00C2621A"/>
    <w:rsid w:val="00C2784F"/>
    <w:rsid w:val="00C3150A"/>
    <w:rsid w:val="00C33CD4"/>
    <w:rsid w:val="00C34C7F"/>
    <w:rsid w:val="00C41AC7"/>
    <w:rsid w:val="00C440BB"/>
    <w:rsid w:val="00C47AD0"/>
    <w:rsid w:val="00C551C9"/>
    <w:rsid w:val="00C6061E"/>
    <w:rsid w:val="00C71849"/>
    <w:rsid w:val="00C80338"/>
    <w:rsid w:val="00C8575E"/>
    <w:rsid w:val="00C86881"/>
    <w:rsid w:val="00C91576"/>
    <w:rsid w:val="00CA055F"/>
    <w:rsid w:val="00CA54AF"/>
    <w:rsid w:val="00CB1C73"/>
    <w:rsid w:val="00CC4930"/>
    <w:rsid w:val="00CC555B"/>
    <w:rsid w:val="00CC656D"/>
    <w:rsid w:val="00CD0B7E"/>
    <w:rsid w:val="00CD1609"/>
    <w:rsid w:val="00CD21D2"/>
    <w:rsid w:val="00CD6796"/>
    <w:rsid w:val="00CE1040"/>
    <w:rsid w:val="00CE1D98"/>
    <w:rsid w:val="00CE567B"/>
    <w:rsid w:val="00D1451A"/>
    <w:rsid w:val="00D14843"/>
    <w:rsid w:val="00D1599D"/>
    <w:rsid w:val="00D21F57"/>
    <w:rsid w:val="00D22EAE"/>
    <w:rsid w:val="00D231F7"/>
    <w:rsid w:val="00D23D98"/>
    <w:rsid w:val="00D349F4"/>
    <w:rsid w:val="00D37757"/>
    <w:rsid w:val="00D41ACE"/>
    <w:rsid w:val="00D445C5"/>
    <w:rsid w:val="00D47B4B"/>
    <w:rsid w:val="00D51469"/>
    <w:rsid w:val="00D53233"/>
    <w:rsid w:val="00D54A70"/>
    <w:rsid w:val="00D55BD4"/>
    <w:rsid w:val="00D6175C"/>
    <w:rsid w:val="00D618FA"/>
    <w:rsid w:val="00D73B66"/>
    <w:rsid w:val="00D826C7"/>
    <w:rsid w:val="00D91F87"/>
    <w:rsid w:val="00DA3A77"/>
    <w:rsid w:val="00DA53DB"/>
    <w:rsid w:val="00DA6C2C"/>
    <w:rsid w:val="00DB10AB"/>
    <w:rsid w:val="00DB26CC"/>
    <w:rsid w:val="00DB5346"/>
    <w:rsid w:val="00DB6308"/>
    <w:rsid w:val="00DB6C7F"/>
    <w:rsid w:val="00DC7C57"/>
    <w:rsid w:val="00DD17F7"/>
    <w:rsid w:val="00DD34B5"/>
    <w:rsid w:val="00DD5646"/>
    <w:rsid w:val="00DD7C8B"/>
    <w:rsid w:val="00DE1033"/>
    <w:rsid w:val="00DF0942"/>
    <w:rsid w:val="00DF0DA8"/>
    <w:rsid w:val="00DF1A21"/>
    <w:rsid w:val="00DF68FD"/>
    <w:rsid w:val="00DF6B98"/>
    <w:rsid w:val="00DF7C4B"/>
    <w:rsid w:val="00E02D25"/>
    <w:rsid w:val="00E05795"/>
    <w:rsid w:val="00E06E69"/>
    <w:rsid w:val="00E07560"/>
    <w:rsid w:val="00E07784"/>
    <w:rsid w:val="00E1221E"/>
    <w:rsid w:val="00E133A4"/>
    <w:rsid w:val="00E13806"/>
    <w:rsid w:val="00E14012"/>
    <w:rsid w:val="00E155C6"/>
    <w:rsid w:val="00E1735A"/>
    <w:rsid w:val="00E22972"/>
    <w:rsid w:val="00E22E42"/>
    <w:rsid w:val="00E2308E"/>
    <w:rsid w:val="00E2370F"/>
    <w:rsid w:val="00E25AAD"/>
    <w:rsid w:val="00E25BE4"/>
    <w:rsid w:val="00E31E73"/>
    <w:rsid w:val="00E36112"/>
    <w:rsid w:val="00E400F2"/>
    <w:rsid w:val="00E4124D"/>
    <w:rsid w:val="00E42548"/>
    <w:rsid w:val="00E442D8"/>
    <w:rsid w:val="00E528E9"/>
    <w:rsid w:val="00E52957"/>
    <w:rsid w:val="00E54CEA"/>
    <w:rsid w:val="00E5500F"/>
    <w:rsid w:val="00E63125"/>
    <w:rsid w:val="00E64966"/>
    <w:rsid w:val="00E64DBE"/>
    <w:rsid w:val="00E66CC3"/>
    <w:rsid w:val="00E678B2"/>
    <w:rsid w:val="00E70D5E"/>
    <w:rsid w:val="00E7226B"/>
    <w:rsid w:val="00E72452"/>
    <w:rsid w:val="00E747FA"/>
    <w:rsid w:val="00E77AE9"/>
    <w:rsid w:val="00E83D17"/>
    <w:rsid w:val="00E844C8"/>
    <w:rsid w:val="00E846A1"/>
    <w:rsid w:val="00E91A7D"/>
    <w:rsid w:val="00E9214B"/>
    <w:rsid w:val="00EA07E3"/>
    <w:rsid w:val="00EB0EEE"/>
    <w:rsid w:val="00EB2E86"/>
    <w:rsid w:val="00EC0D58"/>
    <w:rsid w:val="00ED42CF"/>
    <w:rsid w:val="00ED4DC0"/>
    <w:rsid w:val="00ED5B50"/>
    <w:rsid w:val="00EE14D6"/>
    <w:rsid w:val="00F0036E"/>
    <w:rsid w:val="00F010A9"/>
    <w:rsid w:val="00F042A7"/>
    <w:rsid w:val="00F04B48"/>
    <w:rsid w:val="00F054D8"/>
    <w:rsid w:val="00F076B8"/>
    <w:rsid w:val="00F11B55"/>
    <w:rsid w:val="00F1671D"/>
    <w:rsid w:val="00F30AD4"/>
    <w:rsid w:val="00F31727"/>
    <w:rsid w:val="00F32563"/>
    <w:rsid w:val="00F35F63"/>
    <w:rsid w:val="00F371BF"/>
    <w:rsid w:val="00F40F9A"/>
    <w:rsid w:val="00F44C1F"/>
    <w:rsid w:val="00F44E63"/>
    <w:rsid w:val="00F537AD"/>
    <w:rsid w:val="00F56701"/>
    <w:rsid w:val="00F62F21"/>
    <w:rsid w:val="00F63C8C"/>
    <w:rsid w:val="00F67B9F"/>
    <w:rsid w:val="00F743A7"/>
    <w:rsid w:val="00F753EE"/>
    <w:rsid w:val="00F773A2"/>
    <w:rsid w:val="00F831D5"/>
    <w:rsid w:val="00F8329B"/>
    <w:rsid w:val="00F90720"/>
    <w:rsid w:val="00F9295D"/>
    <w:rsid w:val="00F92A26"/>
    <w:rsid w:val="00FB0925"/>
    <w:rsid w:val="00FB1FE1"/>
    <w:rsid w:val="00FB2164"/>
    <w:rsid w:val="00FB5A58"/>
    <w:rsid w:val="00FB5AA3"/>
    <w:rsid w:val="00FB6FC5"/>
    <w:rsid w:val="00FC366B"/>
    <w:rsid w:val="00FD023A"/>
    <w:rsid w:val="00FD214E"/>
    <w:rsid w:val="00FD4F57"/>
    <w:rsid w:val="00FF40E1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DE9226"/>
  <w15:chartTrackingRefBased/>
  <w15:docId w15:val="{059BBDD2-B7A3-9B43-BF4D-D800730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5102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9510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51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51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5102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951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51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2023-08-04T11:49:00Z</dcterms:created>
  <dcterms:modified xsi:type="dcterms:W3CDTF">2023-08-28T14:24:00Z</dcterms:modified>
</cp:coreProperties>
</file>