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B96C8" w14:textId="67ADE4DA" w:rsidR="0060084F" w:rsidRPr="004E1769" w:rsidRDefault="0060084F" w:rsidP="00996B1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E1769">
        <w:rPr>
          <w:rFonts w:ascii="Times New Roman" w:hAnsi="Times New Roman" w:cs="Times New Roman"/>
          <w:b/>
          <w:bCs/>
          <w:sz w:val="24"/>
          <w:szCs w:val="24"/>
        </w:rPr>
        <w:t>Method</w:t>
      </w:r>
      <w:r w:rsidR="00CB071B" w:rsidRPr="004E1769">
        <w:rPr>
          <w:rFonts w:ascii="Times New Roman" w:hAnsi="Times New Roman" w:cs="Times New Roman"/>
          <w:b/>
          <w:bCs/>
          <w:sz w:val="24"/>
          <w:szCs w:val="24"/>
        </w:rPr>
        <w:t>s</w:t>
      </w:r>
    </w:p>
    <w:p w14:paraId="797F12A8" w14:textId="77777777" w:rsidR="0060084F" w:rsidRPr="00996B15" w:rsidRDefault="0060084F" w:rsidP="00996B1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96B15">
        <w:rPr>
          <w:rFonts w:ascii="Times New Roman" w:hAnsi="Times New Roman" w:cs="Times New Roman"/>
          <w:b/>
          <w:bCs/>
          <w:sz w:val="24"/>
          <w:szCs w:val="24"/>
        </w:rPr>
        <w:t>CMR Scan acquisition</w:t>
      </w:r>
    </w:p>
    <w:p w14:paraId="3D910DCC" w14:textId="13087BC3" w:rsidR="0060084F" w:rsidRPr="00996B15" w:rsidRDefault="0060084F" w:rsidP="00996B15">
      <w:pPr>
        <w:spacing w:line="48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FC232C">
        <w:rPr>
          <w:rFonts w:ascii="Times New Roman" w:hAnsi="Times New Roman" w:cs="Times New Roman"/>
          <w:sz w:val="24"/>
          <w:szCs w:val="24"/>
        </w:rPr>
        <w:t xml:space="preserve">The following </w:t>
      </w:r>
      <w:r w:rsidR="00E37934" w:rsidRPr="00FC232C">
        <w:rPr>
          <w:rFonts w:ascii="Times New Roman" w:hAnsi="Times New Roman" w:cs="Times New Roman"/>
          <w:sz w:val="24"/>
          <w:szCs w:val="24"/>
        </w:rPr>
        <w:t>2D balanced steady state free precession (2D b-SSFP) cine</w:t>
      </w:r>
      <w:r w:rsidRPr="00FC232C">
        <w:rPr>
          <w:rFonts w:ascii="Times New Roman" w:hAnsi="Times New Roman" w:cs="Times New Roman"/>
          <w:sz w:val="24"/>
          <w:szCs w:val="24"/>
        </w:rPr>
        <w:t xml:space="preserve"> parameters were used: </w:t>
      </w:r>
      <w:bookmarkStart w:id="0" w:name="_Hlk90323474"/>
      <w:r w:rsidRPr="00FC232C">
        <w:rPr>
          <w:rFonts w:ascii="Times New Roman" w:hAnsi="Times New Roman" w:cs="Times New Roman"/>
          <w:sz w:val="24"/>
          <w:szCs w:val="24"/>
        </w:rPr>
        <w:t>TR/TE</w:t>
      </w:r>
      <w:bookmarkEnd w:id="0"/>
      <w:r w:rsidRPr="00FC232C">
        <w:rPr>
          <w:rFonts w:ascii="Times New Roman" w:hAnsi="Times New Roman" w:cs="Times New Roman"/>
          <w:sz w:val="24"/>
          <w:szCs w:val="24"/>
        </w:rPr>
        <w:t xml:space="preserve"> 3.1/1.5</w:t>
      </w:r>
      <w:r w:rsidR="00E37934" w:rsidRPr="00FC232C">
        <w:rPr>
          <w:rFonts w:ascii="Times New Roman" w:hAnsi="Times New Roman" w:cs="Times New Roman"/>
          <w:sz w:val="24"/>
          <w:szCs w:val="24"/>
        </w:rPr>
        <w:t>ms</w:t>
      </w:r>
      <w:r w:rsidRPr="00FC232C">
        <w:rPr>
          <w:rFonts w:ascii="Times New Roman" w:hAnsi="Times New Roman" w:cs="Times New Roman"/>
          <w:sz w:val="24"/>
          <w:szCs w:val="24"/>
        </w:rPr>
        <w:t xml:space="preserve">; acquisition matrix 288-320 </w:t>
      </w:r>
      <w:r w:rsidRPr="00FC23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× </w:t>
      </w:r>
      <w:r w:rsidRPr="00FC232C">
        <w:rPr>
          <w:rFonts w:ascii="Times New Roman" w:hAnsi="Times New Roman" w:cs="Times New Roman"/>
          <w:sz w:val="24"/>
          <w:szCs w:val="24"/>
        </w:rPr>
        <w:t xml:space="preserve">288-320; flip angle 60°; interslice gap 0 mm; slice thickness 6-7 mm; 30 phases per cardiac cycle. 4D flow Data sets were acquired with </w:t>
      </w:r>
      <w:r w:rsidR="00E37934" w:rsidRPr="00FC232C">
        <w:rPr>
          <w:rFonts w:ascii="Times New Roman" w:hAnsi="Times New Roman" w:cs="Times New Roman"/>
          <w:sz w:val="24"/>
          <w:szCs w:val="24"/>
        </w:rPr>
        <w:t>retrospective electrocardiographic (ECG)-gating during free-breathing. Full volumetric coverage of functional single ventricle was set up in transverse plane</w:t>
      </w:r>
      <w:r w:rsidRPr="00FC232C">
        <w:rPr>
          <w:rFonts w:ascii="Times New Roman" w:hAnsi="Times New Roman" w:cs="Times New Roman"/>
          <w:sz w:val="24"/>
          <w:szCs w:val="24"/>
        </w:rPr>
        <w:t xml:space="preserve">. </w:t>
      </w:r>
      <w:r w:rsidR="00E37934" w:rsidRPr="00FC232C">
        <w:rPr>
          <w:rFonts w:ascii="Times New Roman" w:hAnsi="Times New Roman" w:cs="Times New Roman"/>
          <w:sz w:val="24"/>
          <w:szCs w:val="24"/>
        </w:rPr>
        <w:t>4D Flow s</w:t>
      </w:r>
      <w:r w:rsidRPr="00FC232C">
        <w:rPr>
          <w:rFonts w:ascii="Times New Roman" w:hAnsi="Times New Roman" w:cs="Times New Roman"/>
          <w:sz w:val="24"/>
          <w:szCs w:val="24"/>
        </w:rPr>
        <w:t xml:space="preserve">equence parameters were as follows: </w:t>
      </w:r>
      <w:r w:rsidR="00E37934" w:rsidRPr="00FC232C">
        <w:rPr>
          <w:rFonts w:ascii="Times New Roman" w:hAnsi="Times New Roman" w:cs="Times New Roman"/>
          <w:sz w:val="24"/>
          <w:szCs w:val="24"/>
        </w:rPr>
        <w:t>TR/TE</w:t>
      </w:r>
      <w:r w:rsidRPr="00FC232C">
        <w:rPr>
          <w:rFonts w:ascii="Times New Roman" w:hAnsi="Times New Roman" w:cs="Times New Roman"/>
          <w:sz w:val="24"/>
          <w:szCs w:val="24"/>
        </w:rPr>
        <w:t xml:space="preserve"> 2.1 </w:t>
      </w:r>
      <w:r w:rsidR="00E37934" w:rsidRPr="00FC232C">
        <w:rPr>
          <w:rFonts w:ascii="Times New Roman" w:hAnsi="Times New Roman" w:cs="Times New Roman"/>
          <w:sz w:val="24"/>
          <w:szCs w:val="24"/>
        </w:rPr>
        <w:t>/</w:t>
      </w:r>
      <w:r w:rsidRPr="00FC232C">
        <w:rPr>
          <w:rFonts w:ascii="Times New Roman" w:hAnsi="Times New Roman" w:cs="Times New Roman"/>
          <w:sz w:val="24"/>
          <w:szCs w:val="24"/>
        </w:rPr>
        <w:t xml:space="preserve">4.3 </w:t>
      </w:r>
      <w:proofErr w:type="spellStart"/>
      <w:r w:rsidRPr="00FC232C">
        <w:rPr>
          <w:rFonts w:ascii="Times New Roman" w:hAnsi="Times New Roman" w:cs="Times New Roman"/>
          <w:sz w:val="24"/>
          <w:szCs w:val="24"/>
        </w:rPr>
        <w:t>ms</w:t>
      </w:r>
      <w:proofErr w:type="spellEnd"/>
      <w:r w:rsidRPr="00FC232C">
        <w:rPr>
          <w:rFonts w:ascii="Times New Roman" w:hAnsi="Times New Roman" w:cs="Times New Roman"/>
          <w:sz w:val="24"/>
          <w:szCs w:val="24"/>
        </w:rPr>
        <w:t>; ﬂip angle 8–12°; voxel size, 1.</w:t>
      </w:r>
      <w:r w:rsidR="002226B2" w:rsidRPr="00FC232C">
        <w:rPr>
          <w:rFonts w:ascii="Times New Roman" w:hAnsi="Times New Roman" w:cs="Times New Roman"/>
          <w:sz w:val="24"/>
          <w:szCs w:val="24"/>
        </w:rPr>
        <w:t xml:space="preserve">6 </w:t>
      </w:r>
      <w:r w:rsidRPr="00FC232C">
        <w:rPr>
          <w:rFonts w:ascii="Times New Roman" w:hAnsi="Times New Roman" w:cs="Times New Roman"/>
          <w:sz w:val="24"/>
          <w:szCs w:val="24"/>
        </w:rPr>
        <w:t xml:space="preserve">to </w:t>
      </w:r>
      <w:r w:rsidR="002226B2" w:rsidRPr="00FC232C">
        <w:rPr>
          <w:rFonts w:ascii="Times New Roman" w:hAnsi="Times New Roman" w:cs="Times New Roman"/>
          <w:sz w:val="24"/>
          <w:szCs w:val="24"/>
        </w:rPr>
        <w:t>2.2</w:t>
      </w:r>
      <w:r w:rsidRPr="00FC232C">
        <w:rPr>
          <w:rFonts w:ascii="Times New Roman" w:hAnsi="Times New Roman" w:cs="Times New Roman"/>
          <w:sz w:val="24"/>
          <w:szCs w:val="24"/>
        </w:rPr>
        <w:t>×</w:t>
      </w:r>
      <w:r w:rsidR="002226B2" w:rsidRPr="00FC232C">
        <w:rPr>
          <w:rFonts w:ascii="Times New Roman" w:hAnsi="Times New Roman" w:cs="Times New Roman"/>
          <w:sz w:val="24"/>
          <w:szCs w:val="24"/>
        </w:rPr>
        <w:t>1.6 to 2.2</w:t>
      </w:r>
      <w:r w:rsidRPr="00FC232C">
        <w:rPr>
          <w:rFonts w:ascii="Times New Roman" w:hAnsi="Times New Roman" w:cs="Times New Roman"/>
          <w:sz w:val="24"/>
          <w:szCs w:val="24"/>
        </w:rPr>
        <w:t>×</w:t>
      </w:r>
      <w:r w:rsidR="002226B2" w:rsidRPr="00FC232C">
        <w:rPr>
          <w:rFonts w:ascii="Times New Roman" w:hAnsi="Times New Roman" w:cs="Times New Roman"/>
          <w:sz w:val="24"/>
          <w:szCs w:val="24"/>
        </w:rPr>
        <w:t>1.6 to 2.2</w:t>
      </w:r>
      <w:r w:rsidRPr="00FC232C">
        <w:rPr>
          <w:rFonts w:ascii="Times New Roman" w:hAnsi="Times New Roman" w:cs="Times New Roman"/>
          <w:sz w:val="24"/>
          <w:szCs w:val="24"/>
        </w:rPr>
        <w:t xml:space="preserve"> mm</w:t>
      </w:r>
      <w:r w:rsidRPr="00FC232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C232C">
        <w:rPr>
          <w:rFonts w:ascii="Times New Roman" w:hAnsi="Times New Roman" w:cs="Times New Roman"/>
          <w:sz w:val="24"/>
          <w:szCs w:val="24"/>
        </w:rPr>
        <w:t xml:space="preserve">; temporal resolution, 34.4-55 </w:t>
      </w:r>
      <w:proofErr w:type="spellStart"/>
      <w:r w:rsidRPr="00FC232C">
        <w:rPr>
          <w:rFonts w:ascii="Times New Roman" w:hAnsi="Times New Roman" w:cs="Times New Roman"/>
          <w:sz w:val="24"/>
          <w:szCs w:val="24"/>
        </w:rPr>
        <w:t>ms</w:t>
      </w:r>
      <w:proofErr w:type="spellEnd"/>
      <w:r w:rsidRPr="00FC232C">
        <w:rPr>
          <w:rFonts w:ascii="Times New Roman" w:hAnsi="Times New Roman" w:cs="Times New Roman"/>
          <w:sz w:val="24"/>
          <w:szCs w:val="24"/>
        </w:rPr>
        <w:t xml:space="preserve">; velocity sensitivity, </w:t>
      </w:r>
      <w:r w:rsidR="002226B2" w:rsidRPr="00FC232C">
        <w:rPr>
          <w:rFonts w:ascii="Times New Roman" w:hAnsi="Times New Roman" w:cs="Times New Roman"/>
          <w:sz w:val="24"/>
          <w:szCs w:val="24"/>
        </w:rPr>
        <w:t xml:space="preserve">120-150 </w:t>
      </w:r>
      <w:r w:rsidRPr="00FC232C">
        <w:rPr>
          <w:rFonts w:ascii="Times New Roman" w:hAnsi="Times New Roman" w:cs="Times New Roman"/>
          <w:sz w:val="24"/>
          <w:szCs w:val="24"/>
        </w:rPr>
        <w:t>cm/s; parallel imaging with reduction factor, R=2.</w:t>
      </w:r>
    </w:p>
    <w:p w14:paraId="20CEDBE7" w14:textId="693777DA" w:rsidR="006853CD" w:rsidRPr="00996B15" w:rsidRDefault="006853CD" w:rsidP="00996B15">
      <w:pPr>
        <w:spacing w:line="48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bookmarkStart w:id="1" w:name="_Hlk89614458"/>
      <w:r w:rsidRPr="00996B15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4D flow </w:t>
      </w:r>
      <w:bookmarkStart w:id="2" w:name="_Hlk56172397"/>
      <w:bookmarkStart w:id="3" w:name="_Hlk57277794"/>
      <w:r w:rsidR="00863C3F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CMR </w:t>
      </w:r>
      <w:r w:rsidRPr="00996B15">
        <w:rPr>
          <w:rFonts w:ascii="Times New Roman" w:eastAsia="宋体" w:hAnsi="Times New Roman" w:cs="Times New Roman"/>
          <w:b/>
          <w:bCs/>
          <w:sz w:val="24"/>
          <w:szCs w:val="24"/>
        </w:rPr>
        <w:t>pre-</w:t>
      </w:r>
      <w:bookmarkEnd w:id="2"/>
      <w:r w:rsidRPr="00996B15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processing </w:t>
      </w:r>
      <w:bookmarkEnd w:id="3"/>
    </w:p>
    <w:p w14:paraId="3AD6FB38" w14:textId="5F1E4A1D" w:rsidR="006853CD" w:rsidRDefault="006853CD" w:rsidP="00996B15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FC232C">
        <w:rPr>
          <w:rFonts w:ascii="Times New Roman" w:eastAsia="宋体" w:hAnsi="Times New Roman" w:cs="Times New Roman"/>
          <w:sz w:val="24"/>
          <w:szCs w:val="24"/>
        </w:rPr>
        <w:t xml:space="preserve">Data was reconstructed using </w:t>
      </w:r>
      <w:r w:rsidR="00AC29E7" w:rsidRPr="00FC232C">
        <w:rPr>
          <w:rFonts w:ascii="Times New Roman" w:eastAsia="宋体" w:hAnsi="Times New Roman" w:cs="Times New Roman"/>
          <w:sz w:val="24"/>
          <w:szCs w:val="24"/>
        </w:rPr>
        <w:t>research</w:t>
      </w:r>
      <w:r w:rsidRPr="00FC232C">
        <w:rPr>
          <w:rFonts w:ascii="Times New Roman" w:eastAsia="宋体" w:hAnsi="Times New Roman" w:cs="Times New Roman"/>
          <w:sz w:val="24"/>
          <w:szCs w:val="24"/>
        </w:rPr>
        <w:t xml:space="preserve"> software (MASS Version 30mar2020;</w:t>
      </w:r>
      <w:r w:rsidRPr="00996B15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FC232C">
        <w:rPr>
          <w:rFonts w:ascii="Times New Roman" w:eastAsia="宋体" w:hAnsi="Times New Roman" w:cs="Times New Roman"/>
          <w:sz w:val="24"/>
          <w:szCs w:val="24"/>
        </w:rPr>
        <w:t xml:space="preserve">Leiden University Medical Center, Leiden, The Netherlands) to correct for </w:t>
      </w:r>
      <w:r w:rsidR="000447E4" w:rsidRPr="00FC232C">
        <w:rPr>
          <w:rFonts w:ascii="Times New Roman" w:eastAsia="宋体" w:hAnsi="Times New Roman" w:cs="Times New Roman"/>
          <w:sz w:val="24"/>
          <w:szCs w:val="24"/>
        </w:rPr>
        <w:t>e</w:t>
      </w:r>
      <w:r w:rsidRPr="00FC232C">
        <w:rPr>
          <w:rFonts w:ascii="Times New Roman" w:eastAsia="宋体" w:hAnsi="Times New Roman" w:cs="Times New Roman"/>
          <w:sz w:val="24"/>
          <w:szCs w:val="24"/>
        </w:rPr>
        <w:t xml:space="preserve">ddy currents and concomitant field gradients. Aliasing </w:t>
      </w:r>
      <w:r w:rsidR="00AC29E7" w:rsidRPr="00FC232C">
        <w:rPr>
          <w:rFonts w:ascii="Times New Roman" w:eastAsia="宋体" w:hAnsi="Times New Roman" w:cs="Times New Roman"/>
          <w:sz w:val="24"/>
          <w:szCs w:val="24"/>
        </w:rPr>
        <w:t>artifacts</w:t>
      </w:r>
      <w:r w:rsidRPr="00FC232C">
        <w:rPr>
          <w:rFonts w:ascii="Times New Roman" w:eastAsia="宋体" w:hAnsi="Times New Roman" w:cs="Times New Roman"/>
          <w:sz w:val="24"/>
          <w:szCs w:val="24"/>
        </w:rPr>
        <w:t xml:space="preserve"> was visually checked in </w:t>
      </w:r>
      <w:r w:rsidR="00AC29E7" w:rsidRPr="00FC232C">
        <w:rPr>
          <w:rFonts w:ascii="Times New Roman" w:eastAsia="宋体" w:hAnsi="Times New Roman" w:cs="Times New Roman"/>
          <w:sz w:val="24"/>
          <w:szCs w:val="24"/>
        </w:rPr>
        <w:t xml:space="preserve">4D flow </w:t>
      </w:r>
      <w:r w:rsidR="000447E4" w:rsidRPr="00FC232C">
        <w:rPr>
          <w:rFonts w:ascii="Times New Roman" w:eastAsia="宋体" w:hAnsi="Times New Roman" w:cs="Times New Roman"/>
          <w:sz w:val="24"/>
          <w:szCs w:val="24"/>
        </w:rPr>
        <w:t>data</w:t>
      </w:r>
      <w:r w:rsidR="00DC74E3" w:rsidRPr="00FC232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FC232C">
        <w:rPr>
          <w:rFonts w:ascii="Times New Roman" w:eastAsia="宋体" w:hAnsi="Times New Roman" w:cs="Times New Roman"/>
          <w:sz w:val="24"/>
          <w:szCs w:val="24"/>
        </w:rPr>
        <w:t>(all three velocity components) and unwrapped using a sliding velocity scaling</w:t>
      </w:r>
      <w:r w:rsidR="00AC29E7" w:rsidRPr="00FC232C">
        <w:rPr>
          <w:rFonts w:ascii="Times New Roman" w:eastAsia="宋体" w:hAnsi="Times New Roman" w:cs="Times New Roman"/>
          <w:sz w:val="24"/>
          <w:szCs w:val="24"/>
        </w:rPr>
        <w:t xml:space="preserve"> to correct artifacts</w:t>
      </w:r>
      <w:r w:rsidRPr="00FC232C">
        <w:rPr>
          <w:rFonts w:ascii="Times New Roman" w:eastAsia="宋体" w:hAnsi="Times New Roman" w:cs="Times New Roman"/>
          <w:sz w:val="24"/>
          <w:szCs w:val="24"/>
        </w:rPr>
        <w:t>. Remaining background errors were corrected by the (LPC</w:t>
      </w:r>
      <w:r w:rsidR="008206F7">
        <w:rPr>
          <w:rFonts w:ascii="Times New Roman" w:eastAsia="宋体" w:hAnsi="Times New Roman" w:cs="Times New Roman" w:hint="eastAsia"/>
          <w:sz w:val="24"/>
          <w:szCs w:val="24"/>
        </w:rPr>
        <w:t>,</w:t>
      </w:r>
      <w:r w:rsidR="008206F7" w:rsidRPr="008206F7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8206F7" w:rsidRPr="00FC232C">
        <w:rPr>
          <w:rFonts w:ascii="Times New Roman" w:eastAsia="宋体" w:hAnsi="Times New Roman" w:cs="Times New Roman"/>
          <w:sz w:val="24"/>
          <w:szCs w:val="24"/>
        </w:rPr>
        <w:t>local phase correction</w:t>
      </w:r>
      <w:r w:rsidRPr="00FC232C">
        <w:rPr>
          <w:rFonts w:ascii="Times New Roman" w:eastAsia="宋体" w:hAnsi="Times New Roman" w:cs="Times New Roman"/>
          <w:sz w:val="24"/>
          <w:szCs w:val="24"/>
        </w:rPr>
        <w:t>) filter on the 4D Flow image. LPC use</w:t>
      </w:r>
      <w:r w:rsidR="000447E4" w:rsidRPr="00FC232C">
        <w:rPr>
          <w:rFonts w:ascii="Times New Roman" w:eastAsia="宋体" w:hAnsi="Times New Roman" w:cs="Times New Roman"/>
          <w:sz w:val="24"/>
          <w:szCs w:val="24"/>
        </w:rPr>
        <w:t>d</w:t>
      </w:r>
      <w:r w:rsidRPr="00FC232C">
        <w:rPr>
          <w:rFonts w:ascii="Times New Roman" w:eastAsia="宋体" w:hAnsi="Times New Roman" w:cs="Times New Roman"/>
          <w:sz w:val="24"/>
          <w:szCs w:val="24"/>
        </w:rPr>
        <w:t xml:space="preserve"> surrounding tissue</w:t>
      </w:r>
      <w:r w:rsidR="00863C3F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381696" w:rsidRPr="00FC232C">
        <w:rPr>
          <w:rFonts w:ascii="Times New Roman" w:eastAsia="宋体" w:hAnsi="Times New Roman" w:cs="Times New Roman"/>
          <w:sz w:val="24"/>
          <w:szCs w:val="24"/>
        </w:rPr>
        <w:t>(muscle)</w:t>
      </w:r>
      <w:r w:rsidRPr="00FC232C">
        <w:rPr>
          <w:rFonts w:ascii="Times New Roman" w:eastAsia="宋体" w:hAnsi="Times New Roman" w:cs="Times New Roman"/>
          <w:sz w:val="24"/>
          <w:szCs w:val="24"/>
        </w:rPr>
        <w:t xml:space="preserve"> to determine </w:t>
      </w:r>
      <w:r w:rsidRPr="00FC232C">
        <w:rPr>
          <w:rFonts w:ascii="Times New Roman" w:eastAsia="宋体" w:hAnsi="Times New Roman" w:cs="Times New Roman" w:hint="eastAsia"/>
          <w:sz w:val="24"/>
          <w:szCs w:val="24"/>
        </w:rPr>
        <w:t>“</w:t>
      </w:r>
      <w:r w:rsidRPr="00FC232C">
        <w:rPr>
          <w:rFonts w:ascii="Times New Roman" w:eastAsia="宋体" w:hAnsi="Times New Roman" w:cs="Times New Roman"/>
          <w:sz w:val="24"/>
          <w:szCs w:val="24"/>
        </w:rPr>
        <w:t>static</w:t>
      </w:r>
      <w:r w:rsidRPr="00FC232C">
        <w:rPr>
          <w:rFonts w:ascii="Times New Roman" w:eastAsia="宋体" w:hAnsi="Times New Roman" w:cs="Times New Roman" w:hint="eastAsia"/>
          <w:sz w:val="24"/>
          <w:szCs w:val="24"/>
        </w:rPr>
        <w:t>”</w:t>
      </w:r>
      <w:r w:rsidRPr="00FC232C">
        <w:rPr>
          <w:rFonts w:ascii="Times New Roman" w:eastAsia="宋体" w:hAnsi="Times New Roman" w:cs="Times New Roman"/>
          <w:sz w:val="24"/>
          <w:szCs w:val="24"/>
        </w:rPr>
        <w:t xml:space="preserve"> areas.</w:t>
      </w:r>
    </w:p>
    <w:p w14:paraId="6ECCFBCA" w14:textId="36167D60" w:rsidR="00C85D58" w:rsidRDefault="00C85D58" w:rsidP="008676AD">
      <w:pPr>
        <w:spacing w:line="48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C85D58">
        <w:rPr>
          <w:rFonts w:ascii="Times New Roman" w:eastAsia="宋体" w:hAnsi="Times New Roman" w:cs="Times New Roman"/>
          <w:sz w:val="24"/>
          <w:szCs w:val="24"/>
        </w:rPr>
        <w:t xml:space="preserve">Segmented endocardial contours at end systole (ES) and end diastole (ED) from volume quantification were used to generate </w:t>
      </w:r>
      <w:proofErr w:type="spellStart"/>
      <w:r w:rsidRPr="00C85D58">
        <w:rPr>
          <w:rFonts w:ascii="Times New Roman" w:eastAsia="宋体" w:hAnsi="Times New Roman" w:cs="Times New Roman"/>
          <w:sz w:val="24"/>
          <w:szCs w:val="24"/>
        </w:rPr>
        <w:t>pathlines</w:t>
      </w:r>
      <w:proofErr w:type="spellEnd"/>
      <w:r w:rsidRPr="00C85D58">
        <w:rPr>
          <w:rFonts w:ascii="Times New Roman" w:eastAsia="宋体" w:hAnsi="Times New Roman" w:cs="Times New Roman"/>
          <w:sz w:val="24"/>
          <w:szCs w:val="24"/>
        </w:rPr>
        <w:t xml:space="preserve"> from each segmented voxel: (1) </w:t>
      </w:r>
      <w:bookmarkStart w:id="4" w:name="_Hlk138853247"/>
      <w:r w:rsidRPr="00C85D58">
        <w:rPr>
          <w:rFonts w:ascii="Times New Roman" w:eastAsia="宋体" w:hAnsi="Times New Roman" w:cs="Times New Roman"/>
          <w:sz w:val="24"/>
          <w:szCs w:val="24"/>
        </w:rPr>
        <w:t>direct flow</w:t>
      </w:r>
      <w:bookmarkEnd w:id="4"/>
      <w:r w:rsidRPr="00C85D58">
        <w:rPr>
          <w:rFonts w:ascii="Times New Roman" w:eastAsia="宋体" w:hAnsi="Times New Roman" w:cs="Times New Roman"/>
          <w:sz w:val="24"/>
          <w:szCs w:val="24"/>
        </w:rPr>
        <w:t xml:space="preserve">: blood that enters and exits the ventricular in the analyzed cardiac cycle; (2) </w:t>
      </w:r>
      <w:bookmarkStart w:id="5" w:name="_Hlk138853263"/>
      <w:r w:rsidRPr="00C85D58">
        <w:rPr>
          <w:rFonts w:ascii="Times New Roman" w:eastAsia="宋体" w:hAnsi="Times New Roman" w:cs="Times New Roman"/>
          <w:sz w:val="24"/>
          <w:szCs w:val="24"/>
        </w:rPr>
        <w:lastRenderedPageBreak/>
        <w:t>retained inflow</w:t>
      </w:r>
      <w:bookmarkEnd w:id="5"/>
      <w:r w:rsidRPr="00C85D58">
        <w:rPr>
          <w:rFonts w:ascii="Times New Roman" w:eastAsia="宋体" w:hAnsi="Times New Roman" w:cs="Times New Roman"/>
          <w:sz w:val="24"/>
          <w:szCs w:val="24"/>
        </w:rPr>
        <w:t>: enters the ventricular but does not exit during the analyzed cycle; (</w:t>
      </w:r>
      <w:bookmarkStart w:id="6" w:name="_Hlk138853281"/>
      <w:r w:rsidRPr="00C85D58">
        <w:rPr>
          <w:rFonts w:ascii="Times New Roman" w:eastAsia="宋体" w:hAnsi="Times New Roman" w:cs="Times New Roman"/>
          <w:sz w:val="24"/>
          <w:szCs w:val="24"/>
        </w:rPr>
        <w:t>3) delayed ejection flow</w:t>
      </w:r>
      <w:bookmarkEnd w:id="6"/>
      <w:r w:rsidRPr="00C85D58">
        <w:rPr>
          <w:rFonts w:ascii="Times New Roman" w:eastAsia="宋体" w:hAnsi="Times New Roman" w:cs="Times New Roman"/>
          <w:sz w:val="24"/>
          <w:szCs w:val="24"/>
        </w:rPr>
        <w:t>: starts and resides within the ventricular and exits during the analyzed cycle; and (</w:t>
      </w:r>
      <w:bookmarkStart w:id="7" w:name="_Hlk138853298"/>
      <w:r w:rsidRPr="00C85D58">
        <w:rPr>
          <w:rFonts w:ascii="Times New Roman" w:eastAsia="宋体" w:hAnsi="Times New Roman" w:cs="Times New Roman"/>
          <w:sz w:val="24"/>
          <w:szCs w:val="24"/>
        </w:rPr>
        <w:t>4) residual volume</w:t>
      </w:r>
      <w:bookmarkEnd w:id="7"/>
      <w:r w:rsidRPr="00C85D58">
        <w:rPr>
          <w:rFonts w:ascii="Times New Roman" w:eastAsia="宋体" w:hAnsi="Times New Roman" w:cs="Times New Roman"/>
          <w:sz w:val="24"/>
          <w:szCs w:val="24"/>
        </w:rPr>
        <w:t>: blood that remains in the ventricular for at least 2 cardiac cycles .</w:t>
      </w:r>
    </w:p>
    <w:bookmarkEnd w:id="1"/>
    <w:p w14:paraId="5230A6BE" w14:textId="3180AD42" w:rsidR="008D1761" w:rsidRPr="00FC232C" w:rsidRDefault="008D1761" w:rsidP="008D176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206F7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CB071B" w:rsidRPr="008206F7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8206F7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347AC1">
        <w:rPr>
          <w:rFonts w:ascii="Times New Roman" w:hAnsi="Times New Roman" w:cs="Times New Roman"/>
          <w:sz w:val="24"/>
          <w:szCs w:val="24"/>
        </w:rPr>
        <w:t>Characteristics of the repaired Fontan patients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954"/>
        <w:gridCol w:w="567"/>
        <w:gridCol w:w="1775"/>
      </w:tblGrid>
      <w:tr w:rsidR="008D1761" w:rsidRPr="00FC232C" w14:paraId="5B1BBA21" w14:textId="77777777" w:rsidTr="00347AC1">
        <w:tc>
          <w:tcPr>
            <w:tcW w:w="5954" w:type="dxa"/>
            <w:tcBorders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</w:tcPr>
          <w:p w14:paraId="2F799BC5" w14:textId="77777777" w:rsidR="008D1761" w:rsidRPr="00996B15" w:rsidRDefault="008D1761" w:rsidP="00E85509">
            <w:pPr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</w:rPr>
            </w:pPr>
            <w:r w:rsidRPr="00996B15"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</w:rPr>
              <w:t>Diagnosis</w:t>
            </w:r>
          </w:p>
        </w:tc>
        <w:tc>
          <w:tcPr>
            <w:tcW w:w="567" w:type="dxa"/>
            <w:tcBorders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</w:tcPr>
          <w:p w14:paraId="675998C0" w14:textId="77777777" w:rsidR="008D1761" w:rsidRPr="00996B15" w:rsidRDefault="008D1761" w:rsidP="00E85509">
            <w:pPr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</w:rPr>
            </w:pPr>
            <w:r w:rsidRPr="00996B15"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</w:rPr>
              <w:t>n</w:t>
            </w:r>
          </w:p>
        </w:tc>
        <w:tc>
          <w:tcPr>
            <w:tcW w:w="1775" w:type="dxa"/>
            <w:tcBorders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</w:tcPr>
          <w:p w14:paraId="7345E2D3" w14:textId="77777777" w:rsidR="008D1761" w:rsidRPr="00996B15" w:rsidRDefault="008D1761" w:rsidP="00E855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B15"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</w:rPr>
              <w:t>Type of Fontan</w:t>
            </w:r>
          </w:p>
        </w:tc>
      </w:tr>
      <w:tr w:rsidR="008D1761" w:rsidRPr="00FC232C" w14:paraId="2AE4A3C4" w14:textId="77777777" w:rsidTr="00347AC1">
        <w:tc>
          <w:tcPr>
            <w:tcW w:w="595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51C05908" w14:textId="46A74244" w:rsidR="008D1761" w:rsidRPr="00FC232C" w:rsidRDefault="008D1761" w:rsidP="00E8550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8" w:name="_Hlk89079781"/>
            <w:r w:rsidRPr="00FC23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Left ventricular morphology</w:t>
            </w:r>
            <w:bookmarkEnd w:id="8"/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5B2467F7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7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1EB54354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1761" w:rsidRPr="00FC232C" w14:paraId="05C110B9" w14:textId="77777777" w:rsidTr="00347AC1">
        <w:tc>
          <w:tcPr>
            <w:tcW w:w="59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6B5D2A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Tricuspid atresia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E1C842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CC6810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Extracardiac</w:t>
            </w:r>
          </w:p>
        </w:tc>
      </w:tr>
      <w:tr w:rsidR="008D1761" w:rsidRPr="00FC232C" w14:paraId="0F658AC4" w14:textId="77777777" w:rsidTr="00347AC1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5AAB33B1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Tricuspid atresia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4EAE6C3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</w:tcPr>
          <w:p w14:paraId="72A3C265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Extracardiac</w:t>
            </w:r>
          </w:p>
        </w:tc>
      </w:tr>
      <w:tr w:rsidR="008D1761" w:rsidRPr="00FC232C" w14:paraId="5ACA418F" w14:textId="77777777" w:rsidTr="00347AC1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45892E3C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Tricuspid atresia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ABF9401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</w:tcPr>
          <w:p w14:paraId="629DCCE4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Extracardiac</w:t>
            </w:r>
          </w:p>
        </w:tc>
      </w:tr>
      <w:tr w:rsidR="008D1761" w:rsidRPr="00FC232C" w14:paraId="632F1A4A" w14:textId="77777777" w:rsidTr="00347AC1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1C41F905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Tricuspid atresia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9FB0823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</w:tcPr>
          <w:p w14:paraId="1E73FFF5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Extracardiac</w:t>
            </w:r>
          </w:p>
        </w:tc>
      </w:tr>
      <w:tr w:rsidR="008D1761" w:rsidRPr="00FC232C" w14:paraId="6A7AA936" w14:textId="77777777" w:rsidTr="00347AC1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2110833E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Tricuspid atresia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187ACC1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</w:tcPr>
          <w:p w14:paraId="1CFB29AE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Extracardiac</w:t>
            </w:r>
          </w:p>
        </w:tc>
      </w:tr>
      <w:tr w:rsidR="008D1761" w:rsidRPr="00FC232C" w14:paraId="5CD28635" w14:textId="77777777" w:rsidTr="00347AC1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7EBA74E0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Tricuspid atresia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222A3AB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</w:tcPr>
          <w:p w14:paraId="15EDBF59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Extracardiac</w:t>
            </w:r>
          </w:p>
        </w:tc>
      </w:tr>
      <w:tr w:rsidR="008D1761" w:rsidRPr="00FC232C" w14:paraId="42439EC9" w14:textId="77777777" w:rsidTr="00347AC1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13738708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Pulmonary atresia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2100756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</w:tcPr>
          <w:p w14:paraId="4BF64861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Extracardiac</w:t>
            </w:r>
          </w:p>
        </w:tc>
      </w:tr>
      <w:tr w:rsidR="008D1761" w:rsidRPr="00FC232C" w14:paraId="022B2813" w14:textId="77777777" w:rsidTr="00347AC1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372F4DED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Pulmonary atresia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CCD4CD3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</w:tcPr>
          <w:p w14:paraId="5B08F851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Extracardiac</w:t>
            </w:r>
          </w:p>
        </w:tc>
      </w:tr>
      <w:tr w:rsidR="008D1761" w:rsidRPr="00FC232C" w14:paraId="68B4A920" w14:textId="77777777" w:rsidTr="00347AC1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4CAD22EA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Pulmonary atresia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92145D3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</w:tcPr>
          <w:p w14:paraId="7C807FD2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Extracardiac</w:t>
            </w:r>
          </w:p>
        </w:tc>
      </w:tr>
      <w:tr w:rsidR="008D1761" w:rsidRPr="00FC232C" w14:paraId="7EBC5FEC" w14:textId="77777777" w:rsidTr="00347AC1"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C92AFB" w14:textId="05D32D6F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Ebstein</w:t>
            </w:r>
            <w:r w:rsidR="009214CD" w:rsidRPr="00FC232C">
              <w:rPr>
                <w:rFonts w:ascii="Times New Roman" w:hAnsi="Times New Roman" w:cs="Times New Roman"/>
                <w:sz w:val="24"/>
                <w:szCs w:val="24"/>
              </w:rPr>
              <w:t>’s</w:t>
            </w:r>
            <w:proofErr w:type="spellEnd"/>
            <w:r w:rsidR="009214CD" w:rsidRPr="00FC232C">
              <w:rPr>
                <w:rFonts w:ascii="Times New Roman" w:hAnsi="Times New Roman" w:cs="Times New Roman"/>
                <w:sz w:val="24"/>
                <w:szCs w:val="24"/>
              </w:rPr>
              <w:t xml:space="preserve"> anomaly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82D0C6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9023DB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Extracardiac</w:t>
            </w:r>
          </w:p>
        </w:tc>
      </w:tr>
      <w:tr w:rsidR="008D1761" w:rsidRPr="00FC232C" w14:paraId="070254B0" w14:textId="77777777" w:rsidTr="00347AC1"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B8D8FF" w14:textId="7447E569" w:rsidR="008D1761" w:rsidRPr="00FC232C" w:rsidRDefault="008D1761" w:rsidP="00E8550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9" w:name="_Hlk89079835"/>
            <w:r w:rsidRPr="00FC23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Right ventricular morphology</w:t>
            </w:r>
            <w:bookmarkEnd w:id="9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6976A5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F960C5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1761" w:rsidRPr="00FC232C" w14:paraId="7F6DE757" w14:textId="77777777" w:rsidTr="00347AC1">
        <w:tc>
          <w:tcPr>
            <w:tcW w:w="59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77A5CC" w14:textId="52120C15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Double outlet right ventricle</w:t>
            </w:r>
            <w:r w:rsidR="00381696" w:rsidRPr="00FC232C">
              <w:rPr>
                <w:rFonts w:ascii="Times New Roman" w:hAnsi="Times New Roman" w:cs="Times New Roman"/>
                <w:sz w:val="24"/>
                <w:szCs w:val="24"/>
              </w:rPr>
              <w:t>, ventricular septal defect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20765A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691C41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Extracardiac</w:t>
            </w:r>
          </w:p>
        </w:tc>
      </w:tr>
      <w:tr w:rsidR="008D1761" w:rsidRPr="00FC232C" w14:paraId="36E69072" w14:textId="77777777" w:rsidTr="00347AC1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3650ED04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Double outlet right ventricle, ventricular septal defect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9A18865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</w:tcPr>
          <w:p w14:paraId="24FA71A5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Extracardiac</w:t>
            </w:r>
          </w:p>
        </w:tc>
      </w:tr>
      <w:tr w:rsidR="008D1761" w:rsidRPr="00FC232C" w14:paraId="5556A389" w14:textId="77777777" w:rsidTr="00347AC1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46404685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Double outlet right ventricle, ventricular septal defect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ADE45BE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</w:tcPr>
          <w:p w14:paraId="2C26534E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Extracardiac</w:t>
            </w:r>
          </w:p>
        </w:tc>
      </w:tr>
      <w:tr w:rsidR="008D1761" w:rsidRPr="00FC232C" w14:paraId="6B2DD226" w14:textId="77777777" w:rsidTr="00347AC1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77CCB48E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Double outlet right ventricle, ventricular septal defect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3379A1C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</w:tcPr>
          <w:p w14:paraId="071FD4A7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Extracardiac</w:t>
            </w:r>
          </w:p>
        </w:tc>
      </w:tr>
      <w:tr w:rsidR="008D1761" w:rsidRPr="00FC232C" w14:paraId="185B1DBA" w14:textId="77777777" w:rsidTr="00347AC1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57E3F793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Double outlet right ventricle, ventricular septal defect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F9DB62A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</w:tcPr>
          <w:p w14:paraId="40625B73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Extracardiac</w:t>
            </w:r>
          </w:p>
        </w:tc>
      </w:tr>
      <w:tr w:rsidR="008D1761" w:rsidRPr="00FC232C" w14:paraId="7F6E3F9C" w14:textId="77777777" w:rsidTr="00347AC1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7A901EF7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Single right ventricle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600E4FE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</w:tcPr>
          <w:p w14:paraId="6B5D901B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Extracardiac</w:t>
            </w:r>
          </w:p>
        </w:tc>
      </w:tr>
      <w:tr w:rsidR="008D1761" w:rsidRPr="00FC232C" w14:paraId="787A332F" w14:textId="77777777" w:rsidTr="00347AC1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438B41C7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Single right ventricle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0673DBE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</w:tcPr>
          <w:p w14:paraId="23B882AF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Extracardiac</w:t>
            </w:r>
          </w:p>
        </w:tc>
      </w:tr>
      <w:tr w:rsidR="008D1761" w:rsidRPr="00FC232C" w14:paraId="73ACCC17" w14:textId="77777777" w:rsidTr="00347AC1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030A9A73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Total anomalous pulmonary venous connection, ventricular septal defect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8D3D15E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</w:tcPr>
          <w:p w14:paraId="0113E7B5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Extracardiac</w:t>
            </w:r>
          </w:p>
        </w:tc>
      </w:tr>
      <w:tr w:rsidR="008D1761" w:rsidRPr="00FC232C" w14:paraId="0CA31A30" w14:textId="77777777" w:rsidTr="00347AC1"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1E772E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Complete Transposition of the Great Arteries, ventricular septal defect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CF0995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AF8C37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Extracardiac</w:t>
            </w:r>
          </w:p>
        </w:tc>
      </w:tr>
      <w:tr w:rsidR="008D1761" w:rsidRPr="00FC232C" w14:paraId="59B1E845" w14:textId="77777777" w:rsidTr="00347AC1"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304ED2" w14:textId="4996EBB2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" w:name="_Hlk89079865"/>
            <w:r w:rsidRPr="00FC23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Biventricular morphology</w:t>
            </w:r>
            <w:bookmarkEnd w:id="10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4CAEA6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D4E069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1761" w:rsidRPr="00FC232C" w14:paraId="151C90E9" w14:textId="77777777" w:rsidTr="00347AC1">
        <w:tc>
          <w:tcPr>
            <w:tcW w:w="59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288DE3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Double outlet right ventricle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D809BE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FA946A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Extracardiac</w:t>
            </w:r>
          </w:p>
        </w:tc>
      </w:tr>
      <w:tr w:rsidR="008D1761" w:rsidRPr="00FC232C" w14:paraId="1CB6D2E9" w14:textId="77777777" w:rsidTr="00347AC1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03EFEB6D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Double outlet right ventricle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6277197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</w:tcPr>
          <w:p w14:paraId="523D8226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Extracardiac</w:t>
            </w:r>
          </w:p>
        </w:tc>
      </w:tr>
      <w:tr w:rsidR="008D1761" w:rsidRPr="00FC232C" w14:paraId="2F65F5B8" w14:textId="77777777" w:rsidTr="00347AC1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2CC5E5B9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Double outlet right ventricle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F0AC313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</w:tcPr>
          <w:p w14:paraId="1AEA73B7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Extracardiac</w:t>
            </w:r>
          </w:p>
        </w:tc>
      </w:tr>
      <w:tr w:rsidR="008D1761" w:rsidRPr="00FC232C" w14:paraId="3D5DEB27" w14:textId="77777777" w:rsidTr="00347AC1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75905D32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Pulmonary stenosis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E5440B3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</w:tcPr>
          <w:p w14:paraId="4142DE7B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Extracardiac</w:t>
            </w:r>
          </w:p>
        </w:tc>
      </w:tr>
      <w:tr w:rsidR="008D1761" w:rsidRPr="00FC232C" w14:paraId="7E76187D" w14:textId="77777777" w:rsidTr="00347AC1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5713022C" w14:textId="26BC8CDB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1" w:name="_Hlk105765704"/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Transposition of the Great Arteries, ventricular septal defect</w:t>
            </w:r>
            <w:bookmarkEnd w:id="11"/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F472502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</w:tcPr>
          <w:p w14:paraId="37637B18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Extracardiac</w:t>
            </w:r>
          </w:p>
        </w:tc>
      </w:tr>
      <w:tr w:rsidR="008D1761" w:rsidRPr="00FC232C" w14:paraId="13E6DBB0" w14:textId="77777777" w:rsidTr="00347AC1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13966C46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Transposition of the Great Arteries, ventricular septal defect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CC46C76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</w:tcPr>
          <w:p w14:paraId="668192BA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Extracardiac</w:t>
            </w:r>
          </w:p>
        </w:tc>
      </w:tr>
      <w:tr w:rsidR="008D1761" w:rsidRPr="00FC232C" w14:paraId="1589A9FA" w14:textId="77777777" w:rsidTr="00347AC1"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86BAEB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Pulmonary atresia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BD83E4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799659" w14:textId="77777777" w:rsidR="008D1761" w:rsidRPr="00FC232C" w:rsidRDefault="008D1761" w:rsidP="00E8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32C">
              <w:rPr>
                <w:rFonts w:ascii="Times New Roman" w:hAnsi="Times New Roman" w:cs="Times New Roman"/>
                <w:sz w:val="24"/>
                <w:szCs w:val="24"/>
              </w:rPr>
              <w:t>Extracardiac</w:t>
            </w:r>
          </w:p>
        </w:tc>
      </w:tr>
    </w:tbl>
    <w:p w14:paraId="164DEAE9" w14:textId="6C92BF51" w:rsidR="00323B6D" w:rsidRDefault="00323B6D">
      <w:pPr>
        <w:widowControl/>
        <w:jc w:val="left"/>
        <w:rPr>
          <w:rFonts w:ascii="Times New Roman" w:eastAsia="宋体" w:hAnsi="Times New Roman" w:cs="Times New Roman"/>
          <w:noProof/>
          <w:sz w:val="24"/>
          <w:szCs w:val="24"/>
          <w:lang w:val="en-SG" w:eastAsia="en-SG"/>
        </w:rPr>
      </w:pPr>
      <w:r>
        <w:rPr>
          <w:rFonts w:ascii="Times New Roman" w:eastAsia="宋体" w:hAnsi="Times New Roman" w:cs="Times New Roman"/>
          <w:noProof/>
          <w:sz w:val="24"/>
          <w:szCs w:val="24"/>
          <w:lang w:val="en-SG" w:eastAsia="en-SG"/>
        </w:rPr>
        <w:br w:type="page"/>
      </w:r>
    </w:p>
    <w:p w14:paraId="4E2E5EDF" w14:textId="2D9C03EC" w:rsidR="008661AF" w:rsidRDefault="008661AF" w:rsidP="008661AF">
      <w:pPr>
        <w:rPr>
          <w:rFonts w:ascii="Times New Roman" w:hAnsi="Times New Roman" w:cs="Times New Roman"/>
          <w:sz w:val="24"/>
          <w:szCs w:val="24"/>
        </w:rPr>
      </w:pPr>
      <w:r w:rsidRPr="00575CA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575CA3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07CBC">
        <w:rPr>
          <w:rFonts w:ascii="Times New Roman" w:hAnsi="Times New Roman" w:cs="Times New Roman" w:hint="eastAsia"/>
          <w:sz w:val="24"/>
          <w:szCs w:val="24"/>
        </w:rPr>
        <w:t>B</w:t>
      </w:r>
      <w:r w:rsidRPr="00E07CBC">
        <w:rPr>
          <w:rFonts w:ascii="Times New Roman" w:hAnsi="Times New Roman" w:cs="Times New Roman"/>
          <w:sz w:val="24"/>
          <w:szCs w:val="24"/>
        </w:rPr>
        <w:t>lood flow components and kinetic energy parameters were performed to assess impaired LV diastolic function.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2"/>
        <w:gridCol w:w="1105"/>
        <w:gridCol w:w="953"/>
        <w:gridCol w:w="1223"/>
        <w:gridCol w:w="1290"/>
        <w:gridCol w:w="1243"/>
      </w:tblGrid>
      <w:tr w:rsidR="008661AF" w:rsidRPr="00347AC1" w14:paraId="441BE280" w14:textId="77777777" w:rsidTr="00347AC1">
        <w:tc>
          <w:tcPr>
            <w:tcW w:w="2695" w:type="dxa"/>
            <w:tcBorders>
              <w:top w:val="single" w:sz="8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3FA702B" w14:textId="77777777" w:rsidR="008661AF" w:rsidRPr="00347AC1" w:rsidRDefault="008661AF" w:rsidP="00E07C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7A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Parameters</w:t>
            </w:r>
          </w:p>
        </w:tc>
        <w:tc>
          <w:tcPr>
            <w:tcW w:w="1170" w:type="dxa"/>
            <w:tcBorders>
              <w:top w:val="single" w:sz="8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9AE15B0" w14:textId="77777777" w:rsidR="008661AF" w:rsidRPr="00347AC1" w:rsidRDefault="008661AF" w:rsidP="00E07C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7A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AUC</w:t>
            </w:r>
          </w:p>
        </w:tc>
        <w:tc>
          <w:tcPr>
            <w:tcW w:w="990" w:type="dxa"/>
            <w:tcBorders>
              <w:top w:val="single" w:sz="8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682C246" w14:textId="77777777" w:rsidR="008661AF" w:rsidRPr="00347AC1" w:rsidRDefault="008661AF" w:rsidP="00E07C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7A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 </w:t>
            </w:r>
          </w:p>
        </w:tc>
        <w:tc>
          <w:tcPr>
            <w:tcW w:w="1260" w:type="dxa"/>
            <w:tcBorders>
              <w:top w:val="single" w:sz="8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163E042" w14:textId="77777777" w:rsidR="008661AF" w:rsidRPr="00347AC1" w:rsidRDefault="008661AF" w:rsidP="00E07C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7A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Cut-off</w:t>
            </w:r>
          </w:p>
        </w:tc>
        <w:tc>
          <w:tcPr>
            <w:tcW w:w="1299" w:type="dxa"/>
            <w:tcBorders>
              <w:top w:val="single" w:sz="8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F9EFBE0" w14:textId="77777777" w:rsidR="008661AF" w:rsidRPr="00347AC1" w:rsidRDefault="008661AF" w:rsidP="00E07C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7A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sensitivity</w:t>
            </w:r>
          </w:p>
        </w:tc>
        <w:tc>
          <w:tcPr>
            <w:tcW w:w="1216" w:type="dxa"/>
            <w:tcBorders>
              <w:top w:val="single" w:sz="8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131872E" w14:textId="77777777" w:rsidR="008661AF" w:rsidRPr="00347AC1" w:rsidRDefault="008661AF" w:rsidP="00E07C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7A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specificity</w:t>
            </w:r>
          </w:p>
        </w:tc>
      </w:tr>
      <w:tr w:rsidR="008661AF" w:rsidRPr="000B1E68" w14:paraId="0F8FD71B" w14:textId="77777777" w:rsidTr="00C80D0A">
        <w:tc>
          <w:tcPr>
            <w:tcW w:w="2695" w:type="dxa"/>
            <w:tcBorders>
              <w:top w:val="single" w:sz="4" w:space="0" w:color="auto"/>
            </w:tcBorders>
          </w:tcPr>
          <w:p w14:paraId="7CCD2CD3" w14:textId="77777777" w:rsidR="008661AF" w:rsidRPr="000B1E68" w:rsidRDefault="008661AF" w:rsidP="00E07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E68">
              <w:rPr>
                <w:rFonts w:ascii="Times New Roman" w:hAnsi="Times New Roman" w:cs="Times New Roman"/>
                <w:sz w:val="24"/>
                <w:szCs w:val="24"/>
              </w:rPr>
              <w:t>Direct flow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663DA32B" w14:textId="77777777" w:rsidR="008661AF" w:rsidRPr="000B1E68" w:rsidRDefault="008661AF" w:rsidP="00E07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E68">
              <w:rPr>
                <w:rFonts w:ascii="Times New Roman" w:hAnsi="Times New Roman" w:cs="Times New Roman"/>
                <w:sz w:val="24"/>
                <w:szCs w:val="24"/>
              </w:rPr>
              <w:t>0.760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14:paraId="65A9A706" w14:textId="77777777" w:rsidR="008661AF" w:rsidRPr="000B1E68" w:rsidRDefault="008661AF" w:rsidP="00E07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E68">
              <w:rPr>
                <w:rFonts w:ascii="Times New Roman" w:hAnsi="Times New Roman" w:cs="Times New Roman"/>
                <w:sz w:val="24"/>
                <w:szCs w:val="24"/>
              </w:rPr>
              <w:t>0.011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14:paraId="38797B6E" w14:textId="77777777" w:rsidR="008661AF" w:rsidRPr="000B1E68" w:rsidRDefault="008661AF" w:rsidP="00E07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E68">
              <w:rPr>
                <w:rFonts w:ascii="Times New Roman" w:hAnsi="Times New Roman" w:cs="Times New Roman"/>
                <w:sz w:val="24"/>
                <w:szCs w:val="24"/>
              </w:rPr>
              <w:t>&lt;=34.43</w:t>
            </w:r>
          </w:p>
        </w:tc>
        <w:tc>
          <w:tcPr>
            <w:tcW w:w="1299" w:type="dxa"/>
            <w:tcBorders>
              <w:top w:val="single" w:sz="4" w:space="0" w:color="auto"/>
            </w:tcBorders>
          </w:tcPr>
          <w:p w14:paraId="2780F42B" w14:textId="77777777" w:rsidR="008661AF" w:rsidRPr="000B1E68" w:rsidRDefault="008661AF" w:rsidP="00E07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E68">
              <w:rPr>
                <w:rFonts w:ascii="Times New Roman" w:hAnsi="Times New Roman" w:cs="Times New Roman"/>
                <w:sz w:val="24"/>
                <w:szCs w:val="24"/>
              </w:rPr>
              <w:t>86.67</w:t>
            </w:r>
          </w:p>
        </w:tc>
        <w:tc>
          <w:tcPr>
            <w:tcW w:w="1216" w:type="dxa"/>
            <w:tcBorders>
              <w:top w:val="single" w:sz="4" w:space="0" w:color="auto"/>
            </w:tcBorders>
          </w:tcPr>
          <w:p w14:paraId="1923DADC" w14:textId="77777777" w:rsidR="008661AF" w:rsidRPr="000B1E68" w:rsidRDefault="008661AF" w:rsidP="00E07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E6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8661AF" w:rsidRPr="000B1E68" w14:paraId="6DF0D2F9" w14:textId="77777777" w:rsidTr="00C80D0A">
        <w:tc>
          <w:tcPr>
            <w:tcW w:w="2695" w:type="dxa"/>
          </w:tcPr>
          <w:p w14:paraId="1C3BEE98" w14:textId="77777777" w:rsidR="008661AF" w:rsidRPr="000B1E68" w:rsidRDefault="008661AF" w:rsidP="00E07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E68">
              <w:rPr>
                <w:rFonts w:ascii="Times New Roman" w:hAnsi="Times New Roman" w:cs="Times New Roman"/>
                <w:sz w:val="24"/>
                <w:szCs w:val="24"/>
              </w:rPr>
              <w:t xml:space="preserve">Systolic </w:t>
            </w:r>
            <w:proofErr w:type="spellStart"/>
            <w:r w:rsidRPr="000B1E68">
              <w:rPr>
                <w:rFonts w:ascii="Times New Roman" w:hAnsi="Times New Roman" w:cs="Times New Roman"/>
                <w:sz w:val="24"/>
                <w:szCs w:val="24"/>
              </w:rPr>
              <w:t>KEi</w:t>
            </w:r>
            <w:r w:rsidRPr="000B1E6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EDV</w:t>
            </w:r>
            <w:proofErr w:type="spellEnd"/>
          </w:p>
        </w:tc>
        <w:tc>
          <w:tcPr>
            <w:tcW w:w="1170" w:type="dxa"/>
          </w:tcPr>
          <w:p w14:paraId="423CF125" w14:textId="77777777" w:rsidR="008661AF" w:rsidRPr="000B1E68" w:rsidRDefault="008661AF" w:rsidP="00E07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E68">
              <w:rPr>
                <w:rFonts w:ascii="Times New Roman" w:hAnsi="Times New Roman" w:cs="Times New Roman"/>
                <w:sz w:val="24"/>
                <w:szCs w:val="24"/>
              </w:rPr>
              <w:t>0.680</w:t>
            </w:r>
          </w:p>
        </w:tc>
        <w:tc>
          <w:tcPr>
            <w:tcW w:w="990" w:type="dxa"/>
          </w:tcPr>
          <w:p w14:paraId="36FBED90" w14:textId="77777777" w:rsidR="008661AF" w:rsidRPr="000B1E68" w:rsidRDefault="008661AF" w:rsidP="00E07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E68">
              <w:rPr>
                <w:rFonts w:ascii="Times New Roman" w:hAnsi="Times New Roman" w:cs="Times New Roman"/>
                <w:sz w:val="24"/>
                <w:szCs w:val="24"/>
              </w:rPr>
              <w:t>0.140</w:t>
            </w:r>
          </w:p>
        </w:tc>
        <w:tc>
          <w:tcPr>
            <w:tcW w:w="1260" w:type="dxa"/>
          </w:tcPr>
          <w:p w14:paraId="79D56DF9" w14:textId="77777777" w:rsidR="008661AF" w:rsidRPr="000B1E68" w:rsidRDefault="008661AF" w:rsidP="00E07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E68">
              <w:rPr>
                <w:rFonts w:ascii="Times New Roman" w:hAnsi="Times New Roman" w:cs="Times New Roman"/>
                <w:sz w:val="24"/>
                <w:szCs w:val="24"/>
              </w:rPr>
              <w:t>&gt;3.9</w:t>
            </w:r>
          </w:p>
        </w:tc>
        <w:tc>
          <w:tcPr>
            <w:tcW w:w="1299" w:type="dxa"/>
          </w:tcPr>
          <w:p w14:paraId="0BE8E04C" w14:textId="77777777" w:rsidR="008661AF" w:rsidRPr="000B1E68" w:rsidRDefault="008661AF" w:rsidP="00E07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E6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16" w:type="dxa"/>
          </w:tcPr>
          <w:p w14:paraId="7FF17A61" w14:textId="77777777" w:rsidR="008661AF" w:rsidRPr="000B1E68" w:rsidRDefault="008661AF" w:rsidP="00E07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E6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8661AF" w:rsidRPr="000B1E68" w14:paraId="208E7BA8" w14:textId="77777777" w:rsidTr="00C80D0A">
        <w:tc>
          <w:tcPr>
            <w:tcW w:w="2695" w:type="dxa"/>
          </w:tcPr>
          <w:p w14:paraId="4ADA7E7C" w14:textId="77777777" w:rsidR="008661AF" w:rsidRPr="000B1E68" w:rsidRDefault="008661AF" w:rsidP="00E07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E68">
              <w:rPr>
                <w:rFonts w:ascii="Times New Roman" w:hAnsi="Times New Roman" w:cs="Times New Roman"/>
                <w:sz w:val="24"/>
                <w:szCs w:val="24"/>
              </w:rPr>
              <w:t xml:space="preserve">Peak systolic </w:t>
            </w:r>
            <w:proofErr w:type="spellStart"/>
            <w:r w:rsidRPr="000B1E68">
              <w:rPr>
                <w:rFonts w:ascii="Times New Roman" w:hAnsi="Times New Roman" w:cs="Times New Roman"/>
                <w:sz w:val="24"/>
                <w:szCs w:val="24"/>
              </w:rPr>
              <w:t>KEi</w:t>
            </w:r>
            <w:r w:rsidRPr="000B1E6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EDV</w:t>
            </w:r>
            <w:proofErr w:type="spellEnd"/>
          </w:p>
        </w:tc>
        <w:tc>
          <w:tcPr>
            <w:tcW w:w="1170" w:type="dxa"/>
          </w:tcPr>
          <w:p w14:paraId="3B3347C5" w14:textId="77777777" w:rsidR="008661AF" w:rsidRPr="000B1E68" w:rsidRDefault="008661AF" w:rsidP="00E07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E68">
              <w:rPr>
                <w:rFonts w:ascii="Times New Roman" w:hAnsi="Times New Roman" w:cs="Times New Roman"/>
                <w:sz w:val="24"/>
                <w:szCs w:val="24"/>
              </w:rPr>
              <w:t>0.673</w:t>
            </w:r>
          </w:p>
        </w:tc>
        <w:tc>
          <w:tcPr>
            <w:tcW w:w="990" w:type="dxa"/>
          </w:tcPr>
          <w:p w14:paraId="3955198C" w14:textId="77777777" w:rsidR="008661AF" w:rsidRPr="000B1E68" w:rsidRDefault="008661AF" w:rsidP="00E07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E68">
              <w:rPr>
                <w:rFonts w:ascii="Times New Roman" w:hAnsi="Times New Roman" w:cs="Times New Roman"/>
                <w:sz w:val="24"/>
                <w:szCs w:val="24"/>
              </w:rPr>
              <w:t>0.159</w:t>
            </w:r>
          </w:p>
        </w:tc>
        <w:tc>
          <w:tcPr>
            <w:tcW w:w="1260" w:type="dxa"/>
          </w:tcPr>
          <w:p w14:paraId="10C1E68E" w14:textId="77777777" w:rsidR="008661AF" w:rsidRPr="000B1E68" w:rsidRDefault="008661AF" w:rsidP="00E07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E68">
              <w:rPr>
                <w:rFonts w:ascii="Times New Roman" w:hAnsi="Times New Roman" w:cs="Times New Roman"/>
                <w:sz w:val="24"/>
                <w:szCs w:val="24"/>
              </w:rPr>
              <w:t>&gt;11.7</w:t>
            </w:r>
          </w:p>
        </w:tc>
        <w:tc>
          <w:tcPr>
            <w:tcW w:w="1299" w:type="dxa"/>
          </w:tcPr>
          <w:p w14:paraId="79B68F21" w14:textId="77777777" w:rsidR="008661AF" w:rsidRPr="000B1E68" w:rsidRDefault="008661AF" w:rsidP="00E07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E68">
              <w:rPr>
                <w:rFonts w:ascii="Times New Roman" w:hAnsi="Times New Roman" w:cs="Times New Roman"/>
                <w:sz w:val="24"/>
                <w:szCs w:val="24"/>
              </w:rPr>
              <w:t>66.67</w:t>
            </w:r>
          </w:p>
        </w:tc>
        <w:tc>
          <w:tcPr>
            <w:tcW w:w="1216" w:type="dxa"/>
          </w:tcPr>
          <w:p w14:paraId="6B9DD202" w14:textId="77777777" w:rsidR="008661AF" w:rsidRPr="000B1E68" w:rsidRDefault="008661AF" w:rsidP="00E07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E6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8661AF" w:rsidRPr="000B1E68" w14:paraId="5C00E113" w14:textId="77777777" w:rsidTr="00C80D0A">
        <w:tc>
          <w:tcPr>
            <w:tcW w:w="2695" w:type="dxa"/>
          </w:tcPr>
          <w:p w14:paraId="152AA949" w14:textId="77777777" w:rsidR="008661AF" w:rsidRPr="000B1E68" w:rsidRDefault="008661AF" w:rsidP="00E07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E68">
              <w:rPr>
                <w:rFonts w:ascii="Times New Roman" w:hAnsi="Times New Roman" w:cs="Times New Roman"/>
                <w:sz w:val="24"/>
                <w:szCs w:val="24"/>
              </w:rPr>
              <w:t>Residual volume</w:t>
            </w:r>
          </w:p>
        </w:tc>
        <w:tc>
          <w:tcPr>
            <w:tcW w:w="1170" w:type="dxa"/>
          </w:tcPr>
          <w:p w14:paraId="20AD136A" w14:textId="77777777" w:rsidR="008661AF" w:rsidRPr="000B1E68" w:rsidRDefault="008661AF" w:rsidP="00E07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E68">
              <w:rPr>
                <w:rFonts w:ascii="Times New Roman" w:hAnsi="Times New Roman" w:cs="Times New Roman"/>
                <w:sz w:val="24"/>
                <w:szCs w:val="24"/>
              </w:rPr>
              <w:t>0.653</w:t>
            </w:r>
          </w:p>
        </w:tc>
        <w:tc>
          <w:tcPr>
            <w:tcW w:w="990" w:type="dxa"/>
          </w:tcPr>
          <w:p w14:paraId="2ACE7E55" w14:textId="77777777" w:rsidR="008661AF" w:rsidRPr="000B1E68" w:rsidRDefault="008661AF" w:rsidP="00E07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E68">
              <w:rPr>
                <w:rFonts w:ascii="Times New Roman" w:hAnsi="Times New Roman" w:cs="Times New Roman"/>
                <w:sz w:val="24"/>
                <w:szCs w:val="24"/>
              </w:rPr>
              <w:t>0.174</w:t>
            </w:r>
          </w:p>
        </w:tc>
        <w:tc>
          <w:tcPr>
            <w:tcW w:w="1260" w:type="dxa"/>
          </w:tcPr>
          <w:p w14:paraId="4ED15EE4" w14:textId="77777777" w:rsidR="008661AF" w:rsidRPr="000B1E68" w:rsidRDefault="008661AF" w:rsidP="00E07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E68">
              <w:rPr>
                <w:rFonts w:ascii="Times New Roman" w:hAnsi="Times New Roman" w:cs="Times New Roman"/>
                <w:sz w:val="24"/>
                <w:szCs w:val="24"/>
              </w:rPr>
              <w:t>&gt;35.32</w:t>
            </w:r>
          </w:p>
        </w:tc>
        <w:tc>
          <w:tcPr>
            <w:tcW w:w="1299" w:type="dxa"/>
          </w:tcPr>
          <w:p w14:paraId="51322CC4" w14:textId="77777777" w:rsidR="008661AF" w:rsidRPr="000B1E68" w:rsidRDefault="008661AF" w:rsidP="00E07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E68">
              <w:rPr>
                <w:rFonts w:ascii="Times New Roman" w:hAnsi="Times New Roman" w:cs="Times New Roman"/>
                <w:sz w:val="24"/>
                <w:szCs w:val="24"/>
              </w:rPr>
              <w:t>33.33</w:t>
            </w:r>
          </w:p>
        </w:tc>
        <w:tc>
          <w:tcPr>
            <w:tcW w:w="1216" w:type="dxa"/>
          </w:tcPr>
          <w:p w14:paraId="0CEC302D" w14:textId="77777777" w:rsidR="008661AF" w:rsidRPr="000B1E68" w:rsidRDefault="008661AF" w:rsidP="00E07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E6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661AF" w:rsidRPr="000B1E68" w14:paraId="71960F8E" w14:textId="77777777" w:rsidTr="00C80D0A">
        <w:tc>
          <w:tcPr>
            <w:tcW w:w="2695" w:type="dxa"/>
          </w:tcPr>
          <w:p w14:paraId="28C76E9F" w14:textId="77777777" w:rsidR="008661AF" w:rsidRPr="00347AC1" w:rsidRDefault="008661AF" w:rsidP="00E07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AC1">
              <w:rPr>
                <w:rFonts w:ascii="Times New Roman" w:hAnsi="Times New Roman" w:cs="Times New Roman"/>
                <w:sz w:val="24"/>
                <w:szCs w:val="24"/>
              </w:rPr>
              <w:t xml:space="preserve">Global </w:t>
            </w:r>
            <w:proofErr w:type="spellStart"/>
            <w:r w:rsidRPr="00347AC1">
              <w:rPr>
                <w:rFonts w:ascii="Times New Roman" w:hAnsi="Times New Roman" w:cs="Times New Roman"/>
                <w:sz w:val="24"/>
                <w:szCs w:val="24"/>
              </w:rPr>
              <w:t>KEi</w:t>
            </w:r>
            <w:r w:rsidRPr="00347AC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EDV</w:t>
            </w:r>
            <w:proofErr w:type="spellEnd"/>
          </w:p>
        </w:tc>
        <w:tc>
          <w:tcPr>
            <w:tcW w:w="1170" w:type="dxa"/>
          </w:tcPr>
          <w:p w14:paraId="05EB7FA4" w14:textId="77777777" w:rsidR="008661AF" w:rsidRPr="00347AC1" w:rsidRDefault="008661AF" w:rsidP="00E07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AC1">
              <w:rPr>
                <w:rFonts w:ascii="Times New Roman" w:hAnsi="Times New Roman" w:cs="Times New Roman"/>
                <w:sz w:val="24"/>
                <w:szCs w:val="24"/>
              </w:rPr>
              <w:t>0.600</w:t>
            </w:r>
          </w:p>
        </w:tc>
        <w:tc>
          <w:tcPr>
            <w:tcW w:w="990" w:type="dxa"/>
          </w:tcPr>
          <w:p w14:paraId="368C5AB2" w14:textId="77777777" w:rsidR="008661AF" w:rsidRPr="00347AC1" w:rsidRDefault="008661AF" w:rsidP="00E07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AC1">
              <w:rPr>
                <w:rFonts w:ascii="Times New Roman" w:hAnsi="Times New Roman" w:cs="Times New Roman"/>
                <w:sz w:val="24"/>
                <w:szCs w:val="24"/>
              </w:rPr>
              <w:t>0.427</w:t>
            </w:r>
          </w:p>
        </w:tc>
        <w:tc>
          <w:tcPr>
            <w:tcW w:w="1260" w:type="dxa"/>
          </w:tcPr>
          <w:p w14:paraId="41802745" w14:textId="77777777" w:rsidR="008661AF" w:rsidRPr="00347AC1" w:rsidRDefault="008661AF" w:rsidP="00E07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AC1">
              <w:rPr>
                <w:rFonts w:ascii="Times New Roman" w:hAnsi="Times New Roman" w:cs="Times New Roman"/>
                <w:sz w:val="24"/>
                <w:szCs w:val="24"/>
              </w:rPr>
              <w:t>&gt;3.9</w:t>
            </w:r>
          </w:p>
        </w:tc>
        <w:tc>
          <w:tcPr>
            <w:tcW w:w="1299" w:type="dxa"/>
          </w:tcPr>
          <w:p w14:paraId="6C6F5C47" w14:textId="77777777" w:rsidR="008661AF" w:rsidRPr="00347AC1" w:rsidRDefault="008661AF" w:rsidP="00E07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AC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16" w:type="dxa"/>
          </w:tcPr>
          <w:p w14:paraId="0734044F" w14:textId="77777777" w:rsidR="008661AF" w:rsidRPr="000B1E68" w:rsidRDefault="008661AF" w:rsidP="00E07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AC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661AF" w:rsidRPr="000B1E68" w14:paraId="572F2625" w14:textId="77777777" w:rsidTr="00C80D0A">
        <w:tc>
          <w:tcPr>
            <w:tcW w:w="2695" w:type="dxa"/>
            <w:tcBorders>
              <w:bottom w:val="single" w:sz="4" w:space="0" w:color="auto"/>
            </w:tcBorders>
          </w:tcPr>
          <w:p w14:paraId="24DFB805" w14:textId="77777777" w:rsidR="008661AF" w:rsidRPr="000B1E68" w:rsidRDefault="008661AF" w:rsidP="00E07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E68">
              <w:rPr>
                <w:rFonts w:ascii="Times New Roman" w:hAnsi="Times New Roman" w:cs="Times New Roman"/>
                <w:sz w:val="24"/>
                <w:szCs w:val="24"/>
              </w:rPr>
              <w:t>EF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35A34DFE" w14:textId="77777777" w:rsidR="008661AF" w:rsidRPr="000B1E68" w:rsidRDefault="008661AF" w:rsidP="00E07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E68">
              <w:rPr>
                <w:rFonts w:ascii="Times New Roman" w:hAnsi="Times New Roman" w:cs="Times New Roman"/>
                <w:sz w:val="24"/>
                <w:szCs w:val="24"/>
              </w:rPr>
              <w:t>0.500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54F3C943" w14:textId="77777777" w:rsidR="008661AF" w:rsidRPr="000B1E68" w:rsidRDefault="008661AF" w:rsidP="00E07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E68">
              <w:rPr>
                <w:rFonts w:ascii="Times New Roman" w:hAnsi="Times New Roman" w:cs="Times New Roman"/>
                <w:sz w:val="24"/>
                <w:szCs w:val="24"/>
              </w:rPr>
              <w:t>1.000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277CEDD4" w14:textId="77777777" w:rsidR="008661AF" w:rsidRPr="000B1E68" w:rsidRDefault="008661AF" w:rsidP="00E07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E68">
              <w:rPr>
                <w:rFonts w:ascii="Times New Roman" w:hAnsi="Times New Roman" w:cs="Times New Roman"/>
                <w:sz w:val="24"/>
                <w:szCs w:val="24"/>
              </w:rPr>
              <w:t>&gt;60.5</w:t>
            </w:r>
          </w:p>
        </w:tc>
        <w:tc>
          <w:tcPr>
            <w:tcW w:w="1299" w:type="dxa"/>
            <w:tcBorders>
              <w:bottom w:val="single" w:sz="4" w:space="0" w:color="auto"/>
            </w:tcBorders>
          </w:tcPr>
          <w:p w14:paraId="7EBC935C" w14:textId="77777777" w:rsidR="008661AF" w:rsidRPr="000B1E68" w:rsidRDefault="008661AF" w:rsidP="00E07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E68">
              <w:rPr>
                <w:rFonts w:ascii="Times New Roman" w:hAnsi="Times New Roman" w:cs="Times New Roman"/>
                <w:sz w:val="24"/>
                <w:szCs w:val="24"/>
              </w:rPr>
              <w:t>46.67</w:t>
            </w:r>
          </w:p>
        </w:tc>
        <w:tc>
          <w:tcPr>
            <w:tcW w:w="1216" w:type="dxa"/>
            <w:tcBorders>
              <w:bottom w:val="single" w:sz="4" w:space="0" w:color="auto"/>
            </w:tcBorders>
          </w:tcPr>
          <w:p w14:paraId="236E3D37" w14:textId="77777777" w:rsidR="008661AF" w:rsidRPr="000B1E68" w:rsidRDefault="008661AF" w:rsidP="00E07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E6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</w:tbl>
    <w:p w14:paraId="4EC5AC8E" w14:textId="77777777" w:rsidR="008661AF" w:rsidRDefault="008661AF" w:rsidP="0016170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ACD8F8D" w14:textId="5C3049F9" w:rsidR="0016170B" w:rsidRPr="00575CA3" w:rsidRDefault="0016170B" w:rsidP="0016170B">
      <w:pPr>
        <w:rPr>
          <w:rFonts w:ascii="Times New Roman" w:hAnsi="Times New Roman" w:cs="Times New Roman"/>
          <w:bCs/>
          <w:sz w:val="24"/>
          <w:szCs w:val="24"/>
        </w:rPr>
      </w:pPr>
      <w:r w:rsidRPr="00575CA3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8661AF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="008661AF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575CA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575CA3">
        <w:rPr>
          <w:rFonts w:ascii="Times New Roman" w:hAnsi="Times New Roman" w:cs="Times New Roman"/>
          <w:bCs/>
          <w:sz w:val="24"/>
          <w:szCs w:val="24"/>
        </w:rPr>
        <w:t xml:space="preserve">Intra and inter-observer variability for </w:t>
      </w:r>
      <w:bookmarkStart w:id="12" w:name="_Hlk139014698"/>
      <w:r w:rsidRPr="00575CA3">
        <w:rPr>
          <w:rFonts w:ascii="Times New Roman" w:hAnsi="Times New Roman" w:cs="Times New Roman"/>
          <w:bCs/>
          <w:sz w:val="24"/>
          <w:szCs w:val="24"/>
        </w:rPr>
        <w:t>blood flow components and kinetic energy parameters</w:t>
      </w:r>
    </w:p>
    <w:bookmarkEnd w:id="12"/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3402"/>
        <w:gridCol w:w="1182"/>
        <w:gridCol w:w="1134"/>
        <w:gridCol w:w="1134"/>
        <w:gridCol w:w="1370"/>
      </w:tblGrid>
      <w:tr w:rsidR="0016170B" w:rsidRPr="00575CA3" w14:paraId="4F7000A9" w14:textId="77777777" w:rsidTr="00367FBC">
        <w:trPr>
          <w:jc w:val="center"/>
        </w:trPr>
        <w:tc>
          <w:tcPr>
            <w:tcW w:w="3402" w:type="dxa"/>
            <w:vMerge w:val="restart"/>
            <w:tcBorders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0B08CA1A" w14:textId="77777777" w:rsidR="0016170B" w:rsidRPr="00575CA3" w:rsidRDefault="0016170B" w:rsidP="0036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6B3DEB8F" w14:textId="77777777" w:rsidR="0016170B" w:rsidRPr="00575CA3" w:rsidRDefault="0016170B" w:rsidP="00367FB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Intra-observer</w:t>
            </w:r>
          </w:p>
        </w:tc>
        <w:tc>
          <w:tcPr>
            <w:tcW w:w="2504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4182BBEB" w14:textId="77777777" w:rsidR="0016170B" w:rsidRPr="00575CA3" w:rsidRDefault="0016170B" w:rsidP="00367FB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Inter-observer</w:t>
            </w:r>
          </w:p>
        </w:tc>
      </w:tr>
      <w:tr w:rsidR="0016170B" w:rsidRPr="00575CA3" w14:paraId="74796E71" w14:textId="77777777" w:rsidTr="00367FBC">
        <w:trPr>
          <w:jc w:val="center"/>
        </w:trPr>
        <w:tc>
          <w:tcPr>
            <w:tcW w:w="340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16D62884" w14:textId="77777777" w:rsidR="0016170B" w:rsidRPr="00575CA3" w:rsidRDefault="0016170B" w:rsidP="0036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30DD109E" w14:textId="77777777" w:rsidR="0016170B" w:rsidRPr="00575CA3" w:rsidRDefault="0016170B" w:rsidP="00367FB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ICC (%)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2BD34DDF" w14:textId="77777777" w:rsidR="0016170B" w:rsidRPr="00575CA3" w:rsidRDefault="0016170B" w:rsidP="00367FB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COV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645F40FF" w14:textId="77777777" w:rsidR="0016170B" w:rsidRPr="00575CA3" w:rsidRDefault="0016170B" w:rsidP="00367FB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ICC (%)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354D6070" w14:textId="77777777" w:rsidR="0016170B" w:rsidRPr="00575CA3" w:rsidRDefault="0016170B" w:rsidP="00367FB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COV</w:t>
            </w:r>
          </w:p>
        </w:tc>
      </w:tr>
      <w:tr w:rsidR="0016170B" w:rsidRPr="00575CA3" w14:paraId="60BC0CB7" w14:textId="77777777" w:rsidTr="00367FBC">
        <w:trPr>
          <w:jc w:val="center"/>
        </w:trPr>
        <w:tc>
          <w:tcPr>
            <w:tcW w:w="3402" w:type="dxa"/>
            <w:tcBorders>
              <w:left w:val="nil"/>
              <w:bottom w:val="nil"/>
              <w:right w:val="nil"/>
            </w:tcBorders>
          </w:tcPr>
          <w:p w14:paraId="718EE95F" w14:textId="77777777" w:rsidR="0016170B" w:rsidRPr="00575CA3" w:rsidRDefault="0016170B" w:rsidP="00367FB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Direct flow, %</w:t>
            </w:r>
          </w:p>
        </w:tc>
        <w:tc>
          <w:tcPr>
            <w:tcW w:w="1182" w:type="dxa"/>
            <w:tcBorders>
              <w:left w:val="nil"/>
              <w:bottom w:val="nil"/>
              <w:right w:val="nil"/>
            </w:tcBorders>
          </w:tcPr>
          <w:p w14:paraId="129BD953" w14:textId="77777777" w:rsidR="0016170B" w:rsidRPr="00575CA3" w:rsidRDefault="0016170B" w:rsidP="0036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85.3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7FED09B5" w14:textId="77777777" w:rsidR="0016170B" w:rsidRPr="00575CA3" w:rsidRDefault="0016170B" w:rsidP="0036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5.76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439A6CAD" w14:textId="77777777" w:rsidR="0016170B" w:rsidRPr="00575CA3" w:rsidRDefault="0016170B" w:rsidP="0036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93.4</w:t>
            </w:r>
          </w:p>
        </w:tc>
        <w:tc>
          <w:tcPr>
            <w:tcW w:w="1370" w:type="dxa"/>
            <w:tcBorders>
              <w:left w:val="nil"/>
              <w:bottom w:val="nil"/>
              <w:right w:val="nil"/>
            </w:tcBorders>
          </w:tcPr>
          <w:p w14:paraId="1647EF82" w14:textId="77777777" w:rsidR="0016170B" w:rsidRPr="00575CA3" w:rsidRDefault="0016170B" w:rsidP="0036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4.69</w:t>
            </w:r>
          </w:p>
        </w:tc>
      </w:tr>
      <w:tr w:rsidR="0016170B" w:rsidRPr="00575CA3" w14:paraId="5EFFC99A" w14:textId="77777777" w:rsidTr="00367FBC">
        <w:trPr>
          <w:jc w:val="center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2940B50E" w14:textId="77777777" w:rsidR="0016170B" w:rsidRPr="00575CA3" w:rsidRDefault="0016170B" w:rsidP="00367FB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Retained inflow, %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</w:tcPr>
          <w:p w14:paraId="326E9521" w14:textId="77777777" w:rsidR="0016170B" w:rsidRPr="00575CA3" w:rsidRDefault="0016170B" w:rsidP="0036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87.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75BF1EC" w14:textId="77777777" w:rsidR="0016170B" w:rsidRPr="00575CA3" w:rsidRDefault="0016170B" w:rsidP="0036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5.81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D5CC9E4" w14:textId="77777777" w:rsidR="0016170B" w:rsidRPr="00575CA3" w:rsidRDefault="0016170B" w:rsidP="0036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85.4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14:paraId="6BBA23E4" w14:textId="77777777" w:rsidR="0016170B" w:rsidRPr="00575CA3" w:rsidRDefault="0016170B" w:rsidP="0036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6.62</w:t>
            </w:r>
          </w:p>
        </w:tc>
      </w:tr>
      <w:tr w:rsidR="0016170B" w:rsidRPr="00575CA3" w14:paraId="3498370C" w14:textId="77777777" w:rsidTr="00367FBC">
        <w:trPr>
          <w:jc w:val="center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15E608D1" w14:textId="77777777" w:rsidR="0016170B" w:rsidRPr="00575CA3" w:rsidRDefault="0016170B" w:rsidP="00367FB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Delayed ejection flow, %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</w:tcPr>
          <w:p w14:paraId="34ECF4AC" w14:textId="77777777" w:rsidR="0016170B" w:rsidRPr="00575CA3" w:rsidRDefault="0016170B" w:rsidP="0036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94.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1732D8D" w14:textId="77777777" w:rsidR="0016170B" w:rsidRPr="00575CA3" w:rsidRDefault="0016170B" w:rsidP="0036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2.43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AA71D24" w14:textId="77777777" w:rsidR="0016170B" w:rsidRPr="00575CA3" w:rsidRDefault="0016170B" w:rsidP="0036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93.7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14:paraId="3815BA48" w14:textId="77777777" w:rsidR="0016170B" w:rsidRPr="00575CA3" w:rsidRDefault="0016170B" w:rsidP="0036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3.65</w:t>
            </w:r>
          </w:p>
        </w:tc>
      </w:tr>
      <w:tr w:rsidR="0016170B" w:rsidRPr="00575CA3" w14:paraId="772D004F" w14:textId="77777777" w:rsidTr="00367FBC">
        <w:trPr>
          <w:jc w:val="center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4E84877F" w14:textId="77777777" w:rsidR="0016170B" w:rsidRPr="00575CA3" w:rsidRDefault="0016170B" w:rsidP="00367FB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Residual volume, %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</w:tcPr>
          <w:p w14:paraId="4D4EFF8F" w14:textId="77777777" w:rsidR="0016170B" w:rsidRPr="00575CA3" w:rsidRDefault="0016170B" w:rsidP="0036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84.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AAEE46B" w14:textId="77777777" w:rsidR="0016170B" w:rsidRPr="00575CA3" w:rsidRDefault="0016170B" w:rsidP="0036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6.58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27DC40C" w14:textId="77777777" w:rsidR="0016170B" w:rsidRPr="00575CA3" w:rsidRDefault="0016170B" w:rsidP="0036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82.9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14:paraId="3DD6DEC5" w14:textId="77777777" w:rsidR="0016170B" w:rsidRPr="00575CA3" w:rsidRDefault="0016170B" w:rsidP="0036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7.33</w:t>
            </w:r>
          </w:p>
        </w:tc>
      </w:tr>
      <w:tr w:rsidR="0016170B" w:rsidRPr="00575CA3" w14:paraId="4AF0876B" w14:textId="77777777" w:rsidTr="00367FBC">
        <w:trPr>
          <w:jc w:val="center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1471C140" w14:textId="77777777" w:rsidR="0016170B" w:rsidRPr="00575CA3" w:rsidRDefault="0016170B" w:rsidP="00367FB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3" w:name="_Hlk83326390"/>
            <w:r w:rsidRPr="00575CA3">
              <w:rPr>
                <w:rFonts w:ascii="Times New Roman" w:hAnsi="Times New Roman" w:cs="Times New Roman"/>
                <w:sz w:val="24"/>
                <w:szCs w:val="24"/>
              </w:rPr>
              <w:t xml:space="preserve">Average </w:t>
            </w:r>
            <w:proofErr w:type="spellStart"/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KEi</w:t>
            </w:r>
            <w:r w:rsidRPr="00575CA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EDV</w:t>
            </w:r>
            <w:proofErr w:type="spellEnd"/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, µJ/ml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</w:tcPr>
          <w:p w14:paraId="6B0F731D" w14:textId="77777777" w:rsidR="0016170B" w:rsidRPr="00575CA3" w:rsidRDefault="0016170B" w:rsidP="0036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99.6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AC00896" w14:textId="77777777" w:rsidR="0016170B" w:rsidRPr="00575CA3" w:rsidRDefault="0016170B" w:rsidP="0036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1.62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4162F72" w14:textId="77777777" w:rsidR="0016170B" w:rsidRPr="00575CA3" w:rsidRDefault="0016170B" w:rsidP="0036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98.1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14:paraId="2226F0CC" w14:textId="64E2A7F4" w:rsidR="0016170B" w:rsidRPr="00575CA3" w:rsidRDefault="00274E4D" w:rsidP="0036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3.29</w:t>
            </w:r>
          </w:p>
        </w:tc>
      </w:tr>
      <w:tr w:rsidR="0016170B" w:rsidRPr="00575CA3" w14:paraId="691108A7" w14:textId="77777777" w:rsidTr="00367FBC">
        <w:trPr>
          <w:jc w:val="center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0887EE63" w14:textId="77777777" w:rsidR="0016170B" w:rsidRPr="00575CA3" w:rsidRDefault="0016170B" w:rsidP="00367FB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sz w:val="24"/>
                <w:szCs w:val="24"/>
              </w:rPr>
              <w:t xml:space="preserve">Peak systolic </w:t>
            </w:r>
            <w:proofErr w:type="spellStart"/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KEi</w:t>
            </w:r>
            <w:r w:rsidRPr="00575CA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EDV</w:t>
            </w:r>
            <w:proofErr w:type="spellEnd"/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, µJ/ml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</w:tcPr>
          <w:p w14:paraId="61D10FA0" w14:textId="77777777" w:rsidR="0016170B" w:rsidRPr="00575CA3" w:rsidRDefault="0016170B" w:rsidP="0036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99.6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C5147CA" w14:textId="77777777" w:rsidR="0016170B" w:rsidRPr="00575CA3" w:rsidRDefault="0016170B" w:rsidP="0036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2.04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53BE1FB" w14:textId="77777777" w:rsidR="0016170B" w:rsidRPr="00575CA3" w:rsidRDefault="0016170B" w:rsidP="0036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90.1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14:paraId="25592C9B" w14:textId="77777777" w:rsidR="0016170B" w:rsidRPr="00575CA3" w:rsidRDefault="0016170B" w:rsidP="0036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10.63</w:t>
            </w:r>
          </w:p>
        </w:tc>
      </w:tr>
      <w:tr w:rsidR="0016170B" w:rsidRPr="00575CA3" w14:paraId="633F6C82" w14:textId="77777777" w:rsidTr="00367FBC">
        <w:trPr>
          <w:jc w:val="center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4D85E069" w14:textId="77777777" w:rsidR="0016170B" w:rsidRPr="00575CA3" w:rsidRDefault="0016170B" w:rsidP="00367FB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sz w:val="24"/>
                <w:szCs w:val="24"/>
              </w:rPr>
              <w:t xml:space="preserve">Systolic </w:t>
            </w:r>
            <w:proofErr w:type="spellStart"/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KEi</w:t>
            </w:r>
            <w:r w:rsidRPr="00575CA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EDV</w:t>
            </w:r>
            <w:proofErr w:type="spellEnd"/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, µJ/ml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</w:tcPr>
          <w:p w14:paraId="23FEEBA5" w14:textId="77777777" w:rsidR="0016170B" w:rsidRPr="00575CA3" w:rsidRDefault="0016170B" w:rsidP="0036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98.3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5A2E812" w14:textId="77777777" w:rsidR="0016170B" w:rsidRPr="00575CA3" w:rsidRDefault="0016170B" w:rsidP="0036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3.62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5ADA6D2" w14:textId="77777777" w:rsidR="0016170B" w:rsidRPr="00575CA3" w:rsidRDefault="0016170B" w:rsidP="0036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82.5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14:paraId="01E5AD8B" w14:textId="77777777" w:rsidR="0016170B" w:rsidRPr="00575CA3" w:rsidRDefault="0016170B" w:rsidP="0036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11.24</w:t>
            </w:r>
          </w:p>
        </w:tc>
      </w:tr>
      <w:tr w:rsidR="0016170B" w:rsidRPr="00575CA3" w14:paraId="2688AEA2" w14:textId="77777777" w:rsidTr="00367FBC">
        <w:trPr>
          <w:jc w:val="center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1332AE38" w14:textId="77777777" w:rsidR="0016170B" w:rsidRPr="00575CA3" w:rsidRDefault="0016170B" w:rsidP="00367FB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sz w:val="24"/>
                <w:szCs w:val="24"/>
              </w:rPr>
              <w:t xml:space="preserve">Diastolic </w:t>
            </w:r>
            <w:proofErr w:type="spellStart"/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KEi</w:t>
            </w:r>
            <w:r w:rsidRPr="00575CA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EDV</w:t>
            </w:r>
            <w:proofErr w:type="spellEnd"/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, µJ/ml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</w:tcPr>
          <w:p w14:paraId="1A524F8C" w14:textId="77777777" w:rsidR="0016170B" w:rsidRPr="00575CA3" w:rsidRDefault="0016170B" w:rsidP="0036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96.4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2C25FFC" w14:textId="77777777" w:rsidR="0016170B" w:rsidRPr="00575CA3" w:rsidRDefault="0016170B" w:rsidP="0036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5E9343E" w14:textId="77777777" w:rsidR="0016170B" w:rsidRPr="00575CA3" w:rsidRDefault="0016170B" w:rsidP="0036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89.4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14:paraId="6E86055D" w14:textId="77777777" w:rsidR="0016170B" w:rsidRPr="00575CA3" w:rsidRDefault="0016170B" w:rsidP="0036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7.54</w:t>
            </w:r>
          </w:p>
        </w:tc>
      </w:tr>
      <w:tr w:rsidR="0016170B" w:rsidRPr="00575CA3" w14:paraId="1FA37AD1" w14:textId="77777777" w:rsidTr="00367FBC">
        <w:trPr>
          <w:jc w:val="center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64A03B6A" w14:textId="77777777" w:rsidR="0016170B" w:rsidRPr="00575CA3" w:rsidRDefault="0016170B" w:rsidP="00367FB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sz w:val="24"/>
                <w:szCs w:val="24"/>
              </w:rPr>
              <w:t xml:space="preserve">Peak E-wave </w:t>
            </w:r>
            <w:proofErr w:type="spellStart"/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KEi</w:t>
            </w:r>
            <w:r w:rsidRPr="00575CA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EDV</w:t>
            </w:r>
            <w:proofErr w:type="spellEnd"/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, µJ/ml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</w:tcPr>
          <w:p w14:paraId="7214450B" w14:textId="77777777" w:rsidR="0016170B" w:rsidRPr="00575CA3" w:rsidRDefault="0016170B" w:rsidP="0036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94.7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EA9BAA6" w14:textId="77777777" w:rsidR="0016170B" w:rsidRPr="00575CA3" w:rsidRDefault="0016170B" w:rsidP="0036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2.94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06A2B54" w14:textId="77777777" w:rsidR="0016170B" w:rsidRPr="00575CA3" w:rsidRDefault="0016170B" w:rsidP="0036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82.1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14:paraId="240CF1C3" w14:textId="77777777" w:rsidR="0016170B" w:rsidRPr="00575CA3" w:rsidRDefault="0016170B" w:rsidP="0036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8.63</w:t>
            </w:r>
          </w:p>
        </w:tc>
      </w:tr>
      <w:tr w:rsidR="0016170B" w:rsidRPr="00575CA3" w14:paraId="460FB43F" w14:textId="77777777" w:rsidTr="00367FBC">
        <w:trPr>
          <w:jc w:val="center"/>
        </w:trPr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DAB6782" w14:textId="77777777" w:rsidR="0016170B" w:rsidRPr="00575CA3" w:rsidRDefault="0016170B" w:rsidP="00367FB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sz w:val="24"/>
                <w:szCs w:val="24"/>
              </w:rPr>
              <w:t xml:space="preserve">Peak A-wave </w:t>
            </w:r>
            <w:proofErr w:type="spellStart"/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KEi</w:t>
            </w:r>
            <w:r w:rsidRPr="00575CA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EDV</w:t>
            </w:r>
            <w:proofErr w:type="spellEnd"/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, µJ/ml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3AEE04A" w14:textId="77777777" w:rsidR="0016170B" w:rsidRPr="00575CA3" w:rsidRDefault="0016170B" w:rsidP="0036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97.3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6DF263D" w14:textId="77777777" w:rsidR="0016170B" w:rsidRPr="00575CA3" w:rsidRDefault="0016170B" w:rsidP="0036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2.71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9CAC435" w14:textId="77777777" w:rsidR="0016170B" w:rsidRPr="00575CA3" w:rsidRDefault="0016170B" w:rsidP="0036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83.2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2D5FB1F" w14:textId="77777777" w:rsidR="0016170B" w:rsidRPr="00575CA3" w:rsidRDefault="0016170B" w:rsidP="0036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CA3">
              <w:rPr>
                <w:rFonts w:ascii="Times New Roman" w:hAnsi="Times New Roman" w:cs="Times New Roman"/>
                <w:sz w:val="24"/>
                <w:szCs w:val="24"/>
              </w:rPr>
              <w:t>7.61</w:t>
            </w:r>
          </w:p>
        </w:tc>
      </w:tr>
    </w:tbl>
    <w:bookmarkEnd w:id="13"/>
    <w:p w14:paraId="6382A283" w14:textId="418E54C5" w:rsidR="0016170B" w:rsidRDefault="0016170B" w:rsidP="0016170B">
      <w:pPr>
        <w:rPr>
          <w:rFonts w:ascii="Times New Roman" w:hAnsi="Times New Roman" w:cs="Times New Roman"/>
          <w:sz w:val="24"/>
          <w:szCs w:val="24"/>
        </w:rPr>
      </w:pPr>
      <w:r w:rsidRPr="00575CA3">
        <w:rPr>
          <w:rFonts w:ascii="Times New Roman" w:hAnsi="Times New Roman" w:cs="Times New Roman"/>
          <w:sz w:val="24"/>
          <w:szCs w:val="24"/>
        </w:rPr>
        <w:t>ICC = intraclass correlation coefficient; COV = coefficient of variation; EDV = end-diastolic volume.</w:t>
      </w:r>
    </w:p>
    <w:p w14:paraId="0C56EC53" w14:textId="05CD3832" w:rsidR="008661AF" w:rsidRDefault="008661AF" w:rsidP="0016170B">
      <w:pPr>
        <w:rPr>
          <w:rFonts w:ascii="Times New Roman" w:hAnsi="Times New Roman" w:cs="Times New Roman"/>
          <w:sz w:val="24"/>
          <w:szCs w:val="24"/>
        </w:rPr>
      </w:pPr>
    </w:p>
    <w:p w14:paraId="47581064" w14:textId="77777777" w:rsidR="005833A1" w:rsidRPr="00FC232C" w:rsidRDefault="005833A1" w:rsidP="005833A1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996B15">
        <w:rPr>
          <w:rFonts w:ascii="Times New Roman" w:eastAsia="宋体" w:hAnsi="Times New Roman" w:cs="Times New Roman"/>
          <w:noProof/>
          <w:sz w:val="24"/>
          <w:szCs w:val="24"/>
          <w:lang w:val="en-SG"/>
        </w:rPr>
        <w:drawing>
          <wp:inline distT="0" distB="0" distL="0" distR="0" wp14:anchorId="0CAC5F86" wp14:editId="4BD943AA">
            <wp:extent cx="5274310" cy="1774190"/>
            <wp:effectExtent l="0" t="0" r="2540" b="0"/>
            <wp:docPr id="6" name="图片 6" descr="图表,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表, 散点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99DEE" w14:textId="2EA15AC0" w:rsidR="005833A1" w:rsidRPr="00FC232C" w:rsidRDefault="005833A1" w:rsidP="005833A1">
      <w:pPr>
        <w:pStyle w:val="af0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kern w:val="2"/>
        </w:rPr>
      </w:pPr>
      <w:r w:rsidRPr="00FC232C">
        <w:rPr>
          <w:rFonts w:ascii="Times New Roman" w:hAnsi="Times New Roman" w:cs="Times New Roman"/>
          <w:b/>
          <w:bCs/>
          <w:kern w:val="2"/>
        </w:rPr>
        <w:t>Figure S</w:t>
      </w:r>
      <w:r>
        <w:rPr>
          <w:rFonts w:ascii="Times New Roman" w:hAnsi="Times New Roman" w:cs="Times New Roman"/>
          <w:b/>
          <w:bCs/>
          <w:kern w:val="2"/>
        </w:rPr>
        <w:t>1</w:t>
      </w:r>
      <w:r w:rsidRPr="00FC232C">
        <w:rPr>
          <w:rFonts w:ascii="Times New Roman" w:hAnsi="Times New Roman" w:cs="Times New Roman"/>
          <w:b/>
          <w:bCs/>
          <w:kern w:val="2"/>
        </w:rPr>
        <w:t>.</w:t>
      </w:r>
      <w:r w:rsidRPr="00FC232C">
        <w:rPr>
          <w:rFonts w:ascii="Times New Roman" w:hAnsi="Times New Roman" w:cs="Times New Roman"/>
          <w:kern w:val="2"/>
        </w:rPr>
        <w:t xml:space="preserve"> Difference in time to maximal displacement (T</w:t>
      </w:r>
      <w:r>
        <w:rPr>
          <w:rFonts w:ascii="Times New Roman" w:hAnsi="Times New Roman" w:cs="Times New Roman"/>
          <w:kern w:val="2"/>
        </w:rPr>
        <w:t>-</w:t>
      </w:r>
      <w:proofErr w:type="spellStart"/>
      <w:r w:rsidRPr="00FC232C">
        <w:rPr>
          <w:rFonts w:ascii="Times New Roman" w:hAnsi="Times New Roman" w:cs="Times New Roman"/>
          <w:kern w:val="2"/>
        </w:rPr>
        <w:t>Dmax</w:t>
      </w:r>
      <w:proofErr w:type="spellEnd"/>
      <w:r w:rsidRPr="00FC232C">
        <w:rPr>
          <w:rFonts w:ascii="Times New Roman" w:hAnsi="Times New Roman" w:cs="Times New Roman"/>
          <w:kern w:val="2"/>
        </w:rPr>
        <w:t>) between free wall and lateral wall (Time difference = T-</w:t>
      </w:r>
      <w:proofErr w:type="spellStart"/>
      <w:r w:rsidRPr="00FC232C">
        <w:rPr>
          <w:rFonts w:ascii="Times New Roman" w:hAnsi="Times New Roman" w:cs="Times New Roman"/>
          <w:kern w:val="2"/>
        </w:rPr>
        <w:t>Dmax</w:t>
      </w:r>
      <w:proofErr w:type="spellEnd"/>
      <w:r w:rsidRPr="00FC232C">
        <w:rPr>
          <w:rFonts w:ascii="Times New Roman" w:hAnsi="Times New Roman" w:cs="Times New Roman"/>
          <w:kern w:val="2"/>
        </w:rPr>
        <w:t xml:space="preserve"> of free wall </w:t>
      </w:r>
      <w:r>
        <w:rPr>
          <w:rFonts w:ascii="Times New Roman" w:hAnsi="Times New Roman" w:cs="Times New Roman"/>
          <w:kern w:val="2"/>
        </w:rPr>
        <w:t xml:space="preserve">- </w:t>
      </w:r>
      <w:r w:rsidRPr="00FC232C">
        <w:rPr>
          <w:rFonts w:ascii="Times New Roman" w:hAnsi="Times New Roman" w:cs="Times New Roman"/>
          <w:kern w:val="2"/>
        </w:rPr>
        <w:t>T-</w:t>
      </w:r>
      <w:proofErr w:type="spellStart"/>
      <w:r w:rsidRPr="00FC232C">
        <w:rPr>
          <w:rFonts w:ascii="Times New Roman" w:hAnsi="Times New Roman" w:cs="Times New Roman"/>
          <w:kern w:val="2"/>
        </w:rPr>
        <w:t>Dmax</w:t>
      </w:r>
      <w:proofErr w:type="spellEnd"/>
      <w:r w:rsidRPr="00FC232C">
        <w:rPr>
          <w:rFonts w:ascii="Times New Roman" w:hAnsi="Times New Roman" w:cs="Times New Roman"/>
          <w:kern w:val="2"/>
        </w:rPr>
        <w:t xml:space="preserve"> of lateral wall</w:t>
      </w:r>
      <w:r>
        <w:rPr>
          <w:rFonts w:ascii="Times New Roman" w:hAnsi="Times New Roman" w:cs="Times New Roman"/>
          <w:kern w:val="2"/>
        </w:rPr>
        <w:t>)</w:t>
      </w:r>
      <w:r w:rsidRPr="00FC232C">
        <w:rPr>
          <w:rFonts w:ascii="Times New Roman" w:hAnsi="Times New Roman" w:cs="Times New Roman"/>
          <w:kern w:val="2"/>
        </w:rPr>
        <w:t xml:space="preserve"> at Fontan group</w:t>
      </w:r>
      <w:r w:rsidRPr="00AC6C30">
        <w:rPr>
          <w:rFonts w:ascii="Times New Roman" w:hAnsi="Times New Roman" w:cs="Times New Roman"/>
          <w:kern w:val="2"/>
        </w:rPr>
        <w:t xml:space="preserve"> </w:t>
      </w:r>
      <w:r w:rsidRPr="00FC232C">
        <w:rPr>
          <w:rFonts w:ascii="Times New Roman" w:hAnsi="Times New Roman" w:cs="Times New Roman"/>
          <w:kern w:val="2"/>
        </w:rPr>
        <w:t>and control</w:t>
      </w:r>
      <w:r>
        <w:rPr>
          <w:rFonts w:ascii="Times New Roman" w:hAnsi="Times New Roman" w:cs="Times New Roman"/>
          <w:kern w:val="2"/>
        </w:rPr>
        <w:t>.</w:t>
      </w:r>
    </w:p>
    <w:p w14:paraId="54C266EF" w14:textId="40F3B6DD" w:rsidR="0016170B" w:rsidRPr="005833A1" w:rsidRDefault="0016170B">
      <w:pPr>
        <w:widowControl/>
        <w:jc w:val="left"/>
        <w:rPr>
          <w:rFonts w:ascii="Times New Roman" w:eastAsia="宋体" w:hAnsi="Times New Roman" w:cs="Times New Roman"/>
          <w:noProof/>
          <w:sz w:val="24"/>
          <w:szCs w:val="24"/>
          <w:lang w:eastAsia="en-SG"/>
        </w:rPr>
      </w:pPr>
    </w:p>
    <w:p w14:paraId="2D6215BE" w14:textId="77777777" w:rsidR="008901D5" w:rsidRPr="00575CA3" w:rsidRDefault="008901D5" w:rsidP="008901D5">
      <w:pPr>
        <w:rPr>
          <w:rFonts w:ascii="Times New Roman" w:hAnsi="Times New Roman" w:cs="Times New Roman"/>
          <w:sz w:val="24"/>
          <w:szCs w:val="24"/>
          <w:lang w:val="en-SG"/>
        </w:rPr>
      </w:pPr>
      <w:r>
        <w:rPr>
          <w:rFonts w:ascii="Times New Roman" w:hAnsi="Times New Roman" w:cs="Times New Roman"/>
          <w:noProof/>
          <w:sz w:val="24"/>
          <w:szCs w:val="24"/>
          <w:lang w:val="en-SG"/>
        </w:rPr>
        <w:lastRenderedPageBreak/>
        <w:drawing>
          <wp:inline distT="0" distB="0" distL="0" distR="0" wp14:anchorId="522DD377" wp14:editId="43165971">
            <wp:extent cx="5274310" cy="6892290"/>
            <wp:effectExtent l="0" t="0" r="2540" b="3810"/>
            <wp:docPr id="5" name="图片 5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表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9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8F5E3" w14:textId="74DF89D5" w:rsidR="008901D5" w:rsidRDefault="008901D5" w:rsidP="008901D5">
      <w:pPr>
        <w:rPr>
          <w:rFonts w:ascii="Times New Roman" w:hAnsi="Times New Roman" w:cs="Times New Roman"/>
          <w:sz w:val="24"/>
          <w:szCs w:val="24"/>
        </w:rPr>
      </w:pPr>
      <w:r w:rsidRPr="00575CA3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val="en-SG" w:eastAsia="en-US"/>
        </w:rPr>
        <w:t xml:space="preserve">Figure </w:t>
      </w:r>
      <w:r w:rsidR="005833A1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val="en-SG" w:eastAsia="en-US"/>
        </w:rPr>
        <w:t>S2</w:t>
      </w:r>
      <w:r w:rsidRPr="00575CA3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val="en-SG" w:eastAsia="en-US"/>
        </w:rPr>
        <w:t xml:space="preserve">. </w:t>
      </w:r>
      <w:r w:rsidRPr="00575CA3">
        <w:rPr>
          <w:rFonts w:ascii="Times New Roman" w:hAnsi="Times New Roman" w:cs="Times New Roman"/>
          <w:sz w:val="24"/>
          <w:szCs w:val="24"/>
        </w:rPr>
        <w:t>KE evaluation within one heart beat cycle. (A). KE color maps on short axis view; (B). Time-resolved KE curves within one heartbeat</w:t>
      </w:r>
      <w:r>
        <w:rPr>
          <w:rFonts w:ascii="Times New Roman" w:hAnsi="Times New Roman" w:cs="Times New Roman"/>
          <w:sz w:val="24"/>
          <w:szCs w:val="24"/>
        </w:rPr>
        <w:t xml:space="preserve"> in a normal control</w:t>
      </w:r>
      <w:r w:rsidRPr="00575CA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D2348D" w14:textId="77777777" w:rsidR="007B56B1" w:rsidRPr="008901D5" w:rsidRDefault="007B56B1" w:rsidP="00AC6C3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65D76B90" w14:textId="77777777" w:rsidR="003D026B" w:rsidRPr="003D026B" w:rsidRDefault="003D026B" w:rsidP="006853CD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3740D0FE" w14:textId="67523085" w:rsidR="00F07B01" w:rsidRDefault="00F039E8" w:rsidP="006853CD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F039E8">
        <w:t xml:space="preserve"> </w:t>
      </w:r>
      <w:r>
        <w:rPr>
          <w:noProof/>
        </w:rPr>
        <w:lastRenderedPageBreak/>
        <w:drawing>
          <wp:inline distT="0" distB="0" distL="0" distR="0" wp14:anchorId="5B627615" wp14:editId="31D621B7">
            <wp:extent cx="5274310" cy="17932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955E0" w14:textId="1BE8FE1D" w:rsidR="00F07B01" w:rsidRDefault="00E200CA" w:rsidP="00AC6C3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3F5AFB">
        <w:rPr>
          <w:rFonts w:ascii="Times New Roman" w:hAnsi="Times New Roman" w:cs="Times New Roman" w:hint="eastAsia"/>
          <w:b/>
          <w:bCs/>
        </w:rPr>
        <w:t>F</w:t>
      </w:r>
      <w:r w:rsidRPr="003F5AFB">
        <w:rPr>
          <w:rFonts w:ascii="Times New Roman" w:hAnsi="Times New Roman" w:cs="Times New Roman"/>
          <w:b/>
          <w:bCs/>
        </w:rPr>
        <w:t>igure S3</w:t>
      </w:r>
      <w:r w:rsidR="00DC15F6" w:rsidRPr="003F5AFB">
        <w:rPr>
          <w:rFonts w:ascii="Times New Roman" w:hAnsi="Times New Roman" w:cs="Times New Roman"/>
          <w:b/>
          <w:bCs/>
        </w:rPr>
        <w:t xml:space="preserve">. </w:t>
      </w:r>
      <w:r w:rsidR="00DC15F6" w:rsidRPr="00F039E8">
        <w:rPr>
          <w:rFonts w:ascii="Times New Roman" w:hAnsi="Times New Roman" w:cs="Times New Roman"/>
        </w:rPr>
        <w:t xml:space="preserve">Comparison of RV </w:t>
      </w:r>
      <w:r w:rsidR="00DC15F6" w:rsidRPr="00F039E8">
        <w:rPr>
          <w:rFonts w:ascii="Times New Roman" w:hAnsi="Times New Roman" w:cs="Times New Roman" w:hint="eastAsia"/>
        </w:rPr>
        <w:t>v</w:t>
      </w:r>
      <w:r w:rsidR="00DC15F6" w:rsidRPr="00F039E8">
        <w:rPr>
          <w:rFonts w:ascii="Times New Roman" w:hAnsi="Times New Roman" w:cs="Times New Roman"/>
        </w:rPr>
        <w:t>el</w:t>
      </w:r>
      <w:r w:rsidR="00DC15F6" w:rsidRPr="00F039E8">
        <w:rPr>
          <w:rFonts w:ascii="Times New Roman" w:hAnsi="Times New Roman" w:cs="Times New Roman" w:hint="eastAsia"/>
        </w:rPr>
        <w:t>o</w:t>
      </w:r>
      <w:r w:rsidR="00DC15F6" w:rsidRPr="00F039E8">
        <w:rPr>
          <w:rFonts w:ascii="Times New Roman" w:hAnsi="Times New Roman" w:cs="Times New Roman"/>
        </w:rPr>
        <w:t>c</w:t>
      </w:r>
      <w:r w:rsidR="00DC15F6" w:rsidRPr="00F039E8">
        <w:rPr>
          <w:rFonts w:ascii="Times New Roman" w:hAnsi="Times New Roman" w:cs="Times New Roman" w:hint="eastAsia"/>
        </w:rPr>
        <w:t>ity</w:t>
      </w:r>
      <w:r w:rsidR="00DC15F6" w:rsidRPr="00F039E8">
        <w:rPr>
          <w:rFonts w:ascii="Times New Roman" w:hAnsi="Times New Roman" w:cs="Times New Roman"/>
        </w:rPr>
        <w:t xml:space="preserve"> map during peak systole in</w:t>
      </w:r>
      <w:r w:rsidR="00573BC1" w:rsidRPr="00F039E8">
        <w:rPr>
          <w:rFonts w:ascii="Times New Roman" w:hAnsi="Times New Roman" w:cs="Times New Roman"/>
        </w:rPr>
        <w:t xml:space="preserve"> </w:t>
      </w:r>
      <w:r w:rsidR="00863C3F" w:rsidRPr="00F039E8">
        <w:rPr>
          <w:rFonts w:ascii="Times New Roman" w:hAnsi="Times New Roman" w:cs="Times New Roman"/>
        </w:rPr>
        <w:t xml:space="preserve">a </w:t>
      </w:r>
      <w:r w:rsidR="00064391" w:rsidRPr="00F039E8">
        <w:rPr>
          <w:rFonts w:ascii="Times New Roman" w:hAnsi="Times New Roman" w:cs="Times New Roman"/>
        </w:rPr>
        <w:t xml:space="preserve">normal </w:t>
      </w:r>
      <w:r w:rsidR="00064391" w:rsidRPr="00F039E8">
        <w:rPr>
          <w:rFonts w:ascii="Times New Roman" w:hAnsi="Times New Roman" w:cs="Times New Roman" w:hint="eastAsia"/>
        </w:rPr>
        <w:t>co</w:t>
      </w:r>
      <w:r w:rsidR="00064391" w:rsidRPr="00F039E8">
        <w:rPr>
          <w:rFonts w:ascii="Times New Roman" w:hAnsi="Times New Roman" w:cs="Times New Roman"/>
        </w:rPr>
        <w:t>ntrol (A)</w:t>
      </w:r>
      <w:r w:rsidR="00DC15F6" w:rsidRPr="00F039E8">
        <w:rPr>
          <w:rFonts w:ascii="Times New Roman" w:hAnsi="Times New Roman" w:cs="Times New Roman"/>
        </w:rPr>
        <w:t xml:space="preserve"> and</w:t>
      </w:r>
      <w:r w:rsidR="00064391" w:rsidRPr="00F039E8">
        <w:rPr>
          <w:rFonts w:ascii="Times New Roman" w:hAnsi="Times New Roman" w:cs="Times New Roman"/>
        </w:rPr>
        <w:t xml:space="preserve"> </w:t>
      </w:r>
      <w:proofErr w:type="spellStart"/>
      <w:r w:rsidR="00064391" w:rsidRPr="00F039E8">
        <w:rPr>
          <w:rFonts w:ascii="Times New Roman" w:hAnsi="Times New Roman" w:cs="Times New Roman"/>
        </w:rPr>
        <w:t>rFontan</w:t>
      </w:r>
      <w:proofErr w:type="spellEnd"/>
      <w:r w:rsidR="00064391" w:rsidRPr="00F039E8">
        <w:rPr>
          <w:rFonts w:ascii="Times New Roman" w:hAnsi="Times New Roman" w:cs="Times New Roman"/>
        </w:rPr>
        <w:t xml:space="preserve"> patient (</w:t>
      </w:r>
      <w:r w:rsidR="00064391" w:rsidRPr="00F039E8">
        <w:rPr>
          <w:rFonts w:ascii="Times New Roman" w:hAnsi="Times New Roman" w:cs="Times New Roman" w:hint="eastAsia"/>
        </w:rPr>
        <w:t>B</w:t>
      </w:r>
      <w:r w:rsidR="00064391" w:rsidRPr="00F039E8">
        <w:rPr>
          <w:rFonts w:ascii="Times New Roman" w:hAnsi="Times New Roman" w:cs="Times New Roman"/>
        </w:rPr>
        <w:t>)</w:t>
      </w:r>
      <w:r w:rsidR="00DC15F6" w:rsidRPr="00F039E8">
        <w:rPr>
          <w:rFonts w:ascii="Times New Roman" w:hAnsi="Times New Roman" w:cs="Times New Roman" w:hint="eastAsia"/>
        </w:rPr>
        <w:t>.</w:t>
      </w:r>
      <w:r w:rsidR="00573BC1" w:rsidRPr="003F5AFB">
        <w:rPr>
          <w:rFonts w:ascii="Times New Roman" w:hAnsi="Times New Roman" w:cs="Times New Roman"/>
          <w:b/>
          <w:bCs/>
        </w:rPr>
        <w:t xml:space="preserve"> </w:t>
      </w:r>
      <w:r w:rsidR="00720F80">
        <w:rPr>
          <w:rFonts w:ascii="Times New Roman" w:eastAsia="宋体" w:hAnsi="Times New Roman" w:cs="Times New Roman" w:hint="eastAsia"/>
          <w:sz w:val="24"/>
          <w:szCs w:val="24"/>
        </w:rPr>
        <w:t>A</w:t>
      </w:r>
      <w:r w:rsidR="00720F80" w:rsidRPr="003F5AFB">
        <w:rPr>
          <w:rFonts w:ascii="Times New Roman" w:eastAsia="宋体" w:hAnsi="Times New Roman" w:cs="Times New Roman"/>
          <w:sz w:val="24"/>
          <w:szCs w:val="24"/>
        </w:rPr>
        <w:t xml:space="preserve">. Vortex ring </w:t>
      </w:r>
      <w:r w:rsidR="00720F80">
        <w:rPr>
          <w:rFonts w:ascii="Times New Roman" w:eastAsia="宋体" w:hAnsi="Times New Roman" w:cs="Times New Roman"/>
          <w:sz w:val="24"/>
          <w:szCs w:val="24"/>
        </w:rPr>
        <w:t>make</w:t>
      </w:r>
      <w:r w:rsidR="00863C3F">
        <w:rPr>
          <w:rFonts w:ascii="Times New Roman" w:eastAsia="宋体" w:hAnsi="Times New Roman" w:cs="Times New Roman"/>
          <w:sz w:val="24"/>
          <w:szCs w:val="24"/>
        </w:rPr>
        <w:t>s</w:t>
      </w:r>
      <w:r w:rsidR="00720F80" w:rsidRPr="003F5AFB">
        <w:rPr>
          <w:rFonts w:ascii="Times New Roman" w:eastAsia="宋体" w:hAnsi="Times New Roman" w:cs="Times New Roman"/>
          <w:sz w:val="24"/>
          <w:szCs w:val="24"/>
        </w:rPr>
        <w:t xml:space="preserve"> the blood flow effectively into the right ventricular ou</w:t>
      </w:r>
      <w:r w:rsidR="00720F80" w:rsidRPr="00AC6C30">
        <w:rPr>
          <w:rFonts w:ascii="Times New Roman" w:eastAsia="宋体" w:hAnsi="Times New Roman" w:cs="Times New Roman"/>
          <w:sz w:val="24"/>
          <w:szCs w:val="24"/>
        </w:rPr>
        <w:t>tflow tract in normal RV</w:t>
      </w:r>
      <w:r w:rsidR="00720F80" w:rsidRPr="00AC6C30"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="00720F80" w:rsidRPr="00AC6C30">
        <w:rPr>
          <w:rFonts w:ascii="Times New Roman" w:eastAsia="宋体" w:hAnsi="Times New Roman" w:cs="Times New Roman"/>
          <w:sz w:val="24"/>
          <w:szCs w:val="24"/>
        </w:rPr>
        <w:t xml:space="preserve"> B</w:t>
      </w:r>
      <w:r w:rsidR="00DC15F6" w:rsidRPr="00AC6C30">
        <w:rPr>
          <w:rFonts w:ascii="Times New Roman" w:eastAsia="宋体" w:hAnsi="Times New Roman" w:cs="Times New Roman"/>
          <w:sz w:val="24"/>
          <w:szCs w:val="24"/>
        </w:rPr>
        <w:t xml:space="preserve">. </w:t>
      </w:r>
      <w:r w:rsidR="00573BC1" w:rsidRPr="00AC6C30">
        <w:rPr>
          <w:rFonts w:ascii="Times New Roman" w:eastAsia="宋体" w:hAnsi="Times New Roman" w:cs="Times New Roman"/>
          <w:sz w:val="24"/>
          <w:szCs w:val="24"/>
        </w:rPr>
        <w:t>Disruption of RV flow patterns</w:t>
      </w:r>
      <w:r w:rsidR="00DC15F6" w:rsidRPr="00AC6C30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573BC1" w:rsidRPr="00AC6C30">
        <w:rPr>
          <w:rFonts w:ascii="Times New Roman" w:eastAsia="宋体" w:hAnsi="Times New Roman" w:cs="Times New Roman"/>
          <w:sz w:val="24"/>
          <w:szCs w:val="24"/>
        </w:rPr>
        <w:t>effect outflow</w:t>
      </w:r>
      <w:r w:rsidR="00720F80" w:rsidRPr="00AC6C30">
        <w:rPr>
          <w:rFonts w:ascii="Times New Roman" w:eastAsia="宋体" w:hAnsi="Times New Roman" w:cs="Times New Roman"/>
          <w:sz w:val="24"/>
          <w:szCs w:val="24"/>
        </w:rPr>
        <w:t xml:space="preserve"> from</w:t>
      </w:r>
      <w:r w:rsidR="00573BC1" w:rsidRPr="00AC6C30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DC15F6" w:rsidRPr="00AC6C30">
        <w:rPr>
          <w:rFonts w:ascii="Times New Roman" w:eastAsia="宋体" w:hAnsi="Times New Roman" w:cs="Times New Roman"/>
          <w:sz w:val="24"/>
          <w:szCs w:val="24"/>
        </w:rPr>
        <w:t>the right ventricular</w:t>
      </w:r>
      <w:r w:rsidR="00573BC1" w:rsidRPr="00AC6C30">
        <w:rPr>
          <w:rFonts w:ascii="Times New Roman" w:eastAsia="宋体" w:hAnsi="Times New Roman" w:cs="Times New Roman"/>
          <w:sz w:val="24"/>
          <w:szCs w:val="24"/>
        </w:rPr>
        <w:t>, due to the abnormal intracardiac anatomy in Fontan patients.</w:t>
      </w:r>
      <w:r w:rsidR="00573BC1" w:rsidRPr="003F5AFB">
        <w:rPr>
          <w:rFonts w:ascii="Times New Roman" w:eastAsia="宋体" w:hAnsi="Times New Roman" w:cs="Times New Roman"/>
          <w:sz w:val="24"/>
          <w:szCs w:val="24"/>
        </w:rPr>
        <w:t xml:space="preserve"> </w:t>
      </w:r>
    </w:p>
    <w:p w14:paraId="6BD32D80" w14:textId="044F17C8" w:rsidR="006853CD" w:rsidRPr="00FC232C" w:rsidRDefault="006853CD" w:rsidP="00AC6C30">
      <w:pPr>
        <w:pStyle w:val="af"/>
        <w:ind w:left="420" w:firstLineChars="0" w:firstLine="0"/>
        <w:rPr>
          <w:rFonts w:ascii="Times New Roman" w:eastAsia="宋体" w:hAnsi="Times New Roman" w:cs="Times New Roman"/>
          <w:sz w:val="24"/>
          <w:szCs w:val="24"/>
        </w:rPr>
      </w:pPr>
    </w:p>
    <w:sectPr w:rsidR="006853CD" w:rsidRPr="00FC23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21303" w14:textId="77777777" w:rsidR="00921CC1" w:rsidRDefault="00921CC1" w:rsidP="00857BF5">
      <w:r>
        <w:separator/>
      </w:r>
    </w:p>
  </w:endnote>
  <w:endnote w:type="continuationSeparator" w:id="0">
    <w:p w14:paraId="2CF05D42" w14:textId="77777777" w:rsidR="00921CC1" w:rsidRDefault="00921CC1" w:rsidP="00857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07471E" w14:textId="77777777" w:rsidR="00921CC1" w:rsidRDefault="00921CC1" w:rsidP="00857BF5">
      <w:r>
        <w:separator/>
      </w:r>
    </w:p>
  </w:footnote>
  <w:footnote w:type="continuationSeparator" w:id="0">
    <w:p w14:paraId="1DB3B1D6" w14:textId="77777777" w:rsidR="00921CC1" w:rsidRDefault="00921CC1" w:rsidP="00857B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E75C78"/>
    <w:multiLevelType w:val="hybridMultilevel"/>
    <w:tmpl w:val="5658C3E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373187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0F8"/>
    <w:rsid w:val="000447E4"/>
    <w:rsid w:val="00046788"/>
    <w:rsid w:val="00064391"/>
    <w:rsid w:val="00081A7E"/>
    <w:rsid w:val="000820F2"/>
    <w:rsid w:val="000C3C95"/>
    <w:rsid w:val="000F3366"/>
    <w:rsid w:val="00157E2A"/>
    <w:rsid w:val="0016170B"/>
    <w:rsid w:val="00162D16"/>
    <w:rsid w:val="00195405"/>
    <w:rsid w:val="002019A9"/>
    <w:rsid w:val="00207884"/>
    <w:rsid w:val="002226B2"/>
    <w:rsid w:val="00274E4D"/>
    <w:rsid w:val="002821EB"/>
    <w:rsid w:val="0029040E"/>
    <w:rsid w:val="00316B2F"/>
    <w:rsid w:val="00323B6D"/>
    <w:rsid w:val="003414E7"/>
    <w:rsid w:val="00347AC1"/>
    <w:rsid w:val="00381696"/>
    <w:rsid w:val="003D026B"/>
    <w:rsid w:val="003D6781"/>
    <w:rsid w:val="003F5AFB"/>
    <w:rsid w:val="00410CDB"/>
    <w:rsid w:val="00414D65"/>
    <w:rsid w:val="00424836"/>
    <w:rsid w:val="00445AA4"/>
    <w:rsid w:val="004A3CDA"/>
    <w:rsid w:val="004E1769"/>
    <w:rsid w:val="004E193E"/>
    <w:rsid w:val="00531EE1"/>
    <w:rsid w:val="0053736A"/>
    <w:rsid w:val="005566FE"/>
    <w:rsid w:val="00556E6E"/>
    <w:rsid w:val="00571DF9"/>
    <w:rsid w:val="00573BC1"/>
    <w:rsid w:val="005833A1"/>
    <w:rsid w:val="005B6395"/>
    <w:rsid w:val="005B76B2"/>
    <w:rsid w:val="005C7791"/>
    <w:rsid w:val="005D68C8"/>
    <w:rsid w:val="0060084F"/>
    <w:rsid w:val="00636673"/>
    <w:rsid w:val="00636F55"/>
    <w:rsid w:val="006853CD"/>
    <w:rsid w:val="006872A1"/>
    <w:rsid w:val="006B255D"/>
    <w:rsid w:val="006B3AB3"/>
    <w:rsid w:val="006D70F8"/>
    <w:rsid w:val="006E6C6F"/>
    <w:rsid w:val="007032E1"/>
    <w:rsid w:val="00720F80"/>
    <w:rsid w:val="007420E9"/>
    <w:rsid w:val="0075025E"/>
    <w:rsid w:val="00757CE8"/>
    <w:rsid w:val="00763373"/>
    <w:rsid w:val="007A3177"/>
    <w:rsid w:val="007B56B1"/>
    <w:rsid w:val="007C7C13"/>
    <w:rsid w:val="007D2EC7"/>
    <w:rsid w:val="008044B0"/>
    <w:rsid w:val="00805E0D"/>
    <w:rsid w:val="008206F7"/>
    <w:rsid w:val="00844554"/>
    <w:rsid w:val="00857BF5"/>
    <w:rsid w:val="00863C3F"/>
    <w:rsid w:val="008661AF"/>
    <w:rsid w:val="008676AD"/>
    <w:rsid w:val="008759FE"/>
    <w:rsid w:val="008901D5"/>
    <w:rsid w:val="008A461A"/>
    <w:rsid w:val="008B2311"/>
    <w:rsid w:val="008B3DD8"/>
    <w:rsid w:val="008C161C"/>
    <w:rsid w:val="008D1761"/>
    <w:rsid w:val="008F1850"/>
    <w:rsid w:val="008F3A00"/>
    <w:rsid w:val="009214CD"/>
    <w:rsid w:val="00921CC1"/>
    <w:rsid w:val="00923AC7"/>
    <w:rsid w:val="00925E61"/>
    <w:rsid w:val="00950DF2"/>
    <w:rsid w:val="00964BBB"/>
    <w:rsid w:val="0097541F"/>
    <w:rsid w:val="009901A1"/>
    <w:rsid w:val="00990FDA"/>
    <w:rsid w:val="00996B15"/>
    <w:rsid w:val="00A4198F"/>
    <w:rsid w:val="00A45CB7"/>
    <w:rsid w:val="00A80F63"/>
    <w:rsid w:val="00A938E1"/>
    <w:rsid w:val="00AC1B38"/>
    <w:rsid w:val="00AC29E7"/>
    <w:rsid w:val="00AC6C30"/>
    <w:rsid w:val="00AF0AE4"/>
    <w:rsid w:val="00B235EE"/>
    <w:rsid w:val="00B47832"/>
    <w:rsid w:val="00B66525"/>
    <w:rsid w:val="00BC7918"/>
    <w:rsid w:val="00C020D4"/>
    <w:rsid w:val="00C15B6D"/>
    <w:rsid w:val="00C2033F"/>
    <w:rsid w:val="00C64FAB"/>
    <w:rsid w:val="00C80D0A"/>
    <w:rsid w:val="00C85D58"/>
    <w:rsid w:val="00CA3603"/>
    <w:rsid w:val="00CB071B"/>
    <w:rsid w:val="00CF5004"/>
    <w:rsid w:val="00D13841"/>
    <w:rsid w:val="00D60658"/>
    <w:rsid w:val="00D8039B"/>
    <w:rsid w:val="00DC0172"/>
    <w:rsid w:val="00DC15F6"/>
    <w:rsid w:val="00DC74E3"/>
    <w:rsid w:val="00E057C9"/>
    <w:rsid w:val="00E07DA3"/>
    <w:rsid w:val="00E11B11"/>
    <w:rsid w:val="00E157AF"/>
    <w:rsid w:val="00E200CA"/>
    <w:rsid w:val="00E22E7B"/>
    <w:rsid w:val="00E232D6"/>
    <w:rsid w:val="00E37934"/>
    <w:rsid w:val="00E61C41"/>
    <w:rsid w:val="00E8510D"/>
    <w:rsid w:val="00EA0BCE"/>
    <w:rsid w:val="00EA20CD"/>
    <w:rsid w:val="00EB35CD"/>
    <w:rsid w:val="00EB6833"/>
    <w:rsid w:val="00EE62B8"/>
    <w:rsid w:val="00EF7B85"/>
    <w:rsid w:val="00F039E8"/>
    <w:rsid w:val="00F07B01"/>
    <w:rsid w:val="00F2723B"/>
    <w:rsid w:val="00F32EC5"/>
    <w:rsid w:val="00F640F5"/>
    <w:rsid w:val="00F74393"/>
    <w:rsid w:val="00FB6E90"/>
    <w:rsid w:val="00FC232C"/>
    <w:rsid w:val="00FD269F"/>
    <w:rsid w:val="00FE6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0B101F"/>
  <w15:chartTrackingRefBased/>
  <w15:docId w15:val="{A66A0A2D-D336-4271-8188-AFA473594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7BF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7B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57BF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57B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57BF5"/>
    <w:rPr>
      <w:sz w:val="18"/>
      <w:szCs w:val="18"/>
    </w:rPr>
  </w:style>
  <w:style w:type="table" w:styleId="a7">
    <w:name w:val="Table Grid"/>
    <w:basedOn w:val="a1"/>
    <w:uiPriority w:val="39"/>
    <w:rsid w:val="00857B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857BF5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857BF5"/>
    <w:rPr>
      <w:sz w:val="18"/>
      <w:szCs w:val="18"/>
    </w:rPr>
  </w:style>
  <w:style w:type="paragraph" w:styleId="aa">
    <w:name w:val="annotation text"/>
    <w:basedOn w:val="a"/>
    <w:link w:val="ab"/>
    <w:uiPriority w:val="99"/>
    <w:unhideWhenUsed/>
    <w:rsid w:val="006853CD"/>
    <w:pPr>
      <w:jc w:val="left"/>
    </w:pPr>
  </w:style>
  <w:style w:type="character" w:customStyle="1" w:styleId="ab">
    <w:name w:val="批注文字 字符"/>
    <w:basedOn w:val="a0"/>
    <w:link w:val="aa"/>
    <w:uiPriority w:val="99"/>
    <w:rsid w:val="006853CD"/>
  </w:style>
  <w:style w:type="character" w:styleId="ac">
    <w:name w:val="annotation reference"/>
    <w:basedOn w:val="a0"/>
    <w:uiPriority w:val="99"/>
    <w:semiHidden/>
    <w:unhideWhenUsed/>
    <w:rsid w:val="006853CD"/>
    <w:rPr>
      <w:sz w:val="16"/>
      <w:szCs w:val="16"/>
    </w:rPr>
  </w:style>
  <w:style w:type="paragraph" w:styleId="ad">
    <w:name w:val="annotation subject"/>
    <w:basedOn w:val="aa"/>
    <w:next w:val="aa"/>
    <w:link w:val="ae"/>
    <w:uiPriority w:val="99"/>
    <w:semiHidden/>
    <w:unhideWhenUsed/>
    <w:rsid w:val="006853CD"/>
    <w:rPr>
      <w:b/>
      <w:bCs/>
    </w:rPr>
  </w:style>
  <w:style w:type="character" w:customStyle="1" w:styleId="ae">
    <w:name w:val="批注主题 字符"/>
    <w:basedOn w:val="ab"/>
    <w:link w:val="ad"/>
    <w:uiPriority w:val="99"/>
    <w:semiHidden/>
    <w:rsid w:val="006853CD"/>
    <w:rPr>
      <w:b/>
      <w:bCs/>
    </w:rPr>
  </w:style>
  <w:style w:type="paragraph" w:styleId="af">
    <w:name w:val="List Paragraph"/>
    <w:basedOn w:val="a"/>
    <w:uiPriority w:val="34"/>
    <w:qFormat/>
    <w:rsid w:val="006853CD"/>
    <w:pPr>
      <w:ind w:firstLineChars="200" w:firstLine="420"/>
    </w:pPr>
  </w:style>
  <w:style w:type="paragraph" w:styleId="af0">
    <w:name w:val="Normal (Web)"/>
    <w:basedOn w:val="a"/>
    <w:uiPriority w:val="99"/>
    <w:semiHidden/>
    <w:unhideWhenUsed/>
    <w:rsid w:val="00C15B6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f1">
    <w:name w:val="Revision"/>
    <w:hidden/>
    <w:uiPriority w:val="99"/>
    <w:semiHidden/>
    <w:rsid w:val="00EE62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191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695</TotalTime>
  <Pages>5</Pages>
  <Words>764</Words>
  <Characters>4360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Jacky Hu</dc:creator>
  <cp:keywords/>
  <dc:description/>
  <cp:lastModifiedBy>Microsoft Security</cp:lastModifiedBy>
  <cp:revision>18</cp:revision>
  <dcterms:created xsi:type="dcterms:W3CDTF">2022-09-24T09:02:00Z</dcterms:created>
  <dcterms:modified xsi:type="dcterms:W3CDTF">2023-08-17T02:14:00Z</dcterms:modified>
</cp:coreProperties>
</file>