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11" w:rsidRDefault="0024515B">
      <w:bookmarkStart w:id="0" w:name="_GoBack"/>
      <w:bookmarkEnd w:id="0"/>
      <w:r w:rsidRPr="001206E6">
        <w:rPr>
          <w:rFonts w:asciiTheme="minorHAnsi" w:eastAsiaTheme="minorHAnsi" w:hAnsiTheme="minorHAnsi" w:cstheme="minorBidi"/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0C5A63BC" wp14:editId="02B0DE58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147560" cy="9263380"/>
                <wp:effectExtent l="0" t="0" r="0" b="33020"/>
                <wp:wrapTight wrapText="bothSides">
                  <wp:wrapPolygon edited="0">
                    <wp:start x="7254" y="89"/>
                    <wp:lineTo x="7254" y="1466"/>
                    <wp:lineTo x="7887" y="1599"/>
                    <wp:lineTo x="11053" y="1599"/>
                    <wp:lineTo x="11053" y="2310"/>
                    <wp:lineTo x="7254" y="2710"/>
                    <wp:lineTo x="6793" y="2798"/>
                    <wp:lineTo x="6793" y="5153"/>
                    <wp:lineTo x="3915" y="7240"/>
                    <wp:lineTo x="1497" y="7329"/>
                    <wp:lineTo x="1267" y="7374"/>
                    <wp:lineTo x="1267" y="10616"/>
                    <wp:lineTo x="2130" y="10838"/>
                    <wp:lineTo x="3915" y="10838"/>
                    <wp:lineTo x="3800" y="11505"/>
                    <wp:lineTo x="1094" y="11549"/>
                    <wp:lineTo x="1094" y="14392"/>
                    <wp:lineTo x="3857" y="14525"/>
                    <wp:lineTo x="7714" y="16524"/>
                    <wp:lineTo x="7081" y="16835"/>
                    <wp:lineTo x="6966" y="16924"/>
                    <wp:lineTo x="6966" y="21633"/>
                    <wp:lineTo x="15947" y="21633"/>
                    <wp:lineTo x="16004" y="17057"/>
                    <wp:lineTo x="15832" y="16835"/>
                    <wp:lineTo x="15256" y="16524"/>
                    <wp:lineTo x="17271" y="15103"/>
                    <wp:lineTo x="18134" y="15103"/>
                    <wp:lineTo x="21070" y="14570"/>
                    <wp:lineTo x="21186" y="11727"/>
                    <wp:lineTo x="20840" y="11682"/>
                    <wp:lineTo x="18192" y="11549"/>
                    <wp:lineTo x="18192" y="10972"/>
                    <wp:lineTo x="20495" y="10838"/>
                    <wp:lineTo x="21128" y="10705"/>
                    <wp:lineTo x="21128" y="7285"/>
                    <wp:lineTo x="18192" y="7240"/>
                    <wp:lineTo x="17328" y="6574"/>
                    <wp:lineTo x="16350" y="5863"/>
                    <wp:lineTo x="15601" y="5153"/>
                    <wp:lineTo x="15716" y="2798"/>
                    <wp:lineTo x="11284" y="2310"/>
                    <wp:lineTo x="11284" y="1599"/>
                    <wp:lineTo x="14392" y="1599"/>
                    <wp:lineTo x="15256" y="1466"/>
                    <wp:lineTo x="15141" y="89"/>
                    <wp:lineTo x="7254" y="89"/>
                  </wp:wrapPolygon>
                </wp:wrapTight>
                <wp:docPr id="27" name="Canva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62539" y="36440"/>
                            <a:ext cx="27127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515B" w:rsidRPr="003F3209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</w:rPr>
                              </w:pPr>
                              <w:r w:rsidRPr="003F3209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</w:rPr>
                                <w:t>Patient asks about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</w:rPr>
                                <w:t xml:space="preserve"> and/or r</w:t>
                              </w:r>
                              <w:r w:rsidRPr="003F3209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</w:rPr>
                                <w:t>equests to add a supplement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</w:rPr>
                                <w:t xml:space="preserve"> to care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309199" y="1217541"/>
                            <a:ext cx="2804160" cy="105917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Search reliable websites + MEDLINE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Check for safety and efficacy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Side effects, drug-herb-nutrient interactions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82879" y="3160640"/>
                            <a:ext cx="1813560" cy="14097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Risk- minimal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Benefit- hints of clinical benefit</w:t>
                              </w:r>
                            </w:p>
                            <w:p w:rsidR="0024515B" w:rsidRPr="00F82774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82774">
                                <w:rPr>
                                  <w:rFonts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Clues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of</w:t>
                              </w:r>
                              <w:r w:rsidRPr="00F82774">
                                <w:rPr>
                                  <w:rFonts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clinical e</w:t>
                              </w:r>
                              <w:r w:rsidRPr="00F82774">
                                <w:rPr>
                                  <w:rFonts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ffectiveness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68279" y="3175880"/>
                            <a:ext cx="2225040" cy="14097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Risk- unknown or minimal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Benefit- unknown/questionable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(Only preclinical research or extrapolation from other research)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9439" y="4989440"/>
                            <a:ext cx="1859280" cy="11430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515B" w:rsidRPr="006155B8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 w:rsidRPr="006155B8">
                                <w:rPr>
                                  <w:rFonts w:ascii="Arial" w:hAnsi="Arial"/>
                                  <w:color w:val="000000"/>
                                </w:rPr>
                                <w:t xml:space="preserve">Suggest to </w:t>
                              </w:r>
                              <w:r w:rsidRPr="00F82774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u w:val="single"/>
                                </w:rPr>
                                <w:t>Avoid</w:t>
                              </w:r>
                              <w:r w:rsidRPr="006155B8">
                                <w:rPr>
                                  <w:rFonts w:ascii="Arial" w:hAnsi="Arial"/>
                                  <w:color w:val="000000"/>
                                </w:rPr>
                                <w:t xml:space="preserve"> Use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 w:rsidRPr="006155B8">
                                <w:rPr>
                                  <w:rFonts w:ascii="Arial" w:hAnsi="Arial"/>
                                  <w:color w:val="000000"/>
                                </w:rPr>
                                <w:t>(But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:</w:t>
                              </w:r>
                              <w:r w:rsidRPr="006155B8">
                                <w:rPr>
                                  <w:rFonts w:ascii="Arial" w:hAnsi="Arial"/>
                                  <w:color w:val="000000"/>
                                </w:rPr>
                                <w:t xml:space="preserve"> discuss with patient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 xml:space="preserve">and family </w:t>
                              </w:r>
                              <w:r w:rsidRPr="006155B8">
                                <w:rPr>
                                  <w:rFonts w:ascii="Arial" w:hAnsi="Arial"/>
                                  <w:color w:val="000000"/>
                                </w:rPr>
                                <w:t>the rational for avoiding use)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362539" y="7254240"/>
                            <a:ext cx="2864781" cy="200914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ind w:left="270" w:hanging="270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Discuss with all patients:</w:t>
                              </w:r>
                            </w:p>
                            <w:p w:rsidR="0024515B" w:rsidRPr="003F3209" w:rsidRDefault="0024515B" w:rsidP="0024515B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70" w:hanging="270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Patient perspective on this use</w:t>
                              </w:r>
                            </w:p>
                            <w:p w:rsidR="0024515B" w:rsidRDefault="0024515B" w:rsidP="0024515B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70" w:hanging="270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Expectations</w:t>
                              </w:r>
                            </w:p>
                            <w:p w:rsidR="0024515B" w:rsidRDefault="0024515B" w:rsidP="0024515B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70" w:hanging="270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Uncertainty of use</w:t>
                              </w:r>
                            </w:p>
                            <w:p w:rsidR="0024515B" w:rsidRDefault="0024515B" w:rsidP="0024515B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70" w:hanging="270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Pros and cons</w:t>
                              </w:r>
                            </w:p>
                            <w:p w:rsidR="0024515B" w:rsidRPr="007354DB" w:rsidRDefault="0024515B" w:rsidP="0024515B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70" w:hanging="270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 w:rsidRPr="006F37C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</w:rPr>
                                <w:t>If patient decides to use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: Always leave the door open for communication that will help to m</w:t>
                              </w:r>
                              <w:r w:rsidRPr="007354DB">
                                <w:rPr>
                                  <w:rFonts w:ascii="Arial" w:hAnsi="Arial"/>
                                  <w:color w:val="000000"/>
                                </w:rPr>
                                <w:t>onitor use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, adverse reactions, d</w:t>
                              </w:r>
                              <w:r w:rsidRPr="007354DB">
                                <w:rPr>
                                  <w:rFonts w:ascii="Arial" w:hAnsi="Arial"/>
                                  <w:color w:val="000000"/>
                                </w:rPr>
                                <w:t xml:space="preserve">osage,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possible i</w:t>
                              </w:r>
                              <w:r w:rsidRPr="007354DB">
                                <w:rPr>
                                  <w:rFonts w:ascii="Arial" w:hAnsi="Arial"/>
                                  <w:color w:val="000000"/>
                                </w:rPr>
                                <w:t>nteractions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26219" y="2231000"/>
                            <a:ext cx="982980" cy="891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098119" y="5050400"/>
                            <a:ext cx="1821180" cy="115824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Consider supporting use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Verify dosage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Verify reliable manufacturers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26219" y="4631300"/>
                            <a:ext cx="0" cy="289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80399" y="3175880"/>
                            <a:ext cx="1783080" cy="136398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24"/>
                                  <w:szCs w:val="24"/>
                                </w:rPr>
                                <w:t>Risk- high</w:t>
                              </w:r>
                            </w:p>
                            <w:p w:rsidR="0024515B" w:rsidRDefault="0024515B" w:rsidP="0024515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24"/>
                                  <w:szCs w:val="24"/>
                                </w:rPr>
                                <w:t>Benefit- unknown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7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3729694" y="2322440"/>
                            <a:ext cx="11430" cy="759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113359" y="2291960"/>
                            <a:ext cx="855300" cy="804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968659" y="4600820"/>
                            <a:ext cx="0" cy="335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763054" y="4623680"/>
                            <a:ext cx="0" cy="312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598759" y="5035160"/>
                            <a:ext cx="2247900" cy="112014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515B" w:rsidRDefault="0024515B" w:rsidP="0024515B">
                              <w:pPr>
                                <w:pStyle w:val="NormalWeb"/>
                                <w:spacing w:line="256" w:lineRule="auto"/>
                                <w:ind w:left="274" w:hanging="274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There is no reason to recommend</w:t>
                              </w:r>
                            </w:p>
                            <w:p w:rsidR="0024515B" w:rsidRPr="003F3209" w:rsidRDefault="0024515B" w:rsidP="0024515B">
                              <w:pPr>
                                <w:pStyle w:val="NormalWeb"/>
                                <w:spacing w:line="256" w:lineRule="auto"/>
                                <w:ind w:left="274" w:hanging="274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After discussion patient should make his/her own decision about use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831419" y="6312440"/>
                            <a:ext cx="995340" cy="891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3729694" y="6240980"/>
                            <a:ext cx="0" cy="963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308099" y="6208640"/>
                            <a:ext cx="1450680" cy="960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3704589" y="623180"/>
                            <a:ext cx="0" cy="556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A63BC" id="Canvas 27" o:spid="_x0000_s1026" editas="canvas" style="position:absolute;margin-left:511.6pt;margin-top:0;width:562.8pt;height:729.4pt;z-index:-251657216;mso-position-horizontal:right;mso-position-horizontal-relative:page" coordsize="71475,9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475;height:9263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625;top:364;width:27127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dhZcQA&#10;AADaAAAADwAAAGRycy9kb3ducmV2LnhtbESPT2vCQBTE7wW/w/KE3uqmUopEV7GiKB7Ev+jxmX0m&#10;wezbkF01zad3hUKPw8z8hhmMalOIO1Uut6zgsxOBIE6szjlVsN/NPnognEfWWFgmBb/kYDRsvQ0w&#10;1vbBG7pvfSoChF2MCjLvy1hKl2Rk0HVsSRy8i60M+iCrVOoKHwFuCtmNom9pMOewkGFJk4yS6/Zm&#10;FCzW0x9azpum+VodD73zaT/3k6tS7+163Afhqfb/4b/2QivowutKuAFy+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XYWXEAAAA2gAAAA8AAAAAAAAAAAAAAAAAmAIAAGRycy9k&#10;b3ducmV2LnhtbFBLBQYAAAAABAAEAPUAAACJAwAAAAA=&#10;" filled="f" fillcolor="#bbe0e3" stroked="f">
                  <v:textbox>
                    <w:txbxContent>
                      <w:p w:rsidR="0024515B" w:rsidRPr="003F3209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/>
                          </w:rPr>
                        </w:pPr>
                        <w:r w:rsidRPr="003F3209">
                          <w:rPr>
                            <w:rFonts w:ascii="Arial" w:hAnsi="Arial"/>
                            <w:b/>
                            <w:bCs/>
                            <w:color w:val="000000"/>
                          </w:rPr>
                          <w:t>Patient asks about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00000"/>
                          </w:rPr>
                          <w:t xml:space="preserve"> and/or r</w:t>
                        </w:r>
                        <w:r w:rsidRPr="003F3209">
                          <w:rPr>
                            <w:rFonts w:ascii="Arial" w:hAnsi="Arial"/>
                            <w:b/>
                            <w:bCs/>
                            <w:color w:val="000000"/>
                          </w:rPr>
                          <w:t>equests to add a supplement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00000"/>
                          </w:rPr>
                          <w:t xml:space="preserve"> to care</w:t>
                        </w:r>
                      </w:p>
                    </w:txbxContent>
                  </v:textbox>
                </v:shape>
                <v:shape id="Text Box 7" o:spid="_x0000_s1029" type="#_x0000_t202" style="position:absolute;left:23091;top:12175;width:28042;height:10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E2sQA&#10;AADaAAAADwAAAGRycy9kb3ducmV2LnhtbESPT2vCQBTE7wW/w/IEb81GLUVSVxGl4KGH+ifS42v2&#10;NQlm3y7ZbZJ+e1coeBxm5jfMcj2YRnTU+tqygmmSgiAurK65VHA+vT8vQPiArLGxTAr+yMN6NXpa&#10;YqZtzwfqjqEUEcI+QwVVCC6T0hcVGfSJdcTR+7GtwRBlW0rdYh/hppGzNH2VBmuOCxU62lZUXI+/&#10;RoE0Z5xvXz7cJV+kn9J97fLD906pyXjYvIEINIRH+L+91wrmcL8Sb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kRNrEAAAA2gAAAA8AAAAAAAAAAAAAAAAAmAIAAGRycy9k&#10;b3ducmV2LnhtbFBLBQYAAAAABAAEAPUAAACJAwAAAAA=&#10;" filled="f" fillcolor="#bbe0e3" strokeweight="4.5pt">
                  <v:textbox>
                    <w:txbxContent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Search reliable websites + MEDLINE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Check for safety and efficacy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Side effects, drug-herb-nutrient interactions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</w:p>
                    </w:txbxContent>
                  </v:textbox>
                </v:shape>
                <v:shape id="Text Box 8" o:spid="_x0000_s1030" type="#_x0000_t202" style="position:absolute;left:50828;top:31606;width:18136;height:14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3ta8IA&#10;AADaAAAADwAAAGRycy9kb3ducmV2LnhtbESP0WrCQBRE3wv+w3IF3+rGILZEVxFBqKQvaj/gkr3J&#10;RrN3Y3abpH/fLQh9HGbmDLPZjbYRPXW+dqxgMU9AEBdO11wp+LoeX99B+ICssXFMCn7Iw247edlg&#10;pt3AZ+ovoRIRwj5DBSaENpPSF4Ys+rlriaNXus5iiLKrpO5wiHDbyDRJVtJizXHBYEsHQ8X98m0V&#10;XE/lozefZe6HPJUre0qXtzxVajYd92sQgcbwH362P7SCN/i7Em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e1rwgAAANoAAAAPAAAAAAAAAAAAAAAAAJgCAABkcnMvZG93&#10;bnJldi54bWxQSwUGAAAAAAQABAD1AAAAhwMAAAAA&#10;" filled="f" fillcolor="#bbe0e3" strokecolor="#00b050" strokeweight="4.5pt">
                  <v:textbox>
                    <w:txbxContent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Risk- minimal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Benefit- hints of clinical benefit</w:t>
                        </w:r>
                      </w:p>
                      <w:p w:rsidR="0024515B" w:rsidRPr="00F82774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F82774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 xml:space="preserve">Clues </w:t>
                        </w:r>
                        <w: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of</w:t>
                        </w:r>
                        <w:r w:rsidRPr="00F82774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clinical e</w:t>
                        </w:r>
                        <w:r w:rsidRPr="00F82774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ffectiveness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</w:p>
                    </w:txbxContent>
                  </v:textbox>
                </v:shape>
                <v:shape id="Text Box 9" o:spid="_x0000_s1031" type="#_x0000_t202" style="position:absolute;left:25682;top:31758;width:22251;height:14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ULcMA&#10;AADaAAAADwAAAGRycy9kb3ducmV2LnhtbESPQWuDQBSE74H8h+UVcktWgy2NcRUJFAKlh9jS5Phw&#10;X1TqvhV3G+2/7xYCPQ4z8w2TFbPpxY1G11lWEG8iEMS11R03Cj7eX9bPIJxH1thbJgU/5KDIl4sM&#10;U20nPtGt8o0IEHYpKmi9H1IpXd2SQbexA3HwrnY06IMcG6lHnALc9HIbRU/SYMdhocWBDi3VX9W3&#10;UUCPn9fta1JebMyJfkvO5VzJSanVw1zuQXia/X/43j5qBTv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ULcMAAADaAAAADwAAAAAAAAAAAAAAAACYAgAAZHJzL2Rv&#10;d25yZXYueG1sUEsFBgAAAAAEAAQA9QAAAIgDAAAAAA==&#10;" filled="f" fillcolor="#bbe0e3" strokecolor="yellow" strokeweight="4.5pt">
                  <v:textbox>
                    <w:txbxContent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Risk- unknown or minimal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Benefit- unknown/questionable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(Only preclinical research or extrapolation from other research)</w:t>
                        </w:r>
                      </w:p>
                    </w:txbxContent>
                  </v:textbox>
                </v:shape>
                <v:shape id="Text Box 11" o:spid="_x0000_s1032" type="#_x0000_t202" style="position:absolute;left:4194;top:49894;width:18593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vk8IA&#10;AADbAAAADwAAAGRycy9kb3ducmV2LnhtbESPQWsCMRCF7wX/Qxiht5q1QimrUUQQPOxFt/U8bMbN&#10;6maybKKm/75zKPQ2w3vz3jerTfa9etAYu8AG5rMCFHETbMetga96//YJKiZki31gMvBDETbrycsK&#10;SxuefKTHKbVKQjiWaMClNJRax8aRxzgLA7FolzB6TLKOrbYjPiXc9/q9KD60x46lweFAO0fN7XT3&#10;Bq7VNVYDL0Kqz3W+u21/qfK3Ma/TvF2CSpTTv/nv+mAFX+jlFxl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G+TwgAAANsAAAAPAAAAAAAAAAAAAAAAAJgCAABkcnMvZG93&#10;bnJldi54bWxQSwUGAAAAAAQABAD1AAAAhwMAAAAA&#10;" filled="f" fillcolor="#bbe0e3" strokecolor="red" strokeweight="4.5pt">
                  <v:textbox>
                    <w:txbxContent>
                      <w:p w:rsidR="0024515B" w:rsidRPr="006155B8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 w:rsidRPr="006155B8">
                          <w:rPr>
                            <w:rFonts w:ascii="Arial" w:hAnsi="Arial"/>
                            <w:color w:val="000000"/>
                          </w:rPr>
                          <w:t xml:space="preserve">Suggest to </w:t>
                        </w:r>
                        <w:r w:rsidRPr="00F82774">
                          <w:rPr>
                            <w:rFonts w:ascii="Arial" w:hAnsi="Arial"/>
                            <w:b/>
                            <w:bCs/>
                            <w:color w:val="000000"/>
                            <w:u w:val="single"/>
                          </w:rPr>
                          <w:t>Avoid</w:t>
                        </w:r>
                        <w:r w:rsidRPr="006155B8">
                          <w:rPr>
                            <w:rFonts w:ascii="Arial" w:hAnsi="Arial"/>
                            <w:color w:val="000000"/>
                          </w:rPr>
                          <w:t xml:space="preserve"> Use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 w:rsidRPr="006155B8">
                          <w:rPr>
                            <w:rFonts w:ascii="Arial" w:hAnsi="Arial"/>
                            <w:color w:val="000000"/>
                          </w:rPr>
                          <w:t>(But</w:t>
                        </w:r>
                        <w:r>
                          <w:rPr>
                            <w:rFonts w:ascii="Arial" w:hAnsi="Arial"/>
                            <w:color w:val="000000"/>
                          </w:rPr>
                          <w:t>:</w:t>
                        </w:r>
                        <w:r w:rsidRPr="006155B8">
                          <w:rPr>
                            <w:rFonts w:ascii="Arial" w:hAnsi="Arial"/>
                            <w:color w:val="000000"/>
                          </w:rPr>
                          <w:t xml:space="preserve"> discuss with patient </w:t>
                        </w:r>
                        <w:r>
                          <w:rPr>
                            <w:rFonts w:ascii="Arial" w:hAnsi="Arial"/>
                            <w:color w:val="000000"/>
                          </w:rPr>
                          <w:t xml:space="preserve">and family </w:t>
                        </w:r>
                        <w:r w:rsidRPr="006155B8">
                          <w:rPr>
                            <w:rFonts w:ascii="Arial" w:hAnsi="Arial"/>
                            <w:color w:val="000000"/>
                          </w:rPr>
                          <w:t>the rational for avoiding use)</w:t>
                        </w:r>
                      </w:p>
                    </w:txbxContent>
                  </v:textbox>
                </v:shape>
                <v:shape id="Text Box 17" o:spid="_x0000_s1033" type="#_x0000_t202" style="position:absolute;left:23625;top:72542;width:28648;height:20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JeoL4A&#10;AADbAAAADwAAAGRycy9kb3ducmV2LnhtbERPTYvCMBC9L/gfwgje1rQeZLcaRQTFq9297G1Ipm2w&#10;mZQk1vrvNwvC3ubxPme7n1wvRgrRelZQLgsQxNoby62C76/T+weImJAN9p5JwZMi7Hezty1Wxj/4&#10;SmOdWpFDOFaooEtpqKSMuiOHcekH4sw1PjhMGYZWmoCPHO56uSqKtXRoOTd0ONCxI32r705BGE4/&#10;TVkGa496PJ8/D02tqVFqMZ8OGxCJpvQvfrkvJs8v4e+XfIDc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IiXqC+AAAA2wAAAA8AAAAAAAAAAAAAAAAAmAIAAGRycy9kb3ducmV2&#10;LnhtbFBLBQYAAAAABAAEAPUAAACDAwAAAAA=&#10;" filled="f" fillcolor="#bbe0e3" strokecolor="#0070c0" strokeweight="4.5pt">
                  <v:textbox>
                    <w:txbxContent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ind w:left="270" w:hanging="270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Discuss with all patients:</w:t>
                        </w:r>
                      </w:p>
                      <w:p w:rsidR="0024515B" w:rsidRPr="003F3209" w:rsidRDefault="0024515B" w:rsidP="0024515B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70" w:hanging="270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Patient perspective on this use</w:t>
                        </w:r>
                      </w:p>
                      <w:p w:rsidR="0024515B" w:rsidRDefault="0024515B" w:rsidP="0024515B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70" w:hanging="270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Expectations</w:t>
                        </w:r>
                      </w:p>
                      <w:p w:rsidR="0024515B" w:rsidRDefault="0024515B" w:rsidP="0024515B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70" w:hanging="270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Uncertainty of use</w:t>
                        </w:r>
                      </w:p>
                      <w:p w:rsidR="0024515B" w:rsidRDefault="0024515B" w:rsidP="0024515B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70" w:hanging="270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Pros and cons</w:t>
                        </w:r>
                      </w:p>
                      <w:p w:rsidR="0024515B" w:rsidRPr="007354DB" w:rsidRDefault="0024515B" w:rsidP="0024515B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70" w:hanging="270"/>
                          <w:rPr>
                            <w:rFonts w:ascii="Arial" w:hAnsi="Arial"/>
                            <w:color w:val="000000"/>
                          </w:rPr>
                        </w:pPr>
                        <w:r w:rsidRPr="006F37C6">
                          <w:rPr>
                            <w:rFonts w:ascii="Arial" w:hAnsi="Arial"/>
                            <w:b/>
                            <w:bCs/>
                            <w:color w:val="000000"/>
                          </w:rPr>
                          <w:t>If patient decides to use</w:t>
                        </w:r>
                        <w:r>
                          <w:rPr>
                            <w:rFonts w:ascii="Arial" w:hAnsi="Arial"/>
                            <w:color w:val="000000"/>
                          </w:rPr>
                          <w:t>: Always leave the door open for communication that will help to m</w:t>
                        </w:r>
                        <w:r w:rsidRPr="007354DB">
                          <w:rPr>
                            <w:rFonts w:ascii="Arial" w:hAnsi="Arial"/>
                            <w:color w:val="000000"/>
                          </w:rPr>
                          <w:t>onitor use</w:t>
                        </w:r>
                        <w:r>
                          <w:rPr>
                            <w:rFonts w:ascii="Arial" w:hAnsi="Arial"/>
                            <w:color w:val="000000"/>
                          </w:rPr>
                          <w:t>, adverse reactions, d</w:t>
                        </w:r>
                        <w:r w:rsidRPr="007354DB">
                          <w:rPr>
                            <w:rFonts w:ascii="Arial" w:hAnsi="Arial"/>
                            <w:color w:val="000000"/>
                          </w:rPr>
                          <w:t xml:space="preserve">osage, </w:t>
                        </w:r>
                        <w:r>
                          <w:rPr>
                            <w:rFonts w:ascii="Arial" w:hAnsi="Arial"/>
                            <w:color w:val="000000"/>
                          </w:rPr>
                          <w:t>possible i</w:t>
                        </w:r>
                        <w:r w:rsidRPr="007354DB">
                          <w:rPr>
                            <w:rFonts w:ascii="Arial" w:hAnsi="Arial"/>
                            <w:color w:val="000000"/>
                          </w:rPr>
                          <w:t>nteractions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34" type="#_x0000_t32" style="position:absolute;left:13262;top:22310;width:9829;height:89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rt78AAADbAAAADwAAAGRycy9kb3ducmV2LnhtbERPS4vCMBC+C/sfwizsTVMFRapRVFgQ&#10;L+IDdo9DM7bBZlKabFP//UYQvM3H95zlure16Kj1xrGC8SgDQVw4bbhUcL18D+cgfEDWWDsmBQ/y&#10;sF59DJaYaxf5RN05lCKFsM9RQRVCk0vpi4os+pFriBN3c63FkGBbSt1iTOG2lpMsm0mLhlNDhQ3t&#10;Kiru5z+rwMSj6Zr9Lm4PP79eRzKPqTNKfX32mwWIQH14i1/uvU7zJ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Qrt78AAADbAAAADwAAAAAAAAAAAAAAAACh&#10;AgAAZHJzL2Rvd25yZXYueG1sUEsFBgAAAAAEAAQA+QAAAI0DAAAAAA==&#10;">
                  <v:stroke endarrow="block"/>
                </v:shape>
                <v:shape id="Text Box 34" o:spid="_x0000_s1035" type="#_x0000_t202" style="position:absolute;left:50981;top:50504;width:18211;height:1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BLj8EA&#10;AADbAAAADwAAAGRycy9kb3ducmV2LnhtbERPzWrCQBC+F3yHZQRvdWMsUqKrSKFQSS9qH2DITrLR&#10;7GzMbpP07buC4G0+vt/Z7EbbiJ46XztWsJgnIIgLp2uuFPycP1/fQfiArLFxTAr+yMNuO3nZYKbd&#10;wEfqT6ESMYR9hgpMCG0mpS8MWfRz1xJHrnSdxRBhV0nd4RDDbSPTJFlJizXHBoMtfRgqrqdfq+B8&#10;KG+9+S5zP+SpXNlD+nbJU6Vm03G/BhFoDE/xw/2l4/wl3H+J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AS4/BAAAA2wAAAA8AAAAAAAAAAAAAAAAAmAIAAGRycy9kb3du&#10;cmV2LnhtbFBLBQYAAAAABAAEAPUAAACGAwAAAAA=&#10;" filled="f" fillcolor="#bbe0e3" strokecolor="#00b050" strokeweight="4.5pt">
                  <v:textbox>
                    <w:txbxContent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Consider supporting use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Verify dosage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</w:rPr>
                          <w:t>Verify reliable manufacturers</w:t>
                        </w:r>
                      </w:p>
                    </w:txbxContent>
                  </v:textbox>
                </v:shape>
                <v:line id="Line 38" o:spid="_x0000_s1036" style="position:absolute;visibility:visible;mso-wrap-style:square" from="13262,46313" to="13262,49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shape id="Text Box 43" o:spid="_x0000_s1037" type="#_x0000_t202" style="position:absolute;left:4803;top:31758;width:17831;height:13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UvXsEA&#10;AADbAAAADwAAAGRycy9kb3ducmV2LnhtbERP3WrCMBS+F/YO4Qx2p+lkyOiM0g0EQWFMfYBjc9oE&#10;m5OSRFvf3gwGuzsf3+9ZrkfXiRuFaD0reJ0VIIhrry23Ck7HzfQdREzIGjvPpOBOEdarp8kSS+0H&#10;/qHbIbUih3AsUYFJqS+ljLUhh3Hme+LMNT44TBmGVuqAQw53nZwXxUI6tJwbDPb0Zai+HK5OwX63&#10;O5qm+bbBbuT5/naprsNnpdTL81h9gEg0pn/xn3ur8/wF/P6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L17BAAAA2wAAAA8AAAAAAAAAAAAAAAAAmAIAAGRycy9kb3du&#10;cmV2LnhtbFBLBQYAAAAABAAEAPUAAACGAwAAAAA=&#10;" filled="f" strokecolor="red" strokeweight="4.5pt">
                  <v:textbox>
                    <w:txbxContent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>Risk- high</w:t>
                        </w:r>
                      </w:p>
                      <w:p w:rsidR="0024515B" w:rsidRDefault="0024515B" w:rsidP="0024515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>Benefit- unknown</w:t>
                        </w:r>
                      </w:p>
                    </w:txbxContent>
                  </v:textbox>
                </v:shape>
                <v:shape id="AutoShape 22" o:spid="_x0000_s1038" type="#_x0000_t32" style="position:absolute;left:37296;top:23224;width:115;height:75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AutoShape 22" o:spid="_x0000_s1039" type="#_x0000_t32" style="position:absolute;left:51133;top:22919;width:8553;height:80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line id="Line 37" o:spid="_x0000_s1040" style="position:absolute;visibility:visible;mso-wrap-style:square" from="59686,46008" to="59686,49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37" o:spid="_x0000_s1041" style="position:absolute;visibility:visible;mso-wrap-style:square" from="37630,46236" to="37630,49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shape id="Text Box 17" o:spid="_x0000_s1042" type="#_x0000_t202" style="position:absolute;left:25987;top:50351;width:22479;height:11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hSj8IA&#10;AADbAAAADwAAAGRycy9kb3ducmV2LnhtbESPQYvCMBSE74L/ITxhb5paqizVKGVhQVj2YJXV46N5&#10;tsXmpTTRdv+9EQSPw8x8w6y3g2nEnTpXW1Ywn0UgiAuray4VHA/f008QziNrbCyTgn9ysN2MR2tM&#10;te15T/fclyJA2KWooPK+TaV0RUUG3cy2xMG72M6gD7Irpe6wD3DTyDiKltJgzWGhwpa+Kiqu+c0o&#10;oMXfJf5JsrOdc6J/k1M25LJX6mMyZCsQngb/Dr/aO60gjuH5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2FKPwgAAANsAAAAPAAAAAAAAAAAAAAAAAJgCAABkcnMvZG93&#10;bnJldi54bWxQSwUGAAAAAAQABAD1AAAAhwMAAAAA&#10;" filled="f" fillcolor="#bbe0e3" strokecolor="yellow" strokeweight="4.5pt">
                  <v:textbox>
                    <w:txbxContent>
                      <w:p w:rsidR="0024515B" w:rsidRDefault="0024515B" w:rsidP="0024515B">
                        <w:pPr>
                          <w:pStyle w:val="NormalWeb"/>
                          <w:spacing w:line="256" w:lineRule="auto"/>
                          <w:ind w:left="274" w:hanging="274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There is no reason to recommend</w:t>
                        </w:r>
                      </w:p>
                      <w:p w:rsidR="0024515B" w:rsidRPr="003F3209" w:rsidRDefault="0024515B" w:rsidP="0024515B">
                        <w:pPr>
                          <w:pStyle w:val="NormalWeb"/>
                          <w:spacing w:line="256" w:lineRule="auto"/>
                          <w:ind w:left="274" w:hanging="274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After discussion patient should make his/her own decision about use</w:t>
                        </w:r>
                      </w:p>
                    </w:txbxContent>
                  </v:textbox>
                </v:shape>
                <v:shape id="AutoShape 22" o:spid="_x0000_s1043" type="#_x0000_t32" style="position:absolute;left:48314;top:63124;width:9953;height:89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<v:stroke endarrow="block"/>
                </v:shape>
                <v:shape id="AutoShape 22" o:spid="_x0000_s1044" type="#_x0000_t32" style="position:absolute;left:37296;top:62409;width:0;height:96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AutoShape 22" o:spid="_x0000_s1045" type="#_x0000_t32" style="position:absolute;left:13080;top:62086;width:14507;height:96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shape id="AutoShape 22" o:spid="_x0000_s1046" type="#_x0000_t32" style="position:absolute;left:37045;top:6231;width:0;height:55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<v:stroke endarrow="block"/>
                </v:shape>
                <w10:wrap type="tight" anchorx="page"/>
              </v:group>
            </w:pict>
          </mc:Fallback>
        </mc:AlternateContent>
      </w:r>
    </w:p>
    <w:sectPr w:rsidR="0068041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C42" w:rsidRDefault="00981C42" w:rsidP="0024515B">
      <w:pPr>
        <w:spacing w:after="0" w:line="240" w:lineRule="auto"/>
      </w:pPr>
      <w:r>
        <w:separator/>
      </w:r>
    </w:p>
  </w:endnote>
  <w:endnote w:type="continuationSeparator" w:id="0">
    <w:p w:rsidR="00981C42" w:rsidRDefault="00981C42" w:rsidP="0024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C42" w:rsidRDefault="00981C42" w:rsidP="0024515B">
      <w:pPr>
        <w:spacing w:after="0" w:line="240" w:lineRule="auto"/>
      </w:pPr>
      <w:r>
        <w:separator/>
      </w:r>
    </w:p>
  </w:footnote>
  <w:footnote w:type="continuationSeparator" w:id="0">
    <w:p w:rsidR="00981C42" w:rsidRDefault="00981C42" w:rsidP="0024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5B" w:rsidRPr="0024515B" w:rsidRDefault="0024515B" w:rsidP="0024515B">
    <w:r w:rsidRPr="0024515B">
      <w:t>Figure 1: A suggested approach to addressing patients’ request to add dietary supplements in cancer care</w:t>
    </w:r>
  </w:p>
  <w:p w:rsidR="0024515B" w:rsidRDefault="002451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DCEDB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5B"/>
    <w:rsid w:val="0024515B"/>
    <w:rsid w:val="00680411"/>
    <w:rsid w:val="0098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6DF68-A27F-478F-B5FA-9DC10A0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15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15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51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5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451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15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2023-11-19T08:14:00Z</dcterms:created>
  <dcterms:modified xsi:type="dcterms:W3CDTF">2023-11-19T08:19:00Z</dcterms:modified>
</cp:coreProperties>
</file>