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52565" w14:textId="441AD400" w:rsidR="00D40E21" w:rsidRPr="00DE0DA2" w:rsidRDefault="0035157D" w:rsidP="00D93B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E0DA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Supplemental </w:t>
      </w:r>
      <w:r w:rsidR="00D47B6F">
        <w:rPr>
          <w:rFonts w:ascii="Times New Roman" w:hAnsi="Times New Roman" w:cs="Times New Roman"/>
          <w:b/>
          <w:bCs/>
          <w:sz w:val="24"/>
          <w:szCs w:val="24"/>
          <w:lang w:val="en-GB"/>
        </w:rPr>
        <w:t>Material</w:t>
      </w:r>
    </w:p>
    <w:p w14:paraId="570DB040" w14:textId="432F7D30" w:rsidR="00D40E21" w:rsidRPr="00DE0DA2" w:rsidRDefault="00D40E21" w:rsidP="00D93B77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FE27089" w14:textId="7E2CD6B6" w:rsidR="00D40E21" w:rsidRPr="00DE0DA2" w:rsidRDefault="00D40E21" w:rsidP="00D93B77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E0DA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Supplement to </w:t>
      </w:r>
    </w:p>
    <w:p w14:paraId="63921569" w14:textId="77777777" w:rsidR="00D40E21" w:rsidRPr="00DE0DA2" w:rsidRDefault="00D40E21" w:rsidP="00D93B77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E0DA2">
        <w:rPr>
          <w:rFonts w:ascii="Times New Roman" w:hAnsi="Times New Roman" w:cs="Times New Roman"/>
          <w:bCs/>
          <w:sz w:val="24"/>
          <w:szCs w:val="24"/>
          <w:lang w:val="en-US"/>
        </w:rPr>
        <w:t>MVA-ST vaccination in an aged-hamster model for COVID-19 overcomes age-related immune dysfunction and robustly activates T cells and antibodies</w:t>
      </w:r>
    </w:p>
    <w:p w14:paraId="1935EEF8" w14:textId="6A191757" w:rsidR="00D40E21" w:rsidRPr="00DE0DA2" w:rsidRDefault="00D40E21" w:rsidP="00D93B77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CE300F1" w14:textId="6D2F8BB0" w:rsidR="00930416" w:rsidRPr="00DE0DA2" w:rsidRDefault="00621750">
      <w:pPr>
        <w:spacing w:line="48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DE0DA2">
        <w:rPr>
          <w:rFonts w:ascii="Times New Roman" w:hAnsi="Times New Roman" w:cs="Times New Roman"/>
          <w:b/>
          <w:sz w:val="24"/>
          <w:lang w:val="en-GB"/>
        </w:rPr>
        <w:t>Supplemental Figures</w:t>
      </w:r>
    </w:p>
    <w:p w14:paraId="00AA06CD" w14:textId="540ED27A" w:rsidR="00621750" w:rsidRPr="00DE0DA2" w:rsidRDefault="00621750">
      <w:pPr>
        <w:spacing w:line="480" w:lineRule="auto"/>
        <w:jc w:val="both"/>
        <w:rPr>
          <w:rFonts w:ascii="Times New Roman" w:hAnsi="Times New Roman" w:cs="Times New Roman"/>
        </w:rPr>
      </w:pPr>
    </w:p>
    <w:p w14:paraId="380AA476" w14:textId="47FB2014" w:rsidR="00EB5FCB" w:rsidRPr="00DE0DA2" w:rsidRDefault="00EB5FCB" w:rsidP="00930416">
      <w:pPr>
        <w:spacing w:line="480" w:lineRule="auto"/>
        <w:jc w:val="center"/>
        <w:rPr>
          <w:rFonts w:ascii="Times New Roman" w:hAnsi="Times New Roman" w:cs="Times New Roman"/>
        </w:rPr>
      </w:pPr>
      <w:r w:rsidRPr="00EB5FCB">
        <w:rPr>
          <w:rFonts w:ascii="Times New Roman" w:hAnsi="Times New Roman" w:cs="Times New Roman"/>
          <w:noProof/>
          <w:lang w:eastAsia="de-DE"/>
        </w:rPr>
        <w:drawing>
          <wp:inline distT="0" distB="0" distL="0" distR="0" wp14:anchorId="5F302D61" wp14:editId="5A6C27BD">
            <wp:extent cx="6218546" cy="2790907"/>
            <wp:effectExtent l="0" t="0" r="0" b="0"/>
            <wp:docPr id="2" name="Grafik 2" descr="G:\teams\AG Volz Administratives\paper.old hamster\Vaccines (MDPI)\Suppl.Fig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eams\AG Volz Administratives\paper.old hamster\Vaccines (MDPI)\Suppl.Fig.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361" cy="27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45E34" w14:textId="080A7882" w:rsidR="00EB5FCB" w:rsidRDefault="00110D65" w:rsidP="00D93B77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DE0DA2">
        <w:rPr>
          <w:rFonts w:ascii="Times New Roman" w:hAnsi="Times New Roman" w:cs="Times New Roman"/>
          <w:b/>
          <w:lang w:val="en-GB"/>
        </w:rPr>
        <w:t xml:space="preserve">Supplemental Figure 1: </w:t>
      </w:r>
      <w:bookmarkStart w:id="0" w:name="_GoBack"/>
      <w:r w:rsidRPr="00DE0DA2">
        <w:rPr>
          <w:rFonts w:ascii="Times New Roman" w:hAnsi="Times New Roman" w:cs="Times New Roman"/>
          <w:b/>
          <w:lang w:val="en-GB"/>
        </w:rPr>
        <w:t>MVA ST-immunization and monitoring for side effects in aged hamsters.</w:t>
      </w:r>
      <w:r w:rsidRPr="00DE0DA2">
        <w:rPr>
          <w:rFonts w:ascii="Times New Roman" w:hAnsi="Times New Roman" w:cs="Times New Roman"/>
          <w:lang w:val="en-GB"/>
        </w:rPr>
        <w:t xml:space="preserve"> </w:t>
      </w:r>
      <w:bookmarkEnd w:id="0"/>
      <w:r w:rsidR="00EB5FCB" w:rsidRPr="00EB5FCB">
        <w:rPr>
          <w:rFonts w:ascii="Times New Roman" w:hAnsi="Times New Roman" w:cs="Times New Roman"/>
          <w:lang w:val="en-GB"/>
        </w:rPr>
        <w:t>Groups of hamsters were vaccinated twice, via the intramuscular route, in a 21-day interval with 10</w:t>
      </w:r>
      <w:r w:rsidR="00EB5FCB" w:rsidRPr="00D6432D">
        <w:rPr>
          <w:rFonts w:ascii="Times New Roman" w:hAnsi="Times New Roman" w:cs="Times New Roman"/>
          <w:vertAlign w:val="superscript"/>
          <w:lang w:val="en-GB"/>
        </w:rPr>
        <w:t>8</w:t>
      </w:r>
      <w:r w:rsidR="00EB5FCB" w:rsidRPr="00EB5FCB">
        <w:rPr>
          <w:rFonts w:ascii="Times New Roman" w:hAnsi="Times New Roman" w:cs="Times New Roman"/>
          <w:lang w:val="en-GB"/>
        </w:rPr>
        <w:t xml:space="preserve"> PFU of either non-recombinant MVA or MVA expressing the stabilized version of the SARS-CoV-2 S protein (MVA-ST). All Hamsters were monitored daily for body weight changes (A) and clinical symptoms (B) after each vaccination. </w:t>
      </w:r>
    </w:p>
    <w:p w14:paraId="5B1E13E8" w14:textId="77777777" w:rsidR="00EB5FCB" w:rsidRDefault="00EB5FCB" w:rsidP="00D93B77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p w14:paraId="261EB623" w14:textId="2C84DE61" w:rsidR="00110D65" w:rsidRPr="00DE0DA2" w:rsidRDefault="00110D65" w:rsidP="00D93B77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p w14:paraId="15007689" w14:textId="77777777" w:rsidR="0035157D" w:rsidRPr="00DE0DA2" w:rsidRDefault="0035157D" w:rsidP="00D93B77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p w14:paraId="220C1E4A" w14:textId="5C044A20" w:rsidR="00621750" w:rsidRPr="00DE0DA2" w:rsidRDefault="00621750" w:rsidP="00D93B77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  <w:r w:rsidRPr="00DE0DA2">
        <w:rPr>
          <w:rFonts w:ascii="Times New Roman" w:hAnsi="Times New Roman" w:cs="Times New Roman"/>
          <w:b/>
          <w:lang w:val="en-GB"/>
        </w:rPr>
        <w:t>SARS-CoV-2 N protein of USA-WA1/2020</w:t>
      </w:r>
    </w:p>
    <w:p w14:paraId="45F2C87C" w14:textId="77777777" w:rsidR="00621750" w:rsidRPr="00DE0DA2" w:rsidRDefault="00621750" w:rsidP="00D93B77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DE0DA2">
        <w:rPr>
          <w:rFonts w:ascii="Times New Roman" w:hAnsi="Times New Roman" w:cs="Times New Roman"/>
          <w:lang w:val="en-GB"/>
        </w:rPr>
        <w:t>Peptides 17- to 13-mer, with 10 peptides overlap</w:t>
      </w:r>
    </w:p>
    <w:p w14:paraId="0D6D86A1" w14:textId="5C915D8F" w:rsidR="00621750" w:rsidRPr="00DE0DA2" w:rsidRDefault="00621750" w:rsidP="00D93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right="1134"/>
        <w:jc w:val="both"/>
        <w:rPr>
          <w:rFonts w:ascii="Times New Roman" w:eastAsia="Times New Roman" w:hAnsi="Times New Roman" w:cs="Times New Roman"/>
          <w:caps/>
          <w:color w:val="000000"/>
          <w:lang w:val="en-GB" w:eastAsia="de-DE"/>
        </w:rPr>
      </w:pPr>
      <w:r w:rsidRPr="00DE0DA2">
        <w:rPr>
          <w:rFonts w:ascii="Times New Roman" w:eastAsia="Times New Roman" w:hAnsi="Times New Roman" w:cs="Times New Roman"/>
          <w:caps/>
          <w:color w:val="000000"/>
          <w:lang w:val="en-GB" w:eastAsia="de-DE"/>
        </w:rPr>
        <w:t>msdngpqnqr napritfggp sdstgsnqng ersgarskqr rpqglpnnta swftaltqhg</w:t>
      </w:r>
      <w:r w:rsidR="00DD54FF" w:rsidRPr="00DE0DA2">
        <w:rPr>
          <w:rFonts w:ascii="Times New Roman" w:eastAsia="Times New Roman" w:hAnsi="Times New Roman" w:cs="Times New Roman"/>
          <w:caps/>
          <w:color w:val="000000"/>
          <w:lang w:val="en-GB" w:eastAsia="de-DE"/>
        </w:rPr>
        <w:t xml:space="preserve"> </w:t>
      </w:r>
      <w:r w:rsidRPr="00DE0DA2">
        <w:rPr>
          <w:rFonts w:ascii="Times New Roman" w:eastAsia="Times New Roman" w:hAnsi="Times New Roman" w:cs="Times New Roman"/>
          <w:caps/>
          <w:color w:val="000000"/>
          <w:lang w:val="en-GB" w:eastAsia="de-DE"/>
        </w:rPr>
        <w:t>kedlkfprgq gvpintnssp ddqigyyrra trrirggdgk mkdlsprwyf yylgtgpeag</w:t>
      </w:r>
      <w:r w:rsidR="00DD54FF" w:rsidRPr="00DE0DA2">
        <w:rPr>
          <w:rFonts w:ascii="Times New Roman" w:eastAsia="Times New Roman" w:hAnsi="Times New Roman" w:cs="Times New Roman"/>
          <w:caps/>
          <w:color w:val="000000"/>
          <w:lang w:val="en-GB" w:eastAsia="de-DE"/>
        </w:rPr>
        <w:t xml:space="preserve"> </w:t>
      </w:r>
      <w:r w:rsidRPr="00DE0DA2">
        <w:rPr>
          <w:rFonts w:ascii="Times New Roman" w:eastAsia="Times New Roman" w:hAnsi="Times New Roman" w:cs="Times New Roman"/>
          <w:caps/>
          <w:color w:val="000000"/>
          <w:lang w:val="en-GB" w:eastAsia="de-DE"/>
        </w:rPr>
        <w:t>lpygankdgi iwvategaln tpkdhigtrn pannaaivlq lpqgttlpkg fyaegsrggs</w:t>
      </w:r>
      <w:r w:rsidR="00DD54FF" w:rsidRPr="00DE0DA2">
        <w:rPr>
          <w:rFonts w:ascii="Times New Roman" w:eastAsia="Times New Roman" w:hAnsi="Times New Roman" w:cs="Times New Roman"/>
          <w:caps/>
          <w:color w:val="000000"/>
          <w:lang w:val="en-GB" w:eastAsia="de-DE"/>
        </w:rPr>
        <w:t xml:space="preserve"> </w:t>
      </w:r>
      <w:r w:rsidRPr="00DE0DA2">
        <w:rPr>
          <w:rFonts w:ascii="Times New Roman" w:eastAsia="Times New Roman" w:hAnsi="Times New Roman" w:cs="Times New Roman"/>
          <w:caps/>
          <w:color w:val="000000"/>
          <w:lang w:val="en-GB" w:eastAsia="de-DE"/>
        </w:rPr>
        <w:t>qassrsssrs rnssrnstpg ssrgtsparm agnggdaala lllldrlnql eskmsgkgqq</w:t>
      </w:r>
      <w:r w:rsidR="00DD54FF" w:rsidRPr="00DE0DA2">
        <w:rPr>
          <w:rFonts w:ascii="Times New Roman" w:eastAsia="Times New Roman" w:hAnsi="Times New Roman" w:cs="Times New Roman"/>
          <w:caps/>
          <w:color w:val="000000"/>
          <w:lang w:val="en-GB" w:eastAsia="de-DE"/>
        </w:rPr>
        <w:t xml:space="preserve"> </w:t>
      </w:r>
      <w:r w:rsidRPr="00DE0DA2">
        <w:rPr>
          <w:rFonts w:ascii="Times New Roman" w:eastAsia="Times New Roman" w:hAnsi="Times New Roman" w:cs="Times New Roman"/>
          <w:caps/>
          <w:color w:val="000000"/>
          <w:lang w:val="en-GB" w:eastAsia="de-DE"/>
        </w:rPr>
        <w:t>qqgqtvtkks aaeaskkprq krtatkaynv tqafgrrgpe qtqgnfgdqe lirqgtdykh</w:t>
      </w:r>
      <w:r w:rsidR="00DD54FF" w:rsidRPr="00DE0DA2">
        <w:rPr>
          <w:rFonts w:ascii="Times New Roman" w:eastAsia="Times New Roman" w:hAnsi="Times New Roman" w:cs="Times New Roman"/>
          <w:caps/>
          <w:color w:val="000000"/>
          <w:lang w:val="en-GB" w:eastAsia="de-DE"/>
        </w:rPr>
        <w:t xml:space="preserve"> </w:t>
      </w:r>
      <w:r w:rsidRPr="00DE0DA2">
        <w:rPr>
          <w:rFonts w:ascii="Times New Roman" w:eastAsia="Times New Roman" w:hAnsi="Times New Roman" w:cs="Times New Roman"/>
          <w:caps/>
          <w:color w:val="000000"/>
          <w:lang w:val="en-GB" w:eastAsia="de-DE"/>
        </w:rPr>
        <w:t>wpqiaqfaps asaffgmsri gmevtpsgtw ltytgaikld dkdpnfkdqv illnkhiday</w:t>
      </w:r>
      <w:r w:rsidR="00DD54FF" w:rsidRPr="00DE0DA2">
        <w:rPr>
          <w:rFonts w:ascii="Times New Roman" w:eastAsia="Times New Roman" w:hAnsi="Times New Roman" w:cs="Times New Roman"/>
          <w:caps/>
          <w:color w:val="000000"/>
          <w:lang w:val="en-GB" w:eastAsia="de-DE"/>
        </w:rPr>
        <w:t xml:space="preserve"> </w:t>
      </w:r>
      <w:r w:rsidRPr="00DE0DA2">
        <w:rPr>
          <w:rFonts w:ascii="Times New Roman" w:eastAsia="Times New Roman" w:hAnsi="Times New Roman" w:cs="Times New Roman"/>
          <w:caps/>
          <w:color w:val="000000"/>
          <w:lang w:val="en-GB" w:eastAsia="de-DE"/>
        </w:rPr>
        <w:t>ktfpptepkk dkkkkadetq alpqrqkkqq tvtllpaadl ddfskqlqqs mssadstqa</w:t>
      </w:r>
    </w:p>
    <w:p w14:paraId="3DD28782" w14:textId="77777777" w:rsidR="00621750" w:rsidRPr="00DE0DA2" w:rsidRDefault="00621750" w:rsidP="00D93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lang w:val="en-GB" w:eastAsia="de-DE"/>
        </w:rPr>
      </w:pPr>
    </w:p>
    <w:p w14:paraId="50A568D5" w14:textId="77777777" w:rsidR="00621750" w:rsidRPr="00DE0DA2" w:rsidRDefault="00621750" w:rsidP="00D93B77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  <w:r w:rsidRPr="00DE0DA2">
        <w:rPr>
          <w:rFonts w:ascii="Times New Roman" w:hAnsi="Times New Roman" w:cs="Times New Roman"/>
          <w:b/>
          <w:lang w:val="en-GB"/>
        </w:rPr>
        <w:t>SARS-CoV-2 S protein of</w:t>
      </w:r>
      <w:r w:rsidRPr="00DE0DA2">
        <w:rPr>
          <w:rFonts w:ascii="Times New Roman" w:hAnsi="Times New Roman" w:cs="Times New Roman"/>
          <w:lang w:val="en-GB"/>
        </w:rPr>
        <w:t xml:space="preserve"> </w:t>
      </w:r>
      <w:r w:rsidRPr="00DE0DA2">
        <w:rPr>
          <w:rFonts w:ascii="Times New Roman" w:hAnsi="Times New Roman" w:cs="Times New Roman"/>
          <w:b/>
          <w:lang w:val="en-GB"/>
        </w:rPr>
        <w:t>USA-WA1/2020</w:t>
      </w:r>
    </w:p>
    <w:p w14:paraId="74B38EB7" w14:textId="77777777" w:rsidR="00621750" w:rsidRPr="00DE0DA2" w:rsidRDefault="00621750" w:rsidP="00D93B77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DE0DA2">
        <w:rPr>
          <w:rFonts w:ascii="Times New Roman" w:hAnsi="Times New Roman" w:cs="Times New Roman"/>
          <w:lang w:val="en-GB"/>
        </w:rPr>
        <w:t>Peptides 17- to 13-mer, with 10 peptides overlap</w:t>
      </w:r>
    </w:p>
    <w:p w14:paraId="3FA5F066" w14:textId="71AFF8D8" w:rsidR="00621750" w:rsidRPr="00DE0DA2" w:rsidRDefault="00621750" w:rsidP="00D93B77">
      <w:pPr>
        <w:pStyle w:val="HTMLVorformatiert"/>
        <w:shd w:val="clear" w:color="auto" w:fill="FFFFFF"/>
        <w:tabs>
          <w:tab w:val="clear" w:pos="9160"/>
        </w:tabs>
        <w:spacing w:line="480" w:lineRule="auto"/>
        <w:ind w:right="1134"/>
        <w:jc w:val="both"/>
        <w:rPr>
          <w:rStyle w:val="ffline"/>
          <w:rFonts w:ascii="Times New Roman" w:hAnsi="Times New Roman" w:cs="Times New Roman"/>
          <w:caps/>
          <w:color w:val="000000"/>
          <w:sz w:val="22"/>
          <w:u w:color="0070C0"/>
          <w:lang w:val="en-GB"/>
        </w:rPr>
      </w:pP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>mfvflvllpl vssqcvnltt rtqlppaytn sftrgvyypd kvfrssvlhs tqdlflpffs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>nvtwfhaihv sgtngtkrfd npvlpfndgv yfasteksni irgwifgttl dsktqslliv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>nnatnvvikv cefqfcndpf lgvyyhknnk swmesefrvy ssannctfey vsqpflmdle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>gkqgnfknlr efvfknidgy fkiyskhtpi nlvrdlpqgf saleplvdlp iginitrfqt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>llalhrsylt pgdsssgwta gaaayyvgyl qprtfllkyn engtitdavd caldplsetk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>ctlksftvek giyqtsnfrv qptesivrfp nitnlcpfge vfnatrfasv yawnrkrisn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>cvadysvlyn sasfstfkcy gvsptklndl cftnvyadsf virgdevrqi apgqtgkiad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>ynyklpddft gcviawnsnn ldskvggnyn ylyrlfrksn lkpferdist eiyqagstpc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>ngvegfncyf plqsygfqpt ngvgyqpyrv vvlsfellha patvcgpkks tnlvknkcvn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 xml:space="preserve">fnfngltgtg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lastRenderedPageBreak/>
        <w:t>vltesnkkfl pfqqfgrdia dttdavrdpq tleilditpc sfggvsvitp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FFFF00"/>
          <w:lang w:val="en-GB"/>
        </w:rPr>
        <w:t>gtntsnqvav lyqdvnctev pvaihadqlt ptwrvys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B050"/>
          <w:lang w:val="en-GB"/>
        </w:rPr>
        <w:t>tgs nvfqtra</w:t>
      </w:r>
      <w:r w:rsidR="00C14534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B05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>gcl igaehvnnsy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>ecdipigagi casyqtqtns prrarsvasq siiaytmslg aensvaysnn siaiptnfti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>svtteilpvs mtktsvdctm yicgdstecs nlllqygsfc tqlnraltgi aveqdkntqe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>vfaqvkqiyk tppikdfggf nfsqilpdps kpskrsfied llfnkvtlad agfikqygdc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>lgdiaardli caqkfngltv lpplltdemi aqytsallag titsgwtfga gaalqipfam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>qmayrfngig vtqnvlyenq klianqfnsa igkiqdslss tasalgklqd vvnqnaqaln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>tlvkqlssnf gaissvlndi lsrldkveae vqidrlitgr lqslqtyvtq qliraaeira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>sanlaatkms ecvlgqskrv dfcgkgyhlm sfpqsaphgv vflhvtyvpa qeknfttapa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>ichdgkahfp regvfvsngt hwfvtqrnfy epqiittdnt fvsgncdvvi givnntvydp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>lqpeldsfke eldkyfknht spdvdlgdis ginasvvniq keidrlneva knlneslidl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>qelgkyeqyi kwpwyiwlgf iagliaivmv timlccmtsc csclkgccsc gscckfdedd</w:t>
      </w:r>
      <w:r w:rsidR="00DD54FF"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 xml:space="preserve"> </w:t>
      </w:r>
      <w:r w:rsidRPr="00DE0DA2">
        <w:rPr>
          <w:rStyle w:val="ffline"/>
          <w:rFonts w:ascii="Times New Roman" w:hAnsi="Times New Roman" w:cs="Times New Roman"/>
          <w:caps/>
          <w:color w:val="000000"/>
          <w:sz w:val="22"/>
          <w:u w:val="thick" w:color="0070C0"/>
          <w:lang w:val="en-GB"/>
        </w:rPr>
        <w:t>sepvlkgvkl hyt</w:t>
      </w:r>
    </w:p>
    <w:p w14:paraId="21280C25" w14:textId="77777777" w:rsidR="00D6432D" w:rsidRDefault="00D6432D" w:rsidP="00D93B77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</w:p>
    <w:p w14:paraId="2DDDE365" w14:textId="0F7BF30E" w:rsidR="003873D7" w:rsidRPr="00DE0DA2" w:rsidRDefault="00110D65" w:rsidP="00D93B77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DE0DA2">
        <w:rPr>
          <w:rFonts w:ascii="Times New Roman" w:hAnsi="Times New Roman" w:cs="Times New Roman"/>
          <w:b/>
          <w:lang w:val="en-GB"/>
        </w:rPr>
        <w:t xml:space="preserve">Supplemental Figure 2: Protein sequence of SARS-CoV-2 </w:t>
      </w:r>
      <w:r w:rsidR="00D93B77" w:rsidRPr="00DE0DA2">
        <w:rPr>
          <w:rFonts w:ascii="Times New Roman" w:hAnsi="Times New Roman" w:cs="Times New Roman"/>
          <w:b/>
          <w:lang w:val="en-GB"/>
        </w:rPr>
        <w:t>nucleoprotein (N</w:t>
      </w:r>
      <w:r w:rsidRPr="00DE0DA2">
        <w:rPr>
          <w:rFonts w:ascii="Times New Roman" w:hAnsi="Times New Roman" w:cs="Times New Roman"/>
          <w:b/>
          <w:lang w:val="en-GB"/>
        </w:rPr>
        <w:t xml:space="preserve">) </w:t>
      </w:r>
      <w:r w:rsidR="00D93B77" w:rsidRPr="00DE0DA2">
        <w:rPr>
          <w:rFonts w:ascii="Times New Roman" w:hAnsi="Times New Roman" w:cs="Times New Roman"/>
          <w:b/>
          <w:lang w:val="en-GB"/>
        </w:rPr>
        <w:t>and SARS-CoV-2 spike protein (S)</w:t>
      </w:r>
      <w:r w:rsidRPr="00DE0DA2">
        <w:rPr>
          <w:rFonts w:ascii="Times New Roman" w:hAnsi="Times New Roman" w:cs="Times New Roman"/>
          <w:b/>
          <w:lang w:val="en-GB"/>
        </w:rPr>
        <w:t xml:space="preserve"> used for </w:t>
      </w:r>
      <w:proofErr w:type="spellStart"/>
      <w:r w:rsidRPr="00DE0DA2">
        <w:rPr>
          <w:rFonts w:ascii="Times New Roman" w:hAnsi="Times New Roman" w:cs="Times New Roman"/>
          <w:b/>
          <w:lang w:val="en-GB"/>
        </w:rPr>
        <w:t>splenocyte</w:t>
      </w:r>
      <w:proofErr w:type="spellEnd"/>
      <w:r w:rsidRPr="00DE0DA2">
        <w:rPr>
          <w:rFonts w:ascii="Times New Roman" w:hAnsi="Times New Roman" w:cs="Times New Roman"/>
          <w:b/>
          <w:lang w:val="en-GB"/>
        </w:rPr>
        <w:t xml:space="preserve"> stimulation.</w:t>
      </w:r>
      <w:r w:rsidRPr="00DE0DA2">
        <w:rPr>
          <w:rFonts w:ascii="Times New Roman" w:hAnsi="Times New Roman" w:cs="Times New Roman"/>
          <w:lang w:val="en-GB"/>
        </w:rPr>
        <w:t xml:space="preserve"> </w:t>
      </w:r>
      <w:r w:rsidR="00C14534" w:rsidRPr="00DE0DA2">
        <w:rPr>
          <w:rFonts w:ascii="Times New Roman" w:hAnsi="Times New Roman" w:cs="Times New Roman"/>
          <w:lang w:val="en-GB"/>
        </w:rPr>
        <w:t xml:space="preserve">The SARS-CoV-2 nucleoprotein comprises of 419 </w:t>
      </w:r>
      <w:r w:rsidR="00D93B77" w:rsidRPr="00DE0DA2">
        <w:rPr>
          <w:rFonts w:ascii="Times New Roman" w:hAnsi="Times New Roman" w:cs="Times New Roman"/>
          <w:lang w:val="en-GB"/>
        </w:rPr>
        <w:t>amino acids (</w:t>
      </w:r>
      <w:proofErr w:type="gramStart"/>
      <w:r w:rsidR="00C14534" w:rsidRPr="00DE0DA2">
        <w:rPr>
          <w:rFonts w:ascii="Times New Roman" w:hAnsi="Times New Roman" w:cs="Times New Roman"/>
          <w:lang w:val="en-GB"/>
        </w:rPr>
        <w:t>aa</w:t>
      </w:r>
      <w:proofErr w:type="gramEnd"/>
      <w:r w:rsidR="00D93B77" w:rsidRPr="00DE0DA2">
        <w:rPr>
          <w:rFonts w:ascii="Times New Roman" w:hAnsi="Times New Roman" w:cs="Times New Roman"/>
          <w:lang w:val="en-GB"/>
        </w:rPr>
        <w:t>)</w:t>
      </w:r>
      <w:r w:rsidR="00C14534" w:rsidRPr="00DE0DA2">
        <w:rPr>
          <w:rFonts w:ascii="Times New Roman" w:hAnsi="Times New Roman" w:cs="Times New Roman"/>
          <w:lang w:val="en-GB"/>
        </w:rPr>
        <w:t xml:space="preserve">. For hamster </w:t>
      </w:r>
      <w:proofErr w:type="spellStart"/>
      <w:r w:rsidR="003453A5">
        <w:rPr>
          <w:rFonts w:ascii="Times New Roman" w:hAnsi="Times New Roman" w:cs="Times New Roman"/>
          <w:lang w:val="en-GB"/>
        </w:rPr>
        <w:t>splenocyte</w:t>
      </w:r>
      <w:proofErr w:type="spellEnd"/>
      <w:r w:rsidR="003453A5" w:rsidRPr="00DE0DA2">
        <w:rPr>
          <w:rFonts w:ascii="Times New Roman" w:hAnsi="Times New Roman" w:cs="Times New Roman"/>
          <w:lang w:val="en-GB"/>
        </w:rPr>
        <w:t xml:space="preserve"> </w:t>
      </w:r>
      <w:r w:rsidR="00C14534" w:rsidRPr="00DE0DA2">
        <w:rPr>
          <w:rFonts w:ascii="Times New Roman" w:hAnsi="Times New Roman" w:cs="Times New Roman"/>
          <w:lang w:val="en-GB"/>
        </w:rPr>
        <w:t xml:space="preserve">stimulation, one peptide pool, consisting of 59 overlapping peptides, were derived from the SARS-CoV-2 N protein sequence. Each single peptide consists of 17 or 13 amino acids (17- or 13-mers) overlapping in 10 amino acids with the following peptide. </w:t>
      </w:r>
      <w:r w:rsidRPr="00DE0DA2">
        <w:rPr>
          <w:rFonts w:ascii="Times New Roman" w:hAnsi="Times New Roman" w:cs="Times New Roman"/>
          <w:lang w:val="en-GB"/>
        </w:rPr>
        <w:t>The SARS-CoV-2 spike glycopro</w:t>
      </w:r>
      <w:r w:rsidR="00D93B77" w:rsidRPr="00DE0DA2">
        <w:rPr>
          <w:rFonts w:ascii="Times New Roman" w:hAnsi="Times New Roman" w:cs="Times New Roman"/>
          <w:lang w:val="en-GB"/>
        </w:rPr>
        <w:t xml:space="preserve">tein comprises 1273 </w:t>
      </w:r>
      <w:proofErr w:type="gramStart"/>
      <w:r w:rsidRPr="00DE0DA2">
        <w:rPr>
          <w:rFonts w:ascii="Times New Roman" w:hAnsi="Times New Roman" w:cs="Times New Roman"/>
          <w:lang w:val="en-GB"/>
        </w:rPr>
        <w:t>aa</w:t>
      </w:r>
      <w:proofErr w:type="gramEnd"/>
      <w:r w:rsidRPr="00DE0DA2">
        <w:rPr>
          <w:rFonts w:ascii="Times New Roman" w:hAnsi="Times New Roman" w:cs="Times New Roman"/>
          <w:lang w:val="en-GB"/>
        </w:rPr>
        <w:t xml:space="preserve">. For hamster </w:t>
      </w:r>
      <w:proofErr w:type="spellStart"/>
      <w:r w:rsidR="003453A5">
        <w:rPr>
          <w:rFonts w:ascii="Times New Roman" w:hAnsi="Times New Roman" w:cs="Times New Roman"/>
          <w:lang w:val="en-GB"/>
        </w:rPr>
        <w:t>splenocyte</w:t>
      </w:r>
      <w:proofErr w:type="spellEnd"/>
      <w:r w:rsidR="003453A5" w:rsidRPr="00DE0DA2">
        <w:rPr>
          <w:rFonts w:ascii="Times New Roman" w:hAnsi="Times New Roman" w:cs="Times New Roman"/>
          <w:lang w:val="en-GB"/>
        </w:rPr>
        <w:t xml:space="preserve"> </w:t>
      </w:r>
      <w:r w:rsidRPr="00DE0DA2">
        <w:rPr>
          <w:rFonts w:ascii="Times New Roman" w:hAnsi="Times New Roman" w:cs="Times New Roman"/>
          <w:lang w:val="en-GB"/>
        </w:rPr>
        <w:t>stimulation, two peptide pools (S1</w:t>
      </w:r>
      <w:r w:rsidR="00C14534" w:rsidRPr="00DE0DA2">
        <w:rPr>
          <w:rFonts w:ascii="Times New Roman" w:hAnsi="Times New Roman" w:cs="Times New Roman"/>
          <w:lang w:val="en-GB"/>
        </w:rPr>
        <w:t>, underlined in yellow,</w:t>
      </w:r>
      <w:r w:rsidRPr="00DE0DA2">
        <w:rPr>
          <w:rFonts w:ascii="Times New Roman" w:hAnsi="Times New Roman" w:cs="Times New Roman"/>
          <w:lang w:val="en-GB"/>
        </w:rPr>
        <w:t xml:space="preserve"> and S2</w:t>
      </w:r>
      <w:r w:rsidR="00C14534" w:rsidRPr="00DE0DA2">
        <w:rPr>
          <w:rFonts w:ascii="Times New Roman" w:hAnsi="Times New Roman" w:cs="Times New Roman"/>
          <w:lang w:val="en-GB"/>
        </w:rPr>
        <w:t>, underlined in blue, amino acids underlined in green present in both pools</w:t>
      </w:r>
      <w:r w:rsidRPr="00DE0DA2">
        <w:rPr>
          <w:rFonts w:ascii="Times New Roman" w:hAnsi="Times New Roman" w:cs="Times New Roman"/>
          <w:lang w:val="en-GB"/>
        </w:rPr>
        <w:t xml:space="preserve">), consisting of 91 and 90 overlapping peptides, were derived from the SARS-CoV-2 S protein sequence. Each single peptide consists of 17 or 13 amino acids (17- or 13-mers) overlapping in 10 amino acids with the following peptide. </w:t>
      </w:r>
    </w:p>
    <w:sectPr w:rsidR="003873D7" w:rsidRPr="00DE0DA2" w:rsidSect="00D93B77">
      <w:footerReference w:type="default" r:id="rId8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794D6" w14:textId="77777777" w:rsidR="004F7E89" w:rsidRDefault="004F7E89" w:rsidP="00D93B77">
      <w:pPr>
        <w:spacing w:after="0" w:line="240" w:lineRule="auto"/>
      </w:pPr>
      <w:r>
        <w:separator/>
      </w:r>
    </w:p>
  </w:endnote>
  <w:endnote w:type="continuationSeparator" w:id="0">
    <w:p w14:paraId="2D354907" w14:textId="77777777" w:rsidR="004F7E89" w:rsidRDefault="004F7E89" w:rsidP="00D9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016430"/>
      <w:docPartObj>
        <w:docPartGallery w:val="Page Numbers (Bottom of Page)"/>
        <w:docPartUnique/>
      </w:docPartObj>
    </w:sdtPr>
    <w:sdtEndPr/>
    <w:sdtContent>
      <w:p w14:paraId="1024CBBB" w14:textId="3CA5B5B6" w:rsidR="00D93B77" w:rsidRDefault="00D93B7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B6F">
          <w:rPr>
            <w:noProof/>
          </w:rPr>
          <w:t>2</w:t>
        </w:r>
        <w:r>
          <w:fldChar w:fldCharType="end"/>
        </w:r>
      </w:p>
    </w:sdtContent>
  </w:sdt>
  <w:p w14:paraId="05FDC64D" w14:textId="77777777" w:rsidR="00D93B77" w:rsidRDefault="00D93B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39836" w14:textId="77777777" w:rsidR="004F7E89" w:rsidRDefault="004F7E89" w:rsidP="00D93B77">
      <w:pPr>
        <w:spacing w:after="0" w:line="240" w:lineRule="auto"/>
      </w:pPr>
      <w:r>
        <w:separator/>
      </w:r>
    </w:p>
  </w:footnote>
  <w:footnote w:type="continuationSeparator" w:id="0">
    <w:p w14:paraId="4C1AA6C0" w14:textId="77777777" w:rsidR="004F7E89" w:rsidRDefault="004F7E89" w:rsidP="00D93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Infectious Diseas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v2e0vp07drx2jea5a3psdew5pwssf92drdd&quot;&gt;20.My EndNote Library&lt;record-ids&gt;&lt;item&gt;106&lt;/item&gt;&lt;item&gt;386&lt;/item&gt;&lt;item&gt;389&lt;/item&gt;&lt;item&gt;390&lt;/item&gt;&lt;/record-ids&gt;&lt;/item&gt;&lt;/Libraries&gt;"/>
  </w:docVars>
  <w:rsids>
    <w:rsidRoot w:val="00705846"/>
    <w:rsid w:val="00015C7A"/>
    <w:rsid w:val="000416D6"/>
    <w:rsid w:val="000E2155"/>
    <w:rsid w:val="000F0DB9"/>
    <w:rsid w:val="00110D65"/>
    <w:rsid w:val="00167ED4"/>
    <w:rsid w:val="002165F4"/>
    <w:rsid w:val="0024715D"/>
    <w:rsid w:val="00255276"/>
    <w:rsid w:val="002773CF"/>
    <w:rsid w:val="002B49C3"/>
    <w:rsid w:val="003453A5"/>
    <w:rsid w:val="003476ED"/>
    <w:rsid w:val="0035157D"/>
    <w:rsid w:val="003873D7"/>
    <w:rsid w:val="003E2664"/>
    <w:rsid w:val="003E315C"/>
    <w:rsid w:val="003E65AC"/>
    <w:rsid w:val="003F3CF9"/>
    <w:rsid w:val="00404519"/>
    <w:rsid w:val="00412EFC"/>
    <w:rsid w:val="00416608"/>
    <w:rsid w:val="00442584"/>
    <w:rsid w:val="00467713"/>
    <w:rsid w:val="004864D7"/>
    <w:rsid w:val="004F5030"/>
    <w:rsid w:val="004F7E89"/>
    <w:rsid w:val="00557AE3"/>
    <w:rsid w:val="00564C56"/>
    <w:rsid w:val="005870AF"/>
    <w:rsid w:val="00590769"/>
    <w:rsid w:val="00621750"/>
    <w:rsid w:val="00630270"/>
    <w:rsid w:val="00651781"/>
    <w:rsid w:val="0066007F"/>
    <w:rsid w:val="006E246D"/>
    <w:rsid w:val="006F0FE9"/>
    <w:rsid w:val="00705846"/>
    <w:rsid w:val="007106A1"/>
    <w:rsid w:val="007175C5"/>
    <w:rsid w:val="00745D4D"/>
    <w:rsid w:val="00757A40"/>
    <w:rsid w:val="007902DF"/>
    <w:rsid w:val="007A2BBE"/>
    <w:rsid w:val="007F5DE8"/>
    <w:rsid w:val="00882BD9"/>
    <w:rsid w:val="008F431D"/>
    <w:rsid w:val="00924659"/>
    <w:rsid w:val="00930416"/>
    <w:rsid w:val="00955BFD"/>
    <w:rsid w:val="009C6450"/>
    <w:rsid w:val="00A01FF5"/>
    <w:rsid w:val="00A05B91"/>
    <w:rsid w:val="00A6736A"/>
    <w:rsid w:val="00A7431E"/>
    <w:rsid w:val="00AB30A5"/>
    <w:rsid w:val="00AF1495"/>
    <w:rsid w:val="00B11936"/>
    <w:rsid w:val="00B143D0"/>
    <w:rsid w:val="00B4304E"/>
    <w:rsid w:val="00B57E48"/>
    <w:rsid w:val="00BB26F9"/>
    <w:rsid w:val="00C14534"/>
    <w:rsid w:val="00C62E39"/>
    <w:rsid w:val="00CD526C"/>
    <w:rsid w:val="00D0681C"/>
    <w:rsid w:val="00D40E21"/>
    <w:rsid w:val="00D47B6F"/>
    <w:rsid w:val="00D6432D"/>
    <w:rsid w:val="00D93B77"/>
    <w:rsid w:val="00D95E18"/>
    <w:rsid w:val="00D96033"/>
    <w:rsid w:val="00DD54FF"/>
    <w:rsid w:val="00DE0DA2"/>
    <w:rsid w:val="00E2354F"/>
    <w:rsid w:val="00E5056E"/>
    <w:rsid w:val="00E556B5"/>
    <w:rsid w:val="00E7323B"/>
    <w:rsid w:val="00EB5FCB"/>
    <w:rsid w:val="00F039A1"/>
    <w:rsid w:val="00F04804"/>
    <w:rsid w:val="00F378BE"/>
    <w:rsid w:val="00F57FAC"/>
    <w:rsid w:val="00F83FE7"/>
    <w:rsid w:val="00FA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A7AE"/>
  <w15:docId w15:val="{E9A83986-96BD-40A4-A9E0-F404691B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58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907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07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07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07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076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769"/>
    <w:rPr>
      <w:rFonts w:ascii="Segoe UI" w:hAnsi="Segoe UI" w:cs="Segoe UI"/>
      <w:sz w:val="18"/>
      <w:szCs w:val="18"/>
    </w:rPr>
  </w:style>
  <w:style w:type="paragraph" w:customStyle="1" w:styleId="EndNoteBibliography">
    <w:name w:val="EndNote Bibliography"/>
    <w:basedOn w:val="Standard"/>
    <w:link w:val="EndNoteBibliographyZchn"/>
    <w:rsid w:val="00D0681C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D0681C"/>
    <w:rPr>
      <w:rFonts w:ascii="Calibri" w:hAnsi="Calibri" w:cs="Calibri"/>
      <w:noProof/>
      <w:lang w:val="en-US"/>
    </w:rPr>
  </w:style>
  <w:style w:type="paragraph" w:customStyle="1" w:styleId="EndNoteBibliographyTitle">
    <w:name w:val="EndNote Bibliography Title"/>
    <w:basedOn w:val="Standard"/>
    <w:link w:val="EndNoteBibliographyTitleZchn"/>
    <w:rsid w:val="00A01FF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01FF5"/>
    <w:rPr>
      <w:rFonts w:ascii="Calibri" w:hAnsi="Calibri" w:cs="Calibri"/>
      <w:noProof/>
      <w:lang w:val="en-US"/>
    </w:rPr>
  </w:style>
  <w:style w:type="paragraph" w:styleId="berarbeitung">
    <w:name w:val="Revision"/>
    <w:hidden/>
    <w:uiPriority w:val="99"/>
    <w:semiHidden/>
    <w:rsid w:val="00924659"/>
    <w:pPr>
      <w:spacing w:after="0" w:line="240" w:lineRule="auto"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21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21750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ffline">
    <w:name w:val="ff_line"/>
    <w:basedOn w:val="Absatz-Standardschriftart"/>
    <w:rsid w:val="00621750"/>
  </w:style>
  <w:style w:type="paragraph" w:styleId="Kopfzeile">
    <w:name w:val="header"/>
    <w:basedOn w:val="Standard"/>
    <w:link w:val="KopfzeileZchn"/>
    <w:uiPriority w:val="99"/>
    <w:unhideWhenUsed/>
    <w:rsid w:val="00D9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3B77"/>
  </w:style>
  <w:style w:type="paragraph" w:styleId="Fuzeile">
    <w:name w:val="footer"/>
    <w:basedOn w:val="Standard"/>
    <w:link w:val="FuzeileZchn"/>
    <w:uiPriority w:val="99"/>
    <w:unhideWhenUsed/>
    <w:rsid w:val="00D9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3B77"/>
  </w:style>
  <w:style w:type="character" w:styleId="Zeilennummer">
    <w:name w:val="line number"/>
    <w:basedOn w:val="Absatz-Standardschriftart"/>
    <w:uiPriority w:val="99"/>
    <w:semiHidden/>
    <w:unhideWhenUsed/>
    <w:rsid w:val="00D9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29587-7E58-497B-BC2B-E9F13A8D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Volz, Asisa</dc:creator>
  <cp:keywords/>
  <dc:description/>
  <cp:lastModifiedBy>Volz, Asisa</cp:lastModifiedBy>
  <cp:revision>3</cp:revision>
  <dcterms:created xsi:type="dcterms:W3CDTF">2023-11-23T18:49:00Z</dcterms:created>
  <dcterms:modified xsi:type="dcterms:W3CDTF">2023-11-23T19:18:00Z</dcterms:modified>
</cp:coreProperties>
</file>