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64CFE" w14:textId="77777777" w:rsidR="007D7731" w:rsidRPr="00AD7981" w:rsidRDefault="007D7731" w:rsidP="007D7731">
      <w:pPr>
        <w:rPr>
          <w:b/>
          <w:bCs/>
          <w:u w:val="single"/>
          <w:lang w:val="en-CA"/>
        </w:rPr>
      </w:pPr>
      <w:r w:rsidRPr="00AD7981">
        <w:rPr>
          <w:b/>
          <w:bCs/>
          <w:u w:val="single"/>
          <w:lang w:val="en-CA"/>
        </w:rPr>
        <w:t>Supplementary tables</w:t>
      </w:r>
    </w:p>
    <w:p w14:paraId="705467B0" w14:textId="77777777" w:rsidR="007D7731" w:rsidRDefault="007D7731" w:rsidP="007D7731">
      <w:pPr>
        <w:rPr>
          <w:b/>
          <w:bCs/>
          <w:lang w:val="en-CA"/>
        </w:rPr>
      </w:pPr>
    </w:p>
    <w:p w14:paraId="711ACCB6" w14:textId="77777777" w:rsidR="007D7731" w:rsidRPr="0061169C" w:rsidRDefault="007D7731" w:rsidP="007D7731">
      <w:pPr>
        <w:jc w:val="both"/>
        <w:rPr>
          <w:lang w:val="en-CA"/>
        </w:rPr>
      </w:pPr>
      <w:r w:rsidRPr="00CD207C">
        <w:rPr>
          <w:lang w:val="en-CA"/>
        </w:rPr>
        <w:t>Note: Variation</w:t>
      </w:r>
      <w:r>
        <w:rPr>
          <w:lang w:val="en-CA"/>
        </w:rPr>
        <w:t xml:space="preserve"> percentages were calculated using</w:t>
      </w:r>
      <w:r w:rsidRPr="000B3833">
        <w:rPr>
          <w:lang w:val="en-CA"/>
        </w:rPr>
        <w:t xml:space="preserve"> </w:t>
      </w:r>
      <w:r>
        <w:rPr>
          <w:lang w:val="en-CA"/>
        </w:rPr>
        <w:t xml:space="preserve">baseline </w:t>
      </w:r>
      <w:r w:rsidRPr="000B3833">
        <w:rPr>
          <w:lang w:val="en-CA"/>
        </w:rPr>
        <w:t>PSYRATS</w:t>
      </w:r>
      <w:r>
        <w:rPr>
          <w:lang w:val="en-CA"/>
        </w:rPr>
        <w:t>—</w:t>
      </w:r>
      <w:r w:rsidRPr="000B3833">
        <w:rPr>
          <w:lang w:val="en-CA"/>
        </w:rPr>
        <w:t xml:space="preserve">AH scores and </w:t>
      </w:r>
      <w:r>
        <w:rPr>
          <w:lang w:val="en-CA"/>
        </w:rPr>
        <w:t>3-month follow-up</w:t>
      </w:r>
      <w:r w:rsidRPr="000B3833">
        <w:rPr>
          <w:lang w:val="en-CA"/>
        </w:rPr>
        <w:t xml:space="preserve"> PSYRATS</w:t>
      </w:r>
      <w:r>
        <w:rPr>
          <w:lang w:val="en-CA"/>
        </w:rPr>
        <w:t>—</w:t>
      </w:r>
      <w:r w:rsidRPr="000B3833">
        <w:rPr>
          <w:lang w:val="en-CA"/>
        </w:rPr>
        <w:t>AH scores</w:t>
      </w:r>
      <w:r>
        <w:rPr>
          <w:lang w:val="en-CA"/>
        </w:rPr>
        <w:t>,</w:t>
      </w:r>
      <w:r w:rsidRPr="000B3833">
        <w:rPr>
          <w:lang w:val="en-CA"/>
        </w:rPr>
        <w:t xml:space="preserve"> </w:t>
      </w:r>
      <w:r>
        <w:rPr>
          <w:lang w:val="en-CA"/>
        </w:rPr>
        <w:t>or w</w:t>
      </w:r>
      <w:r w:rsidRPr="000B3833">
        <w:rPr>
          <w:lang w:val="en-CA"/>
        </w:rPr>
        <w:t xml:space="preserve">hen </w:t>
      </w:r>
      <w:r>
        <w:rPr>
          <w:lang w:val="en-CA"/>
        </w:rPr>
        <w:t>3-month follow-up</w:t>
      </w:r>
      <w:r w:rsidDel="00097469">
        <w:rPr>
          <w:lang w:val="en-CA"/>
        </w:rPr>
        <w:t xml:space="preserve"> </w:t>
      </w:r>
      <w:r>
        <w:rPr>
          <w:lang w:val="en-CA"/>
        </w:rPr>
        <w:t>PSYRATS—AH</w:t>
      </w:r>
      <w:r w:rsidRPr="000B3833">
        <w:rPr>
          <w:lang w:val="en-CA"/>
        </w:rPr>
        <w:t xml:space="preserve"> scores were not available, </w:t>
      </w:r>
      <w:r>
        <w:rPr>
          <w:lang w:val="en-CA"/>
        </w:rPr>
        <w:t>post-therapy</w:t>
      </w:r>
      <w:r w:rsidRPr="000B3833">
        <w:rPr>
          <w:lang w:val="en-CA"/>
        </w:rPr>
        <w:t xml:space="preserve"> PSYRATS</w:t>
      </w:r>
      <w:r>
        <w:rPr>
          <w:lang w:val="en-CA"/>
        </w:rPr>
        <w:t>—</w:t>
      </w:r>
      <w:r w:rsidRPr="000B3833">
        <w:rPr>
          <w:lang w:val="en-CA"/>
        </w:rPr>
        <w:t>AH scores were used.</w:t>
      </w:r>
      <w:r>
        <w:rPr>
          <w:lang w:val="en-CA"/>
        </w:rPr>
        <w:t xml:space="preserve"> A negative result of PSYRATS—AH variation percentage indicated a reduction in the severity of auditory hallucinations.</w:t>
      </w:r>
    </w:p>
    <w:p w14:paraId="2C2C5309" w14:textId="77777777" w:rsidR="007D7731" w:rsidRPr="00CD207C" w:rsidRDefault="007D7731" w:rsidP="007D7731">
      <w:pPr>
        <w:jc w:val="both"/>
        <w:rPr>
          <w:lang w:val="en-CA"/>
        </w:rPr>
      </w:pPr>
    </w:p>
    <w:p w14:paraId="3B7A4FEB" w14:textId="77777777" w:rsidR="007D7731" w:rsidRDefault="007D7731" w:rsidP="007D7731">
      <w:pPr>
        <w:rPr>
          <w:b/>
          <w:bCs/>
          <w:lang w:val="en-CA"/>
        </w:rPr>
      </w:pPr>
    </w:p>
    <w:p w14:paraId="5E58C76E" w14:textId="5F9E9AC5" w:rsidR="007D7731" w:rsidRDefault="007D7731" w:rsidP="007D7731">
      <w:pPr>
        <w:jc w:val="both"/>
        <w:rPr>
          <w:lang w:val="en-CA"/>
        </w:rPr>
      </w:pPr>
      <w:r w:rsidRPr="001D24B2">
        <w:rPr>
          <w:b/>
          <w:bCs/>
          <w:lang w:val="en-CA"/>
        </w:rPr>
        <w:t xml:space="preserve">Table </w:t>
      </w:r>
      <w:r>
        <w:rPr>
          <w:b/>
          <w:bCs/>
          <w:lang w:val="en-CA"/>
        </w:rPr>
        <w:t>S</w:t>
      </w:r>
      <w:r w:rsidRPr="001D24B2">
        <w:rPr>
          <w:b/>
          <w:bCs/>
          <w:lang w:val="en-CA"/>
        </w:rPr>
        <w:t>1.</w:t>
      </w:r>
      <w:r>
        <w:rPr>
          <w:b/>
          <w:bCs/>
          <w:lang w:val="en-CA"/>
        </w:rPr>
        <w:t xml:space="preserve"> </w:t>
      </w:r>
      <w:r w:rsidRPr="00494A63">
        <w:rPr>
          <w:lang w:val="en-CA"/>
        </w:rPr>
        <w:t>Correlations</w:t>
      </w:r>
      <w:r>
        <w:rPr>
          <w:lang w:val="en-CA"/>
        </w:rPr>
        <w:t xml:space="preserve"> between the </w:t>
      </w:r>
      <w:r w:rsidRPr="00D61583">
        <w:rPr>
          <w:lang w:val="en-CA"/>
        </w:rPr>
        <w:t>variation percentages</w:t>
      </w:r>
      <w:r>
        <w:rPr>
          <w:lang w:val="en-CA"/>
        </w:rPr>
        <w:t xml:space="preserve"> of </w:t>
      </w:r>
      <w:r w:rsidRPr="00975AF7">
        <w:rPr>
          <w:lang w:val="en-CA"/>
        </w:rPr>
        <w:t>PSYRATS</w:t>
      </w:r>
      <w:r>
        <w:rPr>
          <w:lang w:val="en-CA"/>
        </w:rPr>
        <w:t xml:space="preserve"> – AH </w:t>
      </w:r>
      <w:r w:rsidRPr="00975AF7">
        <w:rPr>
          <w:lang w:val="en-CA"/>
        </w:rPr>
        <w:t>subscale</w:t>
      </w:r>
      <w:r>
        <w:rPr>
          <w:lang w:val="en-CA"/>
        </w:rPr>
        <w:t>s’</w:t>
      </w:r>
      <w:r w:rsidRPr="00975AF7">
        <w:rPr>
          <w:lang w:val="en-CA"/>
        </w:rPr>
        <w:t xml:space="preserve"> scores</w:t>
      </w:r>
      <w:r>
        <w:rPr>
          <w:lang w:val="en-CA"/>
        </w:rPr>
        <w:t xml:space="preserve"> and sense of presence evaluated with the GRS and the IPQ.</w:t>
      </w:r>
    </w:p>
    <w:p w14:paraId="0EE7B7BB" w14:textId="77777777" w:rsidR="007D7731" w:rsidRDefault="007D7731" w:rsidP="007D7731">
      <w:pPr>
        <w:jc w:val="both"/>
        <w:rPr>
          <w:lang w:val="en-CA"/>
        </w:rPr>
      </w:pPr>
    </w:p>
    <w:tbl>
      <w:tblPr>
        <w:tblStyle w:val="Grilledutableau"/>
        <w:tblW w:w="8505" w:type="dxa"/>
        <w:tblLook w:val="04A0" w:firstRow="1" w:lastRow="0" w:firstColumn="1" w:lastColumn="0" w:noHBand="0" w:noVBand="1"/>
      </w:tblPr>
      <w:tblGrid>
        <w:gridCol w:w="3383"/>
        <w:gridCol w:w="2571"/>
        <w:gridCol w:w="2551"/>
      </w:tblGrid>
      <w:tr w:rsidR="007D7731" w:rsidRPr="005A60BF" w14:paraId="21827FFA" w14:textId="77777777" w:rsidTr="00ED11D1">
        <w:tc>
          <w:tcPr>
            <w:tcW w:w="3383" w:type="dxa"/>
            <w:tcBorders>
              <w:top w:val="nil"/>
              <w:left w:val="nil"/>
            </w:tcBorders>
          </w:tcPr>
          <w:p w14:paraId="6A804292" w14:textId="77777777" w:rsidR="007D7731" w:rsidRPr="005A60BF" w:rsidRDefault="007D7731" w:rsidP="00ED11D1">
            <w:pPr>
              <w:rPr>
                <w:lang w:val="en-CA"/>
              </w:rPr>
            </w:pPr>
          </w:p>
        </w:tc>
        <w:tc>
          <w:tcPr>
            <w:tcW w:w="2571" w:type="dxa"/>
          </w:tcPr>
          <w:p w14:paraId="5586B95F" w14:textId="77777777" w:rsidR="007D7731" w:rsidRPr="005A60BF" w:rsidRDefault="007D7731" w:rsidP="00ED11D1">
            <w:pPr>
              <w:jc w:val="center"/>
              <w:rPr>
                <w:b/>
                <w:bCs/>
                <w:lang w:val="en-CA"/>
              </w:rPr>
            </w:pPr>
            <w:r w:rsidRPr="005A60BF">
              <w:rPr>
                <w:b/>
                <w:bCs/>
                <w:lang w:val="en-CA"/>
              </w:rPr>
              <w:t xml:space="preserve">GRS </w:t>
            </w:r>
            <w:r>
              <w:rPr>
                <w:b/>
                <w:bCs/>
                <w:lang w:val="en-CA"/>
              </w:rPr>
              <w:t xml:space="preserve">mean scores </w:t>
            </w:r>
            <w:r w:rsidRPr="005A60BF">
              <w:rPr>
                <w:b/>
                <w:bCs/>
                <w:lang w:val="en-CA"/>
              </w:rPr>
              <w:t>(N=60)</w:t>
            </w:r>
          </w:p>
        </w:tc>
        <w:tc>
          <w:tcPr>
            <w:tcW w:w="2551" w:type="dxa"/>
          </w:tcPr>
          <w:p w14:paraId="2C8265A7" w14:textId="77777777" w:rsidR="007D7731" w:rsidRPr="005A60BF" w:rsidRDefault="007D7731" w:rsidP="00ED11D1">
            <w:pPr>
              <w:jc w:val="center"/>
              <w:rPr>
                <w:b/>
                <w:bCs/>
                <w:lang w:val="en-CA"/>
              </w:rPr>
            </w:pPr>
            <w:r w:rsidRPr="005A60BF">
              <w:rPr>
                <w:b/>
                <w:bCs/>
                <w:lang w:val="en-CA"/>
              </w:rPr>
              <w:t>IPQ</w:t>
            </w:r>
            <w:r>
              <w:rPr>
                <w:b/>
                <w:bCs/>
                <w:lang w:val="en-CA"/>
              </w:rPr>
              <w:t xml:space="preserve"> mean scores</w:t>
            </w:r>
            <w:r w:rsidRPr="005A60BF">
              <w:rPr>
                <w:b/>
                <w:bCs/>
                <w:lang w:val="en-CA"/>
              </w:rPr>
              <w:t xml:space="preserve"> (N=33)</w:t>
            </w:r>
          </w:p>
        </w:tc>
      </w:tr>
      <w:tr w:rsidR="007D7731" w:rsidRPr="008D1011" w14:paraId="16B38B7D" w14:textId="77777777" w:rsidTr="00ED11D1">
        <w:tc>
          <w:tcPr>
            <w:tcW w:w="3383" w:type="dxa"/>
          </w:tcPr>
          <w:p w14:paraId="2674582A" w14:textId="77777777" w:rsidR="007D7731" w:rsidRPr="005A60BF" w:rsidRDefault="007D7731" w:rsidP="00ED11D1">
            <w:pPr>
              <w:jc w:val="center"/>
              <w:rPr>
                <w:b/>
                <w:bCs/>
                <w:lang w:val="en-CA"/>
              </w:rPr>
            </w:pPr>
            <w:r w:rsidRPr="005A60BF">
              <w:rPr>
                <w:b/>
                <w:bCs/>
                <w:lang w:val="en-CA"/>
              </w:rPr>
              <w:t>PSYRATS</w:t>
            </w:r>
            <w:r>
              <w:rPr>
                <w:b/>
                <w:bCs/>
                <w:lang w:val="en-CA"/>
              </w:rPr>
              <w:t xml:space="preserve"> – AH subscales</w:t>
            </w:r>
          </w:p>
        </w:tc>
        <w:tc>
          <w:tcPr>
            <w:tcW w:w="2571" w:type="dxa"/>
          </w:tcPr>
          <w:p w14:paraId="5866FB87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  <w:r w:rsidRPr="005A60BF" w:rsidDel="00AE2FA6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2551" w:type="dxa"/>
          </w:tcPr>
          <w:p w14:paraId="01CC53B2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  <w:r w:rsidRPr="005A60BF" w:rsidDel="00AE2FA6">
              <w:rPr>
                <w:b/>
                <w:bCs/>
                <w:lang w:val="en-CA"/>
              </w:rPr>
              <w:t xml:space="preserve"> </w:t>
            </w:r>
          </w:p>
        </w:tc>
      </w:tr>
      <w:tr w:rsidR="007D7731" w:rsidRPr="005A60BF" w14:paraId="79A6F262" w14:textId="77777777" w:rsidTr="00ED11D1">
        <w:trPr>
          <w:trHeight w:val="66"/>
        </w:trPr>
        <w:tc>
          <w:tcPr>
            <w:tcW w:w="3383" w:type="dxa"/>
          </w:tcPr>
          <w:p w14:paraId="00FAFA41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rPr>
                <w:lang w:val="en-CA"/>
              </w:rPr>
              <w:t>Attribution</w:t>
            </w:r>
          </w:p>
        </w:tc>
        <w:tc>
          <w:tcPr>
            <w:tcW w:w="2571" w:type="dxa"/>
          </w:tcPr>
          <w:p w14:paraId="375F50CD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-0.138</w:t>
            </w:r>
          </w:p>
        </w:tc>
        <w:tc>
          <w:tcPr>
            <w:tcW w:w="2551" w:type="dxa"/>
          </w:tcPr>
          <w:p w14:paraId="5EABA35C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-0.095</w:t>
            </w:r>
          </w:p>
        </w:tc>
      </w:tr>
      <w:tr w:rsidR="007D7731" w:rsidRPr="005A60BF" w14:paraId="1B8C5937" w14:textId="77777777" w:rsidTr="00ED11D1">
        <w:tc>
          <w:tcPr>
            <w:tcW w:w="3383" w:type="dxa"/>
          </w:tcPr>
          <w:p w14:paraId="14ADA45F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rPr>
                <w:lang w:val="en-CA"/>
              </w:rPr>
              <w:t>Distress</w:t>
            </w:r>
          </w:p>
        </w:tc>
        <w:tc>
          <w:tcPr>
            <w:tcW w:w="2571" w:type="dxa"/>
          </w:tcPr>
          <w:p w14:paraId="64879345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-0.310</w:t>
            </w:r>
            <w:r>
              <w:t>*</w:t>
            </w:r>
          </w:p>
        </w:tc>
        <w:tc>
          <w:tcPr>
            <w:tcW w:w="2551" w:type="dxa"/>
          </w:tcPr>
          <w:p w14:paraId="4029B833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>
              <w:t xml:space="preserve">  </w:t>
            </w:r>
            <w:r w:rsidRPr="005A60BF">
              <w:t>0.047</w:t>
            </w:r>
          </w:p>
        </w:tc>
      </w:tr>
      <w:tr w:rsidR="007D7731" w:rsidRPr="005A60BF" w14:paraId="5B497B55" w14:textId="77777777" w:rsidTr="00ED11D1">
        <w:tc>
          <w:tcPr>
            <w:tcW w:w="3383" w:type="dxa"/>
          </w:tcPr>
          <w:p w14:paraId="724760E7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rPr>
                <w:lang w:val="en-CA"/>
              </w:rPr>
              <w:t>Frequency</w:t>
            </w:r>
          </w:p>
        </w:tc>
        <w:tc>
          <w:tcPr>
            <w:tcW w:w="2571" w:type="dxa"/>
          </w:tcPr>
          <w:p w14:paraId="375D7A86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>
              <w:t xml:space="preserve"> </w:t>
            </w:r>
            <w:r w:rsidRPr="005A60BF">
              <w:t>0.225</w:t>
            </w:r>
          </w:p>
        </w:tc>
        <w:tc>
          <w:tcPr>
            <w:tcW w:w="2551" w:type="dxa"/>
          </w:tcPr>
          <w:p w14:paraId="18324338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-0.331</w:t>
            </w:r>
          </w:p>
        </w:tc>
      </w:tr>
      <w:tr w:rsidR="007D7731" w:rsidRPr="005A60BF" w14:paraId="790AC4D6" w14:textId="77777777" w:rsidTr="00ED11D1">
        <w:trPr>
          <w:trHeight w:val="66"/>
        </w:trPr>
        <w:tc>
          <w:tcPr>
            <w:tcW w:w="3383" w:type="dxa"/>
          </w:tcPr>
          <w:p w14:paraId="2D0D4A5D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rPr>
                <w:lang w:val="en-CA"/>
              </w:rPr>
              <w:t>Loudness</w:t>
            </w:r>
          </w:p>
        </w:tc>
        <w:tc>
          <w:tcPr>
            <w:tcW w:w="2571" w:type="dxa"/>
          </w:tcPr>
          <w:p w14:paraId="71EAAD7F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-0.285</w:t>
            </w:r>
            <w:r>
              <w:t>*</w:t>
            </w:r>
          </w:p>
        </w:tc>
        <w:tc>
          <w:tcPr>
            <w:tcW w:w="2551" w:type="dxa"/>
          </w:tcPr>
          <w:p w14:paraId="530EC790" w14:textId="77777777" w:rsidR="007D7731" w:rsidRPr="005A60BF" w:rsidRDefault="007D7731" w:rsidP="00ED11D1">
            <w:pPr>
              <w:jc w:val="center"/>
              <w:rPr>
                <w:lang w:val="en-CA"/>
              </w:rPr>
            </w:pPr>
            <w:r w:rsidRPr="005A60BF">
              <w:t>-0.402</w:t>
            </w:r>
            <w:r>
              <w:t>*</w:t>
            </w:r>
          </w:p>
        </w:tc>
      </w:tr>
    </w:tbl>
    <w:p w14:paraId="2D2E4AAB" w14:textId="77777777" w:rsidR="007D7731" w:rsidRPr="0043546B" w:rsidRDefault="007D7731" w:rsidP="007D7731">
      <w:pPr>
        <w:rPr>
          <w:sz w:val="22"/>
          <w:szCs w:val="22"/>
        </w:rPr>
      </w:pPr>
      <w:r w:rsidRPr="0043546B">
        <w:rPr>
          <w:sz w:val="22"/>
          <w:szCs w:val="22"/>
        </w:rPr>
        <w:t xml:space="preserve">GRS: </w:t>
      </w:r>
      <w:proofErr w:type="spellStart"/>
      <w:r w:rsidRPr="0043546B">
        <w:rPr>
          <w:sz w:val="22"/>
          <w:szCs w:val="22"/>
        </w:rPr>
        <w:t>graphic</w:t>
      </w:r>
      <w:proofErr w:type="spellEnd"/>
      <w:r w:rsidRPr="0043546B">
        <w:rPr>
          <w:sz w:val="22"/>
          <w:szCs w:val="22"/>
        </w:rPr>
        <w:t xml:space="preserve"> rating </w:t>
      </w:r>
      <w:proofErr w:type="spellStart"/>
      <w:r w:rsidRPr="0043546B">
        <w:rPr>
          <w:sz w:val="22"/>
          <w:szCs w:val="22"/>
        </w:rPr>
        <w:t>scale</w:t>
      </w:r>
      <w:proofErr w:type="spellEnd"/>
      <w:r w:rsidRPr="0043546B">
        <w:rPr>
          <w:sz w:val="22"/>
          <w:szCs w:val="22"/>
        </w:rPr>
        <w:t xml:space="preserve">; IPQ: </w:t>
      </w:r>
      <w:proofErr w:type="spellStart"/>
      <w:r w:rsidRPr="0043546B">
        <w:rPr>
          <w:sz w:val="22"/>
          <w:szCs w:val="22"/>
        </w:rPr>
        <w:t>Igroup</w:t>
      </w:r>
      <w:proofErr w:type="spellEnd"/>
      <w:r w:rsidRPr="0043546B">
        <w:rPr>
          <w:sz w:val="22"/>
          <w:szCs w:val="22"/>
        </w:rPr>
        <w:t xml:space="preserve"> </w:t>
      </w:r>
      <w:proofErr w:type="spellStart"/>
      <w:r w:rsidRPr="0043546B">
        <w:rPr>
          <w:sz w:val="22"/>
          <w:szCs w:val="22"/>
        </w:rPr>
        <w:t>Presence</w:t>
      </w:r>
      <w:proofErr w:type="spellEnd"/>
      <w:r w:rsidRPr="0043546B">
        <w:rPr>
          <w:sz w:val="22"/>
          <w:szCs w:val="22"/>
        </w:rPr>
        <w:t xml:space="preserve"> Questionnaire; PSYRATS—AH: </w:t>
      </w:r>
      <w:proofErr w:type="spellStart"/>
      <w:r w:rsidRPr="0043546B">
        <w:rPr>
          <w:sz w:val="22"/>
          <w:szCs w:val="22"/>
        </w:rPr>
        <w:t>Psychotic</w:t>
      </w:r>
      <w:proofErr w:type="spellEnd"/>
      <w:r w:rsidRPr="0043546B">
        <w:rPr>
          <w:sz w:val="22"/>
          <w:szCs w:val="22"/>
        </w:rPr>
        <w:t xml:space="preserve"> </w:t>
      </w:r>
      <w:proofErr w:type="spellStart"/>
      <w:r w:rsidRPr="0043546B">
        <w:rPr>
          <w:sz w:val="22"/>
          <w:szCs w:val="22"/>
        </w:rPr>
        <w:t>Symptom</w:t>
      </w:r>
      <w:proofErr w:type="spellEnd"/>
      <w:r w:rsidRPr="0043546B">
        <w:rPr>
          <w:sz w:val="22"/>
          <w:szCs w:val="22"/>
        </w:rPr>
        <w:t xml:space="preserve"> Rating </w:t>
      </w:r>
      <w:proofErr w:type="spellStart"/>
      <w:r w:rsidRPr="0043546B">
        <w:rPr>
          <w:sz w:val="22"/>
          <w:szCs w:val="22"/>
        </w:rPr>
        <w:t>Scales</w:t>
      </w:r>
      <w:proofErr w:type="spellEnd"/>
      <w:r w:rsidRPr="0043546B">
        <w:rPr>
          <w:sz w:val="22"/>
          <w:szCs w:val="22"/>
        </w:rPr>
        <w:t xml:space="preserve"> – </w:t>
      </w:r>
      <w:proofErr w:type="spellStart"/>
      <w:r w:rsidRPr="0043546B">
        <w:rPr>
          <w:sz w:val="22"/>
          <w:szCs w:val="22"/>
        </w:rPr>
        <w:t>Auditory</w:t>
      </w:r>
      <w:proofErr w:type="spellEnd"/>
      <w:r w:rsidRPr="0043546B">
        <w:rPr>
          <w:sz w:val="22"/>
          <w:szCs w:val="22"/>
        </w:rPr>
        <w:t xml:space="preserve"> Hallucinations</w:t>
      </w:r>
      <w:r>
        <w:rPr>
          <w:sz w:val="22"/>
          <w:szCs w:val="22"/>
        </w:rPr>
        <w:t xml:space="preserve">; N: </w:t>
      </w:r>
      <w:proofErr w:type="spellStart"/>
      <w:r>
        <w:rPr>
          <w:sz w:val="22"/>
          <w:szCs w:val="22"/>
        </w:rPr>
        <w:t>sample</w:t>
      </w:r>
      <w:proofErr w:type="spellEnd"/>
      <w:r>
        <w:rPr>
          <w:sz w:val="22"/>
          <w:szCs w:val="22"/>
        </w:rPr>
        <w:t xml:space="preserve"> size; </w:t>
      </w:r>
      <w:proofErr w:type="spellStart"/>
      <w:r w:rsidRPr="0043546B">
        <w:rPr>
          <w:sz w:val="22"/>
          <w:szCs w:val="22"/>
        </w:rPr>
        <w:t>r</w:t>
      </w:r>
      <w:r w:rsidRPr="0043546B">
        <w:rPr>
          <w:sz w:val="22"/>
          <w:szCs w:val="22"/>
          <w:vertAlign w:val="subscript"/>
        </w:rPr>
        <w:t>s</w:t>
      </w:r>
      <w:proofErr w:type="spellEnd"/>
      <w:r w:rsidRPr="0043546B">
        <w:rPr>
          <w:sz w:val="22"/>
          <w:szCs w:val="22"/>
        </w:rPr>
        <w:t xml:space="preserve">: Spearman </w:t>
      </w:r>
      <w:proofErr w:type="spellStart"/>
      <w:r w:rsidRPr="0043546B">
        <w:rPr>
          <w:sz w:val="22"/>
          <w:szCs w:val="22"/>
        </w:rPr>
        <w:t>correlation</w:t>
      </w:r>
      <w:proofErr w:type="spellEnd"/>
      <w:r w:rsidRPr="0043546B">
        <w:rPr>
          <w:sz w:val="22"/>
          <w:szCs w:val="22"/>
        </w:rPr>
        <w:t xml:space="preserve"> coefficient.</w:t>
      </w:r>
    </w:p>
    <w:p w14:paraId="63F33E96" w14:textId="77777777" w:rsidR="007D7731" w:rsidRPr="00F02985" w:rsidRDefault="007D7731" w:rsidP="007D7731">
      <w:pPr>
        <w:rPr>
          <w:sz w:val="22"/>
          <w:szCs w:val="22"/>
          <w:lang w:val="en-CA"/>
        </w:rPr>
      </w:pPr>
      <w:r w:rsidRPr="00DF0BEA">
        <w:rPr>
          <w:lang w:val="en-CA"/>
        </w:rPr>
        <w:t>**p &lt; 0.01</w:t>
      </w:r>
    </w:p>
    <w:p w14:paraId="05B4F0BD" w14:textId="77777777" w:rsidR="007D7731" w:rsidRPr="0043546B" w:rsidRDefault="007D7731" w:rsidP="007D7731">
      <w:pPr>
        <w:rPr>
          <w:sz w:val="22"/>
          <w:szCs w:val="22"/>
          <w:lang w:val="en-CA"/>
        </w:rPr>
      </w:pPr>
      <w:r w:rsidRPr="0043546B">
        <w:rPr>
          <w:sz w:val="22"/>
          <w:szCs w:val="22"/>
          <w:lang w:val="en-CA"/>
        </w:rPr>
        <w:t>*p &lt;0.05</w:t>
      </w:r>
    </w:p>
    <w:p w14:paraId="098439E3" w14:textId="77777777" w:rsidR="007D7731" w:rsidRDefault="007D7731" w:rsidP="007D7731">
      <w:pPr>
        <w:jc w:val="both"/>
        <w:rPr>
          <w:b/>
          <w:bCs/>
          <w:lang w:val="en-CA"/>
        </w:rPr>
      </w:pPr>
    </w:p>
    <w:p w14:paraId="30AD67EC" w14:textId="77777777" w:rsidR="007D7731" w:rsidRDefault="007D7731" w:rsidP="007D7731">
      <w:pPr>
        <w:rPr>
          <w:lang w:val="en-CA"/>
        </w:rPr>
      </w:pPr>
    </w:p>
    <w:p w14:paraId="077893E4" w14:textId="27533AFB" w:rsidR="007D7731" w:rsidRDefault="007D7731" w:rsidP="007D7731">
      <w:pPr>
        <w:jc w:val="both"/>
        <w:rPr>
          <w:lang w:val="en-CA"/>
        </w:rPr>
      </w:pPr>
      <w:r w:rsidRPr="00C44C7C">
        <w:rPr>
          <w:b/>
          <w:bCs/>
          <w:lang w:val="en-CA"/>
        </w:rPr>
        <w:t xml:space="preserve">Table </w:t>
      </w:r>
      <w:r>
        <w:rPr>
          <w:b/>
          <w:bCs/>
          <w:lang w:val="en-CA"/>
        </w:rPr>
        <w:t>S</w:t>
      </w:r>
      <w:r>
        <w:rPr>
          <w:b/>
          <w:bCs/>
          <w:lang w:val="en-CA"/>
        </w:rPr>
        <w:t>2</w:t>
      </w:r>
      <w:r w:rsidRPr="00C44C7C">
        <w:rPr>
          <w:b/>
          <w:bCs/>
          <w:lang w:val="en-CA"/>
        </w:rPr>
        <w:t xml:space="preserve">. </w:t>
      </w:r>
      <w:r w:rsidRPr="00C44C7C">
        <w:rPr>
          <w:lang w:val="en-CA"/>
        </w:rPr>
        <w:t xml:space="preserve">Correlations between the </w:t>
      </w:r>
      <w:r>
        <w:rPr>
          <w:lang w:val="en-CA"/>
        </w:rPr>
        <w:t>variation percentages</w:t>
      </w:r>
      <w:r w:rsidRPr="00C44C7C">
        <w:rPr>
          <w:lang w:val="en-CA"/>
        </w:rPr>
        <w:t xml:space="preserve"> of PSYRATS</w:t>
      </w:r>
      <w:r>
        <w:rPr>
          <w:lang w:val="en-CA"/>
        </w:rPr>
        <w:t xml:space="preserve">—AH </w:t>
      </w:r>
      <w:r w:rsidRPr="00C44C7C">
        <w:rPr>
          <w:lang w:val="en-CA"/>
        </w:rPr>
        <w:t>subscale</w:t>
      </w:r>
      <w:r>
        <w:rPr>
          <w:lang w:val="en-CA"/>
        </w:rPr>
        <w:t>s’</w:t>
      </w:r>
      <w:r w:rsidRPr="00C44C7C">
        <w:rPr>
          <w:lang w:val="en-CA"/>
        </w:rPr>
        <w:t xml:space="preserve"> scores and </w:t>
      </w:r>
      <w:r>
        <w:rPr>
          <w:lang w:val="en-CA"/>
        </w:rPr>
        <w:t>emotions.</w:t>
      </w:r>
    </w:p>
    <w:tbl>
      <w:tblPr>
        <w:tblStyle w:val="Grilledutableau"/>
        <w:tblpPr w:leftFromText="141" w:rightFromText="141" w:vertAnchor="text" w:horzAnchor="margin" w:tblpY="154"/>
        <w:tblW w:w="10206" w:type="dxa"/>
        <w:tblLook w:val="04A0" w:firstRow="1" w:lastRow="0" w:firstColumn="1" w:lastColumn="0" w:noHBand="0" w:noVBand="1"/>
      </w:tblPr>
      <w:tblGrid>
        <w:gridCol w:w="1701"/>
        <w:gridCol w:w="601"/>
        <w:gridCol w:w="2016"/>
        <w:gridCol w:w="1985"/>
        <w:gridCol w:w="1984"/>
        <w:gridCol w:w="1919"/>
      </w:tblGrid>
      <w:tr w:rsidR="007D7731" w14:paraId="72D7ECF2" w14:textId="77777777" w:rsidTr="00ED11D1">
        <w:tc>
          <w:tcPr>
            <w:tcW w:w="1701" w:type="dxa"/>
          </w:tcPr>
          <w:p w14:paraId="37CE4C6C" w14:textId="77777777" w:rsidR="007D7731" w:rsidRDefault="007D7731" w:rsidP="00ED11D1">
            <w:pPr>
              <w:rPr>
                <w:lang w:val="en-CA"/>
              </w:rPr>
            </w:pPr>
          </w:p>
        </w:tc>
        <w:tc>
          <w:tcPr>
            <w:tcW w:w="601" w:type="dxa"/>
          </w:tcPr>
          <w:p w14:paraId="0056A6BA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</w:p>
        </w:tc>
        <w:tc>
          <w:tcPr>
            <w:tcW w:w="2016" w:type="dxa"/>
          </w:tcPr>
          <w:p w14:paraId="1746D8BB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PSYRATS</w:t>
            </w:r>
            <w:r>
              <w:rPr>
                <w:lang w:val="en-CA"/>
              </w:rPr>
              <w:t>—</w:t>
            </w:r>
            <w:r>
              <w:rPr>
                <w:b/>
                <w:bCs/>
                <w:lang w:val="en-CA"/>
              </w:rPr>
              <w:t>AH</w:t>
            </w:r>
          </w:p>
          <w:p w14:paraId="13F54964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Attribution</w:t>
            </w:r>
          </w:p>
        </w:tc>
        <w:tc>
          <w:tcPr>
            <w:tcW w:w="1985" w:type="dxa"/>
          </w:tcPr>
          <w:p w14:paraId="440D3FCD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PSYRATS</w:t>
            </w:r>
            <w:r>
              <w:rPr>
                <w:lang w:val="en-CA"/>
              </w:rPr>
              <w:t>—</w:t>
            </w:r>
            <w:r>
              <w:rPr>
                <w:b/>
                <w:bCs/>
                <w:lang w:val="en-CA"/>
              </w:rPr>
              <w:t>AH</w:t>
            </w:r>
          </w:p>
          <w:p w14:paraId="4B556987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Distress</w:t>
            </w:r>
          </w:p>
        </w:tc>
        <w:tc>
          <w:tcPr>
            <w:tcW w:w="1984" w:type="dxa"/>
          </w:tcPr>
          <w:p w14:paraId="26BE4C17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PSYRATS</w:t>
            </w:r>
            <w:r>
              <w:rPr>
                <w:lang w:val="en-CA"/>
              </w:rPr>
              <w:t>—</w:t>
            </w:r>
            <w:r>
              <w:rPr>
                <w:b/>
                <w:bCs/>
                <w:lang w:val="en-CA"/>
              </w:rPr>
              <w:t>AH</w:t>
            </w:r>
          </w:p>
          <w:p w14:paraId="6D79E558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Frequency</w:t>
            </w:r>
          </w:p>
        </w:tc>
        <w:tc>
          <w:tcPr>
            <w:tcW w:w="1919" w:type="dxa"/>
          </w:tcPr>
          <w:p w14:paraId="78605CBF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PSYRATS</w:t>
            </w:r>
            <w:r>
              <w:rPr>
                <w:lang w:val="en-CA"/>
              </w:rPr>
              <w:t>—</w:t>
            </w:r>
            <w:r>
              <w:rPr>
                <w:b/>
                <w:bCs/>
                <w:lang w:val="en-CA"/>
              </w:rPr>
              <w:t>AH</w:t>
            </w:r>
          </w:p>
          <w:p w14:paraId="23D30E4A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Loudness</w:t>
            </w:r>
          </w:p>
        </w:tc>
      </w:tr>
      <w:tr w:rsidR="007D7731" w14:paraId="27909A41" w14:textId="77777777" w:rsidTr="00ED11D1">
        <w:tc>
          <w:tcPr>
            <w:tcW w:w="1701" w:type="dxa"/>
          </w:tcPr>
          <w:p w14:paraId="60A9E55E" w14:textId="77777777" w:rsidR="007D7731" w:rsidRPr="0043546B" w:rsidRDefault="007D7731" w:rsidP="00ED11D1">
            <w:pPr>
              <w:jc w:val="center"/>
              <w:rPr>
                <w:b/>
                <w:bCs/>
                <w:lang w:val="en-CA"/>
              </w:rPr>
            </w:pPr>
            <w:r w:rsidRPr="0043546B">
              <w:rPr>
                <w:b/>
                <w:bCs/>
                <w:lang w:val="en-CA"/>
              </w:rPr>
              <w:t>Mean emotional response</w:t>
            </w:r>
          </w:p>
        </w:tc>
        <w:tc>
          <w:tcPr>
            <w:tcW w:w="601" w:type="dxa"/>
          </w:tcPr>
          <w:p w14:paraId="70D11EE3" w14:textId="77777777" w:rsidR="007D7731" w:rsidRDefault="007D7731" w:rsidP="00ED11D1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N</w:t>
            </w:r>
          </w:p>
        </w:tc>
        <w:tc>
          <w:tcPr>
            <w:tcW w:w="2016" w:type="dxa"/>
          </w:tcPr>
          <w:p w14:paraId="219ADF35" w14:textId="77777777" w:rsidR="007D7731" w:rsidRPr="00301662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</w:p>
        </w:tc>
        <w:tc>
          <w:tcPr>
            <w:tcW w:w="1985" w:type="dxa"/>
          </w:tcPr>
          <w:p w14:paraId="4D71A7BB" w14:textId="77777777" w:rsidR="007D7731" w:rsidRPr="00301662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</w:p>
        </w:tc>
        <w:tc>
          <w:tcPr>
            <w:tcW w:w="1984" w:type="dxa"/>
          </w:tcPr>
          <w:p w14:paraId="1C3C829C" w14:textId="77777777" w:rsidR="007D7731" w:rsidRPr="00301662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</w:p>
        </w:tc>
        <w:tc>
          <w:tcPr>
            <w:tcW w:w="1919" w:type="dxa"/>
          </w:tcPr>
          <w:p w14:paraId="586B4DB2" w14:textId="77777777" w:rsidR="007D7731" w:rsidRPr="00301662" w:rsidRDefault="007D7731" w:rsidP="00ED11D1">
            <w:pPr>
              <w:jc w:val="center"/>
              <w:rPr>
                <w:lang w:val="en-CA"/>
              </w:rPr>
            </w:pPr>
            <w:proofErr w:type="spellStart"/>
            <w:r w:rsidRPr="00301662">
              <w:rPr>
                <w:lang w:val="en-CA"/>
              </w:rPr>
              <w:t>r</w:t>
            </w:r>
            <w:r>
              <w:rPr>
                <w:vertAlign w:val="subscript"/>
                <w:lang w:val="en-CA"/>
              </w:rPr>
              <w:t>s</w:t>
            </w:r>
            <w:proofErr w:type="spellEnd"/>
          </w:p>
        </w:tc>
      </w:tr>
      <w:tr w:rsidR="007D7731" w14:paraId="123242B6" w14:textId="77777777" w:rsidTr="00ED11D1">
        <w:tc>
          <w:tcPr>
            <w:tcW w:w="1701" w:type="dxa"/>
          </w:tcPr>
          <w:p w14:paraId="717A7B5D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Sadness</w:t>
            </w:r>
          </w:p>
        </w:tc>
        <w:tc>
          <w:tcPr>
            <w:tcW w:w="601" w:type="dxa"/>
          </w:tcPr>
          <w:p w14:paraId="02DB9121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18</w:t>
            </w:r>
          </w:p>
        </w:tc>
        <w:tc>
          <w:tcPr>
            <w:tcW w:w="2016" w:type="dxa"/>
          </w:tcPr>
          <w:p w14:paraId="3C5B59A8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-0.272</w:t>
            </w:r>
          </w:p>
        </w:tc>
        <w:tc>
          <w:tcPr>
            <w:tcW w:w="1985" w:type="dxa"/>
          </w:tcPr>
          <w:p w14:paraId="178B647E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0.051</w:t>
            </w:r>
          </w:p>
        </w:tc>
        <w:tc>
          <w:tcPr>
            <w:tcW w:w="1984" w:type="dxa"/>
          </w:tcPr>
          <w:p w14:paraId="599AF3D0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-0.241</w:t>
            </w:r>
          </w:p>
        </w:tc>
        <w:tc>
          <w:tcPr>
            <w:tcW w:w="1919" w:type="dxa"/>
          </w:tcPr>
          <w:p w14:paraId="28885BB0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0.289</w:t>
            </w:r>
          </w:p>
        </w:tc>
      </w:tr>
      <w:tr w:rsidR="007D7731" w14:paraId="5F0FD7F5" w14:textId="77777777" w:rsidTr="00ED11D1">
        <w:tc>
          <w:tcPr>
            <w:tcW w:w="1701" w:type="dxa"/>
          </w:tcPr>
          <w:p w14:paraId="2D35F671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Anger</w:t>
            </w:r>
          </w:p>
        </w:tc>
        <w:tc>
          <w:tcPr>
            <w:tcW w:w="601" w:type="dxa"/>
          </w:tcPr>
          <w:p w14:paraId="0A3C1AFB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3EE3BF10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-0.088</w:t>
            </w:r>
          </w:p>
        </w:tc>
        <w:tc>
          <w:tcPr>
            <w:tcW w:w="1985" w:type="dxa"/>
          </w:tcPr>
          <w:p w14:paraId="4225A546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-0.044</w:t>
            </w:r>
          </w:p>
        </w:tc>
        <w:tc>
          <w:tcPr>
            <w:tcW w:w="1984" w:type="dxa"/>
          </w:tcPr>
          <w:p w14:paraId="39424DD0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-0.290*</w:t>
            </w:r>
          </w:p>
        </w:tc>
        <w:tc>
          <w:tcPr>
            <w:tcW w:w="1919" w:type="dxa"/>
          </w:tcPr>
          <w:p w14:paraId="3FB0072B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0.153</w:t>
            </w:r>
          </w:p>
        </w:tc>
      </w:tr>
      <w:tr w:rsidR="007D7731" w14:paraId="0E4588EC" w14:textId="77777777" w:rsidTr="00ED11D1">
        <w:tc>
          <w:tcPr>
            <w:tcW w:w="1701" w:type="dxa"/>
          </w:tcPr>
          <w:p w14:paraId="7DDCBBF3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Anxiety</w:t>
            </w:r>
          </w:p>
        </w:tc>
        <w:tc>
          <w:tcPr>
            <w:tcW w:w="601" w:type="dxa"/>
          </w:tcPr>
          <w:p w14:paraId="18235357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1E40E00A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-0.085</w:t>
            </w:r>
          </w:p>
        </w:tc>
        <w:tc>
          <w:tcPr>
            <w:tcW w:w="1985" w:type="dxa"/>
          </w:tcPr>
          <w:p w14:paraId="39DF9249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0.107</w:t>
            </w:r>
          </w:p>
        </w:tc>
        <w:tc>
          <w:tcPr>
            <w:tcW w:w="1984" w:type="dxa"/>
          </w:tcPr>
          <w:p w14:paraId="50FBCC44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-0.343**</w:t>
            </w:r>
          </w:p>
        </w:tc>
        <w:tc>
          <w:tcPr>
            <w:tcW w:w="1919" w:type="dxa"/>
          </w:tcPr>
          <w:p w14:paraId="66D82D0F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-0.017</w:t>
            </w:r>
          </w:p>
        </w:tc>
      </w:tr>
      <w:tr w:rsidR="007D7731" w14:paraId="6DABCC24" w14:textId="77777777" w:rsidTr="00ED11D1">
        <w:tc>
          <w:tcPr>
            <w:tcW w:w="1701" w:type="dxa"/>
          </w:tcPr>
          <w:p w14:paraId="1CA26B80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Control</w:t>
            </w:r>
          </w:p>
        </w:tc>
        <w:tc>
          <w:tcPr>
            <w:tcW w:w="601" w:type="dxa"/>
          </w:tcPr>
          <w:p w14:paraId="1E02D5F5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6DD6E447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0.041</w:t>
            </w:r>
          </w:p>
        </w:tc>
        <w:tc>
          <w:tcPr>
            <w:tcW w:w="1985" w:type="dxa"/>
          </w:tcPr>
          <w:p w14:paraId="6800748C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-0.216</w:t>
            </w:r>
          </w:p>
        </w:tc>
        <w:tc>
          <w:tcPr>
            <w:tcW w:w="1984" w:type="dxa"/>
          </w:tcPr>
          <w:p w14:paraId="74840954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-0.003</w:t>
            </w:r>
          </w:p>
        </w:tc>
        <w:tc>
          <w:tcPr>
            <w:tcW w:w="1919" w:type="dxa"/>
          </w:tcPr>
          <w:p w14:paraId="0866DFFE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-0.109</w:t>
            </w:r>
          </w:p>
        </w:tc>
      </w:tr>
      <w:tr w:rsidR="007D7731" w14:paraId="0BBF8E96" w14:textId="77777777" w:rsidTr="00ED11D1">
        <w:tc>
          <w:tcPr>
            <w:tcW w:w="1701" w:type="dxa"/>
          </w:tcPr>
          <w:p w14:paraId="72C37C1C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Fear</w:t>
            </w:r>
          </w:p>
        </w:tc>
        <w:tc>
          <w:tcPr>
            <w:tcW w:w="601" w:type="dxa"/>
          </w:tcPr>
          <w:p w14:paraId="507D21E7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6B8A6BC3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-0.065</w:t>
            </w:r>
          </w:p>
        </w:tc>
        <w:tc>
          <w:tcPr>
            <w:tcW w:w="1985" w:type="dxa"/>
          </w:tcPr>
          <w:p w14:paraId="385517AB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0.198</w:t>
            </w:r>
          </w:p>
        </w:tc>
        <w:tc>
          <w:tcPr>
            <w:tcW w:w="1984" w:type="dxa"/>
          </w:tcPr>
          <w:p w14:paraId="3379D077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-0.233</w:t>
            </w:r>
          </w:p>
        </w:tc>
        <w:tc>
          <w:tcPr>
            <w:tcW w:w="1919" w:type="dxa"/>
          </w:tcPr>
          <w:p w14:paraId="633F3ACC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-0.080</w:t>
            </w:r>
          </w:p>
        </w:tc>
      </w:tr>
      <w:tr w:rsidR="007D7731" w14:paraId="649B8B45" w14:textId="77777777" w:rsidTr="00ED11D1">
        <w:tc>
          <w:tcPr>
            <w:tcW w:w="1701" w:type="dxa"/>
          </w:tcPr>
          <w:p w14:paraId="4ECDC83D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Serenity</w:t>
            </w:r>
          </w:p>
        </w:tc>
        <w:tc>
          <w:tcPr>
            <w:tcW w:w="601" w:type="dxa"/>
          </w:tcPr>
          <w:p w14:paraId="4787AB65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3AC7165C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0.191</w:t>
            </w:r>
          </w:p>
        </w:tc>
        <w:tc>
          <w:tcPr>
            <w:tcW w:w="1985" w:type="dxa"/>
          </w:tcPr>
          <w:p w14:paraId="02B1AB01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-0.115</w:t>
            </w:r>
          </w:p>
        </w:tc>
        <w:tc>
          <w:tcPr>
            <w:tcW w:w="1984" w:type="dxa"/>
          </w:tcPr>
          <w:p w14:paraId="74FA0832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0.097</w:t>
            </w:r>
          </w:p>
        </w:tc>
        <w:tc>
          <w:tcPr>
            <w:tcW w:w="1919" w:type="dxa"/>
          </w:tcPr>
          <w:p w14:paraId="37196745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-0.092</w:t>
            </w:r>
          </w:p>
        </w:tc>
      </w:tr>
      <w:tr w:rsidR="007D7731" w14:paraId="2AD13AEA" w14:textId="77777777" w:rsidTr="00ED11D1">
        <w:tc>
          <w:tcPr>
            <w:tcW w:w="1701" w:type="dxa"/>
          </w:tcPr>
          <w:p w14:paraId="3E3AC1AA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Maximum of negative emotions</w:t>
            </w:r>
          </w:p>
        </w:tc>
        <w:tc>
          <w:tcPr>
            <w:tcW w:w="601" w:type="dxa"/>
          </w:tcPr>
          <w:p w14:paraId="6F246A4D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60</w:t>
            </w:r>
          </w:p>
        </w:tc>
        <w:tc>
          <w:tcPr>
            <w:tcW w:w="2016" w:type="dxa"/>
          </w:tcPr>
          <w:p w14:paraId="630EFA1E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-0.092</w:t>
            </w:r>
          </w:p>
        </w:tc>
        <w:tc>
          <w:tcPr>
            <w:tcW w:w="1985" w:type="dxa"/>
          </w:tcPr>
          <w:p w14:paraId="509E2B56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0.116</w:t>
            </w:r>
          </w:p>
        </w:tc>
        <w:tc>
          <w:tcPr>
            <w:tcW w:w="1984" w:type="dxa"/>
          </w:tcPr>
          <w:p w14:paraId="5EF1654C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-0.314*</w:t>
            </w:r>
          </w:p>
        </w:tc>
        <w:tc>
          <w:tcPr>
            <w:tcW w:w="1919" w:type="dxa"/>
          </w:tcPr>
          <w:p w14:paraId="6DC7F364" w14:textId="77777777" w:rsidR="007D7731" w:rsidRDefault="007D7731" w:rsidP="00ED11D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0.028</w:t>
            </w:r>
          </w:p>
        </w:tc>
      </w:tr>
    </w:tbl>
    <w:p w14:paraId="37CDF8F4" w14:textId="77777777" w:rsidR="007D7731" w:rsidRPr="0043546B" w:rsidRDefault="007D7731" w:rsidP="007D7731">
      <w:pPr>
        <w:rPr>
          <w:sz w:val="22"/>
          <w:szCs w:val="22"/>
          <w:lang w:val="en-CA"/>
        </w:rPr>
      </w:pPr>
      <w:r w:rsidRPr="0043546B">
        <w:rPr>
          <w:sz w:val="22"/>
          <w:szCs w:val="22"/>
          <w:lang w:val="en-CA"/>
        </w:rPr>
        <w:t xml:space="preserve">PSYRATS—AH: Psychotic Symptom Rating Scales – Auditory Hallucinations; </w:t>
      </w:r>
      <w:r>
        <w:rPr>
          <w:sz w:val="22"/>
          <w:szCs w:val="22"/>
          <w:lang w:val="en-CA"/>
        </w:rPr>
        <w:t xml:space="preserve">N: sample size; </w:t>
      </w:r>
      <w:proofErr w:type="spellStart"/>
      <w:r w:rsidRPr="0043546B">
        <w:rPr>
          <w:sz w:val="22"/>
          <w:szCs w:val="22"/>
          <w:lang w:val="en-CA"/>
        </w:rPr>
        <w:t>r</w:t>
      </w:r>
      <w:r>
        <w:rPr>
          <w:sz w:val="22"/>
          <w:szCs w:val="22"/>
          <w:vertAlign w:val="subscript"/>
          <w:lang w:val="en-CA"/>
        </w:rPr>
        <w:t>s</w:t>
      </w:r>
      <w:proofErr w:type="spellEnd"/>
      <w:r w:rsidRPr="0043546B">
        <w:rPr>
          <w:sz w:val="22"/>
          <w:szCs w:val="22"/>
          <w:lang w:val="en-CA"/>
        </w:rPr>
        <w:t>: Spearman correlation coefficient</w:t>
      </w:r>
      <w:r>
        <w:rPr>
          <w:sz w:val="22"/>
          <w:szCs w:val="22"/>
          <w:lang w:val="en-CA"/>
        </w:rPr>
        <w:t>.</w:t>
      </w:r>
    </w:p>
    <w:p w14:paraId="73D4693A" w14:textId="77777777" w:rsidR="007D7731" w:rsidRPr="0043546B" w:rsidRDefault="007D7731" w:rsidP="007D7731">
      <w:pPr>
        <w:rPr>
          <w:sz w:val="22"/>
          <w:szCs w:val="22"/>
          <w:lang w:val="en-CA"/>
        </w:rPr>
      </w:pPr>
      <w:r w:rsidRPr="0043546B">
        <w:rPr>
          <w:sz w:val="22"/>
          <w:szCs w:val="22"/>
          <w:lang w:val="en-CA"/>
        </w:rPr>
        <w:t>**p &lt; 0.01</w:t>
      </w:r>
    </w:p>
    <w:p w14:paraId="660F4182" w14:textId="6DE3342C" w:rsidR="00916349" w:rsidRPr="00AF0B32" w:rsidRDefault="007D7731">
      <w:pPr>
        <w:rPr>
          <w:lang w:val="en-CA"/>
        </w:rPr>
      </w:pPr>
      <w:r w:rsidRPr="0043546B">
        <w:rPr>
          <w:sz w:val="22"/>
          <w:szCs w:val="22"/>
          <w:lang w:val="en-CA"/>
        </w:rPr>
        <w:t>*p &lt;0.05</w:t>
      </w:r>
    </w:p>
    <w:sectPr w:rsidR="00916349" w:rsidRPr="00AF0B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31"/>
    <w:rsid w:val="00186586"/>
    <w:rsid w:val="00390EAB"/>
    <w:rsid w:val="00642E1E"/>
    <w:rsid w:val="00771C1E"/>
    <w:rsid w:val="007D5A7E"/>
    <w:rsid w:val="007D7731"/>
    <w:rsid w:val="00916349"/>
    <w:rsid w:val="00A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AFCE5"/>
  <w15:chartTrackingRefBased/>
  <w15:docId w15:val="{FDB28B12-D3D6-4B63-B857-2AD8CC13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77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77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77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77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77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77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7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77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77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7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7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7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77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77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77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77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77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77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7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D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77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D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77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D77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77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D77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77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77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D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1329</Characters>
  <Application>Microsoft Office Word</Application>
  <DocSecurity>0</DocSecurity>
  <Lines>107</Lines>
  <Paragraphs>83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Elischa Augustin</dc:creator>
  <cp:keywords/>
  <dc:description/>
  <cp:lastModifiedBy>Elischa Augustin</cp:lastModifiedBy>
  <cp:revision>2</cp:revision>
  <dcterms:created xsi:type="dcterms:W3CDTF">2024-04-26T20:09:00Z</dcterms:created>
  <dcterms:modified xsi:type="dcterms:W3CDTF">2024-04-26T20:11:00Z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e0985bcc-37a1-44b9-8181-c3a36ffe2d4a</vt:lpwstr>
  </property>
</Properties>
</file>