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138F7" w14:textId="77F5F611" w:rsidR="00073CE2" w:rsidRDefault="000038D3" w:rsidP="001C2C3B">
      <w:pPr>
        <w:jc w:val="center"/>
        <w:rPr>
          <w:rStyle w:val="aa"/>
          <w:rFonts w:ascii="Times New Roman" w:eastAsia="宋体" w:hAnsi="Times New Roman" w:cs="Times New Roman"/>
          <w:b/>
          <w:bCs/>
          <w:noProof/>
          <w:u w:val="none"/>
        </w:rPr>
      </w:pPr>
      <w:r w:rsidRPr="000038D3">
        <w:rPr>
          <w:rStyle w:val="aa"/>
          <w:rFonts w:ascii="Times New Roman" w:eastAsia="宋体" w:hAnsi="Times New Roman" w:cs="Times New Roman"/>
          <w:b/>
          <w:bCs/>
          <w:noProof/>
          <w:u w:val="none"/>
        </w:rPr>
        <w:t>Study on the Effects of Wettability and Pressure in Shale Matrix Nanopores Imbibition during Shut-in Process by Molecular Dynamics Simulations</w:t>
      </w:r>
    </w:p>
    <w:p w14:paraId="2FF45717" w14:textId="12F9EF98" w:rsidR="00D54B42" w:rsidRDefault="00D54B42" w:rsidP="00D54B42">
      <w:pPr>
        <w:widowControl/>
        <w:adjustRightInd w:val="0"/>
        <w:snapToGrid w:val="0"/>
        <w:spacing w:after="360" w:line="260" w:lineRule="atLeast"/>
        <w:jc w:val="left"/>
        <w:rPr>
          <w:rFonts w:ascii="Palatino Linotype" w:eastAsia="Times New Roman" w:hAnsi="Palatino Linotype" w:cs="Times New Roman"/>
          <w:b/>
          <w:kern w:val="0"/>
          <w:sz w:val="16"/>
          <w:szCs w:val="16"/>
          <w:lang w:eastAsia="de-DE" w:bidi="en-US"/>
        </w:rPr>
      </w:pPr>
      <w:r w:rsidRPr="00D54B42">
        <w:rPr>
          <w:rFonts w:ascii="Palatino Linotype" w:eastAsia="Times New Roman" w:hAnsi="Palatino Linotype" w:cs="Times New Roman"/>
          <w:b/>
          <w:kern w:val="0"/>
          <w:sz w:val="16"/>
          <w:szCs w:val="16"/>
          <w:lang w:eastAsia="de-DE" w:bidi="en-US"/>
        </w:rPr>
        <w:t xml:space="preserve">Wen Jiang </w:t>
      </w:r>
      <w:r w:rsidRPr="00D54B42">
        <w:rPr>
          <w:rFonts w:ascii="Palatino Linotype" w:eastAsia="Times New Roman" w:hAnsi="Palatino Linotype" w:cs="Times New Roman"/>
          <w:b/>
          <w:kern w:val="0"/>
          <w:sz w:val="16"/>
          <w:szCs w:val="16"/>
          <w:vertAlign w:val="superscript"/>
          <w:lang w:eastAsia="de-DE" w:bidi="en-US"/>
        </w:rPr>
        <w:t>1,2,</w:t>
      </w:r>
      <w:r w:rsidR="000038D3">
        <w:rPr>
          <w:rFonts w:ascii="Palatino Linotype" w:eastAsia="Times New Roman" w:hAnsi="Palatino Linotype" w:cs="Times New Roman"/>
          <w:b/>
          <w:kern w:val="0"/>
          <w:sz w:val="16"/>
          <w:szCs w:val="16"/>
          <w:vertAlign w:val="superscript"/>
          <w:lang w:eastAsia="de-DE" w:bidi="en-US"/>
        </w:rPr>
        <w:t>4</w:t>
      </w:r>
      <w:r w:rsidRPr="00D54B42">
        <w:rPr>
          <w:rFonts w:ascii="Palatino Linotype" w:eastAsia="Times New Roman" w:hAnsi="Palatino Linotype" w:cs="Times New Roman"/>
          <w:b/>
          <w:kern w:val="0"/>
          <w:sz w:val="16"/>
          <w:szCs w:val="16"/>
          <w:lang w:eastAsia="de-DE" w:bidi="en-US"/>
        </w:rPr>
        <w:t xml:space="preserve">, Weifeng Lv </w:t>
      </w:r>
      <w:r w:rsidRPr="00D54B42">
        <w:rPr>
          <w:rFonts w:ascii="Palatino Linotype" w:eastAsia="Times New Roman" w:hAnsi="Palatino Linotype" w:cs="Times New Roman"/>
          <w:b/>
          <w:kern w:val="0"/>
          <w:sz w:val="16"/>
          <w:szCs w:val="16"/>
          <w:vertAlign w:val="superscript"/>
          <w:lang w:eastAsia="de-DE" w:bidi="en-US"/>
        </w:rPr>
        <w:t>2,3,</w:t>
      </w:r>
      <w:r w:rsidR="000038D3">
        <w:rPr>
          <w:rFonts w:ascii="Palatino Linotype" w:eastAsia="Times New Roman" w:hAnsi="Palatino Linotype" w:cs="Times New Roman"/>
          <w:b/>
          <w:kern w:val="0"/>
          <w:sz w:val="16"/>
          <w:szCs w:val="16"/>
          <w:vertAlign w:val="superscript"/>
          <w:lang w:eastAsia="de-DE" w:bidi="en-US"/>
        </w:rPr>
        <w:t>4</w:t>
      </w:r>
      <w:r w:rsidRPr="00D54B42">
        <w:rPr>
          <w:rFonts w:ascii="Palatino Linotype" w:eastAsia="Times New Roman" w:hAnsi="Palatino Linotype" w:cs="Times New Roman"/>
          <w:b/>
          <w:kern w:val="0"/>
          <w:sz w:val="16"/>
          <w:szCs w:val="16"/>
          <w:lang w:eastAsia="de-DE" w:bidi="en-US"/>
        </w:rPr>
        <w:t>* , and Ninghong Jia</w:t>
      </w:r>
      <w:r w:rsidR="000038D3">
        <w:rPr>
          <w:rFonts w:ascii="Palatino Linotype" w:eastAsia="Times New Roman" w:hAnsi="Palatino Linotype" w:cs="Times New Roman"/>
          <w:b/>
          <w:kern w:val="0"/>
          <w:sz w:val="16"/>
          <w:szCs w:val="16"/>
          <w:lang w:eastAsia="de-DE" w:bidi="en-US"/>
        </w:rPr>
        <w:t xml:space="preserve"> </w:t>
      </w:r>
      <w:r w:rsidR="000038D3">
        <w:rPr>
          <w:rFonts w:ascii="Palatino Linotype" w:eastAsia="Times New Roman" w:hAnsi="Palatino Linotype" w:cs="Times New Roman"/>
          <w:b/>
          <w:kern w:val="0"/>
          <w:sz w:val="16"/>
          <w:szCs w:val="16"/>
          <w:vertAlign w:val="superscript"/>
          <w:lang w:eastAsia="de-DE" w:bidi="en-US"/>
        </w:rPr>
        <w:t>3</w:t>
      </w:r>
      <w:r w:rsidRPr="00D54B42">
        <w:rPr>
          <w:rFonts w:ascii="Palatino Linotype" w:eastAsia="Times New Roman" w:hAnsi="Palatino Linotype" w:cs="Times New Roman"/>
          <w:b/>
          <w:kern w:val="0"/>
          <w:sz w:val="16"/>
          <w:szCs w:val="16"/>
          <w:vertAlign w:val="superscript"/>
          <w:lang w:eastAsia="de-DE" w:bidi="en-US"/>
        </w:rPr>
        <w:t>,</w:t>
      </w:r>
      <w:r w:rsidR="000038D3">
        <w:rPr>
          <w:rFonts w:ascii="Palatino Linotype" w:eastAsia="Times New Roman" w:hAnsi="Palatino Linotype" w:cs="Times New Roman"/>
          <w:b/>
          <w:kern w:val="0"/>
          <w:sz w:val="16"/>
          <w:szCs w:val="16"/>
          <w:vertAlign w:val="superscript"/>
          <w:lang w:eastAsia="de-DE" w:bidi="en-US"/>
        </w:rPr>
        <w:t>4</w:t>
      </w:r>
      <w:r w:rsidRPr="00D54B42">
        <w:rPr>
          <w:rFonts w:ascii="Palatino Linotype" w:eastAsia="Times New Roman" w:hAnsi="Palatino Linotype" w:cs="Times New Roman"/>
          <w:b/>
          <w:kern w:val="0"/>
          <w:sz w:val="16"/>
          <w:szCs w:val="16"/>
          <w:lang w:eastAsia="de-DE" w:bidi="en-US"/>
        </w:rPr>
        <w:t xml:space="preserve">, Xiaoqing Lu </w:t>
      </w:r>
      <w:r w:rsidR="000038D3">
        <w:rPr>
          <w:rFonts w:ascii="Palatino Linotype" w:eastAsia="Times New Roman" w:hAnsi="Palatino Linotype" w:cs="Times New Roman"/>
          <w:b/>
          <w:kern w:val="0"/>
          <w:sz w:val="16"/>
          <w:szCs w:val="16"/>
          <w:vertAlign w:val="superscript"/>
          <w:lang w:eastAsia="de-DE" w:bidi="en-US"/>
        </w:rPr>
        <w:t>5</w:t>
      </w:r>
      <w:r w:rsidRPr="00D54B42">
        <w:rPr>
          <w:rFonts w:ascii="Palatino Linotype" w:eastAsia="Times New Roman" w:hAnsi="Palatino Linotype" w:cs="Times New Roman"/>
          <w:b/>
          <w:kern w:val="0"/>
          <w:sz w:val="16"/>
          <w:szCs w:val="16"/>
          <w:lang w:eastAsia="de-DE" w:bidi="en-US"/>
        </w:rPr>
        <w:t xml:space="preserve">, Lu Wang </w:t>
      </w:r>
      <w:r w:rsidR="000038D3">
        <w:rPr>
          <w:rFonts w:ascii="Palatino Linotype" w:eastAsia="Times New Roman" w:hAnsi="Palatino Linotype" w:cs="Times New Roman"/>
          <w:b/>
          <w:kern w:val="0"/>
          <w:sz w:val="16"/>
          <w:szCs w:val="16"/>
          <w:vertAlign w:val="superscript"/>
          <w:lang w:eastAsia="de-DE" w:bidi="en-US"/>
        </w:rPr>
        <w:t>5</w:t>
      </w:r>
      <w:r w:rsidRPr="00D54B42">
        <w:rPr>
          <w:rFonts w:ascii="Palatino Linotype" w:eastAsia="Times New Roman" w:hAnsi="Palatino Linotype" w:cs="Times New Roman"/>
          <w:b/>
          <w:kern w:val="0"/>
          <w:sz w:val="16"/>
          <w:szCs w:val="16"/>
          <w:lang w:eastAsia="de-DE" w:bidi="en-US"/>
        </w:rPr>
        <w:t>, Kai Wang</w:t>
      </w:r>
      <w:r w:rsidR="000038D3">
        <w:rPr>
          <w:rFonts w:ascii="Palatino Linotype" w:eastAsia="Times New Roman" w:hAnsi="Palatino Linotype" w:cs="Times New Roman"/>
          <w:b/>
          <w:kern w:val="0"/>
          <w:sz w:val="16"/>
          <w:szCs w:val="16"/>
          <w:lang w:eastAsia="de-DE" w:bidi="en-US"/>
        </w:rPr>
        <w:t xml:space="preserve"> </w:t>
      </w:r>
      <w:r w:rsidRPr="00D54B42">
        <w:rPr>
          <w:rFonts w:ascii="Palatino Linotype" w:eastAsia="Times New Roman" w:hAnsi="Palatino Linotype" w:cs="Times New Roman"/>
          <w:b/>
          <w:kern w:val="0"/>
          <w:sz w:val="16"/>
          <w:szCs w:val="16"/>
          <w:vertAlign w:val="superscript"/>
          <w:lang w:eastAsia="de-DE" w:bidi="en-US"/>
        </w:rPr>
        <w:t>1,2,</w:t>
      </w:r>
      <w:r w:rsidR="000038D3">
        <w:rPr>
          <w:rFonts w:ascii="Palatino Linotype" w:eastAsia="Times New Roman" w:hAnsi="Palatino Linotype" w:cs="Times New Roman"/>
          <w:b/>
          <w:kern w:val="0"/>
          <w:sz w:val="16"/>
          <w:szCs w:val="16"/>
          <w:vertAlign w:val="superscript"/>
          <w:lang w:eastAsia="de-DE" w:bidi="en-US"/>
        </w:rPr>
        <w:t>4</w:t>
      </w:r>
      <w:r w:rsidRPr="00D54B42">
        <w:rPr>
          <w:rFonts w:ascii="Palatino Linotype" w:eastAsia="Times New Roman" w:hAnsi="Palatino Linotype" w:cs="Times New Roman"/>
          <w:b/>
          <w:kern w:val="0"/>
          <w:sz w:val="16"/>
          <w:szCs w:val="16"/>
          <w:lang w:eastAsia="de-DE" w:bidi="en-US"/>
        </w:rPr>
        <w:t>, and Yuhao Mei</w:t>
      </w:r>
      <w:r w:rsidR="000038D3">
        <w:rPr>
          <w:rFonts w:ascii="Palatino Linotype" w:eastAsia="Times New Roman" w:hAnsi="Palatino Linotype" w:cs="Times New Roman"/>
          <w:b/>
          <w:kern w:val="0"/>
          <w:sz w:val="16"/>
          <w:szCs w:val="16"/>
          <w:lang w:eastAsia="de-DE" w:bidi="en-US"/>
        </w:rPr>
        <w:t xml:space="preserve"> </w:t>
      </w:r>
      <w:r w:rsidRPr="00D54B42">
        <w:rPr>
          <w:rFonts w:ascii="Palatino Linotype" w:eastAsia="Times New Roman" w:hAnsi="Palatino Linotype" w:cs="Times New Roman"/>
          <w:b/>
          <w:kern w:val="0"/>
          <w:sz w:val="16"/>
          <w:szCs w:val="16"/>
          <w:vertAlign w:val="superscript"/>
          <w:lang w:eastAsia="de-DE" w:bidi="en-US"/>
        </w:rPr>
        <w:t>1,2,</w:t>
      </w:r>
      <w:r w:rsidR="000038D3">
        <w:rPr>
          <w:rFonts w:ascii="Palatino Linotype" w:eastAsia="Times New Roman" w:hAnsi="Palatino Linotype" w:cs="Times New Roman"/>
          <w:b/>
          <w:kern w:val="0"/>
          <w:sz w:val="16"/>
          <w:szCs w:val="16"/>
          <w:vertAlign w:val="superscript"/>
          <w:lang w:eastAsia="de-DE" w:bidi="en-US"/>
        </w:rPr>
        <w:t>4</w:t>
      </w:r>
      <w:r w:rsidRPr="00D54B42">
        <w:rPr>
          <w:rFonts w:ascii="Palatino Linotype" w:eastAsia="Times New Roman" w:hAnsi="Palatino Linotype" w:cs="Times New Roman"/>
          <w:b/>
          <w:kern w:val="0"/>
          <w:sz w:val="16"/>
          <w:szCs w:val="16"/>
          <w:lang w:eastAsia="de-DE" w:bidi="en-US"/>
        </w:rPr>
        <w:t>.</w:t>
      </w:r>
    </w:p>
    <w:p w14:paraId="380F82BC" w14:textId="77777777" w:rsidR="00D54B42" w:rsidRPr="00D54B42" w:rsidRDefault="00D54B42" w:rsidP="00D54B42">
      <w:pPr>
        <w:widowControl/>
        <w:adjustRightInd w:val="0"/>
        <w:snapToGrid w:val="0"/>
        <w:spacing w:line="200" w:lineRule="atLeast"/>
        <w:ind w:left="2806" w:hanging="198"/>
        <w:jc w:val="left"/>
        <w:rPr>
          <w:rFonts w:ascii="Palatino Linotype" w:eastAsia="Times New Roman" w:hAnsi="Palatino Linotype" w:cs="Times New Roman"/>
          <w:kern w:val="0"/>
          <w:sz w:val="16"/>
          <w:szCs w:val="18"/>
          <w:lang w:eastAsia="de-DE" w:bidi="en-US"/>
        </w:rPr>
      </w:pPr>
      <w:r w:rsidRPr="00D54B42">
        <w:rPr>
          <w:rFonts w:ascii="Palatino Linotype" w:eastAsia="Times New Roman" w:hAnsi="Palatino Linotype" w:cs="Times New Roman"/>
          <w:kern w:val="0"/>
          <w:sz w:val="16"/>
          <w:szCs w:val="18"/>
          <w:vertAlign w:val="superscript"/>
          <w:lang w:eastAsia="de-DE" w:bidi="en-US"/>
        </w:rPr>
        <w:t>1</w:t>
      </w:r>
      <w:r w:rsidRPr="00D54B42">
        <w:rPr>
          <w:rFonts w:ascii="Palatino Linotype" w:eastAsia="Times New Roman" w:hAnsi="Palatino Linotype" w:cs="Times New Roman"/>
          <w:kern w:val="0"/>
          <w:sz w:val="16"/>
          <w:szCs w:val="18"/>
          <w:lang w:eastAsia="de-DE" w:bidi="en-US"/>
        </w:rPr>
        <w:tab/>
        <w:t>College of Engineering Science, University of Chinese Academy of Sciences, Beijing</w:t>
      </w:r>
    </w:p>
    <w:p w14:paraId="46173EDD" w14:textId="77777777" w:rsidR="00D54B42" w:rsidRPr="00D54B42" w:rsidRDefault="00D54B42" w:rsidP="00D54B42">
      <w:pPr>
        <w:widowControl/>
        <w:adjustRightInd w:val="0"/>
        <w:snapToGrid w:val="0"/>
        <w:spacing w:line="200" w:lineRule="atLeast"/>
        <w:ind w:left="2806" w:hanging="198"/>
        <w:jc w:val="left"/>
        <w:rPr>
          <w:rFonts w:ascii="Palatino Linotype" w:eastAsia="Times New Roman" w:hAnsi="Palatino Linotype" w:cs="Times New Roman"/>
          <w:kern w:val="0"/>
          <w:sz w:val="16"/>
          <w:szCs w:val="18"/>
          <w:lang w:eastAsia="de-DE" w:bidi="en-US"/>
        </w:rPr>
      </w:pPr>
      <w:r w:rsidRPr="00D54B42">
        <w:rPr>
          <w:rFonts w:ascii="Palatino Linotype" w:eastAsia="Times New Roman" w:hAnsi="Palatino Linotype" w:cs="Times New Roman"/>
          <w:kern w:val="0"/>
          <w:sz w:val="16"/>
          <w:szCs w:val="18"/>
          <w:lang w:eastAsia="de-DE" w:bidi="en-US"/>
        </w:rPr>
        <w:t>100049</w:t>
      </w:r>
    </w:p>
    <w:p w14:paraId="04D37297" w14:textId="77777777" w:rsidR="00D54B42" w:rsidRPr="00D54B42" w:rsidRDefault="00D54B42" w:rsidP="00D54B42">
      <w:pPr>
        <w:widowControl/>
        <w:adjustRightInd w:val="0"/>
        <w:snapToGrid w:val="0"/>
        <w:spacing w:line="200" w:lineRule="atLeast"/>
        <w:ind w:left="2806" w:hanging="198"/>
        <w:jc w:val="left"/>
        <w:rPr>
          <w:rFonts w:ascii="Palatino Linotype" w:eastAsia="Times New Roman" w:hAnsi="Palatino Linotype" w:cs="Times New Roman"/>
          <w:kern w:val="0"/>
          <w:sz w:val="16"/>
          <w:szCs w:val="18"/>
          <w:lang w:eastAsia="de-DE" w:bidi="en-US"/>
        </w:rPr>
      </w:pPr>
      <w:r w:rsidRPr="00D54B42">
        <w:rPr>
          <w:rFonts w:ascii="Palatino Linotype" w:eastAsia="Times New Roman" w:hAnsi="Palatino Linotype" w:cs="Times New Roman"/>
          <w:kern w:val="0"/>
          <w:sz w:val="16"/>
          <w:szCs w:val="18"/>
          <w:vertAlign w:val="superscript"/>
          <w:lang w:eastAsia="de-DE" w:bidi="en-US"/>
        </w:rPr>
        <w:t>2</w:t>
      </w:r>
      <w:r w:rsidRPr="00D54B42">
        <w:rPr>
          <w:rFonts w:ascii="Palatino Linotype" w:eastAsia="Times New Roman" w:hAnsi="Palatino Linotype" w:cs="Times New Roman"/>
          <w:kern w:val="0"/>
          <w:sz w:val="16"/>
          <w:szCs w:val="18"/>
          <w:lang w:eastAsia="de-DE" w:bidi="en-US"/>
        </w:rPr>
        <w:tab/>
        <w:t>Institute of Porous Flow and Fluid Mechanics, University of Chinese Academy of</w:t>
      </w:r>
    </w:p>
    <w:p w14:paraId="3EDFB737" w14:textId="77777777" w:rsidR="00D54B42" w:rsidRPr="00D54B42" w:rsidRDefault="00D54B42" w:rsidP="00D54B42">
      <w:pPr>
        <w:widowControl/>
        <w:adjustRightInd w:val="0"/>
        <w:snapToGrid w:val="0"/>
        <w:spacing w:line="200" w:lineRule="atLeast"/>
        <w:ind w:left="2806" w:hanging="198"/>
        <w:jc w:val="left"/>
        <w:rPr>
          <w:rFonts w:ascii="Palatino Linotype" w:eastAsia="Times New Roman" w:hAnsi="Palatino Linotype" w:cs="Times New Roman"/>
          <w:kern w:val="0"/>
          <w:sz w:val="16"/>
          <w:szCs w:val="18"/>
          <w:lang w:eastAsia="de-DE" w:bidi="en-US"/>
        </w:rPr>
      </w:pPr>
      <w:r w:rsidRPr="00D54B42">
        <w:rPr>
          <w:rFonts w:ascii="Palatino Linotype" w:eastAsia="Times New Roman" w:hAnsi="Palatino Linotype" w:cs="Times New Roman"/>
          <w:kern w:val="0"/>
          <w:sz w:val="16"/>
          <w:szCs w:val="18"/>
          <w:lang w:eastAsia="de-DE" w:bidi="en-US"/>
        </w:rPr>
        <w:t>Sciences, Langfang 065007, China; e-mail@e-mail.com</w:t>
      </w:r>
    </w:p>
    <w:p w14:paraId="278480D7" w14:textId="77777777" w:rsidR="00D54B42" w:rsidRDefault="00D54B42" w:rsidP="00D54B42">
      <w:pPr>
        <w:widowControl/>
        <w:adjustRightInd w:val="0"/>
        <w:snapToGrid w:val="0"/>
        <w:spacing w:line="200" w:lineRule="atLeast"/>
        <w:ind w:left="2806" w:hanging="198"/>
        <w:jc w:val="left"/>
        <w:rPr>
          <w:rFonts w:ascii="Palatino Linotype" w:eastAsia="Times New Roman" w:hAnsi="Palatino Linotype" w:cs="Times New Roman"/>
          <w:kern w:val="0"/>
          <w:sz w:val="16"/>
          <w:szCs w:val="18"/>
          <w:lang w:eastAsia="de-DE" w:bidi="en-US"/>
        </w:rPr>
      </w:pPr>
      <w:r w:rsidRPr="00D54B42">
        <w:rPr>
          <w:rFonts w:ascii="等线" w:eastAsia="等线" w:hAnsi="等线" w:cs="Times New Roman" w:hint="eastAsia"/>
          <w:kern w:val="0"/>
          <w:sz w:val="16"/>
          <w:szCs w:val="18"/>
          <w:vertAlign w:val="superscript"/>
          <w:lang w:bidi="en-US"/>
        </w:rPr>
        <w:t>3</w:t>
      </w:r>
      <w:r w:rsidRPr="00D54B42">
        <w:rPr>
          <w:rFonts w:ascii="Palatino Linotype" w:eastAsia="Times New Roman" w:hAnsi="Palatino Linotype" w:cs="Times New Roman"/>
          <w:kern w:val="0"/>
          <w:sz w:val="16"/>
          <w:szCs w:val="18"/>
          <w:lang w:eastAsia="de-DE" w:bidi="en-US"/>
        </w:rPr>
        <w:tab/>
        <w:t>State Key Laboratory of Enhanced Oil and Gas Recovery, Beijing 100083, China</w:t>
      </w:r>
    </w:p>
    <w:p w14:paraId="7BD7F976" w14:textId="23F5C00B" w:rsidR="00B84018" w:rsidRPr="00B84018" w:rsidRDefault="00B84018" w:rsidP="00B84018">
      <w:pPr>
        <w:pStyle w:val="MDPI16affiliation"/>
        <w:rPr>
          <w:color w:val="auto"/>
        </w:rPr>
      </w:pPr>
      <w:r>
        <w:rPr>
          <w:rFonts w:asciiTheme="minorEastAsia" w:eastAsiaTheme="minorEastAsia" w:hAnsiTheme="minorEastAsia"/>
          <w:color w:val="auto"/>
          <w:vertAlign w:val="superscript"/>
          <w:lang w:eastAsia="zh-CN"/>
        </w:rPr>
        <w:t>4</w:t>
      </w:r>
      <w:r w:rsidRPr="000F5082">
        <w:rPr>
          <w:color w:val="auto"/>
        </w:rPr>
        <w:tab/>
      </w:r>
      <w:r w:rsidRPr="001C5AC0">
        <w:rPr>
          <w:color w:val="auto"/>
        </w:rPr>
        <w:t>Research Institute of Petroleum Exploration &amp; Development, PetroChina, Beijing 100083, China</w:t>
      </w:r>
    </w:p>
    <w:p w14:paraId="214F7300" w14:textId="00358F79" w:rsidR="00D54B42" w:rsidRPr="00D54B42" w:rsidRDefault="00B84018" w:rsidP="00D54B42">
      <w:pPr>
        <w:widowControl/>
        <w:adjustRightInd w:val="0"/>
        <w:snapToGrid w:val="0"/>
        <w:spacing w:line="200" w:lineRule="atLeast"/>
        <w:ind w:left="2806" w:hanging="198"/>
        <w:jc w:val="left"/>
        <w:rPr>
          <w:rFonts w:ascii="Palatino Linotype" w:eastAsia="Times New Roman" w:hAnsi="Palatino Linotype" w:cs="Times New Roman"/>
          <w:kern w:val="0"/>
          <w:sz w:val="16"/>
          <w:szCs w:val="18"/>
          <w:lang w:eastAsia="de-DE" w:bidi="en-US"/>
        </w:rPr>
      </w:pPr>
      <w:r>
        <w:rPr>
          <w:rFonts w:ascii="等线" w:eastAsia="等线" w:hAnsi="等线" w:cs="Times New Roman"/>
          <w:kern w:val="0"/>
          <w:sz w:val="16"/>
          <w:szCs w:val="18"/>
          <w:vertAlign w:val="superscript"/>
          <w:lang w:bidi="en-US"/>
        </w:rPr>
        <w:t>5</w:t>
      </w:r>
      <w:r w:rsidR="00D54B42" w:rsidRPr="00D54B42">
        <w:rPr>
          <w:rFonts w:ascii="Palatino Linotype" w:eastAsia="Times New Roman" w:hAnsi="Palatino Linotype" w:cs="Times New Roman"/>
          <w:kern w:val="0"/>
          <w:sz w:val="16"/>
          <w:szCs w:val="18"/>
          <w:lang w:eastAsia="de-DE" w:bidi="en-US"/>
        </w:rPr>
        <w:tab/>
        <w:t>School of Materials Science and Engineering, China University of Petroleum, Qingdao,</w:t>
      </w:r>
    </w:p>
    <w:p w14:paraId="7FFB97FE" w14:textId="77777777" w:rsidR="00D54B42" w:rsidRPr="00D54B42" w:rsidRDefault="00D54B42" w:rsidP="00D54B42">
      <w:pPr>
        <w:widowControl/>
        <w:adjustRightInd w:val="0"/>
        <w:snapToGrid w:val="0"/>
        <w:spacing w:line="200" w:lineRule="atLeast"/>
        <w:ind w:left="2806" w:hanging="198"/>
        <w:jc w:val="left"/>
        <w:rPr>
          <w:rFonts w:ascii="Palatino Linotype" w:eastAsia="Times New Roman" w:hAnsi="Palatino Linotype" w:cs="Times New Roman"/>
          <w:kern w:val="0"/>
          <w:sz w:val="16"/>
          <w:szCs w:val="18"/>
          <w:lang w:eastAsia="de-DE" w:bidi="en-US"/>
        </w:rPr>
      </w:pPr>
      <w:r w:rsidRPr="00D54B42">
        <w:rPr>
          <w:rFonts w:ascii="Palatino Linotype" w:eastAsia="Times New Roman" w:hAnsi="Palatino Linotype" w:cs="Times New Roman"/>
          <w:kern w:val="0"/>
          <w:sz w:val="16"/>
          <w:szCs w:val="18"/>
          <w:lang w:eastAsia="de-DE" w:bidi="en-US"/>
        </w:rPr>
        <w:t xml:space="preserve">266580, China. </w:t>
      </w:r>
    </w:p>
    <w:p w14:paraId="7202F909" w14:textId="77777777" w:rsidR="00D54B42" w:rsidRPr="00D54B42" w:rsidRDefault="00D54B42" w:rsidP="00D54B42">
      <w:pPr>
        <w:widowControl/>
        <w:adjustRightInd w:val="0"/>
        <w:snapToGrid w:val="0"/>
        <w:spacing w:line="200" w:lineRule="atLeast"/>
        <w:ind w:left="2806" w:hanging="198"/>
        <w:jc w:val="left"/>
        <w:rPr>
          <w:rFonts w:ascii="Palatino Linotype" w:eastAsia="Times New Roman" w:hAnsi="Palatino Linotype" w:cs="Times New Roman"/>
          <w:kern w:val="0"/>
          <w:sz w:val="16"/>
          <w:szCs w:val="18"/>
          <w:lang w:eastAsia="de-DE" w:bidi="en-US"/>
        </w:rPr>
      </w:pPr>
      <w:r w:rsidRPr="00D54B42">
        <w:rPr>
          <w:rFonts w:ascii="Palatino Linotype" w:eastAsia="Times New Roman" w:hAnsi="Palatino Linotype" w:cs="Times New Roman"/>
          <w:b/>
          <w:kern w:val="0"/>
          <w:sz w:val="16"/>
          <w:szCs w:val="18"/>
          <w:lang w:eastAsia="de-DE" w:bidi="en-US"/>
        </w:rPr>
        <w:t>*</w:t>
      </w:r>
      <w:r w:rsidRPr="00D54B42">
        <w:rPr>
          <w:rFonts w:ascii="Palatino Linotype" w:eastAsia="Times New Roman" w:hAnsi="Palatino Linotype" w:cs="Times New Roman"/>
          <w:kern w:val="0"/>
          <w:sz w:val="16"/>
          <w:szCs w:val="18"/>
          <w:lang w:eastAsia="de-DE" w:bidi="en-US"/>
        </w:rPr>
        <w:tab/>
        <w:t>Correspondence: lweifeng@petrochina.com.cn</w:t>
      </w:r>
    </w:p>
    <w:p w14:paraId="1BDF7790" w14:textId="77777777" w:rsidR="00D54B42" w:rsidRPr="00B72B3F" w:rsidRDefault="00D54B42" w:rsidP="00D54B42">
      <w:pPr>
        <w:widowControl/>
        <w:adjustRightInd w:val="0"/>
        <w:snapToGrid w:val="0"/>
        <w:spacing w:after="360" w:line="260" w:lineRule="atLeast"/>
        <w:rPr>
          <w:rFonts w:ascii="Palatino Linotype" w:eastAsia="Times New Roman" w:hAnsi="Palatino Linotype" w:cs="Times New Roman"/>
          <w:b/>
          <w:kern w:val="0"/>
          <w:sz w:val="16"/>
          <w:szCs w:val="16"/>
          <w:lang w:eastAsia="de-DE" w:bidi="en-US"/>
        </w:rPr>
      </w:pPr>
    </w:p>
    <w:p w14:paraId="05552EE2" w14:textId="77777777" w:rsidR="00D54B42" w:rsidRPr="00D54B42" w:rsidRDefault="00D54B42" w:rsidP="001C2C3B">
      <w:pPr>
        <w:jc w:val="center"/>
        <w:rPr>
          <w:rStyle w:val="aa"/>
          <w:rFonts w:ascii="Times New Roman" w:eastAsia="宋体" w:hAnsi="Times New Roman" w:cs="Times New Roman"/>
          <w:b/>
          <w:bCs/>
          <w:noProof/>
          <w:u w:val="none"/>
        </w:rPr>
      </w:pPr>
    </w:p>
    <w:p w14:paraId="0235CE14" w14:textId="77777777" w:rsidR="00DB522E" w:rsidRDefault="00DB522E" w:rsidP="001C2C3B">
      <w:pPr>
        <w:jc w:val="center"/>
        <w:rPr>
          <w:rStyle w:val="aa"/>
          <w:rFonts w:ascii="Times New Roman" w:eastAsia="宋体" w:hAnsi="Times New Roman" w:cs="Times New Roman"/>
          <w:b/>
          <w:bCs/>
          <w:noProof/>
          <w:u w:val="none"/>
        </w:rPr>
      </w:pPr>
    </w:p>
    <w:p w14:paraId="6E2A3557" w14:textId="77777777" w:rsidR="00DB522E" w:rsidRPr="001C2C3B" w:rsidRDefault="00DB522E" w:rsidP="001C2C3B">
      <w:pPr>
        <w:jc w:val="center"/>
        <w:rPr>
          <w:rStyle w:val="aa"/>
          <w:rFonts w:ascii="Times New Roman" w:eastAsia="宋体" w:hAnsi="Times New Roman" w:cs="Times New Roman"/>
          <w:b/>
          <w:bCs/>
          <w:noProof/>
          <w:u w:val="none"/>
        </w:rPr>
      </w:pPr>
    </w:p>
    <w:sdt>
      <w:sdtPr>
        <w:rPr>
          <w:rFonts w:ascii="Times New Roman" w:eastAsia="宋体" w:hAnsi="Times New Roman" w:cs="Times New Roman"/>
          <w:color w:val="auto"/>
          <w:kern w:val="2"/>
          <w:sz w:val="21"/>
          <w:szCs w:val="21"/>
          <w:u w:val="single"/>
          <w:lang w:val="zh-CN"/>
        </w:rPr>
        <w:id w:val="2100054666"/>
        <w:docPartObj>
          <w:docPartGallery w:val="Table of Contents"/>
          <w:docPartUnique/>
        </w:docPartObj>
      </w:sdtPr>
      <w:sdtEndPr>
        <w:rPr>
          <w:b/>
          <w:bCs/>
        </w:rPr>
      </w:sdtEndPr>
      <w:sdtContent>
        <w:p w14:paraId="19D62232" w14:textId="12F78974" w:rsidR="001167A6" w:rsidRPr="00DB522E" w:rsidRDefault="00073CE2" w:rsidP="00073CE2">
          <w:pPr>
            <w:pStyle w:val="TOC"/>
            <w:jc w:val="center"/>
            <w:rPr>
              <w:rFonts w:ascii="Times New Roman" w:eastAsia="宋体" w:hAnsi="Times New Roman" w:cs="Times New Roman"/>
              <w:b/>
              <w:bCs/>
              <w:color w:val="000000" w:themeColor="text1"/>
              <w:sz w:val="21"/>
              <w:szCs w:val="21"/>
            </w:rPr>
          </w:pPr>
          <w:r w:rsidRPr="00DB522E">
            <w:rPr>
              <w:rFonts w:ascii="Times New Roman" w:eastAsia="宋体" w:hAnsi="Times New Roman" w:cs="Times New Roman" w:hint="eastAsia"/>
              <w:b/>
              <w:bCs/>
              <w:color w:val="000000" w:themeColor="text1"/>
              <w:sz w:val="21"/>
              <w:szCs w:val="21"/>
              <w:lang w:val="zh-CN"/>
            </w:rPr>
            <w:t>C</w:t>
          </w:r>
          <w:r w:rsidRPr="00DB522E">
            <w:rPr>
              <w:rFonts w:ascii="Times New Roman" w:eastAsia="宋体" w:hAnsi="Times New Roman" w:cs="Times New Roman"/>
              <w:b/>
              <w:bCs/>
              <w:color w:val="000000" w:themeColor="text1"/>
              <w:sz w:val="21"/>
              <w:szCs w:val="21"/>
              <w:lang w:val="zh-CN"/>
            </w:rPr>
            <w:t>ONTENTS</w:t>
          </w:r>
        </w:p>
        <w:p w14:paraId="46C5946D" w14:textId="67ECAD76" w:rsidR="000038D3" w:rsidRDefault="001167A6">
          <w:pPr>
            <w:pStyle w:val="TOC1"/>
            <w:tabs>
              <w:tab w:val="right" w:leader="dot" w:pos="8296"/>
            </w:tabs>
            <w:rPr>
              <w:noProof/>
              <w14:ligatures w14:val="standardContextual"/>
            </w:rPr>
          </w:pPr>
          <w:r w:rsidRPr="00C541C6">
            <w:rPr>
              <w:rFonts w:ascii="Palatino Linotype" w:eastAsia="Times New Roman" w:hAnsi="Palatino Linotype" w:cs="Times New Roman"/>
              <w:b/>
              <w:bCs/>
              <w:snapToGrid w:val="0"/>
              <w:color w:val="000000"/>
              <w:kern w:val="0"/>
              <w:sz w:val="20"/>
              <w:lang w:eastAsia="de-DE" w:bidi="en-US"/>
            </w:rPr>
            <w:fldChar w:fldCharType="begin"/>
          </w:r>
          <w:r w:rsidRPr="00C541C6">
            <w:rPr>
              <w:rFonts w:ascii="Palatino Linotype" w:eastAsia="Times New Roman" w:hAnsi="Palatino Linotype" w:cs="Times New Roman"/>
              <w:b/>
              <w:bCs/>
              <w:snapToGrid w:val="0"/>
              <w:color w:val="000000"/>
              <w:kern w:val="0"/>
              <w:sz w:val="20"/>
              <w:lang w:eastAsia="de-DE" w:bidi="en-US"/>
            </w:rPr>
            <w:instrText xml:space="preserve"> TOC \o "1-3" \h \z \u </w:instrText>
          </w:r>
          <w:r w:rsidRPr="00C541C6">
            <w:rPr>
              <w:rFonts w:ascii="Palatino Linotype" w:eastAsia="Times New Roman" w:hAnsi="Palatino Linotype" w:cs="Times New Roman"/>
              <w:b/>
              <w:bCs/>
              <w:snapToGrid w:val="0"/>
              <w:color w:val="000000"/>
              <w:kern w:val="0"/>
              <w:sz w:val="20"/>
              <w:lang w:eastAsia="de-DE" w:bidi="en-US"/>
            </w:rPr>
            <w:fldChar w:fldCharType="separate"/>
          </w:r>
          <w:hyperlink w:anchor="_Toc155365810" w:history="1">
            <w:r w:rsidR="000038D3" w:rsidRPr="002F25C2">
              <w:rPr>
                <w:rStyle w:val="aa"/>
                <w:rFonts w:ascii="Palatino Linotype" w:eastAsia="Times New Roman" w:hAnsi="Palatino Linotype" w:cs="Times New Roman"/>
                <w:b/>
                <w:bCs/>
                <w:noProof/>
                <w:snapToGrid w:val="0"/>
                <w:kern w:val="0"/>
                <w:lang w:eastAsia="de-DE" w:bidi="en-US"/>
              </w:rPr>
              <w:t>Figure S1.</w:t>
            </w:r>
            <w:r w:rsidR="000038D3">
              <w:rPr>
                <w:noProof/>
                <w:webHidden/>
              </w:rPr>
              <w:tab/>
            </w:r>
            <w:r w:rsidR="000038D3">
              <w:rPr>
                <w:noProof/>
                <w:webHidden/>
              </w:rPr>
              <w:fldChar w:fldCharType="begin"/>
            </w:r>
            <w:r w:rsidR="000038D3">
              <w:rPr>
                <w:noProof/>
                <w:webHidden/>
              </w:rPr>
              <w:instrText xml:space="preserve"> PAGEREF _Toc155365810 \h </w:instrText>
            </w:r>
            <w:r w:rsidR="000038D3">
              <w:rPr>
                <w:noProof/>
                <w:webHidden/>
              </w:rPr>
            </w:r>
            <w:r w:rsidR="000038D3">
              <w:rPr>
                <w:noProof/>
                <w:webHidden/>
              </w:rPr>
              <w:fldChar w:fldCharType="separate"/>
            </w:r>
            <w:r w:rsidR="000038D3">
              <w:rPr>
                <w:noProof/>
                <w:webHidden/>
              </w:rPr>
              <w:t>1</w:t>
            </w:r>
            <w:r w:rsidR="000038D3">
              <w:rPr>
                <w:noProof/>
                <w:webHidden/>
              </w:rPr>
              <w:fldChar w:fldCharType="end"/>
            </w:r>
          </w:hyperlink>
        </w:p>
        <w:p w14:paraId="24DBE9FF" w14:textId="45357796" w:rsidR="000038D3" w:rsidRDefault="00000000">
          <w:pPr>
            <w:pStyle w:val="TOC1"/>
            <w:tabs>
              <w:tab w:val="right" w:leader="dot" w:pos="8296"/>
            </w:tabs>
            <w:rPr>
              <w:noProof/>
              <w14:ligatures w14:val="standardContextual"/>
            </w:rPr>
          </w:pPr>
          <w:hyperlink w:anchor="_Toc155365811" w:history="1">
            <w:r w:rsidR="000038D3" w:rsidRPr="002F25C2">
              <w:rPr>
                <w:rStyle w:val="aa"/>
                <w:rFonts w:ascii="Palatino Linotype" w:eastAsia="Times New Roman" w:hAnsi="Palatino Linotype" w:cs="Times New Roman"/>
                <w:b/>
                <w:bCs/>
                <w:noProof/>
                <w:snapToGrid w:val="0"/>
                <w:kern w:val="0"/>
                <w:lang w:eastAsia="de-DE" w:bidi="en-US"/>
              </w:rPr>
              <w:t>Figure S2.</w:t>
            </w:r>
            <w:r w:rsidR="000038D3">
              <w:rPr>
                <w:noProof/>
                <w:webHidden/>
              </w:rPr>
              <w:tab/>
            </w:r>
            <w:r w:rsidR="000038D3">
              <w:rPr>
                <w:noProof/>
                <w:webHidden/>
              </w:rPr>
              <w:fldChar w:fldCharType="begin"/>
            </w:r>
            <w:r w:rsidR="000038D3">
              <w:rPr>
                <w:noProof/>
                <w:webHidden/>
              </w:rPr>
              <w:instrText xml:space="preserve"> PAGEREF _Toc155365811 \h </w:instrText>
            </w:r>
            <w:r w:rsidR="000038D3">
              <w:rPr>
                <w:noProof/>
                <w:webHidden/>
              </w:rPr>
            </w:r>
            <w:r w:rsidR="000038D3">
              <w:rPr>
                <w:noProof/>
                <w:webHidden/>
              </w:rPr>
              <w:fldChar w:fldCharType="separate"/>
            </w:r>
            <w:r w:rsidR="000038D3">
              <w:rPr>
                <w:noProof/>
                <w:webHidden/>
              </w:rPr>
              <w:t>2</w:t>
            </w:r>
            <w:r w:rsidR="000038D3">
              <w:rPr>
                <w:noProof/>
                <w:webHidden/>
              </w:rPr>
              <w:fldChar w:fldCharType="end"/>
            </w:r>
          </w:hyperlink>
        </w:p>
        <w:p w14:paraId="23ACB1A8" w14:textId="6B12CF86" w:rsidR="000038D3" w:rsidRDefault="00000000">
          <w:pPr>
            <w:pStyle w:val="TOC1"/>
            <w:tabs>
              <w:tab w:val="right" w:leader="dot" w:pos="8296"/>
            </w:tabs>
            <w:rPr>
              <w:noProof/>
              <w14:ligatures w14:val="standardContextual"/>
            </w:rPr>
          </w:pPr>
          <w:hyperlink w:anchor="_Toc155365812" w:history="1">
            <w:r w:rsidR="000038D3" w:rsidRPr="002F25C2">
              <w:rPr>
                <w:rStyle w:val="aa"/>
                <w:rFonts w:ascii="Palatino Linotype" w:eastAsia="Times New Roman" w:hAnsi="Palatino Linotype" w:cs="Times New Roman"/>
                <w:b/>
                <w:bCs/>
                <w:noProof/>
                <w:snapToGrid w:val="0"/>
                <w:kern w:val="0"/>
                <w:lang w:eastAsia="de-DE" w:bidi="en-US"/>
              </w:rPr>
              <w:t>Figure S3.</w:t>
            </w:r>
            <w:r w:rsidR="000038D3">
              <w:rPr>
                <w:noProof/>
                <w:webHidden/>
              </w:rPr>
              <w:tab/>
            </w:r>
            <w:r w:rsidR="000038D3">
              <w:rPr>
                <w:noProof/>
                <w:webHidden/>
              </w:rPr>
              <w:fldChar w:fldCharType="begin"/>
            </w:r>
            <w:r w:rsidR="000038D3">
              <w:rPr>
                <w:noProof/>
                <w:webHidden/>
              </w:rPr>
              <w:instrText xml:space="preserve"> PAGEREF _Toc155365812 \h </w:instrText>
            </w:r>
            <w:r w:rsidR="000038D3">
              <w:rPr>
                <w:noProof/>
                <w:webHidden/>
              </w:rPr>
            </w:r>
            <w:r w:rsidR="000038D3">
              <w:rPr>
                <w:noProof/>
                <w:webHidden/>
              </w:rPr>
              <w:fldChar w:fldCharType="separate"/>
            </w:r>
            <w:r w:rsidR="000038D3">
              <w:rPr>
                <w:noProof/>
                <w:webHidden/>
              </w:rPr>
              <w:t>2</w:t>
            </w:r>
            <w:r w:rsidR="000038D3">
              <w:rPr>
                <w:noProof/>
                <w:webHidden/>
              </w:rPr>
              <w:fldChar w:fldCharType="end"/>
            </w:r>
          </w:hyperlink>
        </w:p>
        <w:p w14:paraId="33284197" w14:textId="550501BD" w:rsidR="000038D3" w:rsidRDefault="00000000">
          <w:pPr>
            <w:pStyle w:val="TOC1"/>
            <w:tabs>
              <w:tab w:val="right" w:leader="dot" w:pos="8296"/>
            </w:tabs>
            <w:rPr>
              <w:noProof/>
              <w14:ligatures w14:val="standardContextual"/>
            </w:rPr>
          </w:pPr>
          <w:hyperlink w:anchor="_Toc155365813" w:history="1">
            <w:r w:rsidR="000038D3" w:rsidRPr="002F25C2">
              <w:rPr>
                <w:rStyle w:val="aa"/>
                <w:rFonts w:ascii="Palatino Linotype" w:eastAsia="Times New Roman" w:hAnsi="Palatino Linotype" w:cs="Times New Roman"/>
                <w:b/>
                <w:bCs/>
                <w:noProof/>
                <w:snapToGrid w:val="0"/>
                <w:kern w:val="0"/>
                <w:lang w:eastAsia="de-DE" w:bidi="en-US"/>
              </w:rPr>
              <w:t>Figure S4.</w:t>
            </w:r>
            <w:r w:rsidR="000038D3">
              <w:rPr>
                <w:noProof/>
                <w:webHidden/>
              </w:rPr>
              <w:tab/>
            </w:r>
            <w:r w:rsidR="000038D3">
              <w:rPr>
                <w:noProof/>
                <w:webHidden/>
              </w:rPr>
              <w:fldChar w:fldCharType="begin"/>
            </w:r>
            <w:r w:rsidR="000038D3">
              <w:rPr>
                <w:noProof/>
                <w:webHidden/>
              </w:rPr>
              <w:instrText xml:space="preserve"> PAGEREF _Toc155365813 \h </w:instrText>
            </w:r>
            <w:r w:rsidR="000038D3">
              <w:rPr>
                <w:noProof/>
                <w:webHidden/>
              </w:rPr>
            </w:r>
            <w:r w:rsidR="000038D3">
              <w:rPr>
                <w:noProof/>
                <w:webHidden/>
              </w:rPr>
              <w:fldChar w:fldCharType="separate"/>
            </w:r>
            <w:r w:rsidR="000038D3">
              <w:rPr>
                <w:noProof/>
                <w:webHidden/>
              </w:rPr>
              <w:t>3</w:t>
            </w:r>
            <w:r w:rsidR="000038D3">
              <w:rPr>
                <w:noProof/>
                <w:webHidden/>
              </w:rPr>
              <w:fldChar w:fldCharType="end"/>
            </w:r>
          </w:hyperlink>
        </w:p>
        <w:p w14:paraId="2A69033E" w14:textId="4A5ABA2A" w:rsidR="000038D3" w:rsidRDefault="00000000">
          <w:pPr>
            <w:pStyle w:val="TOC1"/>
            <w:tabs>
              <w:tab w:val="right" w:leader="dot" w:pos="8296"/>
            </w:tabs>
            <w:rPr>
              <w:noProof/>
              <w14:ligatures w14:val="standardContextual"/>
            </w:rPr>
          </w:pPr>
          <w:hyperlink w:anchor="_Toc155365814" w:history="1">
            <w:r w:rsidR="000038D3" w:rsidRPr="002F25C2">
              <w:rPr>
                <w:rStyle w:val="aa"/>
                <w:rFonts w:ascii="Palatino Linotype" w:eastAsia="Times New Roman" w:hAnsi="Palatino Linotype" w:cs="Times New Roman"/>
                <w:b/>
                <w:bCs/>
                <w:noProof/>
                <w:snapToGrid w:val="0"/>
                <w:kern w:val="0"/>
                <w:lang w:eastAsia="de-DE" w:bidi="en-US"/>
              </w:rPr>
              <w:t>Figure S5.</w:t>
            </w:r>
            <w:r w:rsidR="000038D3">
              <w:rPr>
                <w:noProof/>
                <w:webHidden/>
              </w:rPr>
              <w:tab/>
            </w:r>
            <w:r w:rsidR="000038D3">
              <w:rPr>
                <w:noProof/>
                <w:webHidden/>
              </w:rPr>
              <w:fldChar w:fldCharType="begin"/>
            </w:r>
            <w:r w:rsidR="000038D3">
              <w:rPr>
                <w:noProof/>
                <w:webHidden/>
              </w:rPr>
              <w:instrText xml:space="preserve"> PAGEREF _Toc155365814 \h </w:instrText>
            </w:r>
            <w:r w:rsidR="000038D3">
              <w:rPr>
                <w:noProof/>
                <w:webHidden/>
              </w:rPr>
            </w:r>
            <w:r w:rsidR="000038D3">
              <w:rPr>
                <w:noProof/>
                <w:webHidden/>
              </w:rPr>
              <w:fldChar w:fldCharType="separate"/>
            </w:r>
            <w:r w:rsidR="000038D3">
              <w:rPr>
                <w:noProof/>
                <w:webHidden/>
              </w:rPr>
              <w:t>3</w:t>
            </w:r>
            <w:r w:rsidR="000038D3">
              <w:rPr>
                <w:noProof/>
                <w:webHidden/>
              </w:rPr>
              <w:fldChar w:fldCharType="end"/>
            </w:r>
          </w:hyperlink>
        </w:p>
        <w:p w14:paraId="19AE1CA5" w14:textId="5884AE5D" w:rsidR="000038D3" w:rsidRDefault="00000000">
          <w:pPr>
            <w:pStyle w:val="TOC1"/>
            <w:tabs>
              <w:tab w:val="right" w:leader="dot" w:pos="8296"/>
            </w:tabs>
            <w:rPr>
              <w:noProof/>
              <w14:ligatures w14:val="standardContextual"/>
            </w:rPr>
          </w:pPr>
          <w:hyperlink w:anchor="_Toc155365815" w:history="1">
            <w:r w:rsidR="000038D3" w:rsidRPr="002F25C2">
              <w:rPr>
                <w:rStyle w:val="aa"/>
                <w:rFonts w:ascii="Palatino Linotype" w:eastAsia="Times New Roman" w:hAnsi="Palatino Linotype" w:cs="Times New Roman"/>
                <w:b/>
                <w:bCs/>
                <w:noProof/>
                <w:snapToGrid w:val="0"/>
                <w:kern w:val="0"/>
                <w:lang w:eastAsia="de-DE" w:bidi="en-US"/>
              </w:rPr>
              <w:t>Figure S6.</w:t>
            </w:r>
            <w:r w:rsidR="000038D3">
              <w:rPr>
                <w:noProof/>
                <w:webHidden/>
              </w:rPr>
              <w:tab/>
            </w:r>
            <w:r w:rsidR="000038D3">
              <w:rPr>
                <w:noProof/>
                <w:webHidden/>
              </w:rPr>
              <w:fldChar w:fldCharType="begin"/>
            </w:r>
            <w:r w:rsidR="000038D3">
              <w:rPr>
                <w:noProof/>
                <w:webHidden/>
              </w:rPr>
              <w:instrText xml:space="preserve"> PAGEREF _Toc155365815 \h </w:instrText>
            </w:r>
            <w:r w:rsidR="000038D3">
              <w:rPr>
                <w:noProof/>
                <w:webHidden/>
              </w:rPr>
            </w:r>
            <w:r w:rsidR="000038D3">
              <w:rPr>
                <w:noProof/>
                <w:webHidden/>
              </w:rPr>
              <w:fldChar w:fldCharType="separate"/>
            </w:r>
            <w:r w:rsidR="000038D3">
              <w:rPr>
                <w:noProof/>
                <w:webHidden/>
              </w:rPr>
              <w:t>4</w:t>
            </w:r>
            <w:r w:rsidR="000038D3">
              <w:rPr>
                <w:noProof/>
                <w:webHidden/>
              </w:rPr>
              <w:fldChar w:fldCharType="end"/>
            </w:r>
          </w:hyperlink>
        </w:p>
        <w:p w14:paraId="478DA57B" w14:textId="0DA4D5EB" w:rsidR="000038D3" w:rsidRDefault="00000000">
          <w:pPr>
            <w:pStyle w:val="TOC1"/>
            <w:tabs>
              <w:tab w:val="right" w:leader="dot" w:pos="8296"/>
            </w:tabs>
            <w:rPr>
              <w:noProof/>
              <w14:ligatures w14:val="standardContextual"/>
            </w:rPr>
          </w:pPr>
          <w:hyperlink w:anchor="_Toc155365816" w:history="1">
            <w:r w:rsidR="000038D3" w:rsidRPr="002F25C2">
              <w:rPr>
                <w:rStyle w:val="aa"/>
                <w:rFonts w:ascii="Palatino Linotype" w:eastAsia="Times New Roman" w:hAnsi="Palatino Linotype" w:cs="Times New Roman"/>
                <w:b/>
                <w:bCs/>
                <w:noProof/>
                <w:snapToGrid w:val="0"/>
                <w:kern w:val="0"/>
                <w:lang w:eastAsia="de-DE" w:bidi="en-US"/>
              </w:rPr>
              <w:t>Table S1.</w:t>
            </w:r>
            <w:r w:rsidR="000038D3">
              <w:rPr>
                <w:noProof/>
                <w:webHidden/>
              </w:rPr>
              <w:tab/>
            </w:r>
            <w:r w:rsidR="000038D3">
              <w:rPr>
                <w:noProof/>
                <w:webHidden/>
              </w:rPr>
              <w:fldChar w:fldCharType="begin"/>
            </w:r>
            <w:r w:rsidR="000038D3">
              <w:rPr>
                <w:noProof/>
                <w:webHidden/>
              </w:rPr>
              <w:instrText xml:space="preserve"> PAGEREF _Toc155365816 \h </w:instrText>
            </w:r>
            <w:r w:rsidR="000038D3">
              <w:rPr>
                <w:noProof/>
                <w:webHidden/>
              </w:rPr>
            </w:r>
            <w:r w:rsidR="000038D3">
              <w:rPr>
                <w:noProof/>
                <w:webHidden/>
              </w:rPr>
              <w:fldChar w:fldCharType="separate"/>
            </w:r>
            <w:r w:rsidR="000038D3">
              <w:rPr>
                <w:noProof/>
                <w:webHidden/>
              </w:rPr>
              <w:t>5</w:t>
            </w:r>
            <w:r w:rsidR="000038D3">
              <w:rPr>
                <w:noProof/>
                <w:webHidden/>
              </w:rPr>
              <w:fldChar w:fldCharType="end"/>
            </w:r>
          </w:hyperlink>
        </w:p>
        <w:p w14:paraId="20123AB9" w14:textId="4AB0471C" w:rsidR="000038D3" w:rsidRDefault="00000000">
          <w:pPr>
            <w:pStyle w:val="TOC1"/>
            <w:tabs>
              <w:tab w:val="right" w:leader="dot" w:pos="8296"/>
            </w:tabs>
            <w:rPr>
              <w:noProof/>
              <w14:ligatures w14:val="standardContextual"/>
            </w:rPr>
          </w:pPr>
          <w:hyperlink w:anchor="_Toc155365817" w:history="1">
            <w:r w:rsidR="000038D3" w:rsidRPr="002F25C2">
              <w:rPr>
                <w:rStyle w:val="aa"/>
                <w:rFonts w:ascii="Palatino Linotype" w:eastAsia="Times New Roman" w:hAnsi="Palatino Linotype" w:cs="Times New Roman"/>
                <w:b/>
                <w:bCs/>
                <w:noProof/>
                <w:snapToGrid w:val="0"/>
                <w:kern w:val="0"/>
                <w:lang w:eastAsia="de-DE" w:bidi="en-US"/>
              </w:rPr>
              <w:t>Table S2.</w:t>
            </w:r>
            <w:r w:rsidR="000038D3">
              <w:rPr>
                <w:noProof/>
                <w:webHidden/>
              </w:rPr>
              <w:tab/>
            </w:r>
            <w:r w:rsidR="000038D3">
              <w:rPr>
                <w:noProof/>
                <w:webHidden/>
              </w:rPr>
              <w:fldChar w:fldCharType="begin"/>
            </w:r>
            <w:r w:rsidR="000038D3">
              <w:rPr>
                <w:noProof/>
                <w:webHidden/>
              </w:rPr>
              <w:instrText xml:space="preserve"> PAGEREF _Toc155365817 \h </w:instrText>
            </w:r>
            <w:r w:rsidR="000038D3">
              <w:rPr>
                <w:noProof/>
                <w:webHidden/>
              </w:rPr>
            </w:r>
            <w:r w:rsidR="000038D3">
              <w:rPr>
                <w:noProof/>
                <w:webHidden/>
              </w:rPr>
              <w:fldChar w:fldCharType="separate"/>
            </w:r>
            <w:r w:rsidR="000038D3">
              <w:rPr>
                <w:noProof/>
                <w:webHidden/>
              </w:rPr>
              <w:t>5</w:t>
            </w:r>
            <w:r w:rsidR="000038D3">
              <w:rPr>
                <w:noProof/>
                <w:webHidden/>
              </w:rPr>
              <w:fldChar w:fldCharType="end"/>
            </w:r>
          </w:hyperlink>
        </w:p>
        <w:p w14:paraId="76639948" w14:textId="0E0C177E" w:rsidR="000038D3" w:rsidRDefault="00000000">
          <w:pPr>
            <w:pStyle w:val="TOC1"/>
            <w:tabs>
              <w:tab w:val="right" w:leader="dot" w:pos="8296"/>
            </w:tabs>
            <w:rPr>
              <w:noProof/>
              <w14:ligatures w14:val="standardContextual"/>
            </w:rPr>
          </w:pPr>
          <w:hyperlink w:anchor="_Toc155365818" w:history="1">
            <w:r w:rsidR="000038D3" w:rsidRPr="002F25C2">
              <w:rPr>
                <w:rStyle w:val="aa"/>
                <w:rFonts w:ascii="Palatino Linotype" w:eastAsia="Times New Roman" w:hAnsi="Palatino Linotype" w:cs="Times New Roman"/>
                <w:b/>
                <w:bCs/>
                <w:noProof/>
                <w:snapToGrid w:val="0"/>
                <w:kern w:val="0"/>
                <w:lang w:eastAsia="de-DE" w:bidi="en-US"/>
              </w:rPr>
              <w:t>References</w:t>
            </w:r>
            <w:r w:rsidR="000038D3">
              <w:rPr>
                <w:noProof/>
                <w:webHidden/>
              </w:rPr>
              <w:tab/>
            </w:r>
            <w:r w:rsidR="000038D3">
              <w:rPr>
                <w:noProof/>
                <w:webHidden/>
              </w:rPr>
              <w:fldChar w:fldCharType="begin"/>
            </w:r>
            <w:r w:rsidR="000038D3">
              <w:rPr>
                <w:noProof/>
                <w:webHidden/>
              </w:rPr>
              <w:instrText xml:space="preserve"> PAGEREF _Toc155365818 \h </w:instrText>
            </w:r>
            <w:r w:rsidR="000038D3">
              <w:rPr>
                <w:noProof/>
                <w:webHidden/>
              </w:rPr>
            </w:r>
            <w:r w:rsidR="000038D3">
              <w:rPr>
                <w:noProof/>
                <w:webHidden/>
              </w:rPr>
              <w:fldChar w:fldCharType="separate"/>
            </w:r>
            <w:r w:rsidR="000038D3">
              <w:rPr>
                <w:noProof/>
                <w:webHidden/>
              </w:rPr>
              <w:t>5</w:t>
            </w:r>
            <w:r w:rsidR="000038D3">
              <w:rPr>
                <w:noProof/>
                <w:webHidden/>
              </w:rPr>
              <w:fldChar w:fldCharType="end"/>
            </w:r>
          </w:hyperlink>
        </w:p>
        <w:p w14:paraId="03069261" w14:textId="65FC4355" w:rsidR="001167A6" w:rsidRPr="001167A6" w:rsidRDefault="001167A6" w:rsidP="00073CE2">
          <w:pPr>
            <w:spacing w:line="360" w:lineRule="auto"/>
            <w:rPr>
              <w:rFonts w:ascii="Times New Roman" w:eastAsia="宋体" w:hAnsi="Times New Roman" w:cs="Times New Roman"/>
              <w:szCs w:val="21"/>
            </w:rPr>
          </w:pPr>
          <w:r w:rsidRPr="00C541C6">
            <w:rPr>
              <w:rFonts w:ascii="Palatino Linotype" w:eastAsia="Times New Roman" w:hAnsi="Palatino Linotype" w:cs="Times New Roman"/>
              <w:b/>
              <w:bCs/>
              <w:snapToGrid w:val="0"/>
              <w:color w:val="000000"/>
              <w:kern w:val="0"/>
              <w:sz w:val="20"/>
              <w:lang w:eastAsia="de-DE" w:bidi="en-US"/>
            </w:rPr>
            <w:fldChar w:fldCharType="end"/>
          </w:r>
        </w:p>
      </w:sdtContent>
    </w:sdt>
    <w:p w14:paraId="056F865C" w14:textId="7898E665" w:rsidR="00F66104" w:rsidRPr="001B5031" w:rsidRDefault="00F66104" w:rsidP="001B5031">
      <w:pPr>
        <w:widowControl/>
        <w:outlineLvl w:val="0"/>
        <w:rPr>
          <w:rFonts w:ascii="Palatino Linotype" w:eastAsia="Times New Roman" w:hAnsi="Palatino Linotype" w:cs="Times New Roman"/>
          <w:b/>
          <w:bCs/>
          <w:snapToGrid w:val="0"/>
          <w:kern w:val="0"/>
          <w:sz w:val="20"/>
          <w:szCs w:val="20"/>
          <w:lang w:eastAsia="de-DE" w:bidi="en-US"/>
        </w:rPr>
      </w:pPr>
      <w:bookmarkStart w:id="0" w:name="_Toc155365810"/>
      <w:r w:rsidRPr="00727467">
        <w:rPr>
          <w:rFonts w:ascii="Palatino Linotype" w:eastAsia="Times New Roman" w:hAnsi="Palatino Linotype" w:cs="Times New Roman" w:hint="eastAsia"/>
          <w:b/>
          <w:bCs/>
          <w:snapToGrid w:val="0"/>
          <w:kern w:val="0"/>
          <w:sz w:val="20"/>
          <w:lang w:eastAsia="de-DE" w:bidi="en-US"/>
        </w:rPr>
        <w:t>F</w:t>
      </w:r>
      <w:r w:rsidRPr="001B5031">
        <w:rPr>
          <w:rFonts w:ascii="Palatino Linotype" w:eastAsia="Times New Roman" w:hAnsi="Palatino Linotype" w:cs="Times New Roman"/>
          <w:b/>
          <w:bCs/>
          <w:snapToGrid w:val="0"/>
          <w:kern w:val="0"/>
          <w:sz w:val="20"/>
          <w:szCs w:val="20"/>
          <w:lang w:eastAsia="de-DE" w:bidi="en-US"/>
        </w:rPr>
        <w:t>igure S1.</w:t>
      </w:r>
      <w:bookmarkEnd w:id="0"/>
    </w:p>
    <w:p w14:paraId="228223A2" w14:textId="23B9D3B9" w:rsidR="00F66104" w:rsidRPr="001B5031" w:rsidRDefault="00F66104" w:rsidP="00F66104">
      <w:pPr>
        <w:widowControl/>
        <w:rPr>
          <w:rFonts w:ascii="Palatino Linotype" w:eastAsia="Times New Roman" w:hAnsi="Palatino Linotype" w:cs="Times New Roman"/>
          <w:snapToGrid w:val="0"/>
          <w:kern w:val="0"/>
          <w:sz w:val="20"/>
          <w:szCs w:val="20"/>
          <w:lang w:eastAsia="de-DE" w:bidi="en-US"/>
        </w:rPr>
      </w:pPr>
      <w:r w:rsidRPr="001B5031">
        <w:rPr>
          <w:rFonts w:ascii="Palatino Linotype" w:eastAsia="Times New Roman" w:hAnsi="Palatino Linotype" w:cs="Times New Roman"/>
          <w:snapToGrid w:val="0"/>
          <w:kern w:val="0"/>
          <w:sz w:val="20"/>
          <w:szCs w:val="20"/>
          <w:lang w:eastAsia="de-DE" w:bidi="en-US"/>
        </w:rPr>
        <w:t>The interaction energy</w:t>
      </w:r>
      <w:r w:rsidR="00E63A15" w:rsidRPr="00C93875">
        <w:rPr>
          <w:rFonts w:ascii="Palatino Linotype" w:eastAsia="Times New Roman" w:hAnsi="Palatino Linotype" w:cs="Times New Roman"/>
          <w:snapToGrid w:val="0"/>
          <w:kern w:val="0"/>
          <w:sz w:val="20"/>
          <w:szCs w:val="20"/>
          <w:lang w:eastAsia="de-DE" w:bidi="en-US"/>
        </w:rPr>
        <w:fldChar w:fldCharType="begin"/>
      </w:r>
      <w:r w:rsidR="00E63A15" w:rsidRPr="00C93875">
        <w:rPr>
          <w:rFonts w:ascii="Palatino Linotype" w:eastAsia="Times New Roman" w:hAnsi="Palatino Linotype" w:cs="Times New Roman"/>
          <w:snapToGrid w:val="0"/>
          <w:kern w:val="0"/>
          <w:sz w:val="20"/>
          <w:szCs w:val="20"/>
          <w:lang w:eastAsia="de-DE" w:bidi="en-US"/>
        </w:rPr>
        <w:instrText xml:space="preserve"> ADDIN EN.CITE &lt;EndNote&gt;&lt;Cite&gt;&lt;Author&gt;Wang&lt;/Author&gt;&lt;Year&gt;2022&lt;/Year&gt;&lt;RecNum&gt;196&lt;/RecNum&gt;&lt;DisplayText&gt;[1]&lt;/DisplayText&gt;&lt;record&gt;&lt;rec-number&gt;196&lt;/rec-number&gt;&lt;foreign-keys&gt;&lt;key app="EN" db-id="vprwse9xpx99a9eswx9v0ze1w0awe5vazx02" timestamp="1704192486"&gt;196&lt;/key&gt;&lt;/foreign-keys&gt;&lt;ref-type name="Journal Article"&gt;17&lt;/ref-type&gt;&lt;contributors&gt;&lt;authors&gt;&lt;author&gt;Wang, Lu&lt;/author&gt;&lt;author&gt;Lyu, Weifeng&lt;/author&gt;&lt;author&gt;Ji, Zemin&lt;/author&gt;&lt;author&gt;Wang, Lu&lt;/author&gt;&lt;author&gt;Liu, Sen&lt;/author&gt;&lt;author&gt;Fang, Hongxu&lt;/author&gt;&lt;author&gt;Yue, Xiaokun&lt;/author&gt;&lt;author&gt;Wei, Shuxian&lt;/author&gt;&lt;author&gt;Liu, Siyuan&lt;/author&gt;&lt;author&gt;Wang, Zhaojie&lt;/author&gt;&lt;/authors&gt;&lt;/contributors&gt;&lt;titles&gt;&lt;title&gt;Molecular Dynamics Insight into the CO2 Flooding Mechanism in Wedge-Shaped Pores&lt;/title&gt;&lt;secondary-title&gt;Molecules&lt;/secondary-title&gt;&lt;/titles&gt;&lt;periodical&gt;&lt;full-title&gt;Molecules&lt;/full-title&gt;&lt;/periodical&gt;&lt;pages&gt;188&lt;/pages&gt;&lt;volume&gt;28&lt;/volume&gt;&lt;number&gt;1&lt;/number&gt;&lt;dates&gt;&lt;year&gt;2022&lt;/year&gt;&lt;/dates&gt;&lt;isbn&gt;1420-3049&lt;/isbn&gt;&lt;urls&gt;&lt;/urls&gt;&lt;/record&gt;&lt;/Cite&gt;&lt;/EndNote&gt;</w:instrText>
      </w:r>
      <w:r w:rsidR="00E63A15" w:rsidRPr="00C93875">
        <w:rPr>
          <w:rFonts w:ascii="Palatino Linotype" w:eastAsia="Times New Roman" w:hAnsi="Palatino Linotype" w:cs="Times New Roman"/>
          <w:snapToGrid w:val="0"/>
          <w:kern w:val="0"/>
          <w:sz w:val="20"/>
          <w:szCs w:val="20"/>
          <w:lang w:eastAsia="de-DE" w:bidi="en-US"/>
        </w:rPr>
        <w:fldChar w:fldCharType="separate"/>
      </w:r>
      <w:r w:rsidR="00E63A15" w:rsidRPr="00C93875">
        <w:rPr>
          <w:rFonts w:ascii="Palatino Linotype" w:eastAsia="Times New Roman" w:hAnsi="Palatino Linotype" w:cs="Times New Roman"/>
          <w:noProof/>
          <w:snapToGrid w:val="0"/>
          <w:kern w:val="0"/>
          <w:sz w:val="20"/>
          <w:szCs w:val="20"/>
          <w:lang w:eastAsia="de-DE" w:bidi="en-US"/>
        </w:rPr>
        <w:t>[1]</w:t>
      </w:r>
      <w:r w:rsidR="00E63A15" w:rsidRPr="00C93875">
        <w:rPr>
          <w:rFonts w:ascii="Palatino Linotype" w:eastAsia="Times New Roman" w:hAnsi="Palatino Linotype" w:cs="Times New Roman"/>
          <w:snapToGrid w:val="0"/>
          <w:kern w:val="0"/>
          <w:sz w:val="20"/>
          <w:szCs w:val="20"/>
          <w:lang w:eastAsia="de-DE" w:bidi="en-US"/>
        </w:rPr>
        <w:fldChar w:fldCharType="end"/>
      </w:r>
      <w:r w:rsidRPr="001B5031">
        <w:rPr>
          <w:rFonts w:ascii="Palatino Linotype" w:eastAsia="Times New Roman" w:hAnsi="Palatino Linotype" w:cs="Times New Roman"/>
          <w:snapToGrid w:val="0"/>
          <w:kern w:val="0"/>
          <w:sz w:val="20"/>
          <w:szCs w:val="20"/>
          <w:lang w:eastAsia="de-DE" w:bidi="en-US"/>
        </w:rPr>
        <w:t xml:space="preserve"> </w:t>
      </w:r>
      <w:r w:rsidR="000038D3" w:rsidRPr="00C93875">
        <w:rPr>
          <w:rFonts w:ascii="Palatino Linotype" w:eastAsia="Times New Roman" w:hAnsi="Palatino Linotype" w:cs="Times New Roman"/>
          <w:snapToGrid w:val="0"/>
          <w:kern w:val="0"/>
          <w:sz w:val="20"/>
          <w:szCs w:val="20"/>
          <w:lang w:eastAsia="de-DE" w:bidi="en-US"/>
        </w:rPr>
        <w:t>between</w:t>
      </w:r>
      <w:r w:rsidR="0083708A">
        <w:rPr>
          <w:rFonts w:ascii="Palatino Linotype" w:eastAsia="Times New Roman" w:hAnsi="Palatino Linotype" w:cs="Times New Roman"/>
          <w:snapToGrid w:val="0"/>
          <w:kern w:val="0"/>
          <w:sz w:val="20"/>
          <w:szCs w:val="20"/>
          <w:lang w:eastAsia="de-DE" w:bidi="en-US"/>
        </w:rPr>
        <w:t xml:space="preserve"> </w:t>
      </w:r>
      <w:r w:rsidRPr="001B5031">
        <w:rPr>
          <w:rFonts w:ascii="Palatino Linotype" w:eastAsia="Times New Roman" w:hAnsi="Palatino Linotype" w:cs="Times New Roman"/>
          <w:snapToGrid w:val="0"/>
          <w:kern w:val="0"/>
          <w:sz w:val="20"/>
          <w:szCs w:val="20"/>
          <w:lang w:eastAsia="de-DE" w:bidi="en-US"/>
        </w:rPr>
        <w:t>oil</w:t>
      </w:r>
      <w:r w:rsidR="00647FFB">
        <w:rPr>
          <w:rFonts w:ascii="Palatino Linotype" w:eastAsia="Times New Roman" w:hAnsi="Palatino Linotype" w:cs="Times New Roman"/>
          <w:snapToGrid w:val="0"/>
          <w:kern w:val="0"/>
          <w:sz w:val="20"/>
          <w:szCs w:val="20"/>
          <w:lang w:eastAsia="de-DE" w:bidi="en-US"/>
        </w:rPr>
        <w:t xml:space="preserve"> </w:t>
      </w:r>
      <w:r w:rsidR="00647FFB" w:rsidRPr="00647FFB">
        <w:rPr>
          <w:rFonts w:ascii="Palatino Linotype" w:eastAsia="Times New Roman" w:hAnsi="Palatino Linotype" w:cs="Times New Roman" w:hint="eastAsia"/>
          <w:snapToGrid w:val="0"/>
          <w:kern w:val="0"/>
          <w:sz w:val="20"/>
          <w:szCs w:val="20"/>
          <w:lang w:eastAsia="de-DE" w:bidi="en-US"/>
        </w:rPr>
        <w:t>and</w:t>
      </w:r>
      <w:r w:rsidR="00647FFB">
        <w:rPr>
          <w:rFonts w:ascii="Palatino Linotype" w:eastAsia="Times New Roman" w:hAnsi="Palatino Linotype" w:cs="Times New Roman"/>
          <w:snapToGrid w:val="0"/>
          <w:kern w:val="0"/>
          <w:sz w:val="20"/>
          <w:szCs w:val="20"/>
          <w:lang w:eastAsia="de-DE" w:bidi="en-US"/>
        </w:rPr>
        <w:t xml:space="preserve"> </w:t>
      </w:r>
      <w:r w:rsidRPr="001B5031">
        <w:rPr>
          <w:rFonts w:ascii="Palatino Linotype" w:eastAsia="Times New Roman" w:hAnsi="Palatino Linotype" w:cs="Times New Roman"/>
          <w:snapToGrid w:val="0"/>
          <w:kern w:val="0"/>
          <w:sz w:val="20"/>
          <w:szCs w:val="20"/>
          <w:lang w:eastAsia="de-DE" w:bidi="en-US"/>
        </w:rPr>
        <w:t>wall during structural optimization of the oil-pore systems of imbibition system</w:t>
      </w:r>
      <w:r w:rsidR="00727467" w:rsidRPr="001B5031">
        <w:rPr>
          <w:rFonts w:ascii="Palatino Linotype" w:eastAsia="Times New Roman" w:hAnsi="Palatino Linotype" w:cs="Times New Roman"/>
          <w:snapToGrid w:val="0"/>
          <w:kern w:val="0"/>
          <w:sz w:val="20"/>
          <w:szCs w:val="20"/>
          <w:lang w:eastAsia="de-DE" w:bidi="en-US"/>
        </w:rPr>
        <w:t>s</w:t>
      </w:r>
      <w:r w:rsidRPr="001B5031">
        <w:rPr>
          <w:rFonts w:ascii="Palatino Linotype" w:eastAsia="Times New Roman" w:hAnsi="Palatino Linotype" w:cs="Times New Roman"/>
          <w:snapToGrid w:val="0"/>
          <w:kern w:val="0"/>
          <w:sz w:val="20"/>
          <w:szCs w:val="20"/>
          <w:lang w:eastAsia="de-DE" w:bidi="en-US"/>
        </w:rPr>
        <w:t xml:space="preserve"> I and II.</w:t>
      </w:r>
    </w:p>
    <w:p w14:paraId="11585989" w14:textId="06F33A03" w:rsidR="00F66104" w:rsidRDefault="00F66104" w:rsidP="00F66104">
      <w:pPr>
        <w:widowControl/>
        <w:jc w:val="center"/>
        <w:rPr>
          <w:rFonts w:ascii="Times New Roman" w:eastAsia="宋体" w:hAnsi="Times New Roman" w:cs="Times New Roman"/>
          <w:b/>
          <w:bCs/>
          <w:sz w:val="20"/>
          <w:szCs w:val="20"/>
        </w:rPr>
      </w:pPr>
      <w:r w:rsidRPr="001B5031">
        <w:rPr>
          <w:noProof/>
          <w:sz w:val="20"/>
          <w:szCs w:val="20"/>
        </w:rPr>
        <w:lastRenderedPageBreak/>
        <w:drawing>
          <wp:inline distT="0" distB="0" distL="0" distR="0" wp14:anchorId="3C0549BA" wp14:editId="120DF118">
            <wp:extent cx="3645725" cy="2824932"/>
            <wp:effectExtent l="0" t="0" r="0" b="0"/>
            <wp:docPr id="8155535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646829" cy="2825787"/>
                    </a:xfrm>
                    <a:prstGeom prst="rect">
                      <a:avLst/>
                    </a:prstGeom>
                    <a:noFill/>
                    <a:ln>
                      <a:noFill/>
                    </a:ln>
                  </pic:spPr>
                </pic:pic>
              </a:graphicData>
            </a:graphic>
          </wp:inline>
        </w:drawing>
      </w:r>
    </w:p>
    <w:p w14:paraId="6807A9FF" w14:textId="3E293794" w:rsidR="00B72B3F" w:rsidRPr="001B5031" w:rsidRDefault="00B72B3F" w:rsidP="00B72B3F">
      <w:pPr>
        <w:widowControl/>
        <w:outlineLvl w:val="0"/>
        <w:rPr>
          <w:rFonts w:ascii="Palatino Linotype" w:eastAsia="Times New Roman" w:hAnsi="Palatino Linotype" w:cs="Times New Roman"/>
          <w:b/>
          <w:bCs/>
          <w:snapToGrid w:val="0"/>
          <w:kern w:val="0"/>
          <w:sz w:val="20"/>
          <w:szCs w:val="20"/>
          <w:lang w:eastAsia="de-DE" w:bidi="en-US"/>
        </w:rPr>
      </w:pPr>
      <w:bookmarkStart w:id="1" w:name="_Toc155365811"/>
      <w:bookmarkStart w:id="2" w:name="_Hlk155215153"/>
      <w:r w:rsidRPr="00727467">
        <w:rPr>
          <w:rFonts w:ascii="Palatino Linotype" w:eastAsia="Times New Roman" w:hAnsi="Palatino Linotype" w:cs="Times New Roman" w:hint="eastAsia"/>
          <w:b/>
          <w:bCs/>
          <w:snapToGrid w:val="0"/>
          <w:kern w:val="0"/>
          <w:sz w:val="20"/>
          <w:lang w:eastAsia="de-DE" w:bidi="en-US"/>
        </w:rPr>
        <w:t>F</w:t>
      </w:r>
      <w:r w:rsidRPr="001B5031">
        <w:rPr>
          <w:rFonts w:ascii="Palatino Linotype" w:eastAsia="Times New Roman" w:hAnsi="Palatino Linotype" w:cs="Times New Roman"/>
          <w:b/>
          <w:bCs/>
          <w:snapToGrid w:val="0"/>
          <w:kern w:val="0"/>
          <w:sz w:val="20"/>
          <w:szCs w:val="20"/>
          <w:lang w:eastAsia="de-DE" w:bidi="en-US"/>
        </w:rPr>
        <w:t>igure S</w:t>
      </w:r>
      <w:r>
        <w:rPr>
          <w:rFonts w:ascii="Palatino Linotype" w:eastAsia="Times New Roman" w:hAnsi="Palatino Linotype" w:cs="Times New Roman"/>
          <w:b/>
          <w:bCs/>
          <w:snapToGrid w:val="0"/>
          <w:kern w:val="0"/>
          <w:sz w:val="20"/>
          <w:szCs w:val="20"/>
          <w:lang w:eastAsia="de-DE" w:bidi="en-US"/>
        </w:rPr>
        <w:t>2</w:t>
      </w:r>
      <w:r w:rsidRPr="001B5031">
        <w:rPr>
          <w:rFonts w:ascii="Palatino Linotype" w:eastAsia="Times New Roman" w:hAnsi="Palatino Linotype" w:cs="Times New Roman"/>
          <w:b/>
          <w:bCs/>
          <w:snapToGrid w:val="0"/>
          <w:kern w:val="0"/>
          <w:sz w:val="20"/>
          <w:szCs w:val="20"/>
          <w:lang w:eastAsia="de-DE" w:bidi="en-US"/>
        </w:rPr>
        <w:t>.</w:t>
      </w:r>
      <w:bookmarkEnd w:id="1"/>
    </w:p>
    <w:p w14:paraId="7D350C41" w14:textId="3C454036" w:rsidR="00C5274A" w:rsidRPr="00C93875" w:rsidRDefault="00C93875" w:rsidP="00C93875">
      <w:pPr>
        <w:rPr>
          <w:rFonts w:ascii="Palatino Linotype" w:eastAsia="Times New Roman" w:hAnsi="Palatino Linotype" w:cs="Times New Roman"/>
          <w:snapToGrid w:val="0"/>
          <w:kern w:val="0"/>
          <w:sz w:val="20"/>
          <w:szCs w:val="20"/>
          <w:lang w:eastAsia="de-DE" w:bidi="en-US"/>
        </w:rPr>
      </w:pPr>
      <w:bookmarkStart w:id="3" w:name="_Hlk155215139"/>
      <w:bookmarkEnd w:id="2"/>
      <w:r>
        <w:rPr>
          <w:rFonts w:ascii="Palatino Linotype" w:eastAsia="Times New Roman" w:hAnsi="Palatino Linotype" w:cs="Times New Roman"/>
          <w:snapToGrid w:val="0"/>
          <w:kern w:val="0"/>
          <w:sz w:val="20"/>
          <w:szCs w:val="20"/>
          <w:lang w:eastAsia="de-DE" w:bidi="en-US"/>
        </w:rPr>
        <w:t xml:space="preserve">(a) </w:t>
      </w:r>
      <w:r w:rsidR="00E63A15">
        <w:rPr>
          <w:rFonts w:ascii="Palatino Linotype" w:eastAsia="Times New Roman" w:hAnsi="Palatino Linotype" w:cs="Times New Roman"/>
          <w:snapToGrid w:val="0"/>
          <w:kern w:val="0"/>
          <w:sz w:val="20"/>
          <w:szCs w:val="20"/>
          <w:lang w:eastAsia="de-DE" w:bidi="en-US"/>
        </w:rPr>
        <w:t>T</w:t>
      </w:r>
      <w:r w:rsidR="00B72B3F" w:rsidRPr="00C93875">
        <w:rPr>
          <w:rFonts w:ascii="Palatino Linotype" w:eastAsia="Times New Roman" w:hAnsi="Palatino Linotype" w:cs="Times New Roman"/>
          <w:snapToGrid w:val="0"/>
          <w:kern w:val="0"/>
          <w:sz w:val="20"/>
          <w:szCs w:val="20"/>
          <w:lang w:eastAsia="de-DE" w:bidi="en-US"/>
        </w:rPr>
        <w:t>he interaction energy between water molecules and wall, and (</w:t>
      </w:r>
      <w:r w:rsidR="00C5274A" w:rsidRPr="00C93875">
        <w:rPr>
          <w:rFonts w:ascii="Palatino Linotype" w:eastAsia="Times New Roman" w:hAnsi="Palatino Linotype" w:cs="Times New Roman"/>
          <w:snapToGrid w:val="0"/>
          <w:kern w:val="0"/>
          <w:sz w:val="20"/>
          <w:szCs w:val="20"/>
          <w:lang w:eastAsia="de-DE" w:bidi="en-US"/>
        </w:rPr>
        <w:t>b</w:t>
      </w:r>
      <w:r w:rsidR="00B72B3F" w:rsidRPr="00C93875">
        <w:rPr>
          <w:rFonts w:ascii="Palatino Linotype" w:eastAsia="Times New Roman" w:hAnsi="Palatino Linotype" w:cs="Times New Roman"/>
          <w:snapToGrid w:val="0"/>
          <w:kern w:val="0"/>
          <w:sz w:val="20"/>
          <w:szCs w:val="20"/>
          <w:lang w:eastAsia="de-DE" w:bidi="en-US"/>
        </w:rPr>
        <w:t>)</w:t>
      </w:r>
      <w:r w:rsidR="00C5274A" w:rsidRPr="00C93875">
        <w:rPr>
          <w:rFonts w:ascii="Palatino Linotype" w:eastAsia="Times New Roman" w:hAnsi="Palatino Linotype" w:cs="Times New Roman"/>
          <w:snapToGrid w:val="0"/>
          <w:kern w:val="0"/>
          <w:sz w:val="20"/>
          <w:szCs w:val="20"/>
          <w:lang w:eastAsia="de-DE" w:bidi="en-US"/>
        </w:rPr>
        <w:t xml:space="preserve"> </w:t>
      </w:r>
      <w:r w:rsidR="00B72B3F" w:rsidRPr="00C93875">
        <w:rPr>
          <w:rFonts w:ascii="Palatino Linotype" w:eastAsia="Times New Roman" w:hAnsi="Palatino Linotype" w:cs="Times New Roman"/>
          <w:snapToGrid w:val="0"/>
          <w:kern w:val="0"/>
          <w:sz w:val="20"/>
          <w:szCs w:val="20"/>
          <w:lang w:eastAsia="de-DE" w:bidi="en-US"/>
        </w:rPr>
        <w:t>hydrogen bond number as a function of time</w:t>
      </w:r>
      <w:r w:rsidR="000038D3">
        <w:rPr>
          <w:rFonts w:ascii="Palatino Linotype" w:eastAsia="Times New Roman" w:hAnsi="Palatino Linotype" w:cs="Times New Roman"/>
          <w:snapToGrid w:val="0"/>
          <w:kern w:val="0"/>
          <w:sz w:val="20"/>
          <w:szCs w:val="20"/>
          <w:lang w:eastAsia="de-DE" w:bidi="en-US"/>
        </w:rPr>
        <w:t xml:space="preserve"> </w:t>
      </w:r>
      <w:r w:rsidR="000038D3" w:rsidRPr="000038D3">
        <w:rPr>
          <w:rFonts w:ascii="Palatino Linotype" w:eastAsia="Times New Roman" w:hAnsi="Palatino Linotype" w:cs="Times New Roman"/>
          <w:i/>
          <w:iCs/>
          <w:snapToGrid w:val="0"/>
          <w:kern w:val="0"/>
          <w:sz w:val="20"/>
          <w:szCs w:val="20"/>
          <w:lang w:eastAsia="de-DE" w:bidi="en-US"/>
        </w:rPr>
        <w:t>T</w:t>
      </w:r>
      <w:r w:rsidR="00B72B3F" w:rsidRPr="00C93875">
        <w:rPr>
          <w:rFonts w:ascii="Palatino Linotype" w:eastAsia="Times New Roman" w:hAnsi="Palatino Linotype" w:cs="Times New Roman"/>
          <w:snapToGrid w:val="0"/>
          <w:kern w:val="0"/>
          <w:sz w:val="20"/>
          <w:szCs w:val="20"/>
          <w:lang w:eastAsia="de-DE" w:bidi="en-US"/>
        </w:rPr>
        <w:t xml:space="preserve"> in spontaneous imbibition systems I-II respectively.</w:t>
      </w:r>
    </w:p>
    <w:bookmarkEnd w:id="3"/>
    <w:p w14:paraId="766C7152" w14:textId="1B5DEC0A" w:rsidR="00B72B3F" w:rsidRPr="00C93875" w:rsidRDefault="00B72B3F" w:rsidP="00336862">
      <w:pPr>
        <w:jc w:val="center"/>
        <w:rPr>
          <w:rFonts w:ascii="Palatino Linotype" w:eastAsia="Times New Roman" w:hAnsi="Palatino Linotype" w:cs="Times New Roman"/>
          <w:b/>
          <w:bCs/>
          <w:snapToGrid w:val="0"/>
          <w:kern w:val="0"/>
          <w:sz w:val="20"/>
          <w:szCs w:val="20"/>
          <w:lang w:eastAsia="de-DE" w:bidi="en-US"/>
        </w:rPr>
      </w:pPr>
      <w:r>
        <w:rPr>
          <w:noProof/>
        </w:rPr>
        <w:drawing>
          <wp:inline distT="0" distB="0" distL="0" distR="0" wp14:anchorId="715477CD" wp14:editId="3BE6D1C7">
            <wp:extent cx="4818832" cy="1940447"/>
            <wp:effectExtent l="0" t="0" r="1270" b="3175"/>
            <wp:docPr id="3221105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4822010" cy="1941727"/>
                    </a:xfrm>
                    <a:prstGeom prst="rect">
                      <a:avLst/>
                    </a:prstGeom>
                    <a:noFill/>
                    <a:ln>
                      <a:noFill/>
                    </a:ln>
                    <a:extLst>
                      <a:ext uri="{53640926-AAD7-44D8-BBD7-CCE9431645EC}">
                        <a14:shadowObscured xmlns:a14="http://schemas.microsoft.com/office/drawing/2010/main"/>
                      </a:ext>
                    </a:extLst>
                  </pic:spPr>
                </pic:pic>
              </a:graphicData>
            </a:graphic>
          </wp:inline>
        </w:drawing>
      </w:r>
    </w:p>
    <w:p w14:paraId="125F1551" w14:textId="6C7D6165" w:rsidR="00F66104" w:rsidRPr="001B5031" w:rsidRDefault="00F66104" w:rsidP="00F66104">
      <w:pPr>
        <w:outlineLvl w:val="0"/>
        <w:rPr>
          <w:rFonts w:ascii="Palatino Linotype" w:eastAsia="Times New Roman" w:hAnsi="Palatino Linotype" w:cs="Times New Roman"/>
          <w:b/>
          <w:bCs/>
          <w:snapToGrid w:val="0"/>
          <w:kern w:val="0"/>
          <w:sz w:val="20"/>
          <w:szCs w:val="20"/>
          <w:lang w:eastAsia="de-DE" w:bidi="en-US"/>
        </w:rPr>
      </w:pPr>
      <w:bookmarkStart w:id="4" w:name="_Toc155365812"/>
      <w:r w:rsidRPr="001B5031">
        <w:rPr>
          <w:rFonts w:ascii="Palatino Linotype" w:eastAsia="Times New Roman" w:hAnsi="Palatino Linotype" w:cs="Times New Roman"/>
          <w:b/>
          <w:bCs/>
          <w:snapToGrid w:val="0"/>
          <w:kern w:val="0"/>
          <w:sz w:val="20"/>
          <w:szCs w:val="20"/>
          <w:lang w:eastAsia="de-DE" w:bidi="en-US"/>
        </w:rPr>
        <w:t xml:space="preserve">Figure </w:t>
      </w:r>
      <w:r w:rsidRPr="001B5031">
        <w:rPr>
          <w:rFonts w:ascii="Palatino Linotype" w:eastAsia="Times New Roman" w:hAnsi="Palatino Linotype" w:cs="Times New Roman" w:hint="eastAsia"/>
          <w:b/>
          <w:bCs/>
          <w:snapToGrid w:val="0"/>
          <w:kern w:val="0"/>
          <w:sz w:val="20"/>
          <w:szCs w:val="20"/>
          <w:lang w:eastAsia="de-DE" w:bidi="en-US"/>
        </w:rPr>
        <w:t>S</w:t>
      </w:r>
      <w:r w:rsidR="00B72B3F">
        <w:rPr>
          <w:rFonts w:ascii="Palatino Linotype" w:eastAsia="Times New Roman" w:hAnsi="Palatino Linotype" w:cs="Times New Roman"/>
          <w:b/>
          <w:bCs/>
          <w:snapToGrid w:val="0"/>
          <w:kern w:val="0"/>
          <w:sz w:val="20"/>
          <w:szCs w:val="20"/>
          <w:lang w:eastAsia="de-DE" w:bidi="en-US"/>
        </w:rPr>
        <w:t>3</w:t>
      </w:r>
      <w:r w:rsidRPr="001B5031">
        <w:rPr>
          <w:rFonts w:ascii="Palatino Linotype" w:eastAsia="Times New Roman" w:hAnsi="Palatino Linotype" w:cs="Times New Roman"/>
          <w:b/>
          <w:bCs/>
          <w:snapToGrid w:val="0"/>
          <w:kern w:val="0"/>
          <w:sz w:val="20"/>
          <w:szCs w:val="20"/>
          <w:lang w:eastAsia="de-DE" w:bidi="en-US"/>
        </w:rPr>
        <w:t>.</w:t>
      </w:r>
      <w:bookmarkEnd w:id="4"/>
      <w:r w:rsidRPr="001B5031">
        <w:rPr>
          <w:rFonts w:ascii="Palatino Linotype" w:eastAsia="Times New Roman" w:hAnsi="Palatino Linotype" w:cs="Times New Roman"/>
          <w:b/>
          <w:bCs/>
          <w:snapToGrid w:val="0"/>
          <w:kern w:val="0"/>
          <w:sz w:val="20"/>
          <w:szCs w:val="20"/>
          <w:lang w:eastAsia="de-DE" w:bidi="en-US"/>
        </w:rPr>
        <w:t xml:space="preserve"> </w:t>
      </w:r>
    </w:p>
    <w:p w14:paraId="6D46F46C" w14:textId="7BB44D1E" w:rsidR="00F60255" w:rsidRPr="001B5031" w:rsidRDefault="00F66104" w:rsidP="00727467">
      <w:pPr>
        <w:jc w:val="center"/>
        <w:rPr>
          <w:rFonts w:ascii="Times New Roman" w:eastAsia="宋体" w:hAnsi="Times New Roman" w:cs="Times New Roman"/>
          <w:b/>
          <w:bCs/>
          <w:sz w:val="20"/>
          <w:szCs w:val="20"/>
        </w:rPr>
      </w:pPr>
      <w:r w:rsidRPr="001B5031">
        <w:rPr>
          <w:rFonts w:ascii="Palatino Linotype" w:eastAsia="Times New Roman" w:hAnsi="Palatino Linotype" w:cs="Times New Roman"/>
          <w:snapToGrid w:val="0"/>
          <w:kern w:val="0"/>
          <w:sz w:val="20"/>
          <w:szCs w:val="20"/>
          <w:lang w:eastAsia="de-DE" w:bidi="en-US"/>
        </w:rPr>
        <w:t>Molecular model for calculating the interfacial tension of pure oil and water systems</w:t>
      </w:r>
      <w:r w:rsidRPr="001B5031">
        <w:rPr>
          <w:rFonts w:ascii="Palatino Linotype" w:eastAsia="Times New Roman" w:hAnsi="Palatino Linotype" w:cs="Times New Roman" w:hint="eastAsia"/>
          <w:snapToGrid w:val="0"/>
          <w:kern w:val="0"/>
          <w:sz w:val="20"/>
          <w:szCs w:val="20"/>
          <w:lang w:eastAsia="de-DE" w:bidi="en-US"/>
        </w:rPr>
        <w:t>.</w:t>
      </w:r>
      <w:r w:rsidR="00F60255" w:rsidRPr="001B5031">
        <w:rPr>
          <w:noProof/>
          <w:sz w:val="20"/>
          <w:szCs w:val="20"/>
        </w:rPr>
        <w:drawing>
          <wp:inline distT="0" distB="0" distL="0" distR="0" wp14:anchorId="1496C96A" wp14:editId="210A91A4">
            <wp:extent cx="5218981" cy="2754286"/>
            <wp:effectExtent l="0" t="0" r="0" b="0"/>
            <wp:docPr id="18537121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hqprint">
                      <a:extLst>
                        <a:ext uri="{28A0092B-C50C-407E-A947-70E740481C1C}">
                          <a14:useLocalDpi xmlns:a14="http://schemas.microsoft.com/office/drawing/2010/main"/>
                        </a:ext>
                      </a:extLst>
                    </a:blip>
                    <a:srcRect/>
                    <a:stretch/>
                  </pic:blipFill>
                  <pic:spPr bwMode="auto">
                    <a:xfrm>
                      <a:off x="0" y="0"/>
                      <a:ext cx="5222347" cy="2756062"/>
                    </a:xfrm>
                    <a:prstGeom prst="rect">
                      <a:avLst/>
                    </a:prstGeom>
                    <a:noFill/>
                    <a:ln>
                      <a:noFill/>
                    </a:ln>
                    <a:extLst>
                      <a:ext uri="{53640926-AAD7-44D8-BBD7-CCE9431645EC}">
                        <a14:shadowObscured xmlns:a14="http://schemas.microsoft.com/office/drawing/2010/main"/>
                      </a:ext>
                    </a:extLst>
                  </pic:spPr>
                </pic:pic>
              </a:graphicData>
            </a:graphic>
          </wp:inline>
        </w:drawing>
      </w:r>
    </w:p>
    <w:p w14:paraId="705D8557" w14:textId="0092F6C6" w:rsidR="00F66104" w:rsidRPr="001B5031" w:rsidRDefault="00F66104" w:rsidP="00F66104">
      <w:pPr>
        <w:ind w:firstLineChars="200" w:firstLine="400"/>
        <w:rPr>
          <w:rFonts w:ascii="Palatino Linotype" w:eastAsia="Times New Roman" w:hAnsi="Palatino Linotype" w:cs="Times New Roman"/>
          <w:snapToGrid w:val="0"/>
          <w:kern w:val="0"/>
          <w:sz w:val="20"/>
          <w:szCs w:val="20"/>
          <w:lang w:eastAsia="de-DE" w:bidi="en-US"/>
        </w:rPr>
      </w:pPr>
      <w:r w:rsidRPr="001B5031">
        <w:rPr>
          <w:rFonts w:ascii="Palatino Linotype" w:eastAsia="Times New Roman" w:hAnsi="Palatino Linotype" w:cs="Times New Roman"/>
          <w:snapToGrid w:val="0"/>
          <w:kern w:val="0"/>
          <w:sz w:val="20"/>
          <w:szCs w:val="20"/>
          <w:lang w:eastAsia="de-DE" w:bidi="en-US"/>
        </w:rPr>
        <w:lastRenderedPageBreak/>
        <w:t xml:space="preserve">The </w:t>
      </w:r>
      <w:r w:rsidR="00727467" w:rsidRPr="001B5031">
        <w:rPr>
          <w:rFonts w:ascii="Palatino Linotype" w:eastAsia="Times New Roman" w:hAnsi="Palatino Linotype" w:cs="Times New Roman"/>
          <w:snapToGrid w:val="0"/>
          <w:kern w:val="0"/>
          <w:sz w:val="20"/>
          <w:szCs w:val="20"/>
          <w:lang w:eastAsia="de-DE" w:bidi="en-US"/>
        </w:rPr>
        <w:t xml:space="preserve">oil-water interfacial tension </w:t>
      </w:r>
      <w:r w:rsidRPr="001B5031">
        <w:rPr>
          <w:rFonts w:ascii="Palatino Linotype" w:eastAsia="Times New Roman" w:hAnsi="Palatino Linotype" w:cs="Times New Roman"/>
          <w:snapToGrid w:val="0"/>
          <w:kern w:val="0"/>
          <w:sz w:val="20"/>
          <w:szCs w:val="20"/>
          <w:lang w:eastAsia="de-DE" w:bidi="en-US"/>
        </w:rPr>
        <w:t xml:space="preserve"> is calculated by</w:t>
      </w:r>
      <w:r w:rsidRPr="001B5031">
        <w:rPr>
          <w:rFonts w:ascii="宋体" w:eastAsia="宋体" w:hAnsi="宋体" w:cs="宋体" w:hint="eastAsia"/>
          <w:snapToGrid w:val="0"/>
          <w:kern w:val="0"/>
          <w:sz w:val="20"/>
          <w:szCs w:val="20"/>
          <w:lang w:eastAsia="de-DE" w:bidi="en-US"/>
        </w:rPr>
        <w:t>：</w:t>
      </w:r>
    </w:p>
    <w:p w14:paraId="4ED15CC1" w14:textId="77777777" w:rsidR="00F66104" w:rsidRPr="001B5031" w:rsidRDefault="00F66104" w:rsidP="00F66104">
      <w:pPr>
        <w:jc w:val="center"/>
        <w:rPr>
          <w:rFonts w:ascii="Palatino Linotype" w:eastAsia="Times New Roman" w:hAnsi="Palatino Linotype" w:cs="Times New Roman"/>
          <w:snapToGrid w:val="0"/>
          <w:kern w:val="0"/>
          <w:sz w:val="20"/>
          <w:szCs w:val="20"/>
          <w:lang w:eastAsia="de-DE" w:bidi="en-US"/>
        </w:rPr>
      </w:pPr>
      <m:oMathPara>
        <m:oMath>
          <m:r>
            <w:rPr>
              <w:rFonts w:ascii="Cambria Math" w:eastAsia="Times New Roman" w:hAnsi="Cambria Math" w:cs="Times New Roman"/>
              <w:snapToGrid w:val="0"/>
              <w:kern w:val="0"/>
              <w:sz w:val="20"/>
              <w:szCs w:val="20"/>
              <w:lang w:eastAsia="de-DE" w:bidi="en-US"/>
            </w:rPr>
            <m:t>γ</m:t>
          </m:r>
          <m:r>
            <m:rPr>
              <m:sty m:val="p"/>
            </m:rPr>
            <w:rPr>
              <w:rFonts w:ascii="Cambria Math" w:eastAsia="Times New Roman" w:hAnsi="Cambria Math" w:cs="Times New Roman"/>
              <w:snapToGrid w:val="0"/>
              <w:kern w:val="0"/>
              <w:sz w:val="20"/>
              <w:szCs w:val="20"/>
              <w:lang w:eastAsia="de-DE" w:bidi="en-US"/>
            </w:rPr>
            <m:t>=</m:t>
          </m:r>
          <m:f>
            <m:fPr>
              <m:ctrlPr>
                <w:rPr>
                  <w:rFonts w:ascii="Cambria Math" w:eastAsia="Times New Roman" w:hAnsi="Cambria Math" w:cs="Times New Roman"/>
                  <w:snapToGrid w:val="0"/>
                  <w:kern w:val="0"/>
                  <w:sz w:val="20"/>
                  <w:szCs w:val="20"/>
                  <w:lang w:eastAsia="de-DE" w:bidi="en-US"/>
                </w:rPr>
              </m:ctrlPr>
            </m:fPr>
            <m:num>
              <m:sSub>
                <m:sSubPr>
                  <m:ctrlPr>
                    <w:rPr>
                      <w:rFonts w:ascii="Cambria Math" w:eastAsia="Times New Roman" w:hAnsi="Cambria Math" w:cs="Times New Roman"/>
                      <w:snapToGrid w:val="0"/>
                      <w:kern w:val="0"/>
                      <w:sz w:val="20"/>
                      <w:szCs w:val="20"/>
                      <w:lang w:eastAsia="de-DE" w:bidi="en-US"/>
                    </w:rPr>
                  </m:ctrlPr>
                </m:sSubPr>
                <m:e>
                  <m:r>
                    <w:rPr>
                      <w:rFonts w:ascii="Cambria Math" w:eastAsia="Times New Roman" w:hAnsi="Cambria Math" w:cs="Times New Roman"/>
                      <w:snapToGrid w:val="0"/>
                      <w:kern w:val="0"/>
                      <w:sz w:val="20"/>
                      <w:szCs w:val="20"/>
                      <w:lang w:eastAsia="de-DE" w:bidi="en-US"/>
                    </w:rPr>
                    <m:t>L</m:t>
                  </m:r>
                </m:e>
                <m:sub>
                  <m:r>
                    <w:rPr>
                      <w:rFonts w:ascii="Cambria Math" w:eastAsia="Times New Roman" w:hAnsi="Cambria Math" w:cs="Times New Roman"/>
                      <w:snapToGrid w:val="0"/>
                      <w:kern w:val="0"/>
                      <w:sz w:val="20"/>
                      <w:szCs w:val="20"/>
                      <w:lang w:eastAsia="de-DE" w:bidi="en-US"/>
                    </w:rPr>
                    <m:t>X</m:t>
                  </m:r>
                </m:sub>
              </m:sSub>
            </m:num>
            <m:den>
              <m:r>
                <m:rPr>
                  <m:sty m:val="p"/>
                </m:rPr>
                <w:rPr>
                  <w:rFonts w:ascii="Cambria Math" w:eastAsia="Times New Roman" w:hAnsi="Cambria Math" w:cs="Times New Roman"/>
                  <w:snapToGrid w:val="0"/>
                  <w:kern w:val="0"/>
                  <w:sz w:val="20"/>
                  <w:szCs w:val="20"/>
                  <w:lang w:eastAsia="de-DE" w:bidi="en-US"/>
                </w:rPr>
                <m:t>2</m:t>
              </m:r>
            </m:den>
          </m:f>
          <m:d>
            <m:dPr>
              <m:ctrlPr>
                <w:rPr>
                  <w:rFonts w:ascii="Cambria Math" w:eastAsia="Times New Roman" w:hAnsi="Cambria Math" w:cs="Times New Roman"/>
                  <w:snapToGrid w:val="0"/>
                  <w:kern w:val="0"/>
                  <w:sz w:val="20"/>
                  <w:szCs w:val="20"/>
                  <w:lang w:eastAsia="de-DE" w:bidi="en-US"/>
                </w:rPr>
              </m:ctrlPr>
            </m:dPr>
            <m:e>
              <m:d>
                <m:dPr>
                  <m:begChr m:val="⟨"/>
                  <m:endChr m:val="⟩"/>
                  <m:ctrlPr>
                    <w:rPr>
                      <w:rFonts w:ascii="Cambria Math" w:eastAsia="Times New Roman" w:hAnsi="Cambria Math" w:cs="Times New Roman"/>
                      <w:snapToGrid w:val="0"/>
                      <w:kern w:val="0"/>
                      <w:sz w:val="20"/>
                      <w:szCs w:val="20"/>
                      <w:lang w:eastAsia="de-DE" w:bidi="en-US"/>
                    </w:rPr>
                  </m:ctrlPr>
                </m:dPr>
                <m:e>
                  <m:sSub>
                    <m:sSubPr>
                      <m:ctrlPr>
                        <w:rPr>
                          <w:rFonts w:ascii="Cambria Math" w:eastAsia="Times New Roman" w:hAnsi="Cambria Math" w:cs="Times New Roman"/>
                          <w:snapToGrid w:val="0"/>
                          <w:kern w:val="0"/>
                          <w:sz w:val="20"/>
                          <w:szCs w:val="20"/>
                          <w:lang w:eastAsia="de-DE" w:bidi="en-US"/>
                        </w:rPr>
                      </m:ctrlPr>
                    </m:sSubPr>
                    <m:e>
                      <m:r>
                        <w:rPr>
                          <w:rFonts w:ascii="Cambria Math" w:eastAsia="Times New Roman" w:hAnsi="Cambria Math" w:cs="Times New Roman"/>
                          <w:snapToGrid w:val="0"/>
                          <w:kern w:val="0"/>
                          <w:sz w:val="20"/>
                          <w:szCs w:val="20"/>
                          <w:lang w:eastAsia="de-DE" w:bidi="en-US"/>
                        </w:rPr>
                        <m:t>P</m:t>
                      </m:r>
                    </m:e>
                    <m:sub>
                      <m:r>
                        <w:rPr>
                          <w:rFonts w:ascii="Cambria Math" w:eastAsia="Times New Roman" w:hAnsi="Cambria Math" w:cs="Times New Roman"/>
                          <w:snapToGrid w:val="0"/>
                          <w:kern w:val="0"/>
                          <w:sz w:val="20"/>
                          <w:szCs w:val="20"/>
                          <w:lang w:eastAsia="de-DE" w:bidi="en-US"/>
                        </w:rPr>
                        <m:t>XX</m:t>
                      </m:r>
                    </m:sub>
                  </m:sSub>
                </m:e>
              </m:d>
              <m:r>
                <m:rPr>
                  <m:sty m:val="p"/>
                </m:rPr>
                <w:rPr>
                  <w:rFonts w:ascii="Cambria Math" w:eastAsia="Times New Roman" w:hAnsi="Cambria Math" w:cs="Times New Roman"/>
                  <w:snapToGrid w:val="0"/>
                  <w:kern w:val="0"/>
                  <w:sz w:val="20"/>
                  <w:szCs w:val="20"/>
                  <w:lang w:eastAsia="de-DE" w:bidi="en-US"/>
                </w:rPr>
                <m:t>-</m:t>
              </m:r>
              <m:f>
                <m:fPr>
                  <m:ctrlPr>
                    <w:rPr>
                      <w:rFonts w:ascii="Cambria Math" w:eastAsia="Times New Roman" w:hAnsi="Cambria Math" w:cs="Times New Roman"/>
                      <w:snapToGrid w:val="0"/>
                      <w:kern w:val="0"/>
                      <w:sz w:val="20"/>
                      <w:szCs w:val="20"/>
                      <w:lang w:eastAsia="de-DE" w:bidi="en-US"/>
                    </w:rPr>
                  </m:ctrlPr>
                </m:fPr>
                <m:num>
                  <m:d>
                    <m:dPr>
                      <m:begChr m:val="⟨"/>
                      <m:endChr m:val="⟩"/>
                      <m:ctrlPr>
                        <w:rPr>
                          <w:rFonts w:ascii="Cambria Math" w:eastAsia="Times New Roman" w:hAnsi="Cambria Math" w:cs="Times New Roman"/>
                          <w:snapToGrid w:val="0"/>
                          <w:kern w:val="0"/>
                          <w:sz w:val="20"/>
                          <w:szCs w:val="20"/>
                          <w:lang w:eastAsia="de-DE" w:bidi="en-US"/>
                        </w:rPr>
                      </m:ctrlPr>
                    </m:dPr>
                    <m:e>
                      <m:sSub>
                        <m:sSubPr>
                          <m:ctrlPr>
                            <w:rPr>
                              <w:rFonts w:ascii="Cambria Math" w:eastAsia="Times New Roman" w:hAnsi="Cambria Math" w:cs="Times New Roman"/>
                              <w:snapToGrid w:val="0"/>
                              <w:kern w:val="0"/>
                              <w:sz w:val="20"/>
                              <w:szCs w:val="20"/>
                              <w:lang w:eastAsia="de-DE" w:bidi="en-US"/>
                            </w:rPr>
                          </m:ctrlPr>
                        </m:sSubPr>
                        <m:e>
                          <m:r>
                            <w:rPr>
                              <w:rFonts w:ascii="Cambria Math" w:eastAsia="Times New Roman" w:hAnsi="Cambria Math" w:cs="Times New Roman"/>
                              <w:snapToGrid w:val="0"/>
                              <w:kern w:val="0"/>
                              <w:sz w:val="20"/>
                              <w:szCs w:val="20"/>
                              <w:lang w:eastAsia="de-DE" w:bidi="en-US"/>
                            </w:rPr>
                            <m:t>P</m:t>
                          </m:r>
                        </m:e>
                        <m:sub>
                          <m:r>
                            <w:rPr>
                              <w:rFonts w:ascii="Cambria Math" w:eastAsia="Times New Roman" w:hAnsi="Cambria Math" w:cs="Times New Roman"/>
                              <w:snapToGrid w:val="0"/>
                              <w:kern w:val="0"/>
                              <w:sz w:val="20"/>
                              <w:szCs w:val="20"/>
                              <w:lang w:eastAsia="de-DE" w:bidi="en-US"/>
                            </w:rPr>
                            <m:t>YY</m:t>
                          </m:r>
                        </m:sub>
                      </m:sSub>
                    </m:e>
                  </m:d>
                  <m:r>
                    <m:rPr>
                      <m:sty m:val="p"/>
                    </m:rPr>
                    <w:rPr>
                      <w:rFonts w:ascii="Cambria Math" w:eastAsia="Times New Roman" w:hAnsi="Cambria Math" w:cs="Times New Roman"/>
                      <w:snapToGrid w:val="0"/>
                      <w:kern w:val="0"/>
                      <w:sz w:val="20"/>
                      <w:szCs w:val="20"/>
                      <w:lang w:eastAsia="de-DE" w:bidi="en-US"/>
                    </w:rPr>
                    <m:t>+</m:t>
                  </m:r>
                  <m:d>
                    <m:dPr>
                      <m:begChr m:val="⟨"/>
                      <m:endChr m:val="⟩"/>
                      <m:ctrlPr>
                        <w:rPr>
                          <w:rFonts w:ascii="Cambria Math" w:eastAsia="Times New Roman" w:hAnsi="Cambria Math" w:cs="Times New Roman"/>
                          <w:snapToGrid w:val="0"/>
                          <w:kern w:val="0"/>
                          <w:sz w:val="20"/>
                          <w:szCs w:val="20"/>
                          <w:lang w:eastAsia="de-DE" w:bidi="en-US"/>
                        </w:rPr>
                      </m:ctrlPr>
                    </m:dPr>
                    <m:e>
                      <m:sSub>
                        <m:sSubPr>
                          <m:ctrlPr>
                            <w:rPr>
                              <w:rFonts w:ascii="Cambria Math" w:eastAsia="Times New Roman" w:hAnsi="Cambria Math" w:cs="Times New Roman"/>
                              <w:snapToGrid w:val="0"/>
                              <w:kern w:val="0"/>
                              <w:sz w:val="20"/>
                              <w:szCs w:val="20"/>
                              <w:lang w:eastAsia="de-DE" w:bidi="en-US"/>
                            </w:rPr>
                          </m:ctrlPr>
                        </m:sSubPr>
                        <m:e>
                          <m:r>
                            <w:rPr>
                              <w:rFonts w:ascii="Cambria Math" w:eastAsia="Times New Roman" w:hAnsi="Cambria Math" w:cs="Times New Roman"/>
                              <w:snapToGrid w:val="0"/>
                              <w:kern w:val="0"/>
                              <w:sz w:val="20"/>
                              <w:szCs w:val="20"/>
                              <w:lang w:eastAsia="de-DE" w:bidi="en-US"/>
                            </w:rPr>
                            <m:t>P</m:t>
                          </m:r>
                        </m:e>
                        <m:sub>
                          <m:r>
                            <w:rPr>
                              <w:rFonts w:ascii="Cambria Math" w:eastAsia="Times New Roman" w:hAnsi="Cambria Math" w:cs="Times New Roman"/>
                              <w:snapToGrid w:val="0"/>
                              <w:kern w:val="0"/>
                              <w:sz w:val="20"/>
                              <w:szCs w:val="20"/>
                              <w:lang w:eastAsia="de-DE" w:bidi="en-US"/>
                            </w:rPr>
                            <m:t>ZZ</m:t>
                          </m:r>
                        </m:sub>
                      </m:sSub>
                    </m:e>
                  </m:d>
                </m:num>
                <m:den>
                  <m:r>
                    <m:rPr>
                      <m:sty m:val="p"/>
                    </m:rPr>
                    <w:rPr>
                      <w:rFonts w:ascii="Cambria Math" w:eastAsia="Times New Roman" w:hAnsi="Cambria Math" w:cs="Times New Roman"/>
                      <w:snapToGrid w:val="0"/>
                      <w:kern w:val="0"/>
                      <w:sz w:val="20"/>
                      <w:szCs w:val="20"/>
                      <w:lang w:eastAsia="de-DE" w:bidi="en-US"/>
                    </w:rPr>
                    <m:t>2</m:t>
                  </m:r>
                </m:den>
              </m:f>
            </m:e>
          </m:d>
        </m:oMath>
      </m:oMathPara>
    </w:p>
    <w:p w14:paraId="711A2089" w14:textId="2F949680" w:rsidR="00F66104" w:rsidRPr="00DD3CC6" w:rsidRDefault="00F66104" w:rsidP="00DD3CC6">
      <w:pPr>
        <w:rPr>
          <w:rFonts w:ascii="Palatino Linotype" w:eastAsia="Times New Roman" w:hAnsi="Palatino Linotype" w:cs="Times New Roman"/>
          <w:snapToGrid w:val="0"/>
          <w:kern w:val="0"/>
          <w:sz w:val="20"/>
          <w:szCs w:val="20"/>
          <w:lang w:eastAsia="de-DE" w:bidi="en-US"/>
        </w:rPr>
      </w:pPr>
      <w:r w:rsidRPr="001B5031">
        <w:rPr>
          <w:rFonts w:ascii="Palatino Linotype" w:eastAsia="Times New Roman" w:hAnsi="Palatino Linotype" w:cs="Times New Roman"/>
          <w:snapToGrid w:val="0"/>
          <w:kern w:val="0"/>
          <w:sz w:val="20"/>
          <w:szCs w:val="20"/>
          <w:lang w:eastAsia="de-DE" w:bidi="en-US"/>
        </w:rPr>
        <w:t xml:space="preserve">where </w:t>
      </w:r>
      <w:r w:rsidRPr="001B5031">
        <w:rPr>
          <w:rFonts w:ascii="Palatino Linotype" w:eastAsia="Times New Roman" w:hAnsi="Palatino Linotype" w:cs="Times New Roman"/>
          <w:i/>
          <w:iCs/>
          <w:snapToGrid w:val="0"/>
          <w:kern w:val="0"/>
          <w:sz w:val="20"/>
          <w:szCs w:val="20"/>
          <w:lang w:eastAsia="de-DE" w:bidi="en-US"/>
        </w:rPr>
        <w:t>L</w:t>
      </w:r>
      <w:r w:rsidR="00F60255" w:rsidRPr="001B5031">
        <w:rPr>
          <w:rFonts w:ascii="Palatino Linotype" w:eastAsia="Times New Roman" w:hAnsi="Palatino Linotype" w:cs="Times New Roman"/>
          <w:snapToGrid w:val="0"/>
          <w:kern w:val="0"/>
          <w:sz w:val="20"/>
          <w:szCs w:val="20"/>
          <w:vertAlign w:val="subscript"/>
          <w:lang w:eastAsia="de-DE" w:bidi="en-US"/>
        </w:rPr>
        <w:t>X</w:t>
      </w:r>
      <w:r w:rsidRPr="001B5031">
        <w:rPr>
          <w:rFonts w:ascii="Palatino Linotype" w:eastAsia="Times New Roman" w:hAnsi="Palatino Linotype" w:cs="Times New Roman"/>
          <w:snapToGrid w:val="0"/>
          <w:kern w:val="0"/>
          <w:sz w:val="20"/>
          <w:szCs w:val="20"/>
          <w:lang w:eastAsia="de-DE" w:bidi="en-US"/>
        </w:rPr>
        <w:t xml:space="preserve"> is the </w:t>
      </w:r>
      <w:r w:rsidR="00F60255" w:rsidRPr="001B5031">
        <w:rPr>
          <w:rFonts w:ascii="Palatino Linotype" w:eastAsia="Times New Roman" w:hAnsi="Palatino Linotype" w:cs="Times New Roman"/>
          <w:snapToGrid w:val="0"/>
          <w:kern w:val="0"/>
          <w:sz w:val="20"/>
          <w:szCs w:val="20"/>
          <w:lang w:eastAsia="de-DE" w:bidi="en-US"/>
        </w:rPr>
        <w:t>X</w:t>
      </w:r>
      <w:r w:rsidRPr="001B5031">
        <w:rPr>
          <w:rFonts w:ascii="Palatino Linotype" w:eastAsia="Times New Roman" w:hAnsi="Palatino Linotype" w:cs="Times New Roman"/>
          <w:snapToGrid w:val="0"/>
          <w:kern w:val="0"/>
          <w:sz w:val="20"/>
          <w:szCs w:val="20"/>
          <w:lang w:eastAsia="de-DE" w:bidi="en-US"/>
        </w:rPr>
        <w:t xml:space="preserve">-direction length of the simulation box, and </w:t>
      </w:r>
      <w:r w:rsidRPr="001B5031">
        <w:rPr>
          <w:rFonts w:ascii="Cambria Math" w:eastAsia="Times New Roman" w:hAnsi="Cambria Math" w:cs="Cambria Math"/>
          <w:snapToGrid w:val="0"/>
          <w:kern w:val="0"/>
          <w:sz w:val="20"/>
          <w:szCs w:val="20"/>
          <w:lang w:eastAsia="de-DE" w:bidi="en-US"/>
        </w:rPr>
        <w:t>〈</w:t>
      </w:r>
      <w:r w:rsidRPr="001B5031">
        <w:rPr>
          <w:rFonts w:ascii="Palatino Linotype" w:eastAsia="Times New Roman" w:hAnsi="Palatino Linotype" w:cs="Times New Roman"/>
          <w:snapToGrid w:val="0"/>
          <w:kern w:val="0"/>
          <w:sz w:val="20"/>
          <w:szCs w:val="20"/>
          <w:lang w:eastAsia="de-DE" w:bidi="en-US"/>
        </w:rPr>
        <w:t>Pαα</w:t>
      </w:r>
      <w:r w:rsidRPr="001B5031">
        <w:rPr>
          <w:rFonts w:ascii="Cambria Math" w:eastAsia="Times New Roman" w:hAnsi="Cambria Math" w:cs="Cambria Math"/>
          <w:snapToGrid w:val="0"/>
          <w:kern w:val="0"/>
          <w:sz w:val="20"/>
          <w:szCs w:val="20"/>
          <w:lang w:eastAsia="de-DE" w:bidi="en-US"/>
        </w:rPr>
        <w:t>〉</w:t>
      </w:r>
      <w:r w:rsidRPr="001B5031">
        <w:rPr>
          <w:rFonts w:ascii="Palatino Linotype" w:eastAsia="Times New Roman" w:hAnsi="Palatino Linotype" w:cs="Times New Roman"/>
          <w:snapToGrid w:val="0"/>
          <w:kern w:val="0"/>
          <w:sz w:val="20"/>
          <w:szCs w:val="20"/>
          <w:lang w:eastAsia="de-DE" w:bidi="en-US"/>
        </w:rPr>
        <w:t xml:space="preserve"> (α =x,y,z) is the diagonal element of the pressure tensor, which is averaged</w:t>
      </w:r>
      <w:r w:rsidRPr="001B5031">
        <w:rPr>
          <w:rFonts w:ascii="Palatino Linotype" w:eastAsia="Times New Roman" w:hAnsi="Palatino Linotype" w:cs="Times New Roman" w:hint="eastAsia"/>
          <w:snapToGrid w:val="0"/>
          <w:kern w:val="0"/>
          <w:sz w:val="20"/>
          <w:szCs w:val="20"/>
          <w:lang w:eastAsia="de-DE" w:bidi="en-US"/>
        </w:rPr>
        <w:t xml:space="preserve"> </w:t>
      </w:r>
      <w:r w:rsidRPr="001B5031">
        <w:rPr>
          <w:rFonts w:ascii="Palatino Linotype" w:eastAsia="Times New Roman" w:hAnsi="Palatino Linotype" w:cs="Times New Roman"/>
          <w:snapToGrid w:val="0"/>
          <w:kern w:val="0"/>
          <w:sz w:val="20"/>
          <w:szCs w:val="20"/>
          <w:lang w:eastAsia="de-DE" w:bidi="en-US"/>
        </w:rPr>
        <w:t>over position and time.</w:t>
      </w:r>
    </w:p>
    <w:p w14:paraId="00431DD1" w14:textId="3E22F5B7" w:rsidR="00C20635" w:rsidRPr="001B5031" w:rsidRDefault="00C20635" w:rsidP="00F66104">
      <w:pPr>
        <w:widowControl/>
        <w:ind w:left="402" w:hangingChars="200" w:hanging="402"/>
        <w:outlineLvl w:val="0"/>
        <w:rPr>
          <w:rFonts w:ascii="Palatino Linotype" w:eastAsia="Times New Roman" w:hAnsi="Palatino Linotype" w:cs="Times New Roman"/>
          <w:b/>
          <w:bCs/>
          <w:snapToGrid w:val="0"/>
          <w:kern w:val="0"/>
          <w:sz w:val="20"/>
          <w:szCs w:val="20"/>
          <w:lang w:eastAsia="de-DE" w:bidi="en-US"/>
        </w:rPr>
      </w:pPr>
      <w:bookmarkStart w:id="5" w:name="_Toc155365813"/>
      <w:r w:rsidRPr="001B5031">
        <w:rPr>
          <w:rFonts w:ascii="Palatino Linotype" w:eastAsia="Times New Roman" w:hAnsi="Palatino Linotype" w:cs="Times New Roman" w:hint="eastAsia"/>
          <w:b/>
          <w:bCs/>
          <w:snapToGrid w:val="0"/>
          <w:kern w:val="0"/>
          <w:sz w:val="20"/>
          <w:szCs w:val="20"/>
          <w:lang w:eastAsia="de-DE" w:bidi="en-US"/>
        </w:rPr>
        <w:t>F</w:t>
      </w:r>
      <w:r w:rsidRPr="001B5031">
        <w:rPr>
          <w:rFonts w:ascii="Palatino Linotype" w:eastAsia="Times New Roman" w:hAnsi="Palatino Linotype" w:cs="Times New Roman"/>
          <w:b/>
          <w:bCs/>
          <w:snapToGrid w:val="0"/>
          <w:kern w:val="0"/>
          <w:sz w:val="20"/>
          <w:szCs w:val="20"/>
          <w:lang w:eastAsia="de-DE" w:bidi="en-US"/>
        </w:rPr>
        <w:t>igure S</w:t>
      </w:r>
      <w:r w:rsidR="00B72B3F">
        <w:rPr>
          <w:rFonts w:ascii="Palatino Linotype" w:eastAsia="Times New Roman" w:hAnsi="Palatino Linotype" w:cs="Times New Roman"/>
          <w:b/>
          <w:bCs/>
          <w:snapToGrid w:val="0"/>
          <w:kern w:val="0"/>
          <w:sz w:val="20"/>
          <w:szCs w:val="20"/>
          <w:lang w:eastAsia="de-DE" w:bidi="en-US"/>
        </w:rPr>
        <w:t>4</w:t>
      </w:r>
      <w:r w:rsidRPr="001B5031">
        <w:rPr>
          <w:rFonts w:ascii="Palatino Linotype" w:eastAsia="Times New Roman" w:hAnsi="Palatino Linotype" w:cs="Times New Roman"/>
          <w:b/>
          <w:bCs/>
          <w:snapToGrid w:val="0"/>
          <w:kern w:val="0"/>
          <w:sz w:val="20"/>
          <w:szCs w:val="20"/>
          <w:lang w:eastAsia="de-DE" w:bidi="en-US"/>
        </w:rPr>
        <w:t>.</w:t>
      </w:r>
      <w:bookmarkEnd w:id="5"/>
      <w:r w:rsidR="00F66104" w:rsidRPr="001B5031">
        <w:rPr>
          <w:rFonts w:ascii="Palatino Linotype" w:eastAsia="Times New Roman" w:hAnsi="Palatino Linotype" w:cs="Times New Roman"/>
          <w:b/>
          <w:bCs/>
          <w:snapToGrid w:val="0"/>
          <w:kern w:val="0"/>
          <w:sz w:val="20"/>
          <w:szCs w:val="20"/>
          <w:lang w:eastAsia="de-DE" w:bidi="en-US"/>
        </w:rPr>
        <w:t xml:space="preserve">  </w:t>
      </w:r>
    </w:p>
    <w:p w14:paraId="7C62FE81" w14:textId="77777777" w:rsidR="008233D9" w:rsidRPr="001B5031" w:rsidRDefault="008233D9" w:rsidP="008233D9">
      <w:pPr>
        <w:widowControl/>
        <w:rPr>
          <w:rFonts w:ascii="Palatino Linotype" w:eastAsia="Times New Roman" w:hAnsi="Palatino Linotype" w:cs="Times New Roman"/>
          <w:snapToGrid w:val="0"/>
          <w:color w:val="000000"/>
          <w:kern w:val="0"/>
          <w:sz w:val="20"/>
          <w:szCs w:val="20"/>
          <w:lang w:eastAsia="de-DE" w:bidi="en-US"/>
        </w:rPr>
      </w:pPr>
      <w:r w:rsidRPr="001B5031">
        <w:rPr>
          <w:rFonts w:ascii="Palatino Linotype" w:eastAsia="Times New Roman" w:hAnsi="Palatino Linotype" w:cs="Times New Roman"/>
          <w:snapToGrid w:val="0"/>
          <w:kern w:val="0"/>
          <w:sz w:val="20"/>
          <w:szCs w:val="20"/>
          <w:lang w:eastAsia="de-DE" w:bidi="en-US"/>
        </w:rPr>
        <w:t xml:space="preserve">Quartz </w:t>
      </w:r>
      <w:r w:rsidRPr="001B5031">
        <w:rPr>
          <w:rFonts w:ascii="Palatino Linotype" w:eastAsia="Times New Roman" w:hAnsi="Palatino Linotype" w:cs="Times New Roman" w:hint="eastAsia"/>
          <w:snapToGrid w:val="0"/>
          <w:kern w:val="0"/>
          <w:sz w:val="20"/>
          <w:szCs w:val="20"/>
          <w:lang w:eastAsia="de-DE" w:bidi="en-US"/>
        </w:rPr>
        <w:t>wall</w:t>
      </w:r>
      <w:r w:rsidRPr="001B5031">
        <w:rPr>
          <w:rFonts w:ascii="Palatino Linotype" w:eastAsia="Times New Roman" w:hAnsi="Palatino Linotype" w:cs="Times New Roman"/>
          <w:snapToGrid w:val="0"/>
          <w:kern w:val="0"/>
          <w:sz w:val="20"/>
          <w:szCs w:val="20"/>
          <w:lang w:eastAsia="de-DE" w:bidi="en-US"/>
        </w:rPr>
        <w:t xml:space="preserve"> </w:t>
      </w:r>
      <w:r w:rsidRPr="001B5031">
        <w:rPr>
          <w:rFonts w:ascii="Palatino Linotype" w:eastAsia="Times New Roman" w:hAnsi="Palatino Linotype" w:cs="Times New Roman" w:hint="eastAsia"/>
          <w:snapToGrid w:val="0"/>
          <w:kern w:val="0"/>
          <w:sz w:val="20"/>
          <w:szCs w:val="20"/>
          <w:lang w:eastAsia="de-DE" w:bidi="en-US"/>
        </w:rPr>
        <w:t>sizes</w:t>
      </w:r>
      <w:r w:rsidRPr="001B5031">
        <w:rPr>
          <w:rFonts w:ascii="Palatino Linotype" w:eastAsia="Times New Roman" w:hAnsi="Palatino Linotype" w:cs="Times New Roman"/>
          <w:snapToGrid w:val="0"/>
          <w:kern w:val="0"/>
          <w:sz w:val="20"/>
          <w:szCs w:val="20"/>
          <w:lang w:eastAsia="de-DE" w:bidi="en-US"/>
        </w:rPr>
        <w:t xml:space="preserve"> and different modified wall surfaces with different wettability.</w:t>
      </w:r>
    </w:p>
    <w:p w14:paraId="31388415" w14:textId="028A2827" w:rsidR="00C20635" w:rsidRPr="001B5031" w:rsidRDefault="00A27250" w:rsidP="00F66104">
      <w:pPr>
        <w:widowControl/>
        <w:jc w:val="center"/>
        <w:rPr>
          <w:rFonts w:ascii="Palatino Linotype" w:eastAsia="Times New Roman" w:hAnsi="Palatino Linotype" w:cs="Times New Roman"/>
          <w:b/>
          <w:bCs/>
          <w:snapToGrid w:val="0"/>
          <w:kern w:val="0"/>
          <w:sz w:val="20"/>
          <w:szCs w:val="20"/>
          <w:lang w:eastAsia="de-DE" w:bidi="en-US"/>
        </w:rPr>
      </w:pPr>
      <w:r>
        <w:rPr>
          <w:noProof/>
        </w:rPr>
        <w:drawing>
          <wp:inline distT="0" distB="0" distL="0" distR="0" wp14:anchorId="4295D9DD" wp14:editId="1531BBE6">
            <wp:extent cx="4721318" cy="2812211"/>
            <wp:effectExtent l="0" t="0" r="3175" b="7620"/>
            <wp:docPr id="19160634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a:ext>
                      </a:extLst>
                    </a:blip>
                    <a:srcRect/>
                    <a:stretch/>
                  </pic:blipFill>
                  <pic:spPr bwMode="auto">
                    <a:xfrm>
                      <a:off x="0" y="0"/>
                      <a:ext cx="4724089" cy="2813861"/>
                    </a:xfrm>
                    <a:prstGeom prst="rect">
                      <a:avLst/>
                    </a:prstGeom>
                    <a:noFill/>
                    <a:ln>
                      <a:noFill/>
                    </a:ln>
                    <a:extLst>
                      <a:ext uri="{53640926-AAD7-44D8-BBD7-CCE9431645EC}">
                        <a14:shadowObscured xmlns:a14="http://schemas.microsoft.com/office/drawing/2010/main"/>
                      </a:ext>
                    </a:extLst>
                  </pic:spPr>
                </pic:pic>
              </a:graphicData>
            </a:graphic>
          </wp:inline>
        </w:drawing>
      </w:r>
    </w:p>
    <w:p w14:paraId="6B8C1135" w14:textId="5807343A" w:rsidR="00DB522E" w:rsidRPr="001B5031" w:rsidRDefault="001B66A1" w:rsidP="001B66A1">
      <w:pPr>
        <w:outlineLvl w:val="0"/>
        <w:rPr>
          <w:rFonts w:ascii="Palatino Linotype" w:eastAsia="Times New Roman" w:hAnsi="Palatino Linotype" w:cs="Times New Roman"/>
          <w:b/>
          <w:bCs/>
          <w:snapToGrid w:val="0"/>
          <w:kern w:val="0"/>
          <w:sz w:val="20"/>
          <w:szCs w:val="20"/>
          <w:lang w:eastAsia="de-DE" w:bidi="en-US"/>
        </w:rPr>
      </w:pPr>
      <w:bookmarkStart w:id="6" w:name="_Toc155365814"/>
      <w:bookmarkStart w:id="7" w:name="_Hlk155116511"/>
      <w:r w:rsidRPr="001B5031">
        <w:rPr>
          <w:rFonts w:ascii="Palatino Linotype" w:eastAsia="Times New Roman" w:hAnsi="Palatino Linotype" w:cs="Times New Roman"/>
          <w:b/>
          <w:bCs/>
          <w:snapToGrid w:val="0"/>
          <w:kern w:val="0"/>
          <w:sz w:val="20"/>
          <w:szCs w:val="20"/>
          <w:lang w:eastAsia="de-DE" w:bidi="en-US"/>
        </w:rPr>
        <w:t>Figure S</w:t>
      </w:r>
      <w:r w:rsidR="00B72B3F">
        <w:rPr>
          <w:rFonts w:ascii="Palatino Linotype" w:eastAsia="Times New Roman" w:hAnsi="Palatino Linotype" w:cs="Times New Roman"/>
          <w:b/>
          <w:bCs/>
          <w:snapToGrid w:val="0"/>
          <w:kern w:val="0"/>
          <w:sz w:val="20"/>
          <w:szCs w:val="20"/>
          <w:lang w:eastAsia="de-DE" w:bidi="en-US"/>
        </w:rPr>
        <w:t>5</w:t>
      </w:r>
      <w:r w:rsidRPr="001B5031">
        <w:rPr>
          <w:rFonts w:ascii="Palatino Linotype" w:eastAsia="Times New Roman" w:hAnsi="Palatino Linotype" w:cs="Times New Roman"/>
          <w:b/>
          <w:bCs/>
          <w:snapToGrid w:val="0"/>
          <w:kern w:val="0"/>
          <w:sz w:val="20"/>
          <w:szCs w:val="20"/>
          <w:lang w:eastAsia="de-DE" w:bidi="en-US"/>
        </w:rPr>
        <w:t>.</w:t>
      </w:r>
      <w:bookmarkEnd w:id="6"/>
      <w:r w:rsidRPr="001B5031">
        <w:rPr>
          <w:rFonts w:ascii="Palatino Linotype" w:eastAsia="Times New Roman" w:hAnsi="Palatino Linotype" w:cs="Times New Roman"/>
          <w:b/>
          <w:bCs/>
          <w:snapToGrid w:val="0"/>
          <w:kern w:val="0"/>
          <w:sz w:val="20"/>
          <w:szCs w:val="20"/>
          <w:lang w:eastAsia="de-DE" w:bidi="en-US"/>
        </w:rPr>
        <w:t xml:space="preserve"> </w:t>
      </w:r>
    </w:p>
    <w:p w14:paraId="267F3A25" w14:textId="13D21745" w:rsidR="00DD3CC6" w:rsidRDefault="00A501A3" w:rsidP="00A501A3">
      <w:pPr>
        <w:rPr>
          <w:rFonts w:ascii="Palatino Linotype" w:eastAsia="Times New Roman" w:hAnsi="Palatino Linotype" w:cs="Times New Roman"/>
          <w:snapToGrid w:val="0"/>
          <w:color w:val="000000"/>
          <w:kern w:val="0"/>
          <w:sz w:val="20"/>
          <w:szCs w:val="20"/>
          <w:lang w:eastAsia="de-DE" w:bidi="en-US"/>
        </w:rPr>
      </w:pPr>
      <w:bookmarkStart w:id="8" w:name="_Hlk155116495"/>
      <w:bookmarkStart w:id="9" w:name="_Hlk155262792"/>
      <w:r w:rsidRPr="001B5031">
        <w:rPr>
          <w:rFonts w:ascii="Palatino Linotype" w:eastAsia="Times New Roman" w:hAnsi="Palatino Linotype" w:cs="Times New Roman"/>
          <w:snapToGrid w:val="0"/>
          <w:kern w:val="0"/>
          <w:sz w:val="20"/>
          <w:szCs w:val="20"/>
          <w:lang w:eastAsia="de-DE" w:bidi="en-US"/>
        </w:rPr>
        <w:t>(a,b)</w:t>
      </w:r>
      <w:r w:rsidR="00C20635" w:rsidRPr="001B5031">
        <w:rPr>
          <w:rFonts w:ascii="Palatino Linotype" w:eastAsia="Times New Roman" w:hAnsi="Palatino Linotype" w:cs="Times New Roman"/>
          <w:snapToGrid w:val="0"/>
          <w:kern w:val="0"/>
          <w:sz w:val="20"/>
          <w:szCs w:val="20"/>
          <w:lang w:eastAsia="de-DE" w:bidi="en-US"/>
        </w:rPr>
        <w:t xml:space="preserve"> I</w:t>
      </w:r>
      <w:r w:rsidRPr="001B5031">
        <w:rPr>
          <w:rFonts w:ascii="Palatino Linotype" w:eastAsia="Times New Roman" w:hAnsi="Palatino Linotype" w:cs="Times New Roman"/>
          <w:snapToGrid w:val="0"/>
          <w:kern w:val="0"/>
          <w:sz w:val="20"/>
          <w:szCs w:val="20"/>
          <w:lang w:eastAsia="de-DE" w:bidi="en-US"/>
        </w:rPr>
        <w:t xml:space="preserve">nitial </w:t>
      </w:r>
      <w:r w:rsidR="00DD3CC6" w:rsidRPr="00DD3CC6">
        <w:rPr>
          <w:rFonts w:ascii="Palatino Linotype" w:eastAsia="Times New Roman" w:hAnsi="Palatino Linotype" w:cs="Times New Roman" w:hint="eastAsia"/>
          <w:snapToGrid w:val="0"/>
          <w:color w:val="000000"/>
          <w:kern w:val="0"/>
          <w:sz w:val="20"/>
          <w:szCs w:val="20"/>
          <w:lang w:eastAsia="de-DE" w:bidi="en-US"/>
        </w:rPr>
        <w:t>and</w:t>
      </w:r>
      <w:r w:rsidR="00DD3CC6" w:rsidRPr="00DD3CC6">
        <w:rPr>
          <w:rFonts w:ascii="Palatino Linotype" w:eastAsia="Times New Roman" w:hAnsi="Palatino Linotype" w:cs="Times New Roman"/>
          <w:snapToGrid w:val="0"/>
          <w:color w:val="000000"/>
          <w:kern w:val="0"/>
          <w:sz w:val="20"/>
          <w:szCs w:val="20"/>
          <w:lang w:eastAsia="de-DE" w:bidi="en-US"/>
        </w:rPr>
        <w:t xml:space="preserve"> </w:t>
      </w:r>
      <w:r w:rsidRPr="00DD3CC6">
        <w:rPr>
          <w:rFonts w:ascii="Palatino Linotype" w:eastAsia="Times New Roman" w:hAnsi="Palatino Linotype" w:cs="Times New Roman"/>
          <w:snapToGrid w:val="0"/>
          <w:color w:val="000000"/>
          <w:kern w:val="0"/>
          <w:sz w:val="20"/>
          <w:szCs w:val="20"/>
          <w:lang w:eastAsia="de-DE" w:bidi="en-US"/>
        </w:rPr>
        <w:t>equilibrium configuration for static contact angle testing</w:t>
      </w:r>
      <w:r w:rsidR="00770C73">
        <w:rPr>
          <w:rFonts w:ascii="Palatino Linotype" w:eastAsia="Times New Roman" w:hAnsi="Palatino Linotype" w:cs="Times New Roman"/>
          <w:snapToGrid w:val="0"/>
          <w:color w:val="000000"/>
          <w:kern w:val="0"/>
          <w:sz w:val="20"/>
          <w:szCs w:val="20"/>
          <w:lang w:eastAsia="de-DE" w:bidi="en-US"/>
        </w:rPr>
        <w:t xml:space="preserve"> respectively</w:t>
      </w:r>
      <w:r w:rsidRPr="00DD3CC6">
        <w:rPr>
          <w:rFonts w:ascii="Palatino Linotype" w:eastAsia="Times New Roman" w:hAnsi="Palatino Linotype" w:cs="Times New Roman"/>
          <w:snapToGrid w:val="0"/>
          <w:color w:val="000000"/>
          <w:kern w:val="0"/>
          <w:sz w:val="20"/>
          <w:szCs w:val="20"/>
          <w:lang w:eastAsia="de-DE" w:bidi="en-US"/>
        </w:rPr>
        <w:t>.</w:t>
      </w:r>
      <w:r w:rsidR="00C20635" w:rsidRPr="00DD3CC6">
        <w:rPr>
          <w:rFonts w:ascii="Palatino Linotype" w:eastAsia="Times New Roman" w:hAnsi="Palatino Linotype" w:cs="Times New Roman"/>
          <w:snapToGrid w:val="0"/>
          <w:color w:val="000000"/>
          <w:kern w:val="0"/>
          <w:sz w:val="20"/>
          <w:szCs w:val="20"/>
          <w:lang w:eastAsia="de-DE" w:bidi="en-US"/>
        </w:rPr>
        <w:t xml:space="preserve"> (</w:t>
      </w:r>
      <w:r w:rsidRPr="00DD3CC6">
        <w:rPr>
          <w:rFonts w:ascii="Palatino Linotype" w:eastAsia="Times New Roman" w:hAnsi="Palatino Linotype" w:cs="Times New Roman"/>
          <w:snapToGrid w:val="0"/>
          <w:color w:val="000000"/>
          <w:kern w:val="0"/>
          <w:sz w:val="20"/>
          <w:szCs w:val="20"/>
          <w:lang w:eastAsia="de-DE" w:bidi="en-US"/>
        </w:rPr>
        <w:t xml:space="preserve">c) </w:t>
      </w:r>
      <w:r w:rsidRPr="001B5031">
        <w:rPr>
          <w:rFonts w:ascii="Palatino Linotype" w:eastAsia="Times New Roman" w:hAnsi="Palatino Linotype" w:cs="Times New Roman"/>
          <w:snapToGrid w:val="0"/>
          <w:color w:val="000000"/>
          <w:kern w:val="0"/>
          <w:sz w:val="20"/>
          <w:szCs w:val="20"/>
          <w:lang w:eastAsia="de-DE" w:bidi="en-US"/>
        </w:rPr>
        <w:t xml:space="preserve">Schematic diagram of static contact </w:t>
      </w:r>
      <w:r w:rsidR="00770C73">
        <w:rPr>
          <w:rFonts w:ascii="Palatino Linotype" w:eastAsia="Times New Roman" w:hAnsi="Palatino Linotype" w:cs="Times New Roman"/>
          <w:snapToGrid w:val="0"/>
          <w:color w:val="000000"/>
          <w:kern w:val="0"/>
          <w:sz w:val="20"/>
          <w:szCs w:val="20"/>
          <w:lang w:eastAsia="de-DE" w:bidi="en-US"/>
        </w:rPr>
        <w:t>a</w:t>
      </w:r>
      <w:r w:rsidRPr="001B5031">
        <w:rPr>
          <w:rFonts w:ascii="Palatino Linotype" w:eastAsia="Times New Roman" w:hAnsi="Palatino Linotype" w:cs="Times New Roman"/>
          <w:snapToGrid w:val="0"/>
          <w:color w:val="000000"/>
          <w:kern w:val="0"/>
          <w:sz w:val="20"/>
          <w:szCs w:val="20"/>
          <w:lang w:eastAsia="de-DE" w:bidi="en-US"/>
        </w:rPr>
        <w:t>ngle calculation method</w:t>
      </w:r>
      <w:r w:rsidR="00C20635" w:rsidRPr="001B5031">
        <w:rPr>
          <w:rFonts w:ascii="Palatino Linotype" w:eastAsia="Times New Roman" w:hAnsi="Palatino Linotype" w:cs="Times New Roman"/>
          <w:snapToGrid w:val="0"/>
          <w:color w:val="000000"/>
          <w:kern w:val="0"/>
          <w:sz w:val="20"/>
          <w:szCs w:val="20"/>
          <w:lang w:eastAsia="de-DE" w:bidi="en-US"/>
        </w:rPr>
        <w:t>.</w:t>
      </w:r>
      <w:bookmarkEnd w:id="7"/>
      <w:bookmarkEnd w:id="8"/>
      <w:r w:rsidR="00E63A15">
        <w:rPr>
          <w:rFonts w:ascii="Palatino Linotype" w:eastAsia="Times New Roman" w:hAnsi="Palatino Linotype" w:cs="Times New Roman"/>
          <w:snapToGrid w:val="0"/>
          <w:color w:val="000000"/>
          <w:kern w:val="0"/>
          <w:sz w:val="20"/>
          <w:szCs w:val="20"/>
          <w:lang w:eastAsia="de-DE" w:bidi="en-US"/>
        </w:rPr>
        <w:t xml:space="preserve"> </w:t>
      </w:r>
      <w:r w:rsidR="00E63A15" w:rsidRPr="00DD3CC6">
        <w:rPr>
          <w:rFonts w:ascii="Palatino Linotype" w:eastAsia="Times New Roman" w:hAnsi="Palatino Linotype" w:cs="Times New Roman"/>
          <w:snapToGrid w:val="0"/>
          <w:color w:val="000000"/>
          <w:kern w:val="0"/>
          <w:sz w:val="20"/>
          <w:szCs w:val="20"/>
          <w:lang w:eastAsia="de-DE" w:bidi="en-US"/>
        </w:rPr>
        <w:t>(</w:t>
      </w:r>
      <w:r w:rsidR="00E63A15" w:rsidRPr="00E63A15">
        <w:rPr>
          <w:rFonts w:ascii="Palatino Linotype" w:eastAsia="Times New Roman" w:hAnsi="Palatino Linotype" w:cs="Times New Roman" w:hint="eastAsia"/>
          <w:snapToGrid w:val="0"/>
          <w:color w:val="000000"/>
          <w:kern w:val="0"/>
          <w:sz w:val="20"/>
          <w:szCs w:val="20"/>
          <w:lang w:eastAsia="de-DE" w:bidi="en-US"/>
        </w:rPr>
        <w:t>d</w:t>
      </w:r>
      <w:r w:rsidR="00E63A15" w:rsidRPr="00DD3CC6">
        <w:rPr>
          <w:rFonts w:ascii="Palatino Linotype" w:eastAsia="Times New Roman" w:hAnsi="Palatino Linotype" w:cs="Times New Roman"/>
          <w:snapToGrid w:val="0"/>
          <w:color w:val="000000"/>
          <w:kern w:val="0"/>
          <w:sz w:val="20"/>
          <w:szCs w:val="20"/>
          <w:lang w:eastAsia="de-DE" w:bidi="en-US"/>
        </w:rPr>
        <w:t>)</w:t>
      </w:r>
      <w:r w:rsidR="00E63A15">
        <w:rPr>
          <w:rFonts w:ascii="Palatino Linotype" w:eastAsia="Times New Roman" w:hAnsi="Palatino Linotype" w:cs="Times New Roman"/>
          <w:snapToGrid w:val="0"/>
          <w:color w:val="000000"/>
          <w:kern w:val="0"/>
          <w:sz w:val="20"/>
          <w:szCs w:val="20"/>
          <w:lang w:eastAsia="de-DE" w:bidi="en-US"/>
        </w:rPr>
        <w:t xml:space="preserve"> </w:t>
      </w:r>
      <w:r w:rsidR="00E63A15" w:rsidRPr="00E63A15">
        <w:rPr>
          <w:rFonts w:ascii="Palatino Linotype" w:eastAsia="Times New Roman" w:hAnsi="Palatino Linotype" w:cs="Times New Roman"/>
          <w:snapToGrid w:val="0"/>
          <w:color w:val="000000"/>
          <w:kern w:val="0"/>
          <w:sz w:val="20"/>
          <w:szCs w:val="20"/>
          <w:lang w:eastAsia="de-DE" w:bidi="en-US"/>
        </w:rPr>
        <w:t xml:space="preserve">Static wetting angle of </w:t>
      </w:r>
      <w:r w:rsidR="00E63A15">
        <w:rPr>
          <w:rFonts w:ascii="Palatino Linotype" w:eastAsia="Times New Roman" w:hAnsi="Palatino Linotype" w:cs="Times New Roman"/>
          <w:snapToGrid w:val="0"/>
          <w:color w:val="000000"/>
          <w:kern w:val="0"/>
          <w:sz w:val="20"/>
          <w:szCs w:val="20"/>
          <w:lang w:eastAsia="de-DE" w:bidi="en-US"/>
        </w:rPr>
        <w:t>W</w:t>
      </w:r>
      <w:r w:rsidR="00E63A15" w:rsidRPr="00E63A15">
        <w:rPr>
          <w:rFonts w:ascii="Palatino Linotype" w:eastAsia="Times New Roman" w:hAnsi="Palatino Linotype" w:cs="Times New Roman"/>
          <w:snapToGrid w:val="0"/>
          <w:color w:val="000000"/>
          <w:kern w:val="0"/>
          <w:sz w:val="20"/>
          <w:szCs w:val="20"/>
          <w:vertAlign w:val="subscript"/>
          <w:lang w:eastAsia="de-DE" w:bidi="en-US"/>
        </w:rPr>
        <w:t>A</w:t>
      </w:r>
      <w:r w:rsidR="00E63A15" w:rsidRPr="00E63A15">
        <w:rPr>
          <w:rFonts w:ascii="Palatino Linotype" w:eastAsia="Times New Roman" w:hAnsi="Palatino Linotype" w:cs="Times New Roman"/>
          <w:snapToGrid w:val="0"/>
          <w:color w:val="000000"/>
          <w:kern w:val="0"/>
          <w:sz w:val="20"/>
          <w:szCs w:val="20"/>
          <w:lang w:eastAsia="de-DE" w:bidi="en-US"/>
        </w:rPr>
        <w:t xml:space="preserve"> and </w:t>
      </w:r>
      <w:r w:rsidR="00E63A15">
        <w:rPr>
          <w:rFonts w:ascii="Palatino Linotype" w:eastAsia="Times New Roman" w:hAnsi="Palatino Linotype" w:cs="Times New Roman"/>
          <w:snapToGrid w:val="0"/>
          <w:color w:val="000000"/>
          <w:kern w:val="0"/>
          <w:sz w:val="20"/>
          <w:szCs w:val="20"/>
          <w:lang w:eastAsia="de-DE" w:bidi="en-US"/>
        </w:rPr>
        <w:t>W</w:t>
      </w:r>
      <w:r w:rsidR="00E63A15" w:rsidRPr="00E63A15">
        <w:rPr>
          <w:rFonts w:ascii="Palatino Linotype" w:eastAsia="Times New Roman" w:hAnsi="Palatino Linotype" w:cs="Times New Roman"/>
          <w:snapToGrid w:val="0"/>
          <w:color w:val="000000"/>
          <w:kern w:val="0"/>
          <w:sz w:val="20"/>
          <w:szCs w:val="20"/>
          <w:vertAlign w:val="subscript"/>
          <w:lang w:eastAsia="de-DE" w:bidi="en-US"/>
        </w:rPr>
        <w:t>B</w:t>
      </w:r>
      <w:r w:rsidR="00E63A15" w:rsidRPr="00E63A15">
        <w:rPr>
          <w:rFonts w:ascii="Palatino Linotype" w:eastAsia="Times New Roman" w:hAnsi="Palatino Linotype" w:cs="Times New Roman"/>
          <w:snapToGrid w:val="0"/>
          <w:color w:val="000000"/>
          <w:kern w:val="0"/>
          <w:sz w:val="20"/>
          <w:szCs w:val="20"/>
          <w:lang w:eastAsia="de-DE" w:bidi="en-US"/>
        </w:rPr>
        <w:t>.</w:t>
      </w:r>
    </w:p>
    <w:bookmarkEnd w:id="9"/>
    <w:p w14:paraId="632F1F09" w14:textId="3F95F8C1" w:rsidR="001B5031" w:rsidRPr="001B5031" w:rsidRDefault="00A27250" w:rsidP="001B5031">
      <w:pPr>
        <w:jc w:val="center"/>
        <w:rPr>
          <w:rFonts w:ascii="Palatino Linotype" w:eastAsia="Times New Roman" w:hAnsi="Palatino Linotype" w:cs="Times New Roman"/>
          <w:snapToGrid w:val="0"/>
          <w:color w:val="000000"/>
          <w:kern w:val="0"/>
          <w:sz w:val="20"/>
          <w:szCs w:val="20"/>
          <w:lang w:eastAsia="de-DE" w:bidi="en-US"/>
        </w:rPr>
      </w:pPr>
      <w:r>
        <w:rPr>
          <w:noProof/>
        </w:rPr>
        <w:lastRenderedPageBreak/>
        <w:drawing>
          <wp:inline distT="0" distB="0" distL="0" distR="0" wp14:anchorId="49C50B0F" wp14:editId="3AAB5367">
            <wp:extent cx="5274310" cy="4330460"/>
            <wp:effectExtent l="0" t="0" r="2540" b="0"/>
            <wp:docPr id="6627689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a:ext>
                      </a:extLst>
                    </a:blip>
                    <a:srcRect/>
                    <a:stretch/>
                  </pic:blipFill>
                  <pic:spPr bwMode="auto">
                    <a:xfrm>
                      <a:off x="0" y="0"/>
                      <a:ext cx="5274310" cy="4330460"/>
                    </a:xfrm>
                    <a:prstGeom prst="rect">
                      <a:avLst/>
                    </a:prstGeom>
                    <a:noFill/>
                    <a:ln>
                      <a:noFill/>
                    </a:ln>
                    <a:extLst>
                      <a:ext uri="{53640926-AAD7-44D8-BBD7-CCE9431645EC}">
                        <a14:shadowObscured xmlns:a14="http://schemas.microsoft.com/office/drawing/2010/main"/>
                      </a:ext>
                    </a:extLst>
                  </pic:spPr>
                </pic:pic>
              </a:graphicData>
            </a:graphic>
          </wp:inline>
        </w:drawing>
      </w:r>
    </w:p>
    <w:p w14:paraId="0E7E199F" w14:textId="3C8A59BA" w:rsidR="00224C92" w:rsidRPr="001B5031" w:rsidRDefault="001B66A1" w:rsidP="00224C92">
      <w:pPr>
        <w:ind w:firstLineChars="200" w:firstLine="400"/>
        <w:rPr>
          <w:rFonts w:ascii="Times New Roman" w:eastAsia="宋体" w:hAnsi="Times New Roman" w:cs="Times New Roman"/>
          <w:sz w:val="20"/>
          <w:szCs w:val="20"/>
        </w:rPr>
      </w:pPr>
      <w:r w:rsidRPr="001B5031">
        <w:rPr>
          <w:rFonts w:ascii="Palatino Linotype" w:eastAsia="Times New Roman" w:hAnsi="Palatino Linotype" w:cs="Times New Roman"/>
          <w:snapToGrid w:val="0"/>
          <w:color w:val="000000"/>
          <w:kern w:val="0"/>
          <w:sz w:val="20"/>
          <w:szCs w:val="20"/>
          <w:lang w:eastAsia="de-DE" w:bidi="en-US"/>
        </w:rPr>
        <w:t xml:space="preserve">In this </w:t>
      </w:r>
      <w:r w:rsidR="001C2C3B" w:rsidRPr="001B5031">
        <w:rPr>
          <w:rFonts w:ascii="Palatino Linotype" w:eastAsia="Times New Roman" w:hAnsi="Palatino Linotype" w:cs="Times New Roman"/>
          <w:snapToGrid w:val="0"/>
          <w:color w:val="000000"/>
          <w:kern w:val="0"/>
          <w:sz w:val="20"/>
          <w:szCs w:val="20"/>
          <w:lang w:eastAsia="de-DE" w:bidi="en-US"/>
        </w:rPr>
        <w:t>work</w:t>
      </w:r>
      <w:r w:rsidRPr="001B5031">
        <w:rPr>
          <w:rFonts w:ascii="Palatino Linotype" w:eastAsia="Times New Roman" w:hAnsi="Palatino Linotype" w:cs="Times New Roman"/>
          <w:snapToGrid w:val="0"/>
          <w:color w:val="000000"/>
          <w:kern w:val="0"/>
          <w:sz w:val="20"/>
          <w:szCs w:val="20"/>
          <w:lang w:eastAsia="de-DE" w:bidi="en-US"/>
        </w:rPr>
        <w:t>, the</w:t>
      </w:r>
      <w:r w:rsidR="001C2C3B" w:rsidRPr="001B5031">
        <w:rPr>
          <w:rFonts w:ascii="Palatino Linotype" w:eastAsia="Times New Roman" w:hAnsi="Palatino Linotype" w:cs="Times New Roman"/>
          <w:snapToGrid w:val="0"/>
          <w:color w:val="000000"/>
          <w:kern w:val="0"/>
          <w:sz w:val="20"/>
          <w:szCs w:val="20"/>
          <w:lang w:eastAsia="de-DE" w:bidi="en-US"/>
        </w:rPr>
        <w:t xml:space="preserve"> static</w:t>
      </w:r>
      <w:r w:rsidRPr="001B5031">
        <w:rPr>
          <w:rFonts w:ascii="Palatino Linotype" w:eastAsia="Times New Roman" w:hAnsi="Palatino Linotype" w:cs="Times New Roman"/>
          <w:snapToGrid w:val="0"/>
          <w:color w:val="000000"/>
          <w:kern w:val="0"/>
          <w:sz w:val="20"/>
          <w:szCs w:val="20"/>
          <w:lang w:eastAsia="de-DE" w:bidi="en-US"/>
        </w:rPr>
        <w:t xml:space="preserve"> contact angle of the</w:t>
      </w:r>
      <w:r w:rsidR="00DD046E">
        <w:rPr>
          <w:rFonts w:ascii="Palatino Linotype" w:eastAsia="Times New Roman" w:hAnsi="Palatino Linotype" w:cs="Times New Roman"/>
          <w:snapToGrid w:val="0"/>
          <w:color w:val="000000"/>
          <w:kern w:val="0"/>
          <w:sz w:val="20"/>
          <w:szCs w:val="20"/>
          <w:lang w:eastAsia="de-DE" w:bidi="en-US"/>
        </w:rPr>
        <w:t xml:space="preserve"> </w:t>
      </w:r>
      <w:r w:rsidR="00DD046E" w:rsidRPr="001B5031">
        <w:rPr>
          <w:rFonts w:ascii="Palatino Linotype" w:eastAsia="Times New Roman" w:hAnsi="Palatino Linotype" w:cs="Times New Roman"/>
          <w:snapToGrid w:val="0"/>
          <w:color w:val="000000"/>
          <w:kern w:val="0"/>
          <w:sz w:val="20"/>
          <w:szCs w:val="20"/>
          <w:lang w:eastAsia="de-DE" w:bidi="en-US"/>
        </w:rPr>
        <w:t>oil-water-quartz wall</w:t>
      </w:r>
      <w:r w:rsidRPr="001B5031">
        <w:rPr>
          <w:rFonts w:ascii="Palatino Linotype" w:eastAsia="Times New Roman" w:hAnsi="Palatino Linotype" w:cs="Times New Roman"/>
          <w:snapToGrid w:val="0"/>
          <w:color w:val="000000"/>
          <w:kern w:val="0"/>
          <w:sz w:val="20"/>
          <w:szCs w:val="20"/>
          <w:lang w:eastAsia="de-DE" w:bidi="en-US"/>
        </w:rPr>
        <w:t xml:space="preserve"> three-phase system is measured to characterize the different </w:t>
      </w:r>
      <w:r w:rsidR="001C2C3B" w:rsidRPr="001B5031">
        <w:rPr>
          <w:rFonts w:ascii="Palatino Linotype" w:eastAsia="Times New Roman" w:hAnsi="Palatino Linotype" w:cs="Times New Roman"/>
          <w:snapToGrid w:val="0"/>
          <w:color w:val="000000"/>
          <w:kern w:val="0"/>
          <w:sz w:val="20"/>
          <w:szCs w:val="20"/>
          <w:lang w:eastAsia="de-DE" w:bidi="en-US"/>
        </w:rPr>
        <w:t>wettability</w:t>
      </w:r>
      <w:r w:rsidRPr="001B5031">
        <w:rPr>
          <w:rFonts w:ascii="Palatino Linotype" w:eastAsia="Times New Roman" w:hAnsi="Palatino Linotype" w:cs="Times New Roman"/>
          <w:snapToGrid w:val="0"/>
          <w:color w:val="000000"/>
          <w:kern w:val="0"/>
          <w:sz w:val="20"/>
          <w:szCs w:val="20"/>
          <w:lang w:eastAsia="de-DE" w:bidi="en-US"/>
        </w:rPr>
        <w:t xml:space="preserve"> of </w:t>
      </w:r>
      <w:r w:rsidR="00E71DDA">
        <w:rPr>
          <w:rFonts w:asciiTheme="minorEastAsia" w:hAnsiTheme="minorEastAsia" w:cs="Times New Roman" w:hint="eastAsia"/>
          <w:snapToGrid w:val="0"/>
          <w:color w:val="000000"/>
          <w:kern w:val="0"/>
          <w:sz w:val="20"/>
          <w:szCs w:val="20"/>
          <w:lang w:bidi="en-US"/>
        </w:rPr>
        <w:t>t</w:t>
      </w:r>
      <w:r w:rsidR="00E71DDA" w:rsidRPr="00E71DDA">
        <w:rPr>
          <w:rFonts w:ascii="Palatino Linotype" w:eastAsia="Times New Roman" w:hAnsi="Palatino Linotype" w:cs="Times New Roman"/>
          <w:snapToGrid w:val="0"/>
          <w:color w:val="000000"/>
          <w:kern w:val="0"/>
          <w:sz w:val="20"/>
          <w:szCs w:val="20"/>
          <w:lang w:eastAsia="de-DE" w:bidi="en-US"/>
        </w:rPr>
        <w:t xml:space="preserve">wo modified </w:t>
      </w:r>
      <w:r w:rsidR="00CE5328" w:rsidRPr="00CE5328">
        <w:rPr>
          <w:rFonts w:ascii="Palatino Linotype" w:eastAsia="Times New Roman" w:hAnsi="Palatino Linotype" w:cs="Times New Roman"/>
          <w:snapToGrid w:val="0"/>
          <w:color w:val="000000"/>
          <w:kern w:val="0"/>
          <w:sz w:val="20"/>
          <w:szCs w:val="20"/>
          <w:lang w:eastAsia="de-DE" w:bidi="en-US"/>
        </w:rPr>
        <w:t>quartz wall</w:t>
      </w:r>
      <w:r w:rsidR="00E71DDA" w:rsidRPr="00E71DDA">
        <w:rPr>
          <w:rFonts w:ascii="Palatino Linotype" w:eastAsia="Times New Roman" w:hAnsi="Palatino Linotype" w:cs="Times New Roman"/>
          <w:snapToGrid w:val="0"/>
          <w:color w:val="000000"/>
          <w:kern w:val="0"/>
          <w:sz w:val="20"/>
          <w:szCs w:val="20"/>
          <w:lang w:eastAsia="de-DE" w:bidi="en-US"/>
        </w:rPr>
        <w:t>s (W</w:t>
      </w:r>
      <w:r w:rsidR="00E71DDA" w:rsidRPr="00E71DDA">
        <w:rPr>
          <w:rFonts w:ascii="Palatino Linotype" w:eastAsia="Times New Roman" w:hAnsi="Palatino Linotype" w:cs="Times New Roman"/>
          <w:snapToGrid w:val="0"/>
          <w:color w:val="000000"/>
          <w:kern w:val="0"/>
          <w:sz w:val="20"/>
          <w:szCs w:val="20"/>
          <w:vertAlign w:val="subscript"/>
          <w:lang w:eastAsia="de-DE" w:bidi="en-US"/>
        </w:rPr>
        <w:t>A</w:t>
      </w:r>
      <w:r w:rsidR="00E71DDA" w:rsidRPr="00E71DDA">
        <w:rPr>
          <w:rFonts w:ascii="Palatino Linotype" w:eastAsia="Times New Roman" w:hAnsi="Palatino Linotype" w:cs="Times New Roman"/>
          <w:snapToGrid w:val="0"/>
          <w:color w:val="000000"/>
          <w:kern w:val="0"/>
          <w:sz w:val="20"/>
          <w:szCs w:val="20"/>
          <w:lang w:eastAsia="de-DE" w:bidi="en-US"/>
        </w:rPr>
        <w:t xml:space="preserve"> </w:t>
      </w:r>
      <w:r w:rsidR="00E71DDA" w:rsidRPr="00E71DDA">
        <w:rPr>
          <w:rFonts w:ascii="Palatino Linotype" w:eastAsia="Times New Roman" w:hAnsi="Palatino Linotype" w:cs="Times New Roman" w:hint="eastAsia"/>
          <w:snapToGrid w:val="0"/>
          <w:color w:val="000000"/>
          <w:kern w:val="0"/>
          <w:sz w:val="20"/>
          <w:szCs w:val="20"/>
          <w:lang w:eastAsia="de-DE" w:bidi="en-US"/>
        </w:rPr>
        <w:t>and</w:t>
      </w:r>
      <w:r w:rsidR="00E71DDA" w:rsidRPr="00E71DDA">
        <w:rPr>
          <w:rFonts w:ascii="Palatino Linotype" w:eastAsia="Times New Roman" w:hAnsi="Palatino Linotype" w:cs="Times New Roman"/>
          <w:snapToGrid w:val="0"/>
          <w:color w:val="000000"/>
          <w:kern w:val="0"/>
          <w:sz w:val="20"/>
          <w:szCs w:val="20"/>
          <w:lang w:eastAsia="de-DE" w:bidi="en-US"/>
        </w:rPr>
        <w:t xml:space="preserve"> W</w:t>
      </w:r>
      <w:r w:rsidR="00E71DDA" w:rsidRPr="00E71DDA">
        <w:rPr>
          <w:rFonts w:ascii="Palatino Linotype" w:eastAsia="Times New Roman" w:hAnsi="Palatino Linotype" w:cs="Times New Roman"/>
          <w:snapToGrid w:val="0"/>
          <w:color w:val="000000"/>
          <w:kern w:val="0"/>
          <w:sz w:val="20"/>
          <w:szCs w:val="20"/>
          <w:vertAlign w:val="subscript"/>
          <w:lang w:eastAsia="de-DE" w:bidi="en-US"/>
        </w:rPr>
        <w:t>B</w:t>
      </w:r>
      <w:r w:rsidR="00E71DDA" w:rsidRPr="00E71DDA">
        <w:rPr>
          <w:rFonts w:ascii="Palatino Linotype" w:eastAsia="Times New Roman" w:hAnsi="Palatino Linotype" w:cs="Times New Roman"/>
          <w:snapToGrid w:val="0"/>
          <w:color w:val="000000"/>
          <w:kern w:val="0"/>
          <w:sz w:val="20"/>
          <w:szCs w:val="20"/>
          <w:lang w:eastAsia="de-DE" w:bidi="en-US"/>
        </w:rPr>
        <w:t>)</w:t>
      </w:r>
      <w:r w:rsidR="004516F4" w:rsidRPr="001B5031">
        <w:rPr>
          <w:rFonts w:ascii="Palatino Linotype" w:eastAsia="Times New Roman" w:hAnsi="Palatino Linotype" w:cs="Times New Roman"/>
          <w:snapToGrid w:val="0"/>
          <w:color w:val="000000"/>
          <w:kern w:val="0"/>
          <w:sz w:val="20"/>
          <w:szCs w:val="20"/>
          <w:lang w:eastAsia="de-DE" w:bidi="en-US"/>
        </w:rPr>
        <w:t>.</w:t>
      </w:r>
      <w:r w:rsidRPr="001B5031">
        <w:rPr>
          <w:rFonts w:ascii="Palatino Linotype" w:eastAsia="Times New Roman" w:hAnsi="Palatino Linotype" w:cs="Times New Roman"/>
          <w:snapToGrid w:val="0"/>
          <w:color w:val="000000"/>
          <w:kern w:val="0"/>
          <w:sz w:val="20"/>
          <w:szCs w:val="20"/>
          <w:lang w:eastAsia="de-DE" w:bidi="en-US"/>
        </w:rPr>
        <w:t xml:space="preserve"> </w:t>
      </w:r>
      <w:r w:rsidR="004516F4" w:rsidRPr="001B5031">
        <w:rPr>
          <w:rFonts w:ascii="Palatino Linotype" w:eastAsia="Times New Roman" w:hAnsi="Palatino Linotype" w:cs="Times New Roman"/>
          <w:snapToGrid w:val="0"/>
          <w:color w:val="000000"/>
          <w:kern w:val="0"/>
          <w:sz w:val="20"/>
          <w:szCs w:val="20"/>
          <w:lang w:eastAsia="de-DE" w:bidi="en-US"/>
        </w:rPr>
        <w:t xml:space="preserve">The molecular model for measuring static contact </w:t>
      </w:r>
      <w:r w:rsidR="004516F4" w:rsidRPr="001B5031">
        <w:rPr>
          <w:rFonts w:ascii="Palatino Linotype" w:eastAsia="Times New Roman" w:hAnsi="Palatino Linotype" w:cs="Times New Roman" w:hint="eastAsia"/>
          <w:snapToGrid w:val="0"/>
          <w:color w:val="000000"/>
          <w:kern w:val="0"/>
          <w:sz w:val="20"/>
          <w:szCs w:val="20"/>
          <w:lang w:eastAsia="de-DE" w:bidi="en-US"/>
        </w:rPr>
        <w:t>angle</w:t>
      </w:r>
      <w:r w:rsidR="004516F4" w:rsidRPr="001B5031">
        <w:rPr>
          <w:rFonts w:ascii="Palatino Linotype" w:eastAsia="Times New Roman" w:hAnsi="Palatino Linotype" w:cs="Times New Roman"/>
          <w:snapToGrid w:val="0"/>
          <w:color w:val="000000"/>
          <w:kern w:val="0"/>
          <w:sz w:val="20"/>
          <w:szCs w:val="20"/>
          <w:lang w:eastAsia="de-DE" w:bidi="en-US"/>
        </w:rPr>
        <w:t xml:space="preserve"> is shown in Figure S</w:t>
      </w:r>
      <w:r w:rsidR="00C5274A">
        <w:rPr>
          <w:rFonts w:ascii="Palatino Linotype" w:eastAsia="Times New Roman" w:hAnsi="Palatino Linotype" w:cs="Times New Roman"/>
          <w:snapToGrid w:val="0"/>
          <w:color w:val="000000"/>
          <w:kern w:val="0"/>
          <w:sz w:val="20"/>
          <w:szCs w:val="20"/>
          <w:lang w:eastAsia="de-DE" w:bidi="en-US"/>
        </w:rPr>
        <w:t>5</w:t>
      </w:r>
      <w:r w:rsidR="004516F4" w:rsidRPr="001B5031">
        <w:rPr>
          <w:rFonts w:ascii="Palatino Linotype" w:eastAsia="Times New Roman" w:hAnsi="Palatino Linotype" w:cs="Times New Roman" w:hint="eastAsia"/>
          <w:snapToGrid w:val="0"/>
          <w:color w:val="000000"/>
          <w:kern w:val="0"/>
          <w:sz w:val="20"/>
          <w:szCs w:val="20"/>
          <w:lang w:eastAsia="de-DE" w:bidi="en-US"/>
        </w:rPr>
        <w:t>a</w:t>
      </w:r>
      <w:r w:rsidR="004516F4" w:rsidRPr="001B5031">
        <w:rPr>
          <w:rFonts w:ascii="Palatino Linotype" w:eastAsia="Times New Roman" w:hAnsi="Palatino Linotype" w:cs="Times New Roman"/>
          <w:snapToGrid w:val="0"/>
          <w:color w:val="000000"/>
          <w:kern w:val="0"/>
          <w:sz w:val="20"/>
          <w:szCs w:val="20"/>
          <w:lang w:eastAsia="de-DE" w:bidi="en-US"/>
        </w:rPr>
        <w:t xml:space="preserve">. </w:t>
      </w:r>
      <w:r w:rsidR="00925E5E" w:rsidRPr="001B5031">
        <w:rPr>
          <w:rFonts w:ascii="Palatino Linotype" w:eastAsia="Times New Roman" w:hAnsi="Palatino Linotype" w:cs="Times New Roman"/>
          <w:snapToGrid w:val="0"/>
          <w:color w:val="000000"/>
          <w:kern w:val="0"/>
          <w:sz w:val="20"/>
          <w:szCs w:val="20"/>
          <w:lang w:eastAsia="de-DE" w:bidi="en-US"/>
        </w:rPr>
        <w:t>To ensure the stability and accuracy of the results, referring to the data in Figure S</w:t>
      </w:r>
      <w:r w:rsidR="001B5031">
        <w:rPr>
          <w:rFonts w:ascii="Palatino Linotype" w:eastAsia="Times New Roman" w:hAnsi="Palatino Linotype" w:cs="Times New Roman"/>
          <w:snapToGrid w:val="0"/>
          <w:color w:val="000000"/>
          <w:kern w:val="0"/>
          <w:sz w:val="20"/>
          <w:szCs w:val="20"/>
          <w:lang w:eastAsia="de-DE" w:bidi="en-US"/>
        </w:rPr>
        <w:t>6</w:t>
      </w:r>
      <w:r w:rsidR="00925E5E" w:rsidRPr="001B5031">
        <w:rPr>
          <w:rFonts w:ascii="Palatino Linotype" w:eastAsia="Times New Roman" w:hAnsi="Palatino Linotype" w:cs="Times New Roman"/>
          <w:snapToGrid w:val="0"/>
          <w:color w:val="000000"/>
          <w:kern w:val="0"/>
          <w:sz w:val="20"/>
          <w:szCs w:val="20"/>
          <w:lang w:eastAsia="de-DE" w:bidi="en-US"/>
        </w:rPr>
        <w:t>, shale oil composed of a single component n-C</w:t>
      </w:r>
      <w:r w:rsidR="00925E5E" w:rsidRPr="001B5031">
        <w:rPr>
          <w:rFonts w:ascii="Palatino Linotype" w:eastAsia="Times New Roman" w:hAnsi="Palatino Linotype" w:cs="Times New Roman"/>
          <w:snapToGrid w:val="0"/>
          <w:color w:val="000000"/>
          <w:kern w:val="0"/>
          <w:sz w:val="20"/>
          <w:szCs w:val="20"/>
          <w:vertAlign w:val="subscript"/>
          <w:lang w:eastAsia="de-DE" w:bidi="en-US"/>
        </w:rPr>
        <w:t>17</w:t>
      </w:r>
      <w:r w:rsidR="00925E5E" w:rsidRPr="001B5031">
        <w:rPr>
          <w:rFonts w:ascii="Palatino Linotype" w:eastAsia="Times New Roman" w:hAnsi="Palatino Linotype" w:cs="Times New Roman"/>
          <w:snapToGrid w:val="0"/>
          <w:color w:val="000000"/>
          <w:kern w:val="0"/>
          <w:sz w:val="20"/>
          <w:szCs w:val="20"/>
          <w:lang w:eastAsia="de-DE" w:bidi="en-US"/>
        </w:rPr>
        <w:t>H</w:t>
      </w:r>
      <w:r w:rsidR="00925E5E" w:rsidRPr="001B5031">
        <w:rPr>
          <w:rFonts w:ascii="Palatino Linotype" w:eastAsia="Times New Roman" w:hAnsi="Palatino Linotype" w:cs="Times New Roman"/>
          <w:snapToGrid w:val="0"/>
          <w:color w:val="000000"/>
          <w:kern w:val="0"/>
          <w:sz w:val="20"/>
          <w:szCs w:val="20"/>
          <w:vertAlign w:val="subscript"/>
          <w:lang w:eastAsia="de-DE" w:bidi="en-US"/>
        </w:rPr>
        <w:t>36</w:t>
      </w:r>
      <w:r w:rsidR="00925E5E" w:rsidRPr="001B5031">
        <w:rPr>
          <w:rFonts w:ascii="Palatino Linotype" w:eastAsia="Times New Roman" w:hAnsi="Palatino Linotype" w:cs="Times New Roman"/>
          <w:snapToGrid w:val="0"/>
          <w:color w:val="000000"/>
          <w:kern w:val="0"/>
          <w:sz w:val="20"/>
          <w:szCs w:val="20"/>
          <w:lang w:eastAsia="de-DE" w:bidi="en-US"/>
        </w:rPr>
        <w:t xml:space="preserve"> was selected as the wetting external phase, and water clusters were selected as the wetting internal phase.</w:t>
      </w:r>
      <w:r w:rsidR="00925E5E" w:rsidRPr="001B5031">
        <w:rPr>
          <w:rFonts w:ascii="Palatino Linotype" w:eastAsia="Times New Roman" w:hAnsi="Palatino Linotype" w:cs="Times New Roman" w:hint="eastAsia"/>
          <w:snapToGrid w:val="0"/>
          <w:color w:val="000000"/>
          <w:kern w:val="0"/>
          <w:sz w:val="20"/>
          <w:szCs w:val="20"/>
          <w:lang w:eastAsia="de-DE" w:bidi="en-US"/>
        </w:rPr>
        <w:t xml:space="preserve"> </w:t>
      </w:r>
      <w:r w:rsidR="00925E5E" w:rsidRPr="001B5031">
        <w:rPr>
          <w:rFonts w:ascii="Palatino Linotype" w:eastAsia="Times New Roman" w:hAnsi="Palatino Linotype" w:cs="Times New Roman"/>
          <w:snapToGrid w:val="0"/>
          <w:color w:val="000000"/>
          <w:kern w:val="0"/>
          <w:sz w:val="20"/>
          <w:szCs w:val="20"/>
          <w:lang w:eastAsia="de-DE" w:bidi="en-US"/>
        </w:rPr>
        <w:t xml:space="preserve">Since the molecular diameter of water molecules is smaller than that of oil molecules, and the edges of water droplets are more “smooth” than the edges of oil droplets, this article adopts the “oil-water droplet-mineral wetting model” that is beneficial to the observation and calculation of contact angles. When using "cube-shaped water clusters" for </w:t>
      </w:r>
      <w:r w:rsidR="005E1703" w:rsidRPr="001B5031">
        <w:rPr>
          <w:rFonts w:ascii="Palatino Linotype" w:eastAsia="Times New Roman" w:hAnsi="Palatino Linotype" w:cs="Times New Roman"/>
          <w:snapToGrid w:val="0"/>
          <w:color w:val="000000"/>
          <w:kern w:val="0"/>
          <w:sz w:val="20"/>
          <w:szCs w:val="20"/>
          <w:lang w:eastAsia="de-DE" w:bidi="en-US"/>
        </w:rPr>
        <w:t xml:space="preserve">the </w:t>
      </w:r>
      <w:r w:rsidR="00925E5E" w:rsidRPr="001B5031">
        <w:rPr>
          <w:rFonts w:ascii="Palatino Linotype" w:eastAsia="Times New Roman" w:hAnsi="Palatino Linotype" w:cs="Times New Roman"/>
          <w:snapToGrid w:val="0"/>
          <w:color w:val="000000"/>
          <w:kern w:val="0"/>
          <w:sz w:val="20"/>
          <w:szCs w:val="20"/>
          <w:lang w:eastAsia="de-DE" w:bidi="en-US"/>
        </w:rPr>
        <w:t>wetting model, water spreads in a cylindrical shape on the wall surface, which can eliminate the influence of the three-phase contact line tension on the contact angle</w:t>
      </w:r>
      <w:r w:rsidR="0032238E" w:rsidRPr="001B5031">
        <w:rPr>
          <w:rFonts w:ascii="Palatino Linotype" w:eastAsia="Times New Roman" w:hAnsi="Palatino Linotype" w:cs="Times New Roman" w:hint="eastAsia"/>
          <w:snapToGrid w:val="0"/>
          <w:color w:val="000000"/>
          <w:kern w:val="0"/>
          <w:sz w:val="20"/>
          <w:szCs w:val="20"/>
          <w:lang w:eastAsia="de-DE" w:bidi="en-US"/>
        </w:rPr>
        <w:t>.</w:t>
      </w:r>
      <w:r w:rsidR="0032238E" w:rsidRPr="001B5031">
        <w:rPr>
          <w:rFonts w:ascii="Palatino Linotype" w:eastAsia="Times New Roman" w:hAnsi="Palatino Linotype" w:cs="Times New Roman"/>
          <w:snapToGrid w:val="0"/>
          <w:color w:val="000000"/>
          <w:kern w:val="0"/>
          <w:sz w:val="20"/>
          <w:szCs w:val="20"/>
          <w:lang w:eastAsia="de-DE" w:bidi="en-US"/>
        </w:rPr>
        <w:t xml:space="preserve"> </w:t>
      </w:r>
      <w:r w:rsidR="004516F4" w:rsidRPr="001B5031">
        <w:rPr>
          <w:rFonts w:ascii="Palatino Linotype" w:eastAsia="Times New Roman" w:hAnsi="Palatino Linotype" w:cs="Times New Roman"/>
          <w:snapToGrid w:val="0"/>
          <w:color w:val="000000"/>
          <w:kern w:val="0"/>
          <w:sz w:val="20"/>
          <w:szCs w:val="20"/>
          <w:lang w:eastAsia="de-DE" w:bidi="en-US"/>
        </w:rPr>
        <w:t xml:space="preserve">After performing 2ns EMD on this molecular model under reservoir conditions, the stable adsorption configuration of water clusters on the wall surface was obtained </w:t>
      </w:r>
      <w:r w:rsidR="004516F4" w:rsidRPr="001B5031">
        <w:rPr>
          <w:rFonts w:ascii="Palatino Linotype" w:eastAsia="Times New Roman" w:hAnsi="Palatino Linotype" w:cs="Times New Roman" w:hint="eastAsia"/>
          <w:snapToGrid w:val="0"/>
          <w:color w:val="000000"/>
          <w:kern w:val="0"/>
          <w:sz w:val="20"/>
          <w:szCs w:val="20"/>
          <w:lang w:eastAsia="de-DE" w:bidi="en-US"/>
        </w:rPr>
        <w:t>as</w:t>
      </w:r>
      <w:r w:rsidR="004516F4" w:rsidRPr="001B5031">
        <w:rPr>
          <w:rFonts w:ascii="Palatino Linotype" w:eastAsia="Times New Roman" w:hAnsi="Palatino Linotype" w:cs="Times New Roman"/>
          <w:snapToGrid w:val="0"/>
          <w:color w:val="000000"/>
          <w:kern w:val="0"/>
          <w:sz w:val="20"/>
          <w:szCs w:val="20"/>
          <w:lang w:eastAsia="de-DE" w:bidi="en-US"/>
        </w:rPr>
        <w:t xml:space="preserve"> </w:t>
      </w:r>
      <w:r w:rsidR="004516F4" w:rsidRPr="001B5031">
        <w:rPr>
          <w:rFonts w:ascii="Palatino Linotype" w:eastAsia="Times New Roman" w:hAnsi="Palatino Linotype" w:cs="Times New Roman" w:hint="eastAsia"/>
          <w:snapToGrid w:val="0"/>
          <w:color w:val="000000"/>
          <w:kern w:val="0"/>
          <w:sz w:val="20"/>
          <w:szCs w:val="20"/>
          <w:lang w:eastAsia="de-DE" w:bidi="en-US"/>
        </w:rPr>
        <w:t>shown</w:t>
      </w:r>
      <w:r w:rsidR="004516F4" w:rsidRPr="001B5031">
        <w:rPr>
          <w:rFonts w:ascii="Palatino Linotype" w:eastAsia="Times New Roman" w:hAnsi="Palatino Linotype" w:cs="Times New Roman"/>
          <w:snapToGrid w:val="0"/>
          <w:color w:val="000000"/>
          <w:kern w:val="0"/>
          <w:sz w:val="20"/>
          <w:szCs w:val="20"/>
          <w:lang w:eastAsia="de-DE" w:bidi="en-US"/>
        </w:rPr>
        <w:t xml:space="preserve"> </w:t>
      </w:r>
      <w:r w:rsidR="004516F4" w:rsidRPr="001B5031">
        <w:rPr>
          <w:rFonts w:ascii="Palatino Linotype" w:eastAsia="Times New Roman" w:hAnsi="Palatino Linotype" w:cs="Times New Roman" w:hint="eastAsia"/>
          <w:snapToGrid w:val="0"/>
          <w:color w:val="000000"/>
          <w:kern w:val="0"/>
          <w:sz w:val="20"/>
          <w:szCs w:val="20"/>
          <w:lang w:eastAsia="de-DE" w:bidi="en-US"/>
        </w:rPr>
        <w:t>in</w:t>
      </w:r>
      <w:r w:rsidR="004516F4" w:rsidRPr="001B5031">
        <w:rPr>
          <w:rFonts w:ascii="Palatino Linotype" w:eastAsia="Times New Roman" w:hAnsi="Palatino Linotype" w:cs="Times New Roman"/>
          <w:snapToGrid w:val="0"/>
          <w:color w:val="000000"/>
          <w:kern w:val="0"/>
          <w:sz w:val="20"/>
          <w:szCs w:val="20"/>
          <w:lang w:eastAsia="de-DE" w:bidi="en-US"/>
        </w:rPr>
        <w:t xml:space="preserve"> Figure S</w:t>
      </w:r>
      <w:r w:rsidR="00C5274A">
        <w:rPr>
          <w:rFonts w:ascii="Palatino Linotype" w:eastAsia="Times New Roman" w:hAnsi="Palatino Linotype" w:cs="Times New Roman"/>
          <w:snapToGrid w:val="0"/>
          <w:color w:val="000000"/>
          <w:kern w:val="0"/>
          <w:sz w:val="20"/>
          <w:szCs w:val="20"/>
          <w:lang w:eastAsia="de-DE" w:bidi="en-US"/>
        </w:rPr>
        <w:t>5</w:t>
      </w:r>
      <w:r w:rsidR="006F0320" w:rsidRPr="006F0320">
        <w:rPr>
          <w:rFonts w:ascii="Palatino Linotype" w:eastAsia="Times New Roman" w:hAnsi="Palatino Linotype" w:cs="Times New Roman" w:hint="eastAsia"/>
          <w:snapToGrid w:val="0"/>
          <w:color w:val="000000"/>
          <w:kern w:val="0"/>
          <w:sz w:val="20"/>
          <w:szCs w:val="20"/>
          <w:lang w:eastAsia="de-DE" w:bidi="en-US"/>
        </w:rPr>
        <w:t>b</w:t>
      </w:r>
      <w:r w:rsidR="004516F4" w:rsidRPr="001B5031">
        <w:rPr>
          <w:rFonts w:ascii="Palatino Linotype" w:eastAsia="Times New Roman" w:hAnsi="Palatino Linotype" w:cs="Times New Roman"/>
          <w:snapToGrid w:val="0"/>
          <w:color w:val="000000"/>
          <w:kern w:val="0"/>
          <w:sz w:val="20"/>
          <w:szCs w:val="20"/>
          <w:lang w:eastAsia="de-DE" w:bidi="en-US"/>
        </w:rPr>
        <w:t>.</w:t>
      </w:r>
      <w:r w:rsidRPr="001B5031">
        <w:rPr>
          <w:rFonts w:ascii="Palatino Linotype" w:eastAsia="Times New Roman" w:hAnsi="Palatino Linotype" w:cs="Times New Roman"/>
          <w:snapToGrid w:val="0"/>
          <w:color w:val="000000"/>
          <w:kern w:val="0"/>
          <w:sz w:val="20"/>
          <w:szCs w:val="20"/>
          <w:lang w:eastAsia="de-DE" w:bidi="en-US"/>
        </w:rPr>
        <w:t xml:space="preserve"> </w:t>
      </w:r>
    </w:p>
    <w:p w14:paraId="02873FE0" w14:textId="6BA88F53" w:rsidR="00727467" w:rsidRPr="0012734A" w:rsidRDefault="000003F9" w:rsidP="0012734A">
      <w:pPr>
        <w:ind w:firstLineChars="200" w:firstLine="400"/>
        <w:rPr>
          <w:rFonts w:ascii="Palatino Linotype" w:eastAsia="Times New Roman" w:hAnsi="Palatino Linotype" w:cs="Times New Roman"/>
          <w:snapToGrid w:val="0"/>
          <w:color w:val="000000"/>
          <w:kern w:val="0"/>
          <w:sz w:val="20"/>
          <w:szCs w:val="20"/>
          <w:lang w:eastAsia="de-DE" w:bidi="en-US"/>
        </w:rPr>
      </w:pPr>
      <w:r>
        <w:rPr>
          <w:rFonts w:ascii="Palatino Linotype" w:eastAsia="Times New Roman" w:hAnsi="Palatino Linotype" w:cs="Times New Roman"/>
          <w:snapToGrid w:val="0"/>
          <w:color w:val="000000"/>
          <w:kern w:val="0"/>
          <w:sz w:val="20"/>
          <w:szCs w:val="20"/>
          <w:lang w:eastAsia="de-DE" w:bidi="en-US"/>
        </w:rPr>
        <w:t>T</w:t>
      </w:r>
      <w:r w:rsidRPr="000003F9">
        <w:rPr>
          <w:rFonts w:ascii="Palatino Linotype" w:eastAsia="Times New Roman" w:hAnsi="Palatino Linotype" w:cs="Times New Roman" w:hint="eastAsia"/>
          <w:snapToGrid w:val="0"/>
          <w:color w:val="000000"/>
          <w:kern w:val="0"/>
          <w:sz w:val="20"/>
          <w:szCs w:val="20"/>
          <w:lang w:eastAsia="de-DE" w:bidi="en-US"/>
        </w:rPr>
        <w:t>hus,</w:t>
      </w:r>
      <w:r>
        <w:rPr>
          <w:rFonts w:ascii="Palatino Linotype" w:eastAsia="Times New Roman" w:hAnsi="Palatino Linotype" w:cs="Times New Roman"/>
          <w:snapToGrid w:val="0"/>
          <w:color w:val="000000"/>
          <w:kern w:val="0"/>
          <w:sz w:val="20"/>
          <w:szCs w:val="20"/>
          <w:lang w:eastAsia="de-DE" w:bidi="en-US"/>
        </w:rPr>
        <w:t xml:space="preserve"> t</w:t>
      </w:r>
      <w:r w:rsidR="00224C92" w:rsidRPr="001B5031">
        <w:rPr>
          <w:rFonts w:ascii="Palatino Linotype" w:eastAsia="Times New Roman" w:hAnsi="Palatino Linotype" w:cs="Times New Roman"/>
          <w:snapToGrid w:val="0"/>
          <w:color w:val="000000"/>
          <w:kern w:val="0"/>
          <w:sz w:val="20"/>
          <w:szCs w:val="20"/>
          <w:lang w:eastAsia="de-DE" w:bidi="en-US"/>
        </w:rPr>
        <w:t>o quantitatively characterize the microscopic contact angles of nano water droplets on different modified quartz surfaces, the water droplets adsorbed on the silica wall surface are approximately regarded as part of an ideal cylinder, as shown in Figure S</w:t>
      </w:r>
      <w:r w:rsidR="00C5274A">
        <w:rPr>
          <w:rFonts w:ascii="Palatino Linotype" w:eastAsia="Times New Roman" w:hAnsi="Palatino Linotype" w:cs="Times New Roman"/>
          <w:snapToGrid w:val="0"/>
          <w:color w:val="000000"/>
          <w:kern w:val="0"/>
          <w:sz w:val="20"/>
          <w:szCs w:val="20"/>
          <w:lang w:eastAsia="de-DE" w:bidi="en-US"/>
        </w:rPr>
        <w:t>5</w:t>
      </w:r>
      <w:r w:rsidR="00224C92" w:rsidRPr="001B5031">
        <w:rPr>
          <w:rFonts w:ascii="Palatino Linotype" w:eastAsia="Times New Roman" w:hAnsi="Palatino Linotype" w:cs="Times New Roman"/>
          <w:snapToGrid w:val="0"/>
          <w:color w:val="000000"/>
          <w:kern w:val="0"/>
          <w:sz w:val="20"/>
          <w:szCs w:val="20"/>
          <w:lang w:eastAsia="de-DE" w:bidi="en-US"/>
        </w:rPr>
        <w:t>c. By geometrically analyzing the bottom surface of the cylinder in the X-Z plane, the contact angle of the oil-water-wall three-phase system can be obtained after stabilization of the adsorption configuration of the water droplet</w:t>
      </w:r>
      <w:r>
        <w:rPr>
          <w:rFonts w:ascii="Palatino Linotype" w:eastAsia="Times New Roman" w:hAnsi="Palatino Linotype" w:cs="Times New Roman"/>
          <w:snapToGrid w:val="0"/>
          <w:color w:val="000000"/>
          <w:kern w:val="0"/>
          <w:sz w:val="20"/>
          <w:szCs w:val="20"/>
          <w:lang w:eastAsia="de-DE" w:bidi="en-US"/>
        </w:rPr>
        <w:t xml:space="preserve">. </w:t>
      </w:r>
      <w:r w:rsidRPr="000003F9">
        <w:rPr>
          <w:rFonts w:ascii="Palatino Linotype" w:eastAsia="Times New Roman" w:hAnsi="Palatino Linotype" w:cs="Times New Roman"/>
          <w:snapToGrid w:val="0"/>
          <w:color w:val="000000"/>
          <w:kern w:val="0"/>
          <w:sz w:val="20"/>
          <w:szCs w:val="20"/>
          <w:lang w:eastAsia="de-DE" w:bidi="en-US"/>
        </w:rPr>
        <w:t xml:space="preserve">The </w:t>
      </w:r>
      <w:r>
        <w:rPr>
          <w:rFonts w:ascii="Palatino Linotype" w:eastAsia="Times New Roman" w:hAnsi="Palatino Linotype" w:cs="Times New Roman"/>
          <w:snapToGrid w:val="0"/>
          <w:color w:val="000000"/>
          <w:kern w:val="0"/>
          <w:sz w:val="20"/>
          <w:szCs w:val="20"/>
          <w:lang w:eastAsia="de-DE" w:bidi="en-US"/>
        </w:rPr>
        <w:t xml:space="preserve">test </w:t>
      </w:r>
      <w:r w:rsidRPr="000003F9">
        <w:rPr>
          <w:rFonts w:ascii="Palatino Linotype" w:eastAsia="Times New Roman" w:hAnsi="Palatino Linotype" w:cs="Times New Roman"/>
          <w:snapToGrid w:val="0"/>
          <w:color w:val="000000"/>
          <w:kern w:val="0"/>
          <w:sz w:val="20"/>
          <w:szCs w:val="20"/>
          <w:lang w:eastAsia="de-DE" w:bidi="en-US"/>
        </w:rPr>
        <w:t>results are presented in Figure S5</w:t>
      </w:r>
      <w:r>
        <w:rPr>
          <w:rFonts w:ascii="Palatino Linotype" w:eastAsia="Times New Roman" w:hAnsi="Palatino Linotype" w:cs="Times New Roman"/>
          <w:snapToGrid w:val="0"/>
          <w:color w:val="000000"/>
          <w:kern w:val="0"/>
          <w:sz w:val="20"/>
          <w:szCs w:val="20"/>
          <w:lang w:eastAsia="de-DE" w:bidi="en-US"/>
        </w:rPr>
        <w:t>d</w:t>
      </w:r>
      <w:r w:rsidR="00C05B30">
        <w:rPr>
          <w:rFonts w:ascii="宋体" w:eastAsia="宋体" w:hAnsi="宋体" w:cs="宋体" w:hint="eastAsia"/>
          <w:snapToGrid w:val="0"/>
          <w:color w:val="000000"/>
          <w:kern w:val="0"/>
          <w:sz w:val="20"/>
          <w:szCs w:val="20"/>
          <w:lang w:bidi="en-US"/>
        </w:rPr>
        <w:t>.</w:t>
      </w:r>
    </w:p>
    <w:p w14:paraId="19AA2C46" w14:textId="5EA1DCCA" w:rsidR="00727467" w:rsidRPr="001B5031" w:rsidRDefault="00727467" w:rsidP="00727467">
      <w:pPr>
        <w:outlineLvl w:val="0"/>
        <w:rPr>
          <w:rFonts w:ascii="Palatino Linotype" w:eastAsia="Times New Roman" w:hAnsi="Palatino Linotype" w:cs="Times New Roman"/>
          <w:b/>
          <w:bCs/>
          <w:snapToGrid w:val="0"/>
          <w:color w:val="000000"/>
          <w:kern w:val="0"/>
          <w:sz w:val="20"/>
          <w:szCs w:val="20"/>
          <w:lang w:eastAsia="de-DE" w:bidi="en-US"/>
        </w:rPr>
      </w:pPr>
      <w:bookmarkStart w:id="10" w:name="_Toc155365815"/>
      <w:bookmarkStart w:id="11" w:name="_Hlk155116529"/>
      <w:r w:rsidRPr="001B5031">
        <w:rPr>
          <w:rFonts w:ascii="Palatino Linotype" w:eastAsia="Times New Roman" w:hAnsi="Palatino Linotype" w:cs="Times New Roman"/>
          <w:b/>
          <w:bCs/>
          <w:snapToGrid w:val="0"/>
          <w:color w:val="000000"/>
          <w:kern w:val="0"/>
          <w:sz w:val="20"/>
          <w:szCs w:val="20"/>
          <w:lang w:eastAsia="de-DE" w:bidi="en-US"/>
        </w:rPr>
        <w:t>Figure S</w:t>
      </w:r>
      <w:r w:rsidR="00B72B3F">
        <w:rPr>
          <w:rFonts w:ascii="Palatino Linotype" w:eastAsia="Times New Roman" w:hAnsi="Palatino Linotype" w:cs="Times New Roman"/>
          <w:b/>
          <w:bCs/>
          <w:snapToGrid w:val="0"/>
          <w:color w:val="000000"/>
          <w:kern w:val="0"/>
          <w:sz w:val="20"/>
          <w:szCs w:val="20"/>
          <w:lang w:eastAsia="de-DE" w:bidi="en-US"/>
        </w:rPr>
        <w:t>6</w:t>
      </w:r>
      <w:r w:rsidRPr="001B5031">
        <w:rPr>
          <w:rFonts w:ascii="Palatino Linotype" w:eastAsia="Times New Roman" w:hAnsi="Palatino Linotype" w:cs="Times New Roman"/>
          <w:b/>
          <w:bCs/>
          <w:snapToGrid w:val="0"/>
          <w:color w:val="000000"/>
          <w:kern w:val="0"/>
          <w:sz w:val="20"/>
          <w:szCs w:val="20"/>
          <w:lang w:eastAsia="de-DE" w:bidi="en-US"/>
        </w:rPr>
        <w:t>.</w:t>
      </w:r>
      <w:bookmarkEnd w:id="10"/>
    </w:p>
    <w:p w14:paraId="351A21ED" w14:textId="493F3525" w:rsidR="00F66104" w:rsidRPr="001B5031" w:rsidRDefault="00F66104" w:rsidP="00F66104">
      <w:pPr>
        <w:widowControl/>
        <w:rPr>
          <w:rFonts w:ascii="Palatino Linotype" w:eastAsia="Times New Roman" w:hAnsi="Palatino Linotype" w:cs="Times New Roman"/>
          <w:b/>
          <w:bCs/>
          <w:snapToGrid w:val="0"/>
          <w:color w:val="000000"/>
          <w:kern w:val="0"/>
          <w:sz w:val="20"/>
          <w:szCs w:val="20"/>
          <w:lang w:eastAsia="de-DE" w:bidi="en-US"/>
        </w:rPr>
      </w:pPr>
      <w:r w:rsidRPr="001B5031">
        <w:rPr>
          <w:rFonts w:ascii="Palatino Linotype" w:eastAsia="Times New Roman" w:hAnsi="Palatino Linotype" w:cs="Times New Roman"/>
          <w:b/>
          <w:bCs/>
          <w:snapToGrid w:val="0"/>
          <w:color w:val="000000"/>
          <w:kern w:val="0"/>
          <w:sz w:val="20"/>
          <w:szCs w:val="20"/>
          <w:lang w:eastAsia="de-DE" w:bidi="en-US"/>
        </w:rPr>
        <w:t>The mass fraction of hydrocarbons with different numbers of carbon atoms of (a) JHW05815 Oil Sample, (b) JHW07121 Oil Sample, and (c) J41 Oil Sample.</w:t>
      </w:r>
    </w:p>
    <w:bookmarkEnd w:id="11"/>
    <w:p w14:paraId="469448E1" w14:textId="77777777" w:rsidR="00F66104" w:rsidRPr="001B5031" w:rsidRDefault="00F66104" w:rsidP="00F66104">
      <w:pPr>
        <w:widowControl/>
        <w:jc w:val="center"/>
        <w:rPr>
          <w:rFonts w:ascii="Times New Roman" w:eastAsia="宋体" w:hAnsi="Times New Roman" w:cs="Times New Roman"/>
          <w:sz w:val="20"/>
          <w:szCs w:val="20"/>
        </w:rPr>
      </w:pPr>
      <w:r w:rsidRPr="001B5031">
        <w:rPr>
          <w:rFonts w:ascii="Times New Roman" w:eastAsia="宋体" w:hAnsi="Times New Roman" w:cs="Times New Roman"/>
          <w:noProof/>
          <w:sz w:val="20"/>
          <w:szCs w:val="20"/>
        </w:rPr>
        <w:lastRenderedPageBreak/>
        <w:drawing>
          <wp:inline distT="0" distB="0" distL="0" distR="0" wp14:anchorId="003973AA" wp14:editId="3C8F4276">
            <wp:extent cx="4997789" cy="1339641"/>
            <wp:effectExtent l="0" t="0" r="0" b="0"/>
            <wp:docPr id="13114338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616" b="60580"/>
                    <a:stretch/>
                  </pic:blipFill>
                  <pic:spPr bwMode="auto">
                    <a:xfrm>
                      <a:off x="0" y="0"/>
                      <a:ext cx="5001666" cy="1340680"/>
                    </a:xfrm>
                    <a:prstGeom prst="rect">
                      <a:avLst/>
                    </a:prstGeom>
                    <a:noFill/>
                    <a:ln>
                      <a:noFill/>
                    </a:ln>
                    <a:extLst>
                      <a:ext uri="{53640926-AAD7-44D8-BBD7-CCE9431645EC}">
                        <a14:shadowObscured xmlns:a14="http://schemas.microsoft.com/office/drawing/2010/main"/>
                      </a:ext>
                    </a:extLst>
                  </pic:spPr>
                </pic:pic>
              </a:graphicData>
            </a:graphic>
          </wp:inline>
        </w:drawing>
      </w:r>
    </w:p>
    <w:p w14:paraId="41A6BFD5" w14:textId="5D2FF8CE" w:rsidR="00F66104" w:rsidRPr="001B5031" w:rsidRDefault="00F66104" w:rsidP="00727467">
      <w:pPr>
        <w:widowControl/>
        <w:ind w:firstLineChars="200" w:firstLine="400"/>
        <w:rPr>
          <w:rFonts w:ascii="Palatino Linotype" w:eastAsia="Times New Roman" w:hAnsi="Palatino Linotype" w:cs="Times New Roman"/>
          <w:snapToGrid w:val="0"/>
          <w:color w:val="000000"/>
          <w:kern w:val="0"/>
          <w:sz w:val="20"/>
          <w:szCs w:val="20"/>
          <w:lang w:eastAsia="de-DE" w:bidi="en-US"/>
        </w:rPr>
      </w:pPr>
      <w:r w:rsidRPr="001B5031">
        <w:rPr>
          <w:rFonts w:ascii="Palatino Linotype" w:eastAsia="Times New Roman" w:hAnsi="Palatino Linotype" w:cs="Times New Roman"/>
          <w:snapToGrid w:val="0"/>
          <w:color w:val="000000"/>
          <w:kern w:val="0"/>
          <w:sz w:val="20"/>
          <w:szCs w:val="20"/>
          <w:lang w:eastAsia="de-DE" w:bidi="en-US"/>
        </w:rPr>
        <w:t xml:space="preserve">The research object </w:t>
      </w:r>
      <w:r w:rsidRPr="001B5031">
        <w:rPr>
          <w:rFonts w:ascii="Palatino Linotype" w:eastAsia="Times New Roman" w:hAnsi="Palatino Linotype" w:cs="Times New Roman" w:hint="eastAsia"/>
          <w:snapToGrid w:val="0"/>
          <w:color w:val="000000"/>
          <w:kern w:val="0"/>
          <w:sz w:val="20"/>
          <w:szCs w:val="20"/>
          <w:lang w:eastAsia="de-DE" w:bidi="en-US"/>
        </w:rPr>
        <w:t>of</w:t>
      </w:r>
      <w:r w:rsidRPr="001B5031">
        <w:rPr>
          <w:rFonts w:ascii="Palatino Linotype" w:eastAsia="Times New Roman" w:hAnsi="Palatino Linotype" w:cs="Times New Roman"/>
          <w:snapToGrid w:val="0"/>
          <w:color w:val="000000"/>
          <w:kern w:val="0"/>
          <w:sz w:val="20"/>
          <w:szCs w:val="20"/>
          <w:lang w:eastAsia="de-DE" w:bidi="en-US"/>
        </w:rPr>
        <w:t xml:space="preserve"> </w:t>
      </w:r>
      <w:r w:rsidRPr="001B5031">
        <w:rPr>
          <w:rFonts w:ascii="Palatino Linotype" w:eastAsia="Times New Roman" w:hAnsi="Palatino Linotype" w:cs="Times New Roman" w:hint="eastAsia"/>
          <w:snapToGrid w:val="0"/>
          <w:color w:val="000000"/>
          <w:kern w:val="0"/>
          <w:sz w:val="20"/>
          <w:szCs w:val="20"/>
          <w:lang w:eastAsia="de-DE" w:bidi="en-US"/>
        </w:rPr>
        <w:t>this</w:t>
      </w:r>
      <w:r w:rsidRPr="001B5031">
        <w:rPr>
          <w:rFonts w:ascii="Palatino Linotype" w:eastAsia="Times New Roman" w:hAnsi="Palatino Linotype" w:cs="Times New Roman"/>
          <w:snapToGrid w:val="0"/>
          <w:color w:val="000000"/>
          <w:kern w:val="0"/>
          <w:sz w:val="20"/>
          <w:szCs w:val="20"/>
          <w:lang w:eastAsia="de-DE" w:bidi="en-US"/>
        </w:rPr>
        <w:t xml:space="preserve"> </w:t>
      </w:r>
      <w:r w:rsidRPr="001B5031">
        <w:rPr>
          <w:rFonts w:ascii="Palatino Linotype" w:eastAsia="Times New Roman" w:hAnsi="Palatino Linotype" w:cs="Times New Roman" w:hint="eastAsia"/>
          <w:snapToGrid w:val="0"/>
          <w:color w:val="000000"/>
          <w:kern w:val="0"/>
          <w:sz w:val="20"/>
          <w:szCs w:val="20"/>
          <w:lang w:eastAsia="de-DE" w:bidi="en-US"/>
        </w:rPr>
        <w:t>study</w:t>
      </w:r>
      <w:r w:rsidRPr="001B5031">
        <w:rPr>
          <w:rFonts w:ascii="Palatino Linotype" w:eastAsia="Times New Roman" w:hAnsi="Palatino Linotype" w:cs="Times New Roman"/>
          <w:snapToGrid w:val="0"/>
          <w:color w:val="000000"/>
          <w:kern w:val="0"/>
          <w:sz w:val="20"/>
          <w:szCs w:val="20"/>
          <w:lang w:eastAsia="de-DE" w:bidi="en-US"/>
        </w:rPr>
        <w:t xml:space="preserve"> </w:t>
      </w:r>
      <w:r w:rsidRPr="001B5031">
        <w:rPr>
          <w:rFonts w:ascii="Palatino Linotype" w:eastAsia="Times New Roman" w:hAnsi="Palatino Linotype" w:cs="Times New Roman" w:hint="eastAsia"/>
          <w:snapToGrid w:val="0"/>
          <w:color w:val="000000"/>
          <w:kern w:val="0"/>
          <w:sz w:val="20"/>
          <w:szCs w:val="20"/>
          <w:lang w:eastAsia="de-DE" w:bidi="en-US"/>
        </w:rPr>
        <w:t>is</w:t>
      </w:r>
      <w:r w:rsidRPr="001B5031">
        <w:rPr>
          <w:rFonts w:ascii="Palatino Linotype" w:eastAsia="Times New Roman" w:hAnsi="Palatino Linotype" w:cs="Times New Roman"/>
          <w:snapToGrid w:val="0"/>
          <w:color w:val="000000"/>
          <w:kern w:val="0"/>
          <w:sz w:val="20"/>
          <w:szCs w:val="20"/>
          <w:lang w:eastAsia="de-DE" w:bidi="en-US"/>
        </w:rPr>
        <w:t xml:space="preserve"> </w:t>
      </w:r>
      <w:r w:rsidRPr="001B5031">
        <w:rPr>
          <w:rFonts w:ascii="Palatino Linotype" w:eastAsia="Times New Roman" w:hAnsi="Palatino Linotype" w:cs="Times New Roman" w:hint="eastAsia"/>
          <w:snapToGrid w:val="0"/>
          <w:color w:val="000000"/>
          <w:kern w:val="0"/>
          <w:sz w:val="20"/>
          <w:szCs w:val="20"/>
          <w:lang w:eastAsia="de-DE" w:bidi="en-US"/>
        </w:rPr>
        <w:t>the</w:t>
      </w:r>
      <w:r w:rsidRPr="001B5031">
        <w:rPr>
          <w:rFonts w:ascii="Palatino Linotype" w:eastAsia="Times New Roman" w:hAnsi="Palatino Linotype" w:cs="Times New Roman"/>
          <w:snapToGrid w:val="0"/>
          <w:color w:val="000000"/>
          <w:kern w:val="0"/>
          <w:sz w:val="20"/>
          <w:szCs w:val="20"/>
          <w:lang w:eastAsia="de-DE" w:bidi="en-US"/>
        </w:rPr>
        <w:t xml:space="preserve"> </w:t>
      </w:r>
      <w:bookmarkStart w:id="12" w:name="_Hlk147617830"/>
      <w:r w:rsidRPr="001B5031">
        <w:rPr>
          <w:rFonts w:ascii="Palatino Linotype" w:eastAsia="Times New Roman" w:hAnsi="Palatino Linotype" w:cs="Times New Roman"/>
          <w:snapToGrid w:val="0"/>
          <w:color w:val="000000"/>
          <w:kern w:val="0"/>
          <w:sz w:val="20"/>
          <w:szCs w:val="20"/>
          <w:lang w:eastAsia="de-DE" w:bidi="en-US"/>
        </w:rPr>
        <w:t xml:space="preserve">shale oil reservoirs of the Lucaogou Formation in the </w:t>
      </w:r>
      <w:bookmarkStart w:id="13" w:name="_Hlk147737454"/>
      <w:r w:rsidRPr="001B5031">
        <w:rPr>
          <w:rFonts w:ascii="Palatino Linotype" w:eastAsia="Times New Roman" w:hAnsi="Palatino Linotype" w:cs="Times New Roman"/>
          <w:snapToGrid w:val="0"/>
          <w:color w:val="000000"/>
          <w:kern w:val="0"/>
          <w:sz w:val="20"/>
          <w:szCs w:val="20"/>
          <w:lang w:eastAsia="de-DE" w:bidi="en-US"/>
        </w:rPr>
        <w:t>Jmsar</w:t>
      </w:r>
      <w:bookmarkEnd w:id="13"/>
      <w:r w:rsidRPr="001B5031">
        <w:rPr>
          <w:rFonts w:ascii="Palatino Linotype" w:eastAsia="Times New Roman" w:hAnsi="Palatino Linotype" w:cs="Times New Roman"/>
          <w:snapToGrid w:val="0"/>
          <w:color w:val="000000"/>
          <w:kern w:val="0"/>
          <w:sz w:val="20"/>
          <w:szCs w:val="20"/>
          <w:lang w:eastAsia="de-DE" w:bidi="en-US"/>
        </w:rPr>
        <w:t xml:space="preserve"> Sag, Xinjiang oilfield</w:t>
      </w:r>
      <w:bookmarkEnd w:id="12"/>
      <w:r w:rsidRPr="001B5031">
        <w:rPr>
          <w:rFonts w:ascii="Palatino Linotype" w:eastAsia="Times New Roman" w:hAnsi="Palatino Linotype" w:cs="Times New Roman"/>
          <w:snapToGrid w:val="0"/>
          <w:color w:val="000000"/>
          <w:kern w:val="0"/>
          <w:sz w:val="20"/>
          <w:szCs w:val="20"/>
          <w:lang w:eastAsia="de-DE" w:bidi="en-US"/>
        </w:rPr>
        <w:t>. The reservoir has the geological characteristics of integrated source and storage</w:t>
      </w:r>
      <w:r w:rsidR="00A40E60" w:rsidRPr="00A40E60">
        <w:rPr>
          <w:rFonts w:ascii="Palatino Linotype" w:eastAsia="Times New Roman" w:hAnsi="Palatino Linotype" w:cs="Times New Roman" w:hint="eastAsia"/>
          <w:snapToGrid w:val="0"/>
          <w:color w:val="000000"/>
          <w:kern w:val="0"/>
          <w:sz w:val="20"/>
          <w:szCs w:val="20"/>
          <w:lang w:eastAsia="de-DE" w:bidi="en-US"/>
        </w:rPr>
        <w:t>,</w:t>
      </w:r>
      <w:r w:rsidRPr="001B5031">
        <w:rPr>
          <w:rFonts w:ascii="Palatino Linotype" w:eastAsia="Times New Roman" w:hAnsi="Palatino Linotype" w:cs="Times New Roman"/>
          <w:snapToGrid w:val="0"/>
          <w:color w:val="000000"/>
          <w:kern w:val="0"/>
          <w:sz w:val="20"/>
          <w:szCs w:val="20"/>
          <w:lang w:eastAsia="de-DE" w:bidi="en-US"/>
        </w:rPr>
        <w:t xml:space="preserve"> and dispersed “sweet spot”, with an average reservoir temperature of 80°C </w:t>
      </w:r>
      <w:r w:rsidR="00696CA5">
        <w:rPr>
          <w:rFonts w:ascii="Palatino Linotype" w:eastAsia="Times New Roman" w:hAnsi="Palatino Linotype" w:cs="Times New Roman"/>
          <w:snapToGrid w:val="0"/>
          <w:color w:val="000000"/>
          <w:kern w:val="0"/>
          <w:sz w:val="20"/>
          <w:szCs w:val="20"/>
          <w:lang w:eastAsia="de-DE" w:bidi="en-US"/>
        </w:rPr>
        <w:fldChar w:fldCharType="begin"/>
      </w:r>
      <w:r w:rsidR="00E63A15">
        <w:rPr>
          <w:rFonts w:ascii="Palatino Linotype" w:eastAsia="Times New Roman" w:hAnsi="Palatino Linotype" w:cs="Times New Roman"/>
          <w:snapToGrid w:val="0"/>
          <w:color w:val="000000"/>
          <w:kern w:val="0"/>
          <w:sz w:val="20"/>
          <w:szCs w:val="20"/>
          <w:lang w:eastAsia="de-DE" w:bidi="en-US"/>
        </w:rPr>
        <w:instrText xml:space="preserve"> ADDIN EN.CITE &lt;EndNote&gt;&lt;Cite&gt;&lt;Author&gt;Zhu&lt;/Author&gt;&lt;Year&gt;2022&lt;/Year&gt;&lt;RecNum&gt;33&lt;/RecNum&gt;&lt;DisplayText&gt;[2, 3]&lt;/DisplayText&gt;&lt;record&gt;&lt;rec-number&gt;33&lt;/rec-number&gt;&lt;foreign-keys&gt;&lt;key app="EN" db-id="vprwse9xpx99a9eswx9v0ze1w0awe5vazx02" timestamp="1680003565"&gt;33&lt;/key&gt;&lt;/foreign-keys&gt;&lt;ref-type name="Journal Article"&gt;17&lt;/ref-type&gt;&lt;contributors&gt;&lt;authors&gt;&lt;author&gt;Zhu, Dao-Yi&lt;/author&gt;&lt;author&gt;Zhao, Yu-Heng&lt;/author&gt;&lt;author&gt;Zhang, Hong-Jun&lt;/author&gt;&lt;author&gt;Zhao, Qi&lt;/author&gt;&lt;author&gt;Shi, Chen-Yang&lt;/author&gt;&lt;author&gt;Qin, Jun-Hui&lt;/author&gt;&lt;author&gt;Su, Zheng-Hao&lt;/author&gt;&lt;author&gt;Wang, Gui-Qi&lt;/author&gt;&lt;author&gt;Liu, Yang&lt;/author&gt;&lt;author&gt;Hou, Ji-Rui&lt;/author&gt;&lt;/authors&gt;&lt;/contributors&gt;&lt;titles&gt;&lt;title&gt;Combined imbibition system with black nanosheet and low-salinity water for improving oil recovery in tight sandstone reservoirs&lt;/title&gt;&lt;secondary-title&gt;Petroleum Science&lt;/secondary-title&gt;&lt;/titles&gt;&lt;periodical&gt;&lt;full-title&gt;Petroleum Science&lt;/full-title&gt;&lt;/periodical&gt;&lt;dates&gt;&lt;year&gt;2022&lt;/year&gt;&lt;/dates&gt;&lt;isbn&gt;1995-8226&lt;/isbn&gt;&lt;urls&gt;&lt;/urls&gt;&lt;/record&gt;&lt;/Cite&gt;&lt;Cite&gt;&lt;Author&gt;Wei&lt;/Author&gt;&lt;Year&gt;2019&lt;/Year&gt;&lt;RecNum&gt;35&lt;/RecNum&gt;&lt;record&gt;&lt;rec-number&gt;35&lt;/rec-number&gt;&lt;foreign-keys&gt;&lt;key app="EN" db-id="vprwse9xpx99a9eswx9v0ze1w0awe5vazx02" timestamp="1680005682"&gt;35&lt;/key&gt;&lt;/foreign-keys&gt;&lt;ref-type name="Journal Article"&gt;17&lt;/ref-type&gt;&lt;contributors&gt;&lt;authors&gt;&lt;author&gt;Wei, Bing&lt;/author&gt;&lt;author&gt;Zhang, Xiang&lt;/author&gt;&lt;author&gt;Wu, Runnan&lt;/author&gt;&lt;author&gt;Zou, Peng&lt;/author&gt;&lt;author&gt;Gao, Ke&lt;/author&gt;&lt;author&gt;Xu, Xingguang&lt;/author&gt;&lt;author&gt;Pu, Wanfen&lt;/author&gt;&lt;author&gt;Wood, Colin&lt;/author&gt;&lt;/authors&gt;&lt;/contributors&gt;&lt;titles&gt;&lt;title&gt;Pore-scale monitoring of CO2 and N2 flooding processes in a tight formation under reservoir conditions using nuclear magnetic resonance (NMR): A case study&lt;/title&gt;&lt;secondary-title&gt;Fuel&lt;/secondary-title&gt;&lt;/titles&gt;&lt;periodical&gt;&lt;full-title&gt;Fuel&lt;/full-title&gt;&lt;/periodical&gt;&lt;pages&gt;34-41&lt;/pages&gt;&lt;volume&gt;246&lt;/volume&gt;&lt;dates&gt;&lt;year&gt;2019&lt;/year&gt;&lt;/dates&gt;&lt;isbn&gt;0016-2361&lt;/isbn&gt;&lt;urls&gt;&lt;/urls&gt;&lt;/record&gt;&lt;/Cite&gt;&lt;/EndNote&gt;</w:instrText>
      </w:r>
      <w:r w:rsidR="00696CA5">
        <w:rPr>
          <w:rFonts w:ascii="Palatino Linotype" w:eastAsia="Times New Roman" w:hAnsi="Palatino Linotype" w:cs="Times New Roman"/>
          <w:snapToGrid w:val="0"/>
          <w:color w:val="000000"/>
          <w:kern w:val="0"/>
          <w:sz w:val="20"/>
          <w:szCs w:val="20"/>
          <w:lang w:eastAsia="de-DE" w:bidi="en-US"/>
        </w:rPr>
        <w:fldChar w:fldCharType="separate"/>
      </w:r>
      <w:r w:rsidR="00E63A15">
        <w:rPr>
          <w:rFonts w:ascii="Palatino Linotype" w:eastAsia="Times New Roman" w:hAnsi="Palatino Linotype" w:cs="Times New Roman"/>
          <w:noProof/>
          <w:snapToGrid w:val="0"/>
          <w:color w:val="000000"/>
          <w:kern w:val="0"/>
          <w:sz w:val="20"/>
          <w:szCs w:val="20"/>
          <w:lang w:eastAsia="de-DE" w:bidi="en-US"/>
        </w:rPr>
        <w:t>[2, 3]</w:t>
      </w:r>
      <w:r w:rsidR="00696CA5">
        <w:rPr>
          <w:rFonts w:ascii="Palatino Linotype" w:eastAsia="Times New Roman" w:hAnsi="Palatino Linotype" w:cs="Times New Roman"/>
          <w:snapToGrid w:val="0"/>
          <w:color w:val="000000"/>
          <w:kern w:val="0"/>
          <w:sz w:val="20"/>
          <w:szCs w:val="20"/>
          <w:lang w:eastAsia="de-DE" w:bidi="en-US"/>
        </w:rPr>
        <w:fldChar w:fldCharType="end"/>
      </w:r>
      <w:r w:rsidRPr="001B5031">
        <w:rPr>
          <w:rFonts w:ascii="Palatino Linotype" w:eastAsia="Times New Roman" w:hAnsi="Palatino Linotype" w:cs="Times New Roman"/>
          <w:snapToGrid w:val="0"/>
          <w:color w:val="000000"/>
          <w:kern w:val="0"/>
          <w:sz w:val="20"/>
          <w:szCs w:val="20"/>
          <w:lang w:eastAsia="de-DE" w:bidi="en-US"/>
        </w:rPr>
        <w:t xml:space="preserve"> and an original formation pressure of about 40 MPa </w:t>
      </w:r>
      <w:r w:rsidR="00696CA5">
        <w:rPr>
          <w:rFonts w:ascii="Palatino Linotype" w:eastAsia="Times New Roman" w:hAnsi="Palatino Linotype" w:cs="Times New Roman"/>
          <w:snapToGrid w:val="0"/>
          <w:color w:val="000000"/>
          <w:kern w:val="0"/>
          <w:sz w:val="20"/>
          <w:szCs w:val="20"/>
          <w:lang w:eastAsia="de-DE" w:bidi="en-US"/>
        </w:rPr>
        <w:fldChar w:fldCharType="begin"/>
      </w:r>
      <w:r w:rsidR="00E63A15">
        <w:rPr>
          <w:rFonts w:ascii="Palatino Linotype" w:eastAsia="Times New Roman" w:hAnsi="Palatino Linotype" w:cs="Times New Roman"/>
          <w:snapToGrid w:val="0"/>
          <w:color w:val="000000"/>
          <w:kern w:val="0"/>
          <w:sz w:val="20"/>
          <w:szCs w:val="20"/>
          <w:lang w:eastAsia="de-DE" w:bidi="en-US"/>
        </w:rPr>
        <w:instrText xml:space="preserve"> ADDIN EN.CITE &lt;EndNote&gt;&lt;Cite&gt;&lt;Author&gt;Fei&lt;/Author&gt;&lt;Year&gt;2021&lt;/Year&gt;&lt;RecNum&gt;34&lt;/RecNum&gt;&lt;DisplayText&gt;[4, 5]&lt;/DisplayText&gt;&lt;record&gt;&lt;rec-number&gt;34&lt;/rec-number&gt;&lt;foreign-keys&gt;&lt;key app="EN" db-id="vprwse9xpx99a9eswx9v0ze1w0awe5vazx02" timestamp="1680004819"&gt;34&lt;/key&gt;&lt;/foreign-keys&gt;&lt;ref-type name="Journal Article"&gt;17&lt;/ref-type&gt;&lt;contributors&gt;&lt;authors&gt;&lt;author&gt;Fei, WANG&lt;/author&gt;&lt;author&gt;Yingqi, RUAN&lt;/author&gt;&lt;author&gt;Qiaoyun, CHEN&lt;/author&gt;&lt;author&gt;ZHANG, Shicheng&lt;/author&gt;&lt;/authors&gt;&lt;/contributors&gt;&lt;titles&gt;&lt;title&gt;A pressure drop model of post-fracturing shut-in considering the effect of fracturing-fluid imbibition and oil replacement&lt;/title&gt;&lt;secondary-title&gt;Petroleum Exploration and Development&lt;/secondary-title&gt;&lt;/titles&gt;&lt;periodical&gt;&lt;full-title&gt;Petroleum Exploration and Development&lt;/full-title&gt;&lt;/periodical&gt;&lt;pages&gt;1440-1449&lt;/pages&gt;&lt;volume&gt;48&lt;/volume&gt;&lt;number&gt;6&lt;/number&gt;&lt;dates&gt;&lt;year&gt;2021&lt;/year&gt;&lt;/dates&gt;&lt;isbn&gt;1876-3804&lt;/isbn&gt;&lt;urls&gt;&lt;/urls&gt;&lt;/record&gt;&lt;/Cite&gt;&lt;Cite&gt;&lt;Author&gt;Lu&lt;/Author&gt;&lt;Year&gt;2019&lt;/Year&gt;&lt;RecNum&gt;36&lt;/RecNum&gt;&lt;record&gt;&lt;rec-number&gt;36&lt;/rec-number&gt;&lt;foreign-keys&gt;&lt;key app="EN" db-id="vprwse9xpx99a9eswx9v0ze1w0awe5vazx02" timestamp="1680008285"&gt;36&lt;/key&gt;&lt;/foreign-keys&gt;&lt;ref-type name="Journal Article"&gt;17&lt;/ref-type&gt;&lt;contributors&gt;&lt;authors&gt;&lt;author&gt;Lu, Minghui&lt;/author&gt;&lt;author&gt;Cao, Hong&lt;/author&gt;&lt;author&gt;Sun, Weitao&lt;/author&gt;&lt;author&gt;Yan, Xinfei&lt;/author&gt;&lt;author&gt;Yang, Zhifang&lt;/author&gt;&lt;author&gt;Xu, Youping&lt;/author&gt;&lt;author&gt;Wang, Zhenlin&lt;/author&gt;&lt;author&gt;Ouyang, Min&lt;/author&gt;&lt;/authors&gt;&lt;/contributors&gt;&lt;titles&gt;&lt;title&gt;Quantitative prediction of seismic rock physics of hybrid tight oil reservoirs of the Permian Lucaogou Formation, Junggar Basin, Northwest China&lt;/title&gt;&lt;secondary-title&gt;Journal of Asian Earth Sciences&lt;/secondary-title&gt;&lt;/titles&gt;&lt;periodical&gt;&lt;full-title&gt;Journal of Asian Earth Sciences&lt;/full-title&gt;&lt;/periodical&gt;&lt;pages&gt;216-223&lt;/pages&gt;&lt;volume&gt;178&lt;/volume&gt;&lt;dates&gt;&lt;year&gt;2019&lt;/year&gt;&lt;/dates&gt;&lt;isbn&gt;1367-9120&lt;/isbn&gt;&lt;urls&gt;&lt;/urls&gt;&lt;/record&gt;&lt;/Cite&gt;&lt;/EndNote&gt;</w:instrText>
      </w:r>
      <w:r w:rsidR="00696CA5">
        <w:rPr>
          <w:rFonts w:ascii="Palatino Linotype" w:eastAsia="Times New Roman" w:hAnsi="Palatino Linotype" w:cs="Times New Roman"/>
          <w:snapToGrid w:val="0"/>
          <w:color w:val="000000"/>
          <w:kern w:val="0"/>
          <w:sz w:val="20"/>
          <w:szCs w:val="20"/>
          <w:lang w:eastAsia="de-DE" w:bidi="en-US"/>
        </w:rPr>
        <w:fldChar w:fldCharType="separate"/>
      </w:r>
      <w:r w:rsidR="00E63A15">
        <w:rPr>
          <w:rFonts w:ascii="Palatino Linotype" w:eastAsia="Times New Roman" w:hAnsi="Palatino Linotype" w:cs="Times New Roman"/>
          <w:noProof/>
          <w:snapToGrid w:val="0"/>
          <w:color w:val="000000"/>
          <w:kern w:val="0"/>
          <w:sz w:val="20"/>
          <w:szCs w:val="20"/>
          <w:lang w:eastAsia="de-DE" w:bidi="en-US"/>
        </w:rPr>
        <w:t>[4, 5]</w:t>
      </w:r>
      <w:r w:rsidR="00696CA5">
        <w:rPr>
          <w:rFonts w:ascii="Palatino Linotype" w:eastAsia="Times New Roman" w:hAnsi="Palatino Linotype" w:cs="Times New Roman"/>
          <w:snapToGrid w:val="0"/>
          <w:color w:val="000000"/>
          <w:kern w:val="0"/>
          <w:sz w:val="20"/>
          <w:szCs w:val="20"/>
          <w:lang w:eastAsia="de-DE" w:bidi="en-US"/>
        </w:rPr>
        <w:fldChar w:fldCharType="end"/>
      </w:r>
      <w:r w:rsidRPr="001B5031">
        <w:rPr>
          <w:rFonts w:ascii="Palatino Linotype" w:eastAsia="Times New Roman" w:hAnsi="Palatino Linotype" w:cs="Times New Roman"/>
          <w:snapToGrid w:val="0"/>
          <w:color w:val="000000"/>
          <w:kern w:val="0"/>
          <w:sz w:val="20"/>
          <w:szCs w:val="20"/>
          <w:lang w:eastAsia="de-DE" w:bidi="en-US"/>
        </w:rPr>
        <w:t>.  The Luchaogou Formation (P</w:t>
      </w:r>
      <w:r w:rsidRPr="001B5031">
        <w:rPr>
          <w:rFonts w:ascii="Palatino Linotype" w:eastAsia="Times New Roman" w:hAnsi="Palatino Linotype" w:cs="Times New Roman"/>
          <w:snapToGrid w:val="0"/>
          <w:color w:val="000000"/>
          <w:kern w:val="0"/>
          <w:sz w:val="20"/>
          <w:szCs w:val="20"/>
          <w:vertAlign w:val="subscript"/>
          <w:lang w:eastAsia="de-DE" w:bidi="en-US"/>
        </w:rPr>
        <w:t>2</w:t>
      </w:r>
      <w:r w:rsidRPr="001B5031">
        <w:rPr>
          <w:rFonts w:ascii="Palatino Linotype" w:eastAsia="Times New Roman" w:hAnsi="Palatino Linotype" w:cs="Times New Roman"/>
          <w:snapToGrid w:val="0"/>
          <w:color w:val="000000"/>
          <w:kern w:val="0"/>
          <w:sz w:val="20"/>
          <w:szCs w:val="20"/>
          <w:lang w:eastAsia="de-DE" w:bidi="en-US"/>
        </w:rPr>
        <w:t>l) consists of upper (P</w:t>
      </w:r>
      <w:r w:rsidRPr="001B5031">
        <w:rPr>
          <w:rFonts w:ascii="Palatino Linotype" w:eastAsia="Times New Roman" w:hAnsi="Palatino Linotype" w:cs="Times New Roman"/>
          <w:snapToGrid w:val="0"/>
          <w:color w:val="000000"/>
          <w:kern w:val="0"/>
          <w:sz w:val="20"/>
          <w:szCs w:val="20"/>
          <w:vertAlign w:val="subscript"/>
          <w:lang w:eastAsia="de-DE" w:bidi="en-US"/>
        </w:rPr>
        <w:t>2</w:t>
      </w:r>
      <w:r w:rsidRPr="001B5031">
        <w:rPr>
          <w:rFonts w:ascii="Palatino Linotype" w:eastAsia="Times New Roman" w:hAnsi="Palatino Linotype" w:cs="Times New Roman"/>
          <w:snapToGrid w:val="0"/>
          <w:color w:val="000000"/>
          <w:kern w:val="0"/>
          <w:sz w:val="20"/>
          <w:szCs w:val="20"/>
          <w:lang w:eastAsia="de-DE" w:bidi="en-US"/>
        </w:rPr>
        <w:t>l</w:t>
      </w:r>
      <w:r w:rsidRPr="001B5031">
        <w:rPr>
          <w:rFonts w:ascii="Palatino Linotype" w:eastAsia="Times New Roman" w:hAnsi="Palatino Linotype" w:cs="Times New Roman"/>
          <w:snapToGrid w:val="0"/>
          <w:color w:val="000000"/>
          <w:kern w:val="0"/>
          <w:sz w:val="20"/>
          <w:szCs w:val="20"/>
          <w:vertAlign w:val="subscript"/>
          <w:lang w:eastAsia="de-DE" w:bidi="en-US"/>
        </w:rPr>
        <w:t>2</w:t>
      </w:r>
      <w:r w:rsidRPr="001B5031">
        <w:rPr>
          <w:rFonts w:ascii="Palatino Linotype" w:eastAsia="Times New Roman" w:hAnsi="Palatino Linotype" w:cs="Times New Roman"/>
          <w:snapToGrid w:val="0"/>
          <w:color w:val="000000"/>
          <w:kern w:val="0"/>
          <w:sz w:val="20"/>
          <w:szCs w:val="20"/>
          <w:lang w:eastAsia="de-DE" w:bidi="en-US"/>
        </w:rPr>
        <w:t>) and lower (P</w:t>
      </w:r>
      <w:r w:rsidRPr="001B5031">
        <w:rPr>
          <w:rFonts w:ascii="Palatino Linotype" w:eastAsia="Times New Roman" w:hAnsi="Palatino Linotype" w:cs="Times New Roman"/>
          <w:snapToGrid w:val="0"/>
          <w:color w:val="000000"/>
          <w:kern w:val="0"/>
          <w:sz w:val="20"/>
          <w:szCs w:val="20"/>
          <w:vertAlign w:val="subscript"/>
          <w:lang w:eastAsia="de-DE" w:bidi="en-US"/>
        </w:rPr>
        <w:t>2</w:t>
      </w:r>
      <w:r w:rsidRPr="001B5031">
        <w:rPr>
          <w:rFonts w:ascii="Palatino Linotype" w:eastAsia="Times New Roman" w:hAnsi="Palatino Linotype" w:cs="Times New Roman"/>
          <w:snapToGrid w:val="0"/>
          <w:color w:val="000000"/>
          <w:kern w:val="0"/>
          <w:sz w:val="20"/>
          <w:szCs w:val="20"/>
          <w:lang w:eastAsia="de-DE" w:bidi="en-US"/>
        </w:rPr>
        <w:t>l</w:t>
      </w:r>
      <w:r w:rsidRPr="001B5031">
        <w:rPr>
          <w:rFonts w:ascii="Palatino Linotype" w:eastAsia="Times New Roman" w:hAnsi="Palatino Linotype" w:cs="Times New Roman"/>
          <w:snapToGrid w:val="0"/>
          <w:color w:val="000000"/>
          <w:kern w:val="0"/>
          <w:sz w:val="20"/>
          <w:szCs w:val="20"/>
          <w:vertAlign w:val="subscript"/>
          <w:lang w:eastAsia="de-DE" w:bidi="en-US"/>
        </w:rPr>
        <w:t>1</w:t>
      </w:r>
      <w:r w:rsidRPr="001B5031">
        <w:rPr>
          <w:rFonts w:ascii="Palatino Linotype" w:eastAsia="Times New Roman" w:hAnsi="Palatino Linotype" w:cs="Times New Roman"/>
          <w:snapToGrid w:val="0"/>
          <w:color w:val="000000"/>
          <w:kern w:val="0"/>
          <w:sz w:val="20"/>
          <w:szCs w:val="20"/>
          <w:lang w:eastAsia="de-DE" w:bidi="en-US"/>
        </w:rPr>
        <w:t xml:space="preserve">) sections, each with its own “sweet spot” enrichment sections. The Xinjiang Research Institute of Petroleum Exploration and Development utilized gas chromatography-mass spectrometry (GC-MS) to analyze </w:t>
      </w:r>
      <w:r w:rsidR="009D3D0D" w:rsidRPr="009D3D0D">
        <w:rPr>
          <w:rFonts w:ascii="Palatino Linotype" w:eastAsia="Times New Roman" w:hAnsi="Palatino Linotype" w:cs="Times New Roman" w:hint="eastAsia"/>
          <w:snapToGrid w:val="0"/>
          <w:color w:val="000000"/>
          <w:kern w:val="0"/>
          <w:sz w:val="20"/>
          <w:szCs w:val="20"/>
          <w:lang w:eastAsia="de-DE" w:bidi="en-US"/>
        </w:rPr>
        <w:t>shale</w:t>
      </w:r>
      <w:r w:rsidRPr="001B5031">
        <w:rPr>
          <w:rFonts w:ascii="Palatino Linotype" w:eastAsia="Times New Roman" w:hAnsi="Palatino Linotype" w:cs="Times New Roman"/>
          <w:snapToGrid w:val="0"/>
          <w:color w:val="000000"/>
          <w:kern w:val="0"/>
          <w:sz w:val="20"/>
          <w:szCs w:val="20"/>
          <w:lang w:eastAsia="de-DE" w:bidi="en-US"/>
        </w:rPr>
        <w:t xml:space="preserve"> oil samples from the </w:t>
      </w:r>
      <w:r w:rsidRPr="001B5031">
        <w:rPr>
          <w:rFonts w:ascii="Palatino Linotype" w:eastAsia="Times New Roman" w:hAnsi="Palatino Linotype" w:cs="Times New Roman" w:hint="eastAsia"/>
          <w:snapToGrid w:val="0"/>
          <w:color w:val="000000"/>
          <w:kern w:val="0"/>
          <w:sz w:val="20"/>
          <w:szCs w:val="20"/>
          <w:lang w:eastAsia="de-DE" w:bidi="en-US"/>
        </w:rPr>
        <w:t>lower</w:t>
      </w:r>
      <w:r w:rsidRPr="001B5031">
        <w:rPr>
          <w:rFonts w:ascii="Palatino Linotype" w:eastAsia="Times New Roman" w:hAnsi="Palatino Linotype" w:cs="Times New Roman"/>
          <w:snapToGrid w:val="0"/>
          <w:color w:val="000000"/>
          <w:kern w:val="0"/>
          <w:sz w:val="20"/>
          <w:szCs w:val="20"/>
          <w:lang w:eastAsia="de-DE" w:bidi="en-US"/>
        </w:rPr>
        <w:t xml:space="preserve"> section (P</w:t>
      </w:r>
      <w:r w:rsidRPr="001B5031">
        <w:rPr>
          <w:rFonts w:ascii="Palatino Linotype" w:eastAsia="Times New Roman" w:hAnsi="Palatino Linotype" w:cs="Times New Roman"/>
          <w:snapToGrid w:val="0"/>
          <w:color w:val="000000"/>
          <w:kern w:val="0"/>
          <w:sz w:val="20"/>
          <w:szCs w:val="20"/>
          <w:vertAlign w:val="subscript"/>
          <w:lang w:eastAsia="de-DE" w:bidi="en-US"/>
        </w:rPr>
        <w:t>2</w:t>
      </w:r>
      <w:r w:rsidRPr="001B5031">
        <w:rPr>
          <w:rFonts w:ascii="Palatino Linotype" w:eastAsia="Times New Roman" w:hAnsi="Palatino Linotype" w:cs="Times New Roman"/>
          <w:snapToGrid w:val="0"/>
          <w:color w:val="000000"/>
          <w:kern w:val="0"/>
          <w:sz w:val="20"/>
          <w:szCs w:val="20"/>
          <w:lang w:eastAsia="de-DE" w:bidi="en-US"/>
        </w:rPr>
        <w:t>l</w:t>
      </w:r>
      <w:r w:rsidRPr="001B5031">
        <w:rPr>
          <w:rFonts w:ascii="Palatino Linotype" w:eastAsia="Times New Roman" w:hAnsi="Palatino Linotype" w:cs="Times New Roman"/>
          <w:snapToGrid w:val="0"/>
          <w:color w:val="000000"/>
          <w:kern w:val="0"/>
          <w:sz w:val="20"/>
          <w:szCs w:val="20"/>
          <w:vertAlign w:val="subscript"/>
          <w:lang w:eastAsia="de-DE" w:bidi="en-US"/>
        </w:rPr>
        <w:t>1</w:t>
      </w:r>
      <w:r w:rsidRPr="001B5031">
        <w:rPr>
          <w:rFonts w:ascii="Palatino Linotype" w:eastAsia="Times New Roman" w:hAnsi="Palatino Linotype" w:cs="Times New Roman"/>
          <w:snapToGrid w:val="0"/>
          <w:color w:val="000000"/>
          <w:kern w:val="0"/>
          <w:sz w:val="20"/>
          <w:szCs w:val="20"/>
          <w:lang w:eastAsia="de-DE" w:bidi="en-US"/>
        </w:rPr>
        <w:t>) of the Lugaogou Formation</w:t>
      </w:r>
      <w:r w:rsidR="007500AA">
        <w:rPr>
          <w:rFonts w:asciiTheme="minorEastAsia" w:hAnsiTheme="minorEastAsia" w:cs="Times New Roman"/>
          <w:snapToGrid w:val="0"/>
          <w:color w:val="000000"/>
          <w:kern w:val="0"/>
          <w:sz w:val="20"/>
          <w:szCs w:val="20"/>
          <w:lang w:bidi="en-US"/>
        </w:rPr>
        <w:t xml:space="preserve">. </w:t>
      </w:r>
      <w:r w:rsidRPr="001B5031">
        <w:rPr>
          <w:rFonts w:ascii="Palatino Linotype" w:eastAsia="Times New Roman" w:hAnsi="Palatino Linotype" w:cs="Times New Roman"/>
          <w:snapToGrid w:val="0"/>
          <w:color w:val="000000"/>
          <w:kern w:val="0"/>
          <w:sz w:val="20"/>
          <w:szCs w:val="20"/>
          <w:lang w:eastAsia="de-DE" w:bidi="en-US"/>
        </w:rPr>
        <w:t>Figure S</w:t>
      </w:r>
      <w:r w:rsidR="007500AA">
        <w:rPr>
          <w:rFonts w:ascii="Palatino Linotype" w:eastAsia="Times New Roman" w:hAnsi="Palatino Linotype" w:cs="Times New Roman"/>
          <w:snapToGrid w:val="0"/>
          <w:color w:val="000000"/>
          <w:kern w:val="0"/>
          <w:sz w:val="20"/>
          <w:szCs w:val="20"/>
          <w:lang w:eastAsia="de-DE" w:bidi="en-US"/>
        </w:rPr>
        <w:t>6</w:t>
      </w:r>
      <w:r w:rsidRPr="001B5031">
        <w:rPr>
          <w:rFonts w:ascii="Palatino Linotype" w:eastAsia="Times New Roman" w:hAnsi="Palatino Linotype" w:cs="Times New Roman"/>
          <w:snapToGrid w:val="0"/>
          <w:color w:val="000000"/>
          <w:kern w:val="0"/>
          <w:sz w:val="20"/>
          <w:szCs w:val="20"/>
          <w:lang w:eastAsia="de-DE" w:bidi="en-US"/>
        </w:rPr>
        <w:t xml:space="preserve"> displays the </w:t>
      </w:r>
      <w:r w:rsidR="007500AA">
        <w:rPr>
          <w:rFonts w:ascii="Palatino Linotype" w:eastAsia="Times New Roman" w:hAnsi="Palatino Linotype" w:cs="Times New Roman"/>
          <w:snapToGrid w:val="0"/>
          <w:color w:val="000000"/>
          <w:kern w:val="0"/>
          <w:sz w:val="20"/>
          <w:szCs w:val="20"/>
          <w:lang w:eastAsia="de-DE" w:bidi="en-US"/>
        </w:rPr>
        <w:t xml:space="preserve">test </w:t>
      </w:r>
      <w:r w:rsidRPr="001B5031">
        <w:rPr>
          <w:rFonts w:ascii="Palatino Linotype" w:eastAsia="Times New Roman" w:hAnsi="Palatino Linotype" w:cs="Times New Roman"/>
          <w:snapToGrid w:val="0"/>
          <w:color w:val="000000"/>
          <w:kern w:val="0"/>
          <w:sz w:val="20"/>
          <w:szCs w:val="20"/>
          <w:lang w:eastAsia="de-DE" w:bidi="en-US"/>
        </w:rPr>
        <w:t>results of the</w:t>
      </w:r>
      <w:r w:rsidR="00083A27">
        <w:rPr>
          <w:rFonts w:ascii="Palatino Linotype" w:eastAsia="Times New Roman" w:hAnsi="Palatino Linotype" w:cs="Times New Roman"/>
          <w:snapToGrid w:val="0"/>
          <w:color w:val="000000"/>
          <w:kern w:val="0"/>
          <w:sz w:val="20"/>
          <w:szCs w:val="20"/>
          <w:lang w:eastAsia="de-DE" w:bidi="en-US"/>
        </w:rPr>
        <w:t xml:space="preserve"> different</w:t>
      </w:r>
      <w:r w:rsidRPr="001B5031">
        <w:rPr>
          <w:rFonts w:ascii="Palatino Linotype" w:eastAsia="Times New Roman" w:hAnsi="Palatino Linotype" w:cs="Times New Roman"/>
          <w:snapToGrid w:val="0"/>
          <w:color w:val="000000"/>
          <w:kern w:val="0"/>
          <w:sz w:val="20"/>
          <w:szCs w:val="20"/>
          <w:lang w:eastAsia="de-DE" w:bidi="en-US"/>
        </w:rPr>
        <w:t xml:space="preserve"> </w:t>
      </w:r>
      <w:r w:rsidR="00083A27" w:rsidRPr="00083A27">
        <w:rPr>
          <w:rFonts w:ascii="Palatino Linotype" w:eastAsia="Times New Roman" w:hAnsi="Palatino Linotype" w:cs="Times New Roman"/>
          <w:snapToGrid w:val="0"/>
          <w:color w:val="000000"/>
          <w:kern w:val="0"/>
          <w:sz w:val="20"/>
          <w:szCs w:val="20"/>
          <w:lang w:eastAsia="de-DE" w:bidi="en-US"/>
        </w:rPr>
        <w:t>hydrocarbon</w:t>
      </w:r>
      <w:r w:rsidR="00083A27">
        <w:rPr>
          <w:rFonts w:ascii="Palatino Linotype" w:eastAsia="Times New Roman" w:hAnsi="Palatino Linotype" w:cs="Times New Roman"/>
          <w:snapToGrid w:val="0"/>
          <w:color w:val="000000"/>
          <w:kern w:val="0"/>
          <w:sz w:val="20"/>
          <w:szCs w:val="20"/>
          <w:lang w:eastAsia="de-DE" w:bidi="en-US"/>
        </w:rPr>
        <w:t xml:space="preserve"> </w:t>
      </w:r>
      <w:r w:rsidRPr="001B5031">
        <w:rPr>
          <w:rFonts w:ascii="Palatino Linotype" w:eastAsia="Times New Roman" w:hAnsi="Palatino Linotype" w:cs="Times New Roman"/>
          <w:snapToGrid w:val="0"/>
          <w:color w:val="000000"/>
          <w:kern w:val="0"/>
          <w:sz w:val="20"/>
          <w:szCs w:val="20"/>
          <w:lang w:eastAsia="de-DE" w:bidi="en-US"/>
        </w:rPr>
        <w:t>component</w:t>
      </w:r>
      <w:r w:rsidR="00083A27">
        <w:rPr>
          <w:rFonts w:ascii="Palatino Linotype" w:eastAsia="Times New Roman" w:hAnsi="Palatino Linotype" w:cs="Times New Roman"/>
          <w:snapToGrid w:val="0"/>
          <w:color w:val="000000"/>
          <w:kern w:val="0"/>
          <w:sz w:val="20"/>
          <w:szCs w:val="20"/>
          <w:lang w:eastAsia="de-DE" w:bidi="en-US"/>
        </w:rPr>
        <w:t>s</w:t>
      </w:r>
      <w:r w:rsidR="007500AA">
        <w:rPr>
          <w:rFonts w:ascii="Palatino Linotype" w:eastAsia="Times New Roman" w:hAnsi="Palatino Linotype" w:cs="Times New Roman"/>
          <w:snapToGrid w:val="0"/>
          <w:color w:val="000000"/>
          <w:kern w:val="0"/>
          <w:sz w:val="20"/>
          <w:szCs w:val="20"/>
          <w:lang w:eastAsia="de-DE" w:bidi="en-US"/>
        </w:rPr>
        <w:t xml:space="preserve"> of the </w:t>
      </w:r>
      <w:r w:rsidR="007500AA" w:rsidRPr="001B5031">
        <w:rPr>
          <w:rFonts w:ascii="Palatino Linotype" w:eastAsia="Times New Roman" w:hAnsi="Palatino Linotype" w:cs="Times New Roman"/>
          <w:snapToGrid w:val="0"/>
          <w:color w:val="000000"/>
          <w:lang w:eastAsia="de-DE" w:bidi="en-US"/>
        </w:rPr>
        <w:t>J41</w:t>
      </w:r>
      <w:r w:rsidR="007500AA">
        <w:rPr>
          <w:rFonts w:ascii="Palatino Linotype" w:eastAsia="Times New Roman" w:hAnsi="Palatino Linotype" w:cs="Times New Roman"/>
          <w:snapToGrid w:val="0"/>
          <w:color w:val="000000"/>
          <w:lang w:eastAsia="de-DE" w:bidi="en-US"/>
        </w:rPr>
        <w:t xml:space="preserve">, </w:t>
      </w:r>
      <w:r w:rsidR="007500AA" w:rsidRPr="001B5031">
        <w:rPr>
          <w:rFonts w:ascii="Palatino Linotype" w:eastAsia="Times New Roman" w:hAnsi="Palatino Linotype" w:cs="Times New Roman"/>
          <w:snapToGrid w:val="0"/>
          <w:color w:val="000000"/>
          <w:kern w:val="0"/>
          <w:sz w:val="20"/>
          <w:szCs w:val="20"/>
          <w:lang w:eastAsia="de-DE" w:bidi="en-US"/>
        </w:rPr>
        <w:t>JHW</w:t>
      </w:r>
      <w:r w:rsidR="007500AA" w:rsidRPr="00696CA5">
        <w:rPr>
          <w:rFonts w:ascii="Palatino Linotype" w:eastAsia="Times New Roman" w:hAnsi="Palatino Linotype" w:cs="Times New Roman" w:hint="eastAsia"/>
          <w:snapToGrid w:val="0"/>
          <w:color w:val="000000"/>
          <w:kern w:val="0"/>
          <w:sz w:val="20"/>
          <w:szCs w:val="20"/>
          <w:lang w:eastAsia="de-DE" w:bidi="en-US"/>
        </w:rPr>
        <w:t>5815</w:t>
      </w:r>
      <w:r w:rsidR="007500AA" w:rsidRPr="001B5031">
        <w:rPr>
          <w:rFonts w:ascii="Palatino Linotype" w:eastAsia="Times New Roman" w:hAnsi="Palatino Linotype" w:cs="Times New Roman"/>
          <w:snapToGrid w:val="0"/>
          <w:color w:val="000000"/>
          <w:kern w:val="0"/>
          <w:sz w:val="20"/>
          <w:szCs w:val="20"/>
          <w:lang w:eastAsia="de-DE" w:bidi="en-US"/>
        </w:rPr>
        <w:t xml:space="preserve">, </w:t>
      </w:r>
      <w:r w:rsidR="007500AA">
        <w:rPr>
          <w:rFonts w:ascii="Palatino Linotype" w:eastAsia="Times New Roman" w:hAnsi="Palatino Linotype" w:cs="Times New Roman"/>
          <w:snapToGrid w:val="0"/>
          <w:color w:val="000000"/>
          <w:kern w:val="0"/>
          <w:sz w:val="20"/>
          <w:szCs w:val="20"/>
          <w:lang w:eastAsia="de-DE" w:bidi="en-US"/>
        </w:rPr>
        <w:t xml:space="preserve">and </w:t>
      </w:r>
      <w:r w:rsidR="007500AA" w:rsidRPr="001B5031">
        <w:rPr>
          <w:rFonts w:ascii="Palatino Linotype" w:eastAsia="Times New Roman" w:hAnsi="Palatino Linotype" w:cs="Times New Roman"/>
          <w:snapToGrid w:val="0"/>
          <w:color w:val="000000"/>
          <w:kern w:val="0"/>
          <w:sz w:val="20"/>
          <w:szCs w:val="20"/>
          <w:lang w:eastAsia="de-DE" w:bidi="en-US"/>
        </w:rPr>
        <w:t>JHW</w:t>
      </w:r>
      <w:r w:rsidR="007500AA" w:rsidRPr="00696CA5">
        <w:rPr>
          <w:rFonts w:ascii="Palatino Linotype" w:eastAsia="Times New Roman" w:hAnsi="Palatino Linotype" w:cs="Times New Roman" w:hint="eastAsia"/>
          <w:snapToGrid w:val="0"/>
          <w:color w:val="000000"/>
          <w:kern w:val="0"/>
          <w:sz w:val="20"/>
          <w:szCs w:val="20"/>
          <w:lang w:eastAsia="de-DE" w:bidi="en-US"/>
        </w:rPr>
        <w:t>0712</w:t>
      </w:r>
      <w:r w:rsidR="007500AA">
        <w:rPr>
          <w:rFonts w:ascii="Palatino Linotype" w:eastAsia="Times New Roman" w:hAnsi="Palatino Linotype" w:cs="Times New Roman"/>
          <w:snapToGrid w:val="0"/>
          <w:color w:val="000000"/>
          <w:kern w:val="0"/>
          <w:sz w:val="20"/>
          <w:szCs w:val="20"/>
          <w:lang w:eastAsia="de-DE" w:bidi="en-US"/>
        </w:rPr>
        <w:t>1 oil wells</w:t>
      </w:r>
      <w:r w:rsidRPr="001B5031">
        <w:rPr>
          <w:rFonts w:ascii="Palatino Linotype" w:eastAsia="Times New Roman" w:hAnsi="Palatino Linotype" w:cs="Times New Roman"/>
          <w:snapToGrid w:val="0"/>
          <w:color w:val="000000"/>
          <w:kern w:val="0"/>
          <w:sz w:val="20"/>
          <w:szCs w:val="20"/>
          <w:lang w:eastAsia="de-DE" w:bidi="en-US"/>
        </w:rPr>
        <w:t>, revealing that</w:t>
      </w:r>
      <w:r w:rsidR="00083A27">
        <w:rPr>
          <w:rFonts w:ascii="Palatino Linotype" w:eastAsia="Times New Roman" w:hAnsi="Palatino Linotype" w:cs="Times New Roman"/>
          <w:snapToGrid w:val="0"/>
          <w:color w:val="000000"/>
          <w:kern w:val="0"/>
          <w:sz w:val="20"/>
          <w:szCs w:val="20"/>
          <w:lang w:eastAsia="de-DE" w:bidi="en-US"/>
        </w:rPr>
        <w:t xml:space="preserve"> t</w:t>
      </w:r>
      <w:r w:rsidRPr="001B5031">
        <w:rPr>
          <w:rFonts w:ascii="Palatino Linotype" w:eastAsia="Times New Roman" w:hAnsi="Palatino Linotype" w:cs="Times New Roman"/>
          <w:snapToGrid w:val="0"/>
          <w:color w:val="000000"/>
          <w:kern w:val="0"/>
          <w:sz w:val="20"/>
          <w:szCs w:val="20"/>
          <w:lang w:eastAsia="de-DE" w:bidi="en-US"/>
        </w:rPr>
        <w:t xml:space="preserve">he carbon number of the </w:t>
      </w:r>
      <w:r w:rsidR="00083A27" w:rsidRPr="00083A27">
        <w:rPr>
          <w:rFonts w:ascii="Palatino Linotype" w:eastAsia="Times New Roman" w:hAnsi="Palatino Linotype" w:cs="Times New Roman"/>
          <w:snapToGrid w:val="0"/>
          <w:color w:val="000000"/>
          <w:kern w:val="0"/>
          <w:sz w:val="20"/>
          <w:szCs w:val="20"/>
          <w:lang w:eastAsia="de-DE" w:bidi="en-US"/>
        </w:rPr>
        <w:t>hydrocarbon</w:t>
      </w:r>
      <w:r w:rsidRPr="001B5031">
        <w:rPr>
          <w:rFonts w:ascii="Palatino Linotype" w:eastAsia="Times New Roman" w:hAnsi="Palatino Linotype" w:cs="Times New Roman"/>
          <w:snapToGrid w:val="0"/>
          <w:color w:val="000000"/>
          <w:kern w:val="0"/>
          <w:sz w:val="20"/>
          <w:szCs w:val="20"/>
          <w:lang w:eastAsia="de-DE" w:bidi="en-US"/>
        </w:rPr>
        <w:t xml:space="preserve"> with the highest mass fraction in the chromatographic peak is n-C</w:t>
      </w:r>
      <w:r w:rsidRPr="00083A27">
        <w:rPr>
          <w:rFonts w:ascii="Palatino Linotype" w:eastAsia="Times New Roman" w:hAnsi="Palatino Linotype" w:cs="Times New Roman"/>
          <w:snapToGrid w:val="0"/>
          <w:color w:val="000000"/>
          <w:kern w:val="0"/>
          <w:sz w:val="20"/>
          <w:szCs w:val="20"/>
          <w:vertAlign w:val="subscript"/>
          <w:lang w:eastAsia="de-DE" w:bidi="en-US"/>
        </w:rPr>
        <w:t>17</w:t>
      </w:r>
      <w:r w:rsidR="00696CA5">
        <w:rPr>
          <w:rFonts w:ascii="Palatino Linotype" w:eastAsia="Times New Roman" w:hAnsi="Palatino Linotype" w:cs="Times New Roman"/>
          <w:snapToGrid w:val="0"/>
          <w:color w:val="000000"/>
          <w:kern w:val="0"/>
          <w:sz w:val="20"/>
          <w:szCs w:val="20"/>
          <w:lang w:eastAsia="de-DE" w:bidi="en-US"/>
        </w:rPr>
        <w:t>H</w:t>
      </w:r>
      <w:r w:rsidR="00696CA5" w:rsidRPr="00083A27">
        <w:rPr>
          <w:rFonts w:ascii="Palatino Linotype" w:eastAsia="Times New Roman" w:hAnsi="Palatino Linotype" w:cs="Times New Roman"/>
          <w:snapToGrid w:val="0"/>
          <w:color w:val="000000"/>
          <w:kern w:val="0"/>
          <w:sz w:val="20"/>
          <w:szCs w:val="20"/>
          <w:vertAlign w:val="subscript"/>
          <w:lang w:eastAsia="de-DE" w:bidi="en-US"/>
        </w:rPr>
        <w:t>36</w:t>
      </w:r>
      <w:r w:rsidRPr="001B5031">
        <w:rPr>
          <w:rFonts w:ascii="Palatino Linotype" w:eastAsia="Times New Roman" w:hAnsi="Palatino Linotype" w:cs="Times New Roman"/>
          <w:snapToGrid w:val="0"/>
          <w:color w:val="000000"/>
          <w:kern w:val="0"/>
          <w:sz w:val="20"/>
          <w:szCs w:val="20"/>
          <w:lang w:eastAsia="de-DE" w:bidi="en-US"/>
        </w:rPr>
        <w:t>.</w:t>
      </w:r>
    </w:p>
    <w:p w14:paraId="4D074204" w14:textId="68422BFC" w:rsidR="001B5897" w:rsidRPr="001B5031" w:rsidRDefault="001B5897" w:rsidP="001B5897">
      <w:pPr>
        <w:widowControl/>
        <w:outlineLvl w:val="0"/>
        <w:rPr>
          <w:rFonts w:ascii="Palatino Linotype" w:eastAsia="Times New Roman" w:hAnsi="Palatino Linotype" w:cs="Times New Roman"/>
          <w:b/>
          <w:bCs/>
          <w:snapToGrid w:val="0"/>
          <w:color w:val="000000"/>
          <w:kern w:val="0"/>
          <w:sz w:val="20"/>
          <w:szCs w:val="20"/>
          <w:lang w:eastAsia="de-DE" w:bidi="en-US"/>
        </w:rPr>
      </w:pPr>
      <w:bookmarkStart w:id="14" w:name="_Toc155365816"/>
      <w:bookmarkStart w:id="15" w:name="_Hlk155116566"/>
      <w:r w:rsidRPr="001B5031">
        <w:rPr>
          <w:rFonts w:ascii="Palatino Linotype" w:eastAsia="Times New Roman" w:hAnsi="Palatino Linotype" w:cs="Times New Roman"/>
          <w:b/>
          <w:bCs/>
          <w:snapToGrid w:val="0"/>
          <w:color w:val="000000"/>
          <w:kern w:val="0"/>
          <w:sz w:val="20"/>
          <w:szCs w:val="20"/>
          <w:lang w:eastAsia="de-DE" w:bidi="en-US"/>
        </w:rPr>
        <w:t>Table S</w:t>
      </w:r>
      <w:r>
        <w:rPr>
          <w:rFonts w:ascii="Palatino Linotype" w:eastAsia="Times New Roman" w:hAnsi="Palatino Linotype" w:cs="Times New Roman"/>
          <w:b/>
          <w:bCs/>
          <w:snapToGrid w:val="0"/>
          <w:color w:val="000000"/>
          <w:kern w:val="0"/>
          <w:sz w:val="20"/>
          <w:szCs w:val="20"/>
          <w:lang w:eastAsia="de-DE" w:bidi="en-US"/>
        </w:rPr>
        <w:t>1</w:t>
      </w:r>
      <w:r w:rsidRPr="001B5031">
        <w:rPr>
          <w:rFonts w:ascii="Palatino Linotype" w:eastAsia="Times New Roman" w:hAnsi="Palatino Linotype" w:cs="Times New Roman"/>
          <w:b/>
          <w:bCs/>
          <w:snapToGrid w:val="0"/>
          <w:color w:val="000000"/>
          <w:kern w:val="0"/>
          <w:sz w:val="20"/>
          <w:szCs w:val="20"/>
          <w:lang w:eastAsia="de-DE" w:bidi="en-US"/>
        </w:rPr>
        <w:t>.</w:t>
      </w:r>
      <w:bookmarkEnd w:id="14"/>
      <w:r w:rsidRPr="001B5031">
        <w:rPr>
          <w:rFonts w:ascii="Palatino Linotype" w:eastAsia="Times New Roman" w:hAnsi="Palatino Linotype" w:cs="Times New Roman"/>
          <w:b/>
          <w:bCs/>
          <w:snapToGrid w:val="0"/>
          <w:color w:val="000000"/>
          <w:kern w:val="0"/>
          <w:sz w:val="20"/>
          <w:szCs w:val="20"/>
          <w:lang w:eastAsia="de-DE" w:bidi="en-US"/>
        </w:rPr>
        <w:t xml:space="preserve"> </w:t>
      </w:r>
    </w:p>
    <w:p w14:paraId="25CD6467" w14:textId="2D80CA5B" w:rsidR="00C541C6" w:rsidRPr="001B5031" w:rsidRDefault="00C541C6" w:rsidP="00C541C6">
      <w:pPr>
        <w:widowControl/>
        <w:rPr>
          <w:rFonts w:ascii="Times New Roman" w:eastAsia="宋体" w:hAnsi="Times New Roman" w:cs="Times New Roman"/>
          <w:sz w:val="20"/>
          <w:szCs w:val="20"/>
        </w:rPr>
      </w:pPr>
      <w:bookmarkStart w:id="16" w:name="_Hlk155116574"/>
      <w:bookmarkEnd w:id="15"/>
      <w:r w:rsidRPr="001B5031">
        <w:rPr>
          <w:rFonts w:ascii="Palatino Linotype" w:eastAsia="Times New Roman" w:hAnsi="Palatino Linotype" w:cs="Times New Roman"/>
          <w:snapToGrid w:val="0"/>
          <w:color w:val="000000"/>
          <w:kern w:val="0"/>
          <w:sz w:val="20"/>
          <w:szCs w:val="20"/>
          <w:lang w:eastAsia="de-DE" w:bidi="en-US"/>
        </w:rPr>
        <w:t>The average mass</w:t>
      </w:r>
      <w:r w:rsidR="00A40E60">
        <w:rPr>
          <w:rFonts w:ascii="Palatino Linotype" w:eastAsia="Times New Roman" w:hAnsi="Palatino Linotype" w:cs="Times New Roman"/>
          <w:snapToGrid w:val="0"/>
          <w:color w:val="000000"/>
          <w:kern w:val="0"/>
          <w:sz w:val="20"/>
          <w:szCs w:val="20"/>
          <w:lang w:eastAsia="de-DE" w:bidi="en-US"/>
        </w:rPr>
        <w:t xml:space="preserve"> fraction</w:t>
      </w:r>
      <w:r w:rsidRPr="001B5031">
        <w:rPr>
          <w:rFonts w:ascii="Palatino Linotype" w:eastAsia="Times New Roman" w:hAnsi="Palatino Linotype" w:cs="Times New Roman"/>
          <w:snapToGrid w:val="0"/>
          <w:color w:val="000000"/>
          <w:kern w:val="0"/>
          <w:sz w:val="20"/>
          <w:szCs w:val="20"/>
          <w:lang w:eastAsia="de-DE" w:bidi="en-US"/>
        </w:rPr>
        <w:t xml:space="preserve"> of light, heavy, and </w:t>
      </w:r>
      <w:r w:rsidR="00776EE8" w:rsidRPr="00776EE8">
        <w:rPr>
          <w:rFonts w:ascii="Palatino Linotype" w:eastAsia="Times New Roman" w:hAnsi="Palatino Linotype" w:cs="Times New Roman"/>
          <w:snapToGrid w:val="0"/>
          <w:color w:val="000000"/>
          <w:kern w:val="0"/>
          <w:sz w:val="20"/>
          <w:szCs w:val="20"/>
          <w:lang w:eastAsia="de-DE" w:bidi="en-US"/>
        </w:rPr>
        <w:t>medium</w:t>
      </w:r>
      <w:r w:rsidR="005E173F" w:rsidRPr="005E173F">
        <w:t xml:space="preserve"> </w:t>
      </w:r>
      <w:r w:rsidR="005E173F" w:rsidRPr="005E173F">
        <w:rPr>
          <w:rFonts w:ascii="Palatino Linotype" w:eastAsia="Times New Roman" w:hAnsi="Palatino Linotype" w:cs="Times New Roman"/>
          <w:snapToGrid w:val="0"/>
          <w:color w:val="000000"/>
          <w:kern w:val="0"/>
          <w:sz w:val="20"/>
          <w:szCs w:val="20"/>
          <w:lang w:eastAsia="de-DE" w:bidi="en-US"/>
        </w:rPr>
        <w:t>hydrocarbon</w:t>
      </w:r>
      <w:r w:rsidR="005E173F">
        <w:rPr>
          <w:rFonts w:ascii="Palatino Linotype" w:eastAsia="Times New Roman" w:hAnsi="Palatino Linotype" w:cs="Times New Roman"/>
          <w:snapToGrid w:val="0"/>
          <w:color w:val="000000"/>
          <w:kern w:val="0"/>
          <w:sz w:val="20"/>
          <w:szCs w:val="20"/>
          <w:lang w:eastAsia="de-DE" w:bidi="en-US"/>
        </w:rPr>
        <w:t xml:space="preserve"> </w:t>
      </w:r>
      <w:r w:rsidRPr="001B5031">
        <w:rPr>
          <w:rFonts w:ascii="Palatino Linotype" w:eastAsia="Times New Roman" w:hAnsi="Palatino Linotype" w:cs="Times New Roman"/>
          <w:snapToGrid w:val="0"/>
          <w:color w:val="000000"/>
          <w:kern w:val="0"/>
          <w:sz w:val="20"/>
          <w:szCs w:val="20"/>
          <w:lang w:eastAsia="de-DE" w:bidi="en-US"/>
        </w:rPr>
        <w:t>components</w:t>
      </w:r>
      <w:r w:rsidR="005E173F">
        <w:rPr>
          <w:rFonts w:ascii="Palatino Linotype" w:eastAsia="Times New Roman" w:hAnsi="Palatino Linotype" w:cs="Times New Roman"/>
          <w:snapToGrid w:val="0"/>
          <w:color w:val="000000"/>
          <w:kern w:val="0"/>
          <w:sz w:val="20"/>
          <w:szCs w:val="20"/>
          <w:lang w:eastAsia="de-DE" w:bidi="en-US"/>
        </w:rPr>
        <w:t xml:space="preserve"> </w:t>
      </w:r>
      <w:r w:rsidR="005E173F" w:rsidRPr="005E173F">
        <w:rPr>
          <w:rFonts w:ascii="Palatino Linotype" w:eastAsia="Times New Roman" w:hAnsi="Palatino Linotype" w:cs="Times New Roman"/>
          <w:snapToGrid w:val="0"/>
          <w:color w:val="000000"/>
          <w:kern w:val="0"/>
          <w:sz w:val="20"/>
          <w:szCs w:val="20"/>
          <w:lang w:eastAsia="de-DE" w:bidi="en-US"/>
        </w:rPr>
        <w:t>of</w:t>
      </w:r>
      <w:r w:rsidR="005E173F">
        <w:rPr>
          <w:rFonts w:ascii="Palatino Linotype" w:eastAsia="Times New Roman" w:hAnsi="Palatino Linotype" w:cs="Times New Roman"/>
          <w:snapToGrid w:val="0"/>
          <w:color w:val="000000"/>
          <w:kern w:val="0"/>
          <w:sz w:val="20"/>
          <w:szCs w:val="20"/>
          <w:lang w:eastAsia="de-DE" w:bidi="en-US"/>
        </w:rPr>
        <w:t xml:space="preserve"> </w:t>
      </w:r>
      <w:r w:rsidR="005E173F" w:rsidRPr="005E173F">
        <w:rPr>
          <w:rFonts w:ascii="Palatino Linotype" w:eastAsia="Times New Roman" w:hAnsi="Palatino Linotype" w:cs="Times New Roman"/>
          <w:snapToGrid w:val="0"/>
          <w:color w:val="000000"/>
          <w:kern w:val="0"/>
          <w:sz w:val="20"/>
          <w:szCs w:val="20"/>
          <w:lang w:eastAsia="de-DE" w:bidi="en-US"/>
        </w:rPr>
        <w:t>the</w:t>
      </w:r>
      <w:r w:rsidR="005E173F">
        <w:rPr>
          <w:rFonts w:ascii="Palatino Linotype" w:eastAsia="Times New Roman" w:hAnsi="Palatino Linotype" w:cs="Times New Roman"/>
          <w:snapToGrid w:val="0"/>
          <w:color w:val="000000"/>
          <w:kern w:val="0"/>
          <w:sz w:val="20"/>
          <w:szCs w:val="20"/>
          <w:lang w:eastAsia="de-DE" w:bidi="en-US"/>
        </w:rPr>
        <w:t xml:space="preserve"> Jimsar</w:t>
      </w:r>
      <w:r w:rsidR="005E173F" w:rsidRPr="005E173F">
        <w:rPr>
          <w:rFonts w:ascii="Palatino Linotype" w:eastAsia="Times New Roman" w:hAnsi="Palatino Linotype" w:cs="Times New Roman"/>
          <w:snapToGrid w:val="0"/>
          <w:color w:val="000000"/>
          <w:kern w:val="0"/>
          <w:sz w:val="20"/>
          <w:szCs w:val="20"/>
          <w:lang w:eastAsia="de-DE" w:bidi="en-US"/>
        </w:rPr>
        <w:t xml:space="preserve"> shale oil</w:t>
      </w:r>
      <w:r w:rsidR="005E173F">
        <w:rPr>
          <w:rFonts w:ascii="Palatino Linotype" w:eastAsia="Times New Roman" w:hAnsi="Palatino Linotype" w:cs="Times New Roman"/>
          <w:snapToGrid w:val="0"/>
          <w:color w:val="000000"/>
          <w:kern w:val="0"/>
          <w:sz w:val="20"/>
          <w:szCs w:val="20"/>
          <w:lang w:eastAsia="de-DE" w:bidi="en-US"/>
        </w:rPr>
        <w:t>.</w:t>
      </w:r>
    </w:p>
    <w:bookmarkEnd w:id="16"/>
    <w:tbl>
      <w:tblPr>
        <w:tblStyle w:val="a7"/>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079"/>
        <w:gridCol w:w="566"/>
        <w:gridCol w:w="1150"/>
        <w:gridCol w:w="1150"/>
        <w:gridCol w:w="967"/>
      </w:tblGrid>
      <w:tr w:rsidR="00C541C6" w:rsidRPr="001B5031" w14:paraId="6F5F672E" w14:textId="77777777" w:rsidTr="00AD2E0A">
        <w:trPr>
          <w:jc w:val="center"/>
        </w:trPr>
        <w:tc>
          <w:tcPr>
            <w:tcW w:w="0" w:type="auto"/>
          </w:tcPr>
          <w:p w14:paraId="53917AB7" w14:textId="77777777" w:rsidR="00C541C6" w:rsidRPr="001B5031" w:rsidRDefault="00C541C6" w:rsidP="00AD2E0A">
            <w:pPr>
              <w:jc w:val="center"/>
              <w:rPr>
                <w:rFonts w:ascii="Palatino Linotype" w:eastAsia="Times New Roman" w:hAnsi="Palatino Linotype" w:cs="Times New Roman"/>
                <w:snapToGrid w:val="0"/>
                <w:color w:val="000000"/>
                <w:lang w:eastAsia="de-DE" w:bidi="en-US"/>
              </w:rPr>
            </w:pPr>
          </w:p>
        </w:tc>
        <w:tc>
          <w:tcPr>
            <w:tcW w:w="0" w:type="auto"/>
          </w:tcPr>
          <w:p w14:paraId="0F1D9A45" w14:textId="77777777" w:rsidR="00C541C6" w:rsidRPr="001B5031" w:rsidRDefault="00C541C6" w:rsidP="00AD2E0A">
            <w:pPr>
              <w:jc w:val="center"/>
              <w:rPr>
                <w:rFonts w:ascii="Palatino Linotype" w:eastAsia="Times New Roman" w:hAnsi="Palatino Linotype" w:cs="Times New Roman"/>
                <w:snapToGrid w:val="0"/>
                <w:color w:val="000000"/>
                <w:lang w:eastAsia="de-DE" w:bidi="en-US"/>
              </w:rPr>
            </w:pPr>
            <w:r w:rsidRPr="001B5031">
              <w:rPr>
                <w:rFonts w:ascii="Palatino Linotype" w:eastAsia="Times New Roman" w:hAnsi="Palatino Linotype" w:cs="Times New Roman"/>
                <w:snapToGrid w:val="0"/>
                <w:color w:val="000000"/>
                <w:lang w:eastAsia="de-DE" w:bidi="en-US"/>
              </w:rPr>
              <w:t>J41</w:t>
            </w:r>
          </w:p>
        </w:tc>
        <w:tc>
          <w:tcPr>
            <w:tcW w:w="0" w:type="auto"/>
          </w:tcPr>
          <w:p w14:paraId="7DB41018" w14:textId="77777777" w:rsidR="00C541C6" w:rsidRPr="001B5031" w:rsidRDefault="00C541C6" w:rsidP="00AD2E0A">
            <w:pPr>
              <w:jc w:val="center"/>
              <w:rPr>
                <w:rFonts w:ascii="Palatino Linotype" w:eastAsia="Times New Roman" w:hAnsi="Palatino Linotype" w:cs="Times New Roman"/>
                <w:snapToGrid w:val="0"/>
                <w:color w:val="000000"/>
                <w:lang w:eastAsia="de-DE" w:bidi="en-US"/>
              </w:rPr>
            </w:pPr>
            <w:r w:rsidRPr="001B5031">
              <w:rPr>
                <w:rFonts w:ascii="Palatino Linotype" w:eastAsia="Times New Roman" w:hAnsi="Palatino Linotype" w:cs="Times New Roman"/>
                <w:snapToGrid w:val="0"/>
                <w:color w:val="000000"/>
                <w:lang w:eastAsia="de-DE" w:bidi="en-US"/>
              </w:rPr>
              <w:t>JHW05815</w:t>
            </w:r>
          </w:p>
        </w:tc>
        <w:tc>
          <w:tcPr>
            <w:tcW w:w="0" w:type="auto"/>
          </w:tcPr>
          <w:p w14:paraId="7FDA7069" w14:textId="77777777" w:rsidR="00C541C6" w:rsidRPr="001B5031" w:rsidRDefault="00C541C6" w:rsidP="00AD2E0A">
            <w:pPr>
              <w:jc w:val="center"/>
              <w:rPr>
                <w:rFonts w:ascii="Palatino Linotype" w:eastAsia="Times New Roman" w:hAnsi="Palatino Linotype" w:cs="Times New Roman"/>
                <w:snapToGrid w:val="0"/>
                <w:color w:val="000000"/>
                <w:lang w:eastAsia="de-DE" w:bidi="en-US"/>
              </w:rPr>
            </w:pPr>
            <w:r w:rsidRPr="001B5031">
              <w:rPr>
                <w:rFonts w:ascii="Palatino Linotype" w:eastAsia="Times New Roman" w:hAnsi="Palatino Linotype" w:cs="Times New Roman"/>
                <w:snapToGrid w:val="0"/>
                <w:color w:val="000000"/>
                <w:lang w:eastAsia="de-DE" w:bidi="en-US"/>
              </w:rPr>
              <w:t>JHW07121</w:t>
            </w:r>
          </w:p>
        </w:tc>
        <w:tc>
          <w:tcPr>
            <w:tcW w:w="0" w:type="auto"/>
          </w:tcPr>
          <w:p w14:paraId="7A176A8C" w14:textId="77777777" w:rsidR="00C541C6" w:rsidRPr="001B5031" w:rsidRDefault="00C541C6" w:rsidP="00AD2E0A">
            <w:pPr>
              <w:jc w:val="center"/>
              <w:rPr>
                <w:rFonts w:ascii="Palatino Linotype" w:eastAsia="Times New Roman" w:hAnsi="Palatino Linotype" w:cs="Times New Roman"/>
                <w:snapToGrid w:val="0"/>
                <w:color w:val="000000"/>
                <w:lang w:eastAsia="de-DE" w:bidi="en-US"/>
              </w:rPr>
            </w:pPr>
            <w:r w:rsidRPr="001B5031">
              <w:rPr>
                <w:rFonts w:ascii="Palatino Linotype" w:eastAsia="Times New Roman" w:hAnsi="Palatino Linotype" w:cs="Times New Roman"/>
                <w:snapToGrid w:val="0"/>
                <w:color w:val="000000"/>
                <w:lang w:eastAsia="de-DE" w:bidi="en-US"/>
              </w:rPr>
              <w:t>A</w:t>
            </w:r>
            <w:r w:rsidRPr="001B5031">
              <w:rPr>
                <w:rFonts w:ascii="Palatino Linotype" w:eastAsia="Times New Roman" w:hAnsi="Palatino Linotype" w:cs="Times New Roman" w:hint="eastAsia"/>
                <w:snapToGrid w:val="0"/>
                <w:color w:val="000000"/>
                <w:lang w:eastAsia="de-DE" w:bidi="en-US"/>
              </w:rPr>
              <w:t>verage</w:t>
            </w:r>
            <w:r w:rsidRPr="001B5031">
              <w:rPr>
                <w:rFonts w:ascii="Palatino Linotype" w:eastAsia="Times New Roman" w:hAnsi="Palatino Linotype" w:cs="Times New Roman"/>
                <w:snapToGrid w:val="0"/>
                <w:color w:val="000000"/>
                <w:lang w:eastAsia="de-DE" w:bidi="en-US"/>
              </w:rPr>
              <w:t xml:space="preserve"> </w:t>
            </w:r>
          </w:p>
        </w:tc>
      </w:tr>
      <w:tr w:rsidR="00C541C6" w:rsidRPr="001B5031" w14:paraId="466F2BFB" w14:textId="77777777" w:rsidTr="00AD2E0A">
        <w:trPr>
          <w:jc w:val="center"/>
        </w:trPr>
        <w:tc>
          <w:tcPr>
            <w:tcW w:w="0" w:type="auto"/>
          </w:tcPr>
          <w:p w14:paraId="3A064653" w14:textId="77777777" w:rsidR="00C541C6" w:rsidRPr="001B5031" w:rsidRDefault="00C541C6" w:rsidP="00AD2E0A">
            <w:pPr>
              <w:rPr>
                <w:rFonts w:ascii="Palatino Linotype" w:eastAsia="Times New Roman" w:hAnsi="Palatino Linotype" w:cs="Times New Roman"/>
                <w:snapToGrid w:val="0"/>
                <w:color w:val="000000"/>
                <w:lang w:eastAsia="de-DE" w:bidi="en-US"/>
              </w:rPr>
            </w:pPr>
            <w:r w:rsidRPr="001B5031">
              <w:rPr>
                <w:rFonts w:ascii="Palatino Linotype" w:eastAsia="Times New Roman" w:hAnsi="Palatino Linotype" w:cs="Times New Roman"/>
                <w:snapToGrid w:val="0"/>
                <w:color w:val="000000"/>
                <w:lang w:eastAsia="de-DE" w:bidi="en-US"/>
              </w:rPr>
              <w:t>Light components(C</w:t>
            </w:r>
            <w:r w:rsidRPr="001B5031">
              <w:rPr>
                <w:rFonts w:ascii="Palatino Linotype" w:eastAsia="Times New Roman" w:hAnsi="Palatino Linotype" w:cs="Times New Roman"/>
                <w:snapToGrid w:val="0"/>
                <w:color w:val="000000"/>
                <w:vertAlign w:val="subscript"/>
                <w:lang w:eastAsia="de-DE" w:bidi="en-US"/>
              </w:rPr>
              <w:t>3</w:t>
            </w:r>
            <w:r w:rsidRPr="001B5031">
              <w:rPr>
                <w:rFonts w:ascii="Palatino Linotype" w:eastAsia="Times New Roman" w:hAnsi="Palatino Linotype" w:cs="Times New Roman"/>
                <w:snapToGrid w:val="0"/>
                <w:color w:val="000000"/>
                <w:lang w:eastAsia="de-DE" w:bidi="en-US"/>
              </w:rPr>
              <w:t>-C</w:t>
            </w:r>
            <w:r w:rsidRPr="001B5031">
              <w:rPr>
                <w:rFonts w:ascii="Palatino Linotype" w:eastAsia="Times New Roman" w:hAnsi="Palatino Linotype" w:cs="Times New Roman"/>
                <w:snapToGrid w:val="0"/>
                <w:color w:val="000000"/>
                <w:vertAlign w:val="subscript"/>
                <w:lang w:eastAsia="de-DE" w:bidi="en-US"/>
              </w:rPr>
              <w:t>4</w:t>
            </w:r>
            <w:r w:rsidRPr="001B5031">
              <w:rPr>
                <w:rFonts w:ascii="Palatino Linotype" w:eastAsia="Times New Roman" w:hAnsi="Palatino Linotype" w:cs="Times New Roman"/>
                <w:snapToGrid w:val="0"/>
                <w:color w:val="000000"/>
                <w:lang w:eastAsia="de-DE" w:bidi="en-US"/>
              </w:rPr>
              <w:t>) (%)</w:t>
            </w:r>
          </w:p>
        </w:tc>
        <w:tc>
          <w:tcPr>
            <w:tcW w:w="0" w:type="auto"/>
          </w:tcPr>
          <w:p w14:paraId="1DC4A650" w14:textId="77777777" w:rsidR="00C541C6" w:rsidRPr="001B5031" w:rsidRDefault="00C541C6" w:rsidP="00AD2E0A">
            <w:pPr>
              <w:jc w:val="center"/>
              <w:rPr>
                <w:rFonts w:ascii="Palatino Linotype" w:eastAsia="Times New Roman" w:hAnsi="Palatino Linotype" w:cs="Times New Roman"/>
                <w:snapToGrid w:val="0"/>
                <w:color w:val="000000"/>
                <w:lang w:eastAsia="de-DE" w:bidi="en-US"/>
              </w:rPr>
            </w:pPr>
            <w:r w:rsidRPr="001B5031">
              <w:rPr>
                <w:rFonts w:ascii="Palatino Linotype" w:eastAsia="Times New Roman" w:hAnsi="Palatino Linotype" w:cs="Times New Roman"/>
                <w:snapToGrid w:val="0"/>
                <w:color w:val="000000"/>
                <w:lang w:eastAsia="de-DE" w:bidi="en-US"/>
              </w:rPr>
              <w:t>2.6</w:t>
            </w:r>
          </w:p>
        </w:tc>
        <w:tc>
          <w:tcPr>
            <w:tcW w:w="0" w:type="auto"/>
          </w:tcPr>
          <w:p w14:paraId="1C2CFB78" w14:textId="77777777" w:rsidR="00C541C6" w:rsidRPr="001B5031" w:rsidRDefault="00C541C6" w:rsidP="00AD2E0A">
            <w:pPr>
              <w:jc w:val="center"/>
              <w:rPr>
                <w:rFonts w:ascii="Palatino Linotype" w:eastAsia="Times New Roman" w:hAnsi="Palatino Linotype" w:cs="Times New Roman"/>
                <w:snapToGrid w:val="0"/>
                <w:color w:val="000000"/>
                <w:lang w:eastAsia="de-DE" w:bidi="en-US"/>
              </w:rPr>
            </w:pPr>
            <w:r w:rsidRPr="001B5031">
              <w:rPr>
                <w:rFonts w:ascii="Palatino Linotype" w:eastAsia="Times New Roman" w:hAnsi="Palatino Linotype" w:cs="Times New Roman"/>
                <w:snapToGrid w:val="0"/>
                <w:color w:val="000000"/>
                <w:lang w:eastAsia="de-DE" w:bidi="en-US"/>
              </w:rPr>
              <w:t>5.4</w:t>
            </w:r>
          </w:p>
        </w:tc>
        <w:tc>
          <w:tcPr>
            <w:tcW w:w="0" w:type="auto"/>
          </w:tcPr>
          <w:p w14:paraId="04B7EB1C" w14:textId="77777777" w:rsidR="00C541C6" w:rsidRPr="001B5031" w:rsidRDefault="00C541C6" w:rsidP="00AD2E0A">
            <w:pPr>
              <w:jc w:val="center"/>
              <w:rPr>
                <w:rFonts w:ascii="Palatino Linotype" w:eastAsia="Times New Roman" w:hAnsi="Palatino Linotype" w:cs="Times New Roman"/>
                <w:snapToGrid w:val="0"/>
                <w:color w:val="000000"/>
                <w:lang w:eastAsia="de-DE" w:bidi="en-US"/>
              </w:rPr>
            </w:pPr>
            <w:r w:rsidRPr="001B5031">
              <w:rPr>
                <w:rFonts w:ascii="Palatino Linotype" w:eastAsia="Times New Roman" w:hAnsi="Palatino Linotype" w:cs="Times New Roman"/>
                <w:snapToGrid w:val="0"/>
                <w:color w:val="000000"/>
                <w:lang w:eastAsia="de-DE" w:bidi="en-US"/>
              </w:rPr>
              <w:t>2.3</w:t>
            </w:r>
          </w:p>
        </w:tc>
        <w:tc>
          <w:tcPr>
            <w:tcW w:w="0" w:type="auto"/>
          </w:tcPr>
          <w:p w14:paraId="1EC353B6" w14:textId="77777777" w:rsidR="00C541C6" w:rsidRPr="001B5031" w:rsidRDefault="00C541C6" w:rsidP="00AD2E0A">
            <w:pPr>
              <w:jc w:val="center"/>
              <w:rPr>
                <w:rFonts w:ascii="Palatino Linotype" w:eastAsia="Times New Roman" w:hAnsi="Palatino Linotype" w:cs="Times New Roman"/>
                <w:snapToGrid w:val="0"/>
                <w:color w:val="000000"/>
                <w:lang w:eastAsia="de-DE" w:bidi="en-US"/>
              </w:rPr>
            </w:pPr>
            <w:r w:rsidRPr="001B5031">
              <w:rPr>
                <w:rFonts w:ascii="Palatino Linotype" w:eastAsia="Times New Roman" w:hAnsi="Palatino Linotype" w:cs="Times New Roman"/>
                <w:snapToGrid w:val="0"/>
                <w:color w:val="000000"/>
                <w:lang w:eastAsia="de-DE" w:bidi="en-US"/>
              </w:rPr>
              <w:t>3.43</w:t>
            </w:r>
          </w:p>
        </w:tc>
      </w:tr>
      <w:tr w:rsidR="00C541C6" w:rsidRPr="001B5031" w14:paraId="7A75AE6F" w14:textId="77777777" w:rsidTr="00AD2E0A">
        <w:trPr>
          <w:jc w:val="center"/>
        </w:trPr>
        <w:tc>
          <w:tcPr>
            <w:tcW w:w="0" w:type="auto"/>
          </w:tcPr>
          <w:p w14:paraId="31F7253C" w14:textId="7DA2240F" w:rsidR="00C541C6" w:rsidRPr="001B5031" w:rsidRDefault="00776EE8" w:rsidP="00AD2E0A">
            <w:pPr>
              <w:jc w:val="center"/>
              <w:rPr>
                <w:rFonts w:ascii="Palatino Linotype" w:eastAsia="Times New Roman" w:hAnsi="Palatino Linotype" w:cs="Times New Roman"/>
                <w:snapToGrid w:val="0"/>
                <w:color w:val="000000"/>
                <w:lang w:eastAsia="de-DE" w:bidi="en-US"/>
              </w:rPr>
            </w:pPr>
            <w:r w:rsidRPr="00776EE8">
              <w:rPr>
                <w:rFonts w:ascii="Palatino Linotype" w:eastAsia="Times New Roman" w:hAnsi="Palatino Linotype" w:cs="Times New Roman"/>
                <w:snapToGrid w:val="0"/>
                <w:color w:val="000000"/>
                <w:lang w:eastAsia="de-DE" w:bidi="en-US"/>
              </w:rPr>
              <w:t>medium</w:t>
            </w:r>
            <w:r w:rsidR="00C541C6" w:rsidRPr="001B5031">
              <w:rPr>
                <w:rFonts w:ascii="Palatino Linotype" w:eastAsia="Times New Roman" w:hAnsi="Palatino Linotype" w:cs="Times New Roman"/>
                <w:snapToGrid w:val="0"/>
                <w:color w:val="000000"/>
                <w:lang w:eastAsia="de-DE" w:bidi="en-US"/>
              </w:rPr>
              <w:t xml:space="preserve"> component (C</w:t>
            </w:r>
            <w:r w:rsidR="00C541C6" w:rsidRPr="001B5031">
              <w:rPr>
                <w:rFonts w:ascii="Palatino Linotype" w:eastAsia="Times New Roman" w:hAnsi="Palatino Linotype" w:cs="Times New Roman"/>
                <w:snapToGrid w:val="0"/>
                <w:color w:val="000000"/>
                <w:vertAlign w:val="subscript"/>
                <w:lang w:eastAsia="de-DE" w:bidi="en-US"/>
              </w:rPr>
              <w:t>5</w:t>
            </w:r>
            <w:r w:rsidR="00C541C6" w:rsidRPr="001B5031">
              <w:rPr>
                <w:rFonts w:ascii="Palatino Linotype" w:eastAsia="Times New Roman" w:hAnsi="Palatino Linotype" w:cs="Times New Roman"/>
                <w:snapToGrid w:val="0"/>
                <w:color w:val="000000"/>
                <w:lang w:eastAsia="de-DE" w:bidi="en-US"/>
              </w:rPr>
              <w:t>-C</w:t>
            </w:r>
            <w:r w:rsidR="00C541C6" w:rsidRPr="001B5031">
              <w:rPr>
                <w:rFonts w:ascii="Palatino Linotype" w:eastAsia="Times New Roman" w:hAnsi="Palatino Linotype" w:cs="Times New Roman"/>
                <w:snapToGrid w:val="0"/>
                <w:color w:val="000000"/>
                <w:vertAlign w:val="subscript"/>
                <w:lang w:eastAsia="de-DE" w:bidi="en-US"/>
              </w:rPr>
              <w:t>16</w:t>
            </w:r>
            <w:r w:rsidR="00C541C6" w:rsidRPr="001B5031">
              <w:rPr>
                <w:rFonts w:ascii="Palatino Linotype" w:eastAsia="Times New Roman" w:hAnsi="Palatino Linotype" w:cs="Times New Roman"/>
                <w:snapToGrid w:val="0"/>
                <w:color w:val="000000"/>
                <w:lang w:eastAsia="de-DE" w:bidi="en-US"/>
              </w:rPr>
              <w:t>) (%)</w:t>
            </w:r>
          </w:p>
        </w:tc>
        <w:tc>
          <w:tcPr>
            <w:tcW w:w="0" w:type="auto"/>
          </w:tcPr>
          <w:p w14:paraId="715C3B98" w14:textId="77777777" w:rsidR="00C541C6" w:rsidRPr="001B5031" w:rsidRDefault="00C541C6" w:rsidP="00AD2E0A">
            <w:pPr>
              <w:widowControl/>
              <w:jc w:val="center"/>
              <w:rPr>
                <w:rFonts w:ascii="Palatino Linotype" w:eastAsia="Times New Roman" w:hAnsi="Palatino Linotype" w:cs="Times New Roman"/>
                <w:snapToGrid w:val="0"/>
                <w:color w:val="000000"/>
                <w:lang w:eastAsia="de-DE" w:bidi="en-US"/>
              </w:rPr>
            </w:pPr>
            <w:r w:rsidRPr="001B5031">
              <w:rPr>
                <w:rFonts w:ascii="Palatino Linotype" w:eastAsia="Times New Roman" w:hAnsi="Palatino Linotype" w:cs="Times New Roman"/>
                <w:snapToGrid w:val="0"/>
                <w:color w:val="000000"/>
                <w:lang w:eastAsia="de-DE" w:bidi="en-US"/>
              </w:rPr>
              <w:t>36.1</w:t>
            </w:r>
          </w:p>
        </w:tc>
        <w:tc>
          <w:tcPr>
            <w:tcW w:w="0" w:type="auto"/>
          </w:tcPr>
          <w:p w14:paraId="7A673D63" w14:textId="77777777" w:rsidR="00C541C6" w:rsidRPr="001B5031" w:rsidRDefault="00C541C6" w:rsidP="00AD2E0A">
            <w:pPr>
              <w:widowControl/>
              <w:jc w:val="center"/>
              <w:rPr>
                <w:rFonts w:ascii="Palatino Linotype" w:eastAsia="Times New Roman" w:hAnsi="Palatino Linotype" w:cs="Times New Roman"/>
                <w:snapToGrid w:val="0"/>
                <w:color w:val="000000"/>
                <w:lang w:eastAsia="de-DE" w:bidi="en-US"/>
              </w:rPr>
            </w:pPr>
            <w:r w:rsidRPr="001B5031">
              <w:rPr>
                <w:rFonts w:ascii="Palatino Linotype" w:eastAsia="Times New Roman" w:hAnsi="Palatino Linotype" w:cs="Times New Roman"/>
                <w:snapToGrid w:val="0"/>
                <w:color w:val="000000"/>
                <w:lang w:eastAsia="de-DE" w:bidi="en-US"/>
              </w:rPr>
              <w:t>34.5</w:t>
            </w:r>
          </w:p>
        </w:tc>
        <w:tc>
          <w:tcPr>
            <w:tcW w:w="0" w:type="auto"/>
          </w:tcPr>
          <w:p w14:paraId="65AAF2E0" w14:textId="77777777" w:rsidR="00C541C6" w:rsidRPr="001B5031" w:rsidRDefault="00C541C6" w:rsidP="00AD2E0A">
            <w:pPr>
              <w:jc w:val="center"/>
              <w:rPr>
                <w:rFonts w:ascii="Palatino Linotype" w:eastAsia="Times New Roman" w:hAnsi="Palatino Linotype" w:cs="Times New Roman"/>
                <w:snapToGrid w:val="0"/>
                <w:color w:val="000000"/>
                <w:lang w:eastAsia="de-DE" w:bidi="en-US"/>
              </w:rPr>
            </w:pPr>
            <w:r w:rsidRPr="001B5031">
              <w:rPr>
                <w:rFonts w:ascii="Palatino Linotype" w:eastAsia="Times New Roman" w:hAnsi="Palatino Linotype" w:cs="Times New Roman" w:hint="eastAsia"/>
                <w:snapToGrid w:val="0"/>
                <w:color w:val="000000"/>
                <w:lang w:eastAsia="de-DE" w:bidi="en-US"/>
              </w:rPr>
              <w:t>33.3</w:t>
            </w:r>
          </w:p>
        </w:tc>
        <w:tc>
          <w:tcPr>
            <w:tcW w:w="0" w:type="auto"/>
          </w:tcPr>
          <w:p w14:paraId="6A347B93" w14:textId="77777777" w:rsidR="00C541C6" w:rsidRPr="001B5031" w:rsidRDefault="00C541C6" w:rsidP="00AD2E0A">
            <w:pPr>
              <w:jc w:val="center"/>
              <w:rPr>
                <w:rFonts w:ascii="Palatino Linotype" w:eastAsia="Times New Roman" w:hAnsi="Palatino Linotype" w:cs="Times New Roman"/>
                <w:snapToGrid w:val="0"/>
                <w:color w:val="000000"/>
                <w:lang w:eastAsia="de-DE" w:bidi="en-US"/>
              </w:rPr>
            </w:pPr>
            <w:r w:rsidRPr="001B5031">
              <w:rPr>
                <w:rFonts w:ascii="Palatino Linotype" w:eastAsia="Times New Roman" w:hAnsi="Palatino Linotype" w:cs="Times New Roman"/>
                <w:snapToGrid w:val="0"/>
                <w:color w:val="000000"/>
                <w:lang w:eastAsia="de-DE" w:bidi="en-US"/>
              </w:rPr>
              <w:t>34.63</w:t>
            </w:r>
          </w:p>
        </w:tc>
      </w:tr>
      <w:tr w:rsidR="00C541C6" w:rsidRPr="001B5031" w14:paraId="4701D3EA" w14:textId="77777777" w:rsidTr="00AD2E0A">
        <w:trPr>
          <w:jc w:val="center"/>
        </w:trPr>
        <w:tc>
          <w:tcPr>
            <w:tcW w:w="0" w:type="auto"/>
          </w:tcPr>
          <w:p w14:paraId="0FB1D815" w14:textId="77777777" w:rsidR="00C541C6" w:rsidRPr="001B5031" w:rsidRDefault="00C541C6" w:rsidP="00AD2E0A">
            <w:pPr>
              <w:jc w:val="center"/>
              <w:rPr>
                <w:rFonts w:ascii="Palatino Linotype" w:eastAsia="Times New Roman" w:hAnsi="Palatino Linotype" w:cs="Times New Roman"/>
                <w:snapToGrid w:val="0"/>
                <w:color w:val="000000"/>
                <w:lang w:eastAsia="de-DE" w:bidi="en-US"/>
              </w:rPr>
            </w:pPr>
            <w:r w:rsidRPr="001B5031">
              <w:rPr>
                <w:rFonts w:ascii="Palatino Linotype" w:eastAsia="Times New Roman" w:hAnsi="Palatino Linotype" w:cs="Times New Roman"/>
                <w:snapToGrid w:val="0"/>
                <w:color w:val="000000"/>
                <w:lang w:eastAsia="de-DE" w:bidi="en-US"/>
              </w:rPr>
              <w:t>heavy component (C</w:t>
            </w:r>
            <w:r w:rsidRPr="001B5031">
              <w:rPr>
                <w:rFonts w:ascii="Palatino Linotype" w:eastAsia="Times New Roman" w:hAnsi="Palatino Linotype" w:cs="Times New Roman"/>
                <w:snapToGrid w:val="0"/>
                <w:color w:val="000000"/>
                <w:vertAlign w:val="subscript"/>
                <w:lang w:eastAsia="de-DE" w:bidi="en-US"/>
              </w:rPr>
              <w:t>17</w:t>
            </w:r>
            <w:r w:rsidRPr="001B5031">
              <w:rPr>
                <w:rFonts w:ascii="Palatino Linotype" w:eastAsia="Times New Roman" w:hAnsi="Palatino Linotype" w:cs="Times New Roman"/>
                <w:snapToGrid w:val="0"/>
                <w:color w:val="000000"/>
                <w:lang w:eastAsia="de-DE" w:bidi="en-US"/>
              </w:rPr>
              <w:t>-C</w:t>
            </w:r>
            <w:r w:rsidRPr="001B5031">
              <w:rPr>
                <w:rFonts w:ascii="Palatino Linotype" w:eastAsia="Times New Roman" w:hAnsi="Palatino Linotype" w:cs="Times New Roman"/>
                <w:snapToGrid w:val="0"/>
                <w:color w:val="000000"/>
                <w:vertAlign w:val="subscript"/>
                <w:lang w:eastAsia="de-DE" w:bidi="en-US"/>
              </w:rPr>
              <w:t>40</w:t>
            </w:r>
            <w:r w:rsidRPr="001B5031">
              <w:rPr>
                <w:rFonts w:ascii="Palatino Linotype" w:eastAsia="Times New Roman" w:hAnsi="Palatino Linotype" w:cs="Times New Roman"/>
                <w:snapToGrid w:val="0"/>
                <w:color w:val="000000"/>
                <w:lang w:eastAsia="de-DE" w:bidi="en-US"/>
              </w:rPr>
              <w:t>) (%)</w:t>
            </w:r>
          </w:p>
        </w:tc>
        <w:tc>
          <w:tcPr>
            <w:tcW w:w="0" w:type="auto"/>
          </w:tcPr>
          <w:p w14:paraId="34BB4591" w14:textId="77777777" w:rsidR="00C541C6" w:rsidRPr="001B5031" w:rsidRDefault="00C541C6" w:rsidP="00AD2E0A">
            <w:pPr>
              <w:widowControl/>
              <w:jc w:val="center"/>
              <w:rPr>
                <w:rFonts w:ascii="Palatino Linotype" w:eastAsia="Times New Roman" w:hAnsi="Palatino Linotype" w:cs="Times New Roman"/>
                <w:snapToGrid w:val="0"/>
                <w:color w:val="000000"/>
                <w:lang w:eastAsia="de-DE" w:bidi="en-US"/>
              </w:rPr>
            </w:pPr>
            <w:r w:rsidRPr="001B5031">
              <w:rPr>
                <w:rFonts w:ascii="Palatino Linotype" w:eastAsia="Times New Roman" w:hAnsi="Palatino Linotype" w:cs="Times New Roman"/>
                <w:snapToGrid w:val="0"/>
                <w:color w:val="000000"/>
                <w:lang w:eastAsia="de-DE" w:bidi="en-US"/>
              </w:rPr>
              <w:t>61.3</w:t>
            </w:r>
          </w:p>
        </w:tc>
        <w:tc>
          <w:tcPr>
            <w:tcW w:w="0" w:type="auto"/>
          </w:tcPr>
          <w:p w14:paraId="0F689E66" w14:textId="77777777" w:rsidR="00C541C6" w:rsidRPr="001B5031" w:rsidRDefault="00C541C6" w:rsidP="00AD2E0A">
            <w:pPr>
              <w:widowControl/>
              <w:jc w:val="center"/>
              <w:rPr>
                <w:rFonts w:ascii="Palatino Linotype" w:eastAsia="Times New Roman" w:hAnsi="Palatino Linotype" w:cs="Times New Roman"/>
                <w:snapToGrid w:val="0"/>
                <w:color w:val="000000"/>
                <w:lang w:eastAsia="de-DE" w:bidi="en-US"/>
              </w:rPr>
            </w:pPr>
            <w:r w:rsidRPr="001B5031">
              <w:rPr>
                <w:rFonts w:ascii="Palatino Linotype" w:eastAsia="Times New Roman" w:hAnsi="Palatino Linotype" w:cs="Times New Roman"/>
                <w:snapToGrid w:val="0"/>
                <w:color w:val="000000"/>
                <w:lang w:eastAsia="de-DE" w:bidi="en-US"/>
              </w:rPr>
              <w:t>60.1</w:t>
            </w:r>
          </w:p>
        </w:tc>
        <w:tc>
          <w:tcPr>
            <w:tcW w:w="0" w:type="auto"/>
          </w:tcPr>
          <w:p w14:paraId="3B9176E9" w14:textId="77777777" w:rsidR="00C541C6" w:rsidRPr="001B5031" w:rsidRDefault="00C541C6" w:rsidP="00AD2E0A">
            <w:pPr>
              <w:widowControl/>
              <w:jc w:val="center"/>
              <w:rPr>
                <w:rFonts w:ascii="Palatino Linotype" w:eastAsia="Times New Roman" w:hAnsi="Palatino Linotype" w:cs="Times New Roman"/>
                <w:snapToGrid w:val="0"/>
                <w:color w:val="000000"/>
                <w:lang w:eastAsia="de-DE" w:bidi="en-US"/>
              </w:rPr>
            </w:pPr>
            <w:r w:rsidRPr="001B5031">
              <w:rPr>
                <w:rFonts w:ascii="Palatino Linotype" w:eastAsia="Times New Roman" w:hAnsi="Palatino Linotype" w:cs="Times New Roman"/>
                <w:snapToGrid w:val="0"/>
                <w:color w:val="000000"/>
                <w:lang w:eastAsia="de-DE" w:bidi="en-US"/>
              </w:rPr>
              <w:t>64.3</w:t>
            </w:r>
          </w:p>
        </w:tc>
        <w:tc>
          <w:tcPr>
            <w:tcW w:w="0" w:type="auto"/>
          </w:tcPr>
          <w:p w14:paraId="568BA9E7" w14:textId="77777777" w:rsidR="00C541C6" w:rsidRPr="001B5031" w:rsidRDefault="00C541C6" w:rsidP="00AD2E0A">
            <w:pPr>
              <w:jc w:val="center"/>
              <w:rPr>
                <w:rFonts w:ascii="Palatino Linotype" w:eastAsia="Times New Roman" w:hAnsi="Palatino Linotype" w:cs="Times New Roman"/>
                <w:snapToGrid w:val="0"/>
                <w:color w:val="000000"/>
                <w:lang w:eastAsia="de-DE" w:bidi="en-US"/>
              </w:rPr>
            </w:pPr>
            <w:r w:rsidRPr="001B5031">
              <w:rPr>
                <w:rFonts w:ascii="Palatino Linotype" w:eastAsia="Times New Roman" w:hAnsi="Palatino Linotype" w:cs="Times New Roman"/>
                <w:snapToGrid w:val="0"/>
                <w:color w:val="000000"/>
                <w:lang w:eastAsia="de-DE" w:bidi="en-US"/>
              </w:rPr>
              <w:t>61.9</w:t>
            </w:r>
          </w:p>
        </w:tc>
      </w:tr>
    </w:tbl>
    <w:p w14:paraId="2C2B9F69" w14:textId="3044E387" w:rsidR="00C541C6" w:rsidRPr="001B5031" w:rsidRDefault="00C541C6" w:rsidP="00C541C6">
      <w:pPr>
        <w:widowControl/>
        <w:ind w:firstLineChars="200" w:firstLine="400"/>
        <w:rPr>
          <w:rFonts w:ascii="Palatino Linotype" w:eastAsia="Times New Roman" w:hAnsi="Palatino Linotype" w:cs="Times New Roman"/>
          <w:snapToGrid w:val="0"/>
          <w:color w:val="000000"/>
          <w:kern w:val="0"/>
          <w:sz w:val="20"/>
          <w:szCs w:val="20"/>
          <w:lang w:eastAsia="de-DE" w:bidi="en-US"/>
        </w:rPr>
      </w:pPr>
      <w:r w:rsidRPr="001B5031">
        <w:rPr>
          <w:rFonts w:ascii="Palatino Linotype" w:eastAsia="Times New Roman" w:hAnsi="Palatino Linotype" w:cs="Times New Roman"/>
          <w:snapToGrid w:val="0"/>
          <w:color w:val="000000"/>
          <w:kern w:val="0"/>
          <w:sz w:val="20"/>
          <w:szCs w:val="20"/>
          <w:lang w:eastAsia="de-DE" w:bidi="en-US"/>
        </w:rPr>
        <w:t>By averaging the data from</w:t>
      </w:r>
      <w:r w:rsidR="00E63A15">
        <w:rPr>
          <w:rFonts w:ascii="Palatino Linotype" w:eastAsia="Times New Roman" w:hAnsi="Palatino Linotype" w:cs="Times New Roman"/>
          <w:snapToGrid w:val="0"/>
          <w:color w:val="000000"/>
          <w:kern w:val="0"/>
          <w:sz w:val="20"/>
          <w:szCs w:val="20"/>
          <w:lang w:eastAsia="de-DE" w:bidi="en-US"/>
        </w:rPr>
        <w:t xml:space="preserve"> </w:t>
      </w:r>
      <w:r w:rsidR="005E173F">
        <w:rPr>
          <w:rFonts w:ascii="Palatino Linotype" w:eastAsia="Times New Roman" w:hAnsi="Palatino Linotype" w:cs="Times New Roman"/>
          <w:snapToGrid w:val="0"/>
          <w:color w:val="000000"/>
          <w:kern w:val="0"/>
          <w:sz w:val="20"/>
          <w:szCs w:val="20"/>
          <w:lang w:eastAsia="de-DE" w:bidi="en-US"/>
        </w:rPr>
        <w:t xml:space="preserve">the </w:t>
      </w:r>
      <w:r w:rsidR="00E63A15" w:rsidRPr="001B5031">
        <w:rPr>
          <w:rFonts w:ascii="Palatino Linotype" w:eastAsia="Times New Roman" w:hAnsi="Palatino Linotype" w:cs="Times New Roman"/>
          <w:snapToGrid w:val="0"/>
          <w:color w:val="000000"/>
          <w:kern w:val="0"/>
          <w:sz w:val="20"/>
          <w:szCs w:val="20"/>
          <w:lang w:eastAsia="de-DE" w:bidi="en-US"/>
        </w:rPr>
        <w:t>oil sample</w:t>
      </w:r>
      <w:r w:rsidR="00E63A15" w:rsidRPr="00E63A15">
        <w:rPr>
          <w:rFonts w:ascii="Palatino Linotype" w:eastAsia="Times New Roman" w:hAnsi="Palatino Linotype" w:cs="Times New Roman" w:hint="eastAsia"/>
          <w:snapToGrid w:val="0"/>
          <w:color w:val="000000"/>
          <w:kern w:val="0"/>
          <w:sz w:val="20"/>
          <w:szCs w:val="20"/>
          <w:lang w:eastAsia="de-DE" w:bidi="en-US"/>
        </w:rPr>
        <w:t xml:space="preserve"> of</w:t>
      </w:r>
      <w:r w:rsidRPr="001B5031">
        <w:rPr>
          <w:rFonts w:ascii="Palatino Linotype" w:eastAsia="Times New Roman" w:hAnsi="Palatino Linotype" w:cs="Times New Roman"/>
          <w:snapToGrid w:val="0"/>
          <w:color w:val="000000"/>
          <w:kern w:val="0"/>
          <w:sz w:val="20"/>
          <w:szCs w:val="20"/>
          <w:lang w:eastAsia="de-DE" w:bidi="en-US"/>
        </w:rPr>
        <w:t xml:space="preserve"> three wells with different </w:t>
      </w:r>
      <w:r w:rsidR="009D3D0D" w:rsidRPr="009D3D0D">
        <w:rPr>
          <w:rFonts w:ascii="Palatino Linotype" w:eastAsia="Times New Roman" w:hAnsi="Palatino Linotype" w:cs="Times New Roman" w:hint="eastAsia"/>
          <w:snapToGrid w:val="0"/>
          <w:color w:val="000000"/>
          <w:kern w:val="0"/>
          <w:sz w:val="20"/>
          <w:szCs w:val="20"/>
          <w:lang w:eastAsia="de-DE" w:bidi="en-US"/>
        </w:rPr>
        <w:t>well</w:t>
      </w:r>
      <w:r w:rsidRPr="001B5031">
        <w:rPr>
          <w:rFonts w:ascii="Palatino Linotype" w:eastAsia="Times New Roman" w:hAnsi="Palatino Linotype" w:cs="Times New Roman"/>
          <w:snapToGrid w:val="0"/>
          <w:color w:val="000000"/>
          <w:kern w:val="0"/>
          <w:sz w:val="20"/>
          <w:szCs w:val="20"/>
          <w:lang w:eastAsia="de-DE" w:bidi="en-US"/>
        </w:rPr>
        <w:t xml:space="preserve"> numbers in Figure S</w:t>
      </w:r>
      <w:r w:rsidR="00E63A15">
        <w:rPr>
          <w:rFonts w:ascii="Palatino Linotype" w:eastAsia="Times New Roman" w:hAnsi="Palatino Linotype" w:cs="Times New Roman"/>
          <w:snapToGrid w:val="0"/>
          <w:color w:val="000000"/>
          <w:kern w:val="0"/>
          <w:sz w:val="20"/>
          <w:szCs w:val="20"/>
          <w:lang w:eastAsia="de-DE" w:bidi="en-US"/>
        </w:rPr>
        <w:t>6</w:t>
      </w:r>
      <w:r w:rsidRPr="001B5031">
        <w:rPr>
          <w:rFonts w:ascii="Palatino Linotype" w:eastAsia="Times New Roman" w:hAnsi="Palatino Linotype" w:cs="Times New Roman"/>
          <w:snapToGrid w:val="0"/>
          <w:color w:val="000000"/>
          <w:kern w:val="0"/>
          <w:sz w:val="20"/>
          <w:szCs w:val="20"/>
          <w:lang w:eastAsia="de-DE" w:bidi="en-US"/>
        </w:rPr>
        <w:t>, the average mass fractions of light (C</w:t>
      </w:r>
      <w:r w:rsidRPr="001B5031">
        <w:rPr>
          <w:rFonts w:ascii="Palatino Linotype" w:eastAsia="Times New Roman" w:hAnsi="Palatino Linotype" w:cs="Times New Roman"/>
          <w:snapToGrid w:val="0"/>
          <w:color w:val="000000"/>
          <w:kern w:val="0"/>
          <w:sz w:val="20"/>
          <w:szCs w:val="20"/>
          <w:vertAlign w:val="subscript"/>
          <w:lang w:eastAsia="de-DE" w:bidi="en-US"/>
        </w:rPr>
        <w:t>3</w:t>
      </w:r>
      <w:r w:rsidRPr="001B5031">
        <w:rPr>
          <w:rFonts w:ascii="Palatino Linotype" w:eastAsia="Times New Roman" w:hAnsi="Palatino Linotype" w:cs="Times New Roman"/>
          <w:snapToGrid w:val="0"/>
          <w:color w:val="000000"/>
          <w:kern w:val="0"/>
          <w:sz w:val="20"/>
          <w:szCs w:val="20"/>
          <w:lang w:eastAsia="de-DE" w:bidi="en-US"/>
        </w:rPr>
        <w:t>-C</w:t>
      </w:r>
      <w:r w:rsidRPr="001B5031">
        <w:rPr>
          <w:rFonts w:ascii="Palatino Linotype" w:eastAsia="Times New Roman" w:hAnsi="Palatino Linotype" w:cs="Times New Roman"/>
          <w:snapToGrid w:val="0"/>
          <w:color w:val="000000"/>
          <w:kern w:val="0"/>
          <w:sz w:val="20"/>
          <w:szCs w:val="20"/>
          <w:vertAlign w:val="subscript"/>
          <w:lang w:eastAsia="de-DE" w:bidi="en-US"/>
        </w:rPr>
        <w:t>4</w:t>
      </w:r>
      <w:r w:rsidRPr="001B5031">
        <w:rPr>
          <w:rFonts w:ascii="Palatino Linotype" w:eastAsia="Times New Roman" w:hAnsi="Palatino Linotype" w:cs="Times New Roman"/>
          <w:snapToGrid w:val="0"/>
          <w:color w:val="000000"/>
          <w:kern w:val="0"/>
          <w:sz w:val="20"/>
          <w:szCs w:val="20"/>
          <w:lang w:eastAsia="de-DE" w:bidi="en-US"/>
        </w:rPr>
        <w:t>), medium (C</w:t>
      </w:r>
      <w:r w:rsidRPr="001B5031">
        <w:rPr>
          <w:rFonts w:ascii="Palatino Linotype" w:eastAsia="Times New Roman" w:hAnsi="Palatino Linotype" w:cs="Times New Roman"/>
          <w:snapToGrid w:val="0"/>
          <w:color w:val="000000"/>
          <w:kern w:val="0"/>
          <w:sz w:val="20"/>
          <w:szCs w:val="20"/>
          <w:vertAlign w:val="subscript"/>
          <w:lang w:eastAsia="de-DE" w:bidi="en-US"/>
        </w:rPr>
        <w:t>5</w:t>
      </w:r>
      <w:r w:rsidRPr="001B5031">
        <w:rPr>
          <w:rFonts w:ascii="Palatino Linotype" w:eastAsia="Times New Roman" w:hAnsi="Palatino Linotype" w:cs="Times New Roman"/>
          <w:snapToGrid w:val="0"/>
          <w:color w:val="000000"/>
          <w:kern w:val="0"/>
          <w:sz w:val="20"/>
          <w:szCs w:val="20"/>
          <w:lang w:eastAsia="de-DE" w:bidi="en-US"/>
        </w:rPr>
        <w:t>-C</w:t>
      </w:r>
      <w:r w:rsidRPr="001B5031">
        <w:rPr>
          <w:rFonts w:ascii="Palatino Linotype" w:eastAsia="Times New Roman" w:hAnsi="Palatino Linotype" w:cs="Times New Roman"/>
          <w:snapToGrid w:val="0"/>
          <w:color w:val="000000"/>
          <w:kern w:val="0"/>
          <w:sz w:val="20"/>
          <w:szCs w:val="20"/>
          <w:vertAlign w:val="subscript"/>
          <w:lang w:eastAsia="de-DE" w:bidi="en-US"/>
        </w:rPr>
        <w:t>16</w:t>
      </w:r>
      <w:r w:rsidRPr="001B5031">
        <w:rPr>
          <w:rFonts w:ascii="Palatino Linotype" w:eastAsia="Times New Roman" w:hAnsi="Palatino Linotype" w:cs="Times New Roman"/>
          <w:snapToGrid w:val="0"/>
          <w:color w:val="000000"/>
          <w:kern w:val="0"/>
          <w:sz w:val="20"/>
          <w:szCs w:val="20"/>
          <w:lang w:eastAsia="de-DE" w:bidi="en-US"/>
        </w:rPr>
        <w:t>), and</w:t>
      </w:r>
      <w:r w:rsidR="00E63A15">
        <w:rPr>
          <w:rFonts w:ascii="Palatino Linotype" w:eastAsia="Times New Roman" w:hAnsi="Palatino Linotype" w:cs="Times New Roman"/>
          <w:snapToGrid w:val="0"/>
          <w:color w:val="000000"/>
          <w:kern w:val="0"/>
          <w:sz w:val="20"/>
          <w:szCs w:val="20"/>
          <w:lang w:eastAsia="de-DE" w:bidi="en-US"/>
        </w:rPr>
        <w:t xml:space="preserve"> </w:t>
      </w:r>
      <w:r w:rsidRPr="001B5031">
        <w:rPr>
          <w:rFonts w:ascii="Palatino Linotype" w:eastAsia="Times New Roman" w:hAnsi="Palatino Linotype" w:cs="Times New Roman"/>
          <w:snapToGrid w:val="0"/>
          <w:color w:val="000000"/>
          <w:kern w:val="0"/>
          <w:sz w:val="20"/>
          <w:szCs w:val="20"/>
          <w:lang w:eastAsia="de-DE" w:bidi="en-US"/>
        </w:rPr>
        <w:t xml:space="preserve">heavy </w:t>
      </w:r>
      <w:r w:rsidR="001B5897" w:rsidRPr="001B5897">
        <w:rPr>
          <w:rFonts w:ascii="Palatino Linotype" w:eastAsia="Times New Roman" w:hAnsi="Palatino Linotype" w:cs="Times New Roman" w:hint="eastAsia"/>
          <w:snapToGrid w:val="0"/>
          <w:color w:val="000000"/>
          <w:kern w:val="0"/>
          <w:sz w:val="20"/>
          <w:szCs w:val="20"/>
          <w:lang w:eastAsia="de-DE" w:bidi="en-US"/>
        </w:rPr>
        <w:t>component</w:t>
      </w:r>
      <w:r w:rsidRPr="001B5031">
        <w:rPr>
          <w:rFonts w:ascii="Palatino Linotype" w:eastAsia="Times New Roman" w:hAnsi="Palatino Linotype" w:cs="Times New Roman"/>
          <w:snapToGrid w:val="0"/>
          <w:color w:val="000000"/>
          <w:kern w:val="0"/>
          <w:sz w:val="20"/>
          <w:szCs w:val="20"/>
          <w:lang w:eastAsia="de-DE" w:bidi="en-US"/>
        </w:rPr>
        <w:t xml:space="preserve"> (C</w:t>
      </w:r>
      <w:r w:rsidRPr="001B5031">
        <w:rPr>
          <w:rFonts w:ascii="Palatino Linotype" w:eastAsia="Times New Roman" w:hAnsi="Palatino Linotype" w:cs="Times New Roman"/>
          <w:snapToGrid w:val="0"/>
          <w:color w:val="000000"/>
          <w:kern w:val="0"/>
          <w:sz w:val="20"/>
          <w:szCs w:val="20"/>
          <w:vertAlign w:val="subscript"/>
          <w:lang w:eastAsia="de-DE" w:bidi="en-US"/>
        </w:rPr>
        <w:t>17</w:t>
      </w:r>
      <w:r w:rsidRPr="001B5031">
        <w:rPr>
          <w:rFonts w:ascii="Palatino Linotype" w:eastAsia="Times New Roman" w:hAnsi="Palatino Linotype" w:cs="Times New Roman"/>
          <w:snapToGrid w:val="0"/>
          <w:color w:val="000000"/>
          <w:kern w:val="0"/>
          <w:sz w:val="20"/>
          <w:szCs w:val="20"/>
          <w:lang w:eastAsia="de-DE" w:bidi="en-US"/>
        </w:rPr>
        <w:t>-C</w:t>
      </w:r>
      <w:r w:rsidRPr="001B5031">
        <w:rPr>
          <w:rFonts w:ascii="Palatino Linotype" w:eastAsia="Times New Roman" w:hAnsi="Palatino Linotype" w:cs="Times New Roman"/>
          <w:snapToGrid w:val="0"/>
          <w:color w:val="000000"/>
          <w:kern w:val="0"/>
          <w:sz w:val="20"/>
          <w:szCs w:val="20"/>
          <w:vertAlign w:val="subscript"/>
          <w:lang w:eastAsia="de-DE" w:bidi="en-US"/>
        </w:rPr>
        <w:t>40</w:t>
      </w:r>
      <w:r w:rsidRPr="001B5031">
        <w:rPr>
          <w:rFonts w:ascii="Palatino Linotype" w:eastAsia="Times New Roman" w:hAnsi="Palatino Linotype" w:cs="Times New Roman"/>
          <w:snapToGrid w:val="0"/>
          <w:color w:val="000000"/>
          <w:kern w:val="0"/>
          <w:sz w:val="20"/>
          <w:szCs w:val="20"/>
          <w:lang w:eastAsia="de-DE" w:bidi="en-US"/>
        </w:rPr>
        <w:t>)</w:t>
      </w:r>
      <w:r w:rsidR="00E63A15">
        <w:rPr>
          <w:rFonts w:ascii="Palatino Linotype" w:eastAsia="Times New Roman" w:hAnsi="Palatino Linotype" w:cs="Times New Roman"/>
          <w:snapToGrid w:val="0"/>
          <w:color w:val="000000"/>
          <w:kern w:val="0"/>
          <w:sz w:val="20"/>
          <w:szCs w:val="20"/>
          <w:lang w:eastAsia="de-DE" w:bidi="en-US"/>
        </w:rPr>
        <w:t xml:space="preserve"> </w:t>
      </w:r>
      <w:r w:rsidR="00E63A15" w:rsidRPr="00E63A15">
        <w:rPr>
          <w:rFonts w:ascii="Palatino Linotype" w:eastAsia="Times New Roman" w:hAnsi="Palatino Linotype" w:cs="Times New Roman"/>
          <w:snapToGrid w:val="0"/>
          <w:color w:val="000000"/>
          <w:kern w:val="0"/>
          <w:sz w:val="20"/>
          <w:szCs w:val="20"/>
          <w:lang w:eastAsia="de-DE" w:bidi="en-US"/>
        </w:rPr>
        <w:t>of the</w:t>
      </w:r>
      <w:r w:rsidR="00E63A15">
        <w:rPr>
          <w:rFonts w:ascii="Palatino Linotype" w:eastAsia="Times New Roman" w:hAnsi="Palatino Linotype" w:cs="Times New Roman"/>
          <w:snapToGrid w:val="0"/>
          <w:color w:val="000000"/>
          <w:kern w:val="0"/>
          <w:sz w:val="20"/>
          <w:szCs w:val="20"/>
          <w:lang w:eastAsia="de-DE" w:bidi="en-US"/>
        </w:rPr>
        <w:t xml:space="preserve"> J</w:t>
      </w:r>
      <w:r w:rsidR="00E63A15" w:rsidRPr="00E63A15">
        <w:rPr>
          <w:rFonts w:ascii="Palatino Linotype" w:eastAsia="Times New Roman" w:hAnsi="Palatino Linotype" w:cs="Times New Roman" w:hint="eastAsia"/>
          <w:snapToGrid w:val="0"/>
          <w:color w:val="000000"/>
          <w:kern w:val="0"/>
          <w:sz w:val="20"/>
          <w:szCs w:val="20"/>
          <w:lang w:eastAsia="de-DE" w:bidi="en-US"/>
        </w:rPr>
        <w:t>imsar</w:t>
      </w:r>
      <w:r w:rsidR="00E63A15" w:rsidRPr="00E63A15">
        <w:rPr>
          <w:rFonts w:ascii="Palatino Linotype" w:eastAsia="Times New Roman" w:hAnsi="Palatino Linotype" w:cs="Times New Roman"/>
          <w:snapToGrid w:val="0"/>
          <w:color w:val="000000"/>
          <w:kern w:val="0"/>
          <w:sz w:val="20"/>
          <w:szCs w:val="20"/>
          <w:lang w:eastAsia="de-DE" w:bidi="en-US"/>
        </w:rPr>
        <w:t xml:space="preserve"> shale oil</w:t>
      </w:r>
      <w:r w:rsidRPr="001B5031">
        <w:rPr>
          <w:rFonts w:ascii="Palatino Linotype" w:eastAsia="Times New Roman" w:hAnsi="Palatino Linotype" w:cs="Times New Roman"/>
          <w:snapToGrid w:val="0"/>
          <w:color w:val="000000"/>
          <w:kern w:val="0"/>
          <w:sz w:val="20"/>
          <w:szCs w:val="20"/>
          <w:lang w:eastAsia="de-DE" w:bidi="en-US"/>
        </w:rPr>
        <w:t xml:space="preserve"> were obtained as shown in Table S</w:t>
      </w:r>
      <w:r w:rsidR="007500AA">
        <w:rPr>
          <w:rFonts w:ascii="Palatino Linotype" w:eastAsia="Times New Roman" w:hAnsi="Palatino Linotype" w:cs="Times New Roman"/>
          <w:snapToGrid w:val="0"/>
          <w:color w:val="000000"/>
          <w:kern w:val="0"/>
          <w:sz w:val="20"/>
          <w:szCs w:val="20"/>
          <w:lang w:eastAsia="de-DE" w:bidi="en-US"/>
        </w:rPr>
        <w:t>1</w:t>
      </w:r>
      <w:r w:rsidRPr="001B5031">
        <w:rPr>
          <w:rFonts w:ascii="Palatino Linotype" w:eastAsia="Times New Roman" w:hAnsi="Palatino Linotype" w:cs="Times New Roman"/>
          <w:snapToGrid w:val="0"/>
          <w:color w:val="000000"/>
          <w:kern w:val="0"/>
          <w:sz w:val="20"/>
          <w:szCs w:val="20"/>
          <w:lang w:eastAsia="de-DE" w:bidi="en-US"/>
        </w:rPr>
        <w:t xml:space="preserve"> (refer to </w:t>
      </w:r>
      <w:r w:rsidR="007F625C">
        <w:rPr>
          <w:rFonts w:ascii="Palatino Linotype" w:eastAsia="Times New Roman" w:hAnsi="Palatino Linotype" w:cs="Times New Roman"/>
          <w:snapToGrid w:val="0"/>
          <w:color w:val="000000"/>
          <w:kern w:val="0"/>
          <w:sz w:val="20"/>
          <w:szCs w:val="20"/>
          <w:lang w:eastAsia="de-DE" w:bidi="en-US"/>
        </w:rPr>
        <w:fldChar w:fldCharType="begin"/>
      </w:r>
      <w:r w:rsidR="000B19E1">
        <w:rPr>
          <w:rFonts w:ascii="Palatino Linotype" w:eastAsia="Times New Roman" w:hAnsi="Palatino Linotype" w:cs="Times New Roman"/>
          <w:snapToGrid w:val="0"/>
          <w:color w:val="000000"/>
          <w:kern w:val="0"/>
          <w:sz w:val="20"/>
          <w:szCs w:val="20"/>
          <w:lang w:eastAsia="de-DE" w:bidi="en-US"/>
        </w:rPr>
        <w:instrText xml:space="preserve"> ADDIN EN.CITE &lt;EndNote&gt;&lt;Cite&gt;&lt;Author&gt;Dong&lt;/Author&gt;&lt;Year&gt;2023&lt;/Year&gt;&lt;RecNum&gt;7&lt;/RecNum&gt;&lt;DisplayText&gt;[6]&lt;/DisplayText&gt;&lt;record&gt;&lt;rec-number&gt;7&lt;/rec-number&gt;&lt;foreign-keys&gt;&lt;key app="EN" db-id="vprwse9xpx99a9eswx9v0ze1w0awe5vazx02" timestamp="1679820070"&gt;7&lt;/key&gt;&lt;/foreign-keys&gt;&lt;ref-type name="Journal Article"&gt;17&lt;/ref-type&gt;&lt;contributors&gt;&lt;authors&gt;&lt;author&gt;Dong, Xiaohu&lt;/author&gt;&lt;author&gt;Xu, Wenjing&lt;/author&gt;&lt;author&gt;Liu, Huiqing&lt;/author&gt;&lt;author&gt;Chen, Zhangxin&lt;/author&gt;&lt;author&gt;Lu, Ning&lt;/author&gt;&lt;author&gt;Wang, Wuchao&lt;/author&gt;&lt;/authors&gt;&lt;/contributors&gt;&lt;titles&gt;&lt;title&gt;On the replacement behavior of CO2 in nanopores of shale oil reservoirs: Insights from wettability tests and molecular dynamics simulations&lt;/title&gt;&lt;secondary-title&gt;Geoenergy Science and Engineering&lt;/secondary-title&gt;&lt;/titles&gt;&lt;periodical&gt;&lt;full-title&gt;Geoenergy Science and Engineering&lt;/full-title&gt;&lt;/periodical&gt;&lt;pages&gt;211528&lt;/pages&gt;&lt;volume&gt;223&lt;/volume&gt;&lt;dates&gt;&lt;year&gt;2023&lt;/year&gt;&lt;/dates&gt;&lt;isbn&gt;2949-8910&lt;/isbn&gt;&lt;urls&gt;&lt;/urls&gt;&lt;/record&gt;&lt;/Cite&gt;&lt;/EndNote&gt;</w:instrText>
      </w:r>
      <w:r w:rsidR="007F625C">
        <w:rPr>
          <w:rFonts w:ascii="Palatino Linotype" w:eastAsia="Times New Roman" w:hAnsi="Palatino Linotype" w:cs="Times New Roman"/>
          <w:snapToGrid w:val="0"/>
          <w:color w:val="000000"/>
          <w:kern w:val="0"/>
          <w:sz w:val="20"/>
          <w:szCs w:val="20"/>
          <w:lang w:eastAsia="de-DE" w:bidi="en-US"/>
        </w:rPr>
        <w:fldChar w:fldCharType="separate"/>
      </w:r>
      <w:r w:rsidR="000B19E1">
        <w:rPr>
          <w:rFonts w:ascii="Palatino Linotype" w:eastAsia="Times New Roman" w:hAnsi="Palatino Linotype" w:cs="Times New Roman"/>
          <w:noProof/>
          <w:snapToGrid w:val="0"/>
          <w:color w:val="000000"/>
          <w:kern w:val="0"/>
          <w:sz w:val="20"/>
          <w:szCs w:val="20"/>
          <w:lang w:eastAsia="de-DE" w:bidi="en-US"/>
        </w:rPr>
        <w:t>[6]</w:t>
      </w:r>
      <w:r w:rsidR="007F625C">
        <w:rPr>
          <w:rFonts w:ascii="Palatino Linotype" w:eastAsia="Times New Roman" w:hAnsi="Palatino Linotype" w:cs="Times New Roman"/>
          <w:snapToGrid w:val="0"/>
          <w:color w:val="000000"/>
          <w:kern w:val="0"/>
          <w:sz w:val="20"/>
          <w:szCs w:val="20"/>
          <w:lang w:eastAsia="de-DE" w:bidi="en-US"/>
        </w:rPr>
        <w:fldChar w:fldCharType="end"/>
      </w:r>
      <w:r w:rsidR="007F625C">
        <w:rPr>
          <w:rFonts w:ascii="Palatino Linotype" w:eastAsia="Times New Roman" w:hAnsi="Palatino Linotype" w:cs="Times New Roman"/>
          <w:snapToGrid w:val="0"/>
          <w:color w:val="000000"/>
          <w:kern w:val="0"/>
          <w:sz w:val="20"/>
          <w:szCs w:val="20"/>
          <w:lang w:eastAsia="de-DE" w:bidi="en-US"/>
        </w:rPr>
        <w:t xml:space="preserve"> </w:t>
      </w:r>
      <w:r w:rsidRPr="001B5031">
        <w:rPr>
          <w:rFonts w:ascii="Palatino Linotype" w:eastAsia="Times New Roman" w:hAnsi="Palatino Linotype" w:cs="Times New Roman"/>
          <w:snapToGrid w:val="0"/>
          <w:color w:val="000000"/>
          <w:kern w:val="0"/>
          <w:sz w:val="20"/>
          <w:szCs w:val="20"/>
          <w:lang w:eastAsia="de-DE" w:bidi="en-US"/>
        </w:rPr>
        <w:t xml:space="preserve">for the way of dividing the light, medium and heavy </w:t>
      </w:r>
      <w:r w:rsidR="001B5897" w:rsidRPr="001B5897">
        <w:rPr>
          <w:rFonts w:ascii="Palatino Linotype" w:eastAsia="Times New Roman" w:hAnsi="Palatino Linotype" w:cs="Times New Roman" w:hint="eastAsia"/>
          <w:snapToGrid w:val="0"/>
          <w:color w:val="000000"/>
          <w:kern w:val="0"/>
          <w:sz w:val="20"/>
          <w:szCs w:val="20"/>
          <w:lang w:eastAsia="de-DE" w:bidi="en-US"/>
        </w:rPr>
        <w:t>component</w:t>
      </w:r>
      <w:r w:rsidRPr="001B5031">
        <w:rPr>
          <w:rFonts w:ascii="Palatino Linotype" w:eastAsia="Times New Roman" w:hAnsi="Palatino Linotype" w:cs="Times New Roman"/>
          <w:snapToGrid w:val="0"/>
          <w:color w:val="000000"/>
          <w:kern w:val="0"/>
          <w:sz w:val="20"/>
          <w:szCs w:val="20"/>
          <w:lang w:eastAsia="de-DE" w:bidi="en-US"/>
        </w:rPr>
        <w:t xml:space="preserve">s of </w:t>
      </w:r>
      <w:r w:rsidR="001B5897" w:rsidRPr="001B5897">
        <w:rPr>
          <w:rFonts w:ascii="Palatino Linotype" w:eastAsia="Times New Roman" w:hAnsi="Palatino Linotype" w:cs="Times New Roman" w:hint="eastAsia"/>
          <w:snapToGrid w:val="0"/>
          <w:color w:val="000000"/>
          <w:kern w:val="0"/>
          <w:sz w:val="20"/>
          <w:szCs w:val="20"/>
          <w:lang w:eastAsia="de-DE" w:bidi="en-US"/>
        </w:rPr>
        <w:t>shale</w:t>
      </w:r>
      <w:r w:rsidRPr="001B5031">
        <w:rPr>
          <w:rFonts w:ascii="Palatino Linotype" w:eastAsia="Times New Roman" w:hAnsi="Palatino Linotype" w:cs="Times New Roman"/>
          <w:snapToGrid w:val="0"/>
          <w:color w:val="000000"/>
          <w:kern w:val="0"/>
          <w:sz w:val="20"/>
          <w:szCs w:val="20"/>
          <w:lang w:eastAsia="de-DE" w:bidi="en-US"/>
        </w:rPr>
        <w:t xml:space="preserve"> oil). In </w:t>
      </w:r>
      <w:r w:rsidR="00E63A15" w:rsidRPr="00E63A15">
        <w:rPr>
          <w:rFonts w:ascii="Palatino Linotype" w:eastAsia="Times New Roman" w:hAnsi="Palatino Linotype" w:cs="Times New Roman" w:hint="eastAsia"/>
          <w:snapToGrid w:val="0"/>
          <w:color w:val="000000"/>
          <w:kern w:val="0"/>
          <w:sz w:val="20"/>
          <w:szCs w:val="20"/>
          <w:lang w:eastAsia="de-DE" w:bidi="en-US"/>
        </w:rPr>
        <w:t>this</w:t>
      </w:r>
      <w:r w:rsidRPr="001B5031">
        <w:rPr>
          <w:rFonts w:ascii="Palatino Linotype" w:eastAsia="Times New Roman" w:hAnsi="Palatino Linotype" w:cs="Times New Roman"/>
          <w:snapToGrid w:val="0"/>
          <w:color w:val="000000"/>
          <w:kern w:val="0"/>
          <w:sz w:val="20"/>
          <w:szCs w:val="20"/>
          <w:lang w:eastAsia="de-DE" w:bidi="en-US"/>
        </w:rPr>
        <w:t xml:space="preserve"> MD simulations, </w:t>
      </w:r>
      <w:r w:rsidR="00E63A15" w:rsidRPr="00E63A15">
        <w:rPr>
          <w:rFonts w:ascii="Palatino Linotype" w:eastAsia="Times New Roman" w:hAnsi="Palatino Linotype" w:cs="Times New Roman" w:hint="eastAsia"/>
          <w:snapToGrid w:val="0"/>
          <w:color w:val="000000"/>
          <w:kern w:val="0"/>
          <w:sz w:val="20"/>
          <w:szCs w:val="20"/>
          <w:lang w:eastAsia="de-DE" w:bidi="en-US"/>
        </w:rPr>
        <w:t>t</w:t>
      </w:r>
      <w:r w:rsidR="00E63A15" w:rsidRPr="00E63A15">
        <w:rPr>
          <w:rFonts w:ascii="Palatino Linotype" w:eastAsia="Times New Roman" w:hAnsi="Palatino Linotype" w:cs="Times New Roman"/>
          <w:snapToGrid w:val="0"/>
          <w:color w:val="000000"/>
          <w:kern w:val="0"/>
          <w:sz w:val="20"/>
          <w:szCs w:val="20"/>
          <w:lang w:eastAsia="de-DE" w:bidi="en-US"/>
        </w:rPr>
        <w:t>he light, medium</w:t>
      </w:r>
      <w:r w:rsidR="005E173F">
        <w:rPr>
          <w:rFonts w:ascii="Palatino Linotype" w:eastAsia="Times New Roman" w:hAnsi="Palatino Linotype" w:cs="Times New Roman"/>
          <w:snapToGrid w:val="0"/>
          <w:color w:val="000000"/>
          <w:kern w:val="0"/>
          <w:sz w:val="20"/>
          <w:szCs w:val="20"/>
          <w:lang w:eastAsia="de-DE" w:bidi="en-US"/>
        </w:rPr>
        <w:t>,</w:t>
      </w:r>
      <w:r w:rsidR="00E63A15" w:rsidRPr="00E63A15">
        <w:rPr>
          <w:rFonts w:ascii="Palatino Linotype" w:eastAsia="Times New Roman" w:hAnsi="Palatino Linotype" w:cs="Times New Roman"/>
          <w:snapToGrid w:val="0"/>
          <w:color w:val="000000"/>
          <w:kern w:val="0"/>
          <w:sz w:val="20"/>
          <w:szCs w:val="20"/>
          <w:lang w:eastAsia="de-DE" w:bidi="en-US"/>
        </w:rPr>
        <w:t xml:space="preserve"> and heavy </w:t>
      </w:r>
      <w:r w:rsidR="00E63A15" w:rsidRPr="00E63A15">
        <w:rPr>
          <w:rFonts w:ascii="Palatino Linotype" w:eastAsia="Times New Roman" w:hAnsi="Palatino Linotype" w:cs="Times New Roman" w:hint="eastAsia"/>
          <w:snapToGrid w:val="0"/>
          <w:color w:val="000000"/>
          <w:kern w:val="0"/>
          <w:sz w:val="20"/>
          <w:szCs w:val="20"/>
          <w:lang w:eastAsia="de-DE" w:bidi="en-US"/>
        </w:rPr>
        <w:t>component</w:t>
      </w:r>
      <w:r w:rsidR="00E63A15" w:rsidRPr="00E63A15">
        <w:rPr>
          <w:rFonts w:ascii="Palatino Linotype" w:eastAsia="Times New Roman" w:hAnsi="Palatino Linotype" w:cs="Times New Roman"/>
          <w:snapToGrid w:val="0"/>
          <w:color w:val="000000"/>
          <w:kern w:val="0"/>
          <w:sz w:val="20"/>
          <w:szCs w:val="20"/>
          <w:lang w:eastAsia="de-DE" w:bidi="en-US"/>
        </w:rPr>
        <w:t>s are replaced by C</w:t>
      </w:r>
      <w:r w:rsidR="00E63A15" w:rsidRPr="005E173F">
        <w:rPr>
          <w:rFonts w:ascii="Palatino Linotype" w:eastAsia="Times New Roman" w:hAnsi="Palatino Linotype" w:cs="Times New Roman"/>
          <w:snapToGrid w:val="0"/>
          <w:color w:val="000000"/>
          <w:kern w:val="0"/>
          <w:sz w:val="20"/>
          <w:szCs w:val="20"/>
          <w:vertAlign w:val="subscript"/>
          <w:lang w:eastAsia="de-DE" w:bidi="en-US"/>
        </w:rPr>
        <w:t>4</w:t>
      </w:r>
      <w:r w:rsidR="00E63A15" w:rsidRPr="00E63A15">
        <w:rPr>
          <w:rFonts w:ascii="Palatino Linotype" w:eastAsia="Times New Roman" w:hAnsi="Palatino Linotype" w:cs="Times New Roman"/>
          <w:snapToGrid w:val="0"/>
          <w:color w:val="000000"/>
          <w:kern w:val="0"/>
          <w:sz w:val="20"/>
          <w:szCs w:val="20"/>
          <w:lang w:eastAsia="de-DE" w:bidi="en-US"/>
        </w:rPr>
        <w:t>, C</w:t>
      </w:r>
      <w:r w:rsidR="00E63A15" w:rsidRPr="005E173F">
        <w:rPr>
          <w:rFonts w:ascii="Palatino Linotype" w:eastAsia="Times New Roman" w:hAnsi="Palatino Linotype" w:cs="Times New Roman"/>
          <w:snapToGrid w:val="0"/>
          <w:color w:val="000000"/>
          <w:kern w:val="0"/>
          <w:sz w:val="20"/>
          <w:szCs w:val="20"/>
          <w:vertAlign w:val="subscript"/>
          <w:lang w:eastAsia="de-DE" w:bidi="en-US"/>
        </w:rPr>
        <w:t>8</w:t>
      </w:r>
      <w:r w:rsidR="005E173F">
        <w:rPr>
          <w:rFonts w:ascii="Palatino Linotype" w:eastAsia="Times New Roman" w:hAnsi="Palatino Linotype" w:cs="Times New Roman"/>
          <w:snapToGrid w:val="0"/>
          <w:color w:val="000000"/>
          <w:kern w:val="0"/>
          <w:sz w:val="20"/>
          <w:szCs w:val="20"/>
          <w:vertAlign w:val="subscript"/>
          <w:lang w:eastAsia="de-DE" w:bidi="en-US"/>
        </w:rPr>
        <w:t>,</w:t>
      </w:r>
      <w:r w:rsidR="00E63A15" w:rsidRPr="00E63A15">
        <w:rPr>
          <w:rFonts w:ascii="Palatino Linotype" w:eastAsia="Times New Roman" w:hAnsi="Palatino Linotype" w:cs="Times New Roman"/>
          <w:snapToGrid w:val="0"/>
          <w:color w:val="000000"/>
          <w:kern w:val="0"/>
          <w:sz w:val="20"/>
          <w:szCs w:val="20"/>
          <w:lang w:eastAsia="de-DE" w:bidi="en-US"/>
        </w:rPr>
        <w:t xml:space="preserve"> and C</w:t>
      </w:r>
      <w:r w:rsidR="00E63A15" w:rsidRPr="007500AA">
        <w:rPr>
          <w:rFonts w:ascii="Palatino Linotype" w:eastAsia="Times New Roman" w:hAnsi="Palatino Linotype" w:cs="Times New Roman"/>
          <w:snapToGrid w:val="0"/>
          <w:color w:val="000000"/>
          <w:kern w:val="0"/>
          <w:sz w:val="20"/>
          <w:szCs w:val="20"/>
          <w:vertAlign w:val="subscript"/>
          <w:lang w:eastAsia="de-DE" w:bidi="en-US"/>
        </w:rPr>
        <w:t>20</w:t>
      </w:r>
      <w:r w:rsidR="00E63A15" w:rsidRPr="00E63A15">
        <w:rPr>
          <w:rFonts w:ascii="Palatino Linotype" w:eastAsia="Times New Roman" w:hAnsi="Palatino Linotype" w:cs="Times New Roman"/>
          <w:snapToGrid w:val="0"/>
          <w:color w:val="000000"/>
          <w:kern w:val="0"/>
          <w:sz w:val="20"/>
          <w:szCs w:val="20"/>
          <w:lang w:eastAsia="de-DE" w:bidi="en-US"/>
        </w:rPr>
        <w:t>, respectively.</w:t>
      </w:r>
    </w:p>
    <w:p w14:paraId="0BFD4A0D" w14:textId="0B048B6E" w:rsidR="00C541C6" w:rsidRPr="001B5031" w:rsidRDefault="00C541C6" w:rsidP="00C541C6">
      <w:pPr>
        <w:widowControl/>
        <w:outlineLvl w:val="0"/>
        <w:rPr>
          <w:rFonts w:ascii="Palatino Linotype" w:eastAsia="Times New Roman" w:hAnsi="Palatino Linotype" w:cs="Times New Roman"/>
          <w:b/>
          <w:bCs/>
          <w:snapToGrid w:val="0"/>
          <w:color w:val="000000"/>
          <w:kern w:val="0"/>
          <w:sz w:val="20"/>
          <w:szCs w:val="20"/>
          <w:lang w:eastAsia="de-DE" w:bidi="en-US"/>
        </w:rPr>
      </w:pPr>
      <w:bookmarkStart w:id="17" w:name="_Toc155365817"/>
      <w:bookmarkStart w:id="18" w:name="_Hlk155116584"/>
      <w:r w:rsidRPr="001B5031">
        <w:rPr>
          <w:rFonts w:ascii="Palatino Linotype" w:eastAsia="Times New Roman" w:hAnsi="Palatino Linotype" w:cs="Times New Roman"/>
          <w:b/>
          <w:bCs/>
          <w:snapToGrid w:val="0"/>
          <w:color w:val="000000"/>
          <w:kern w:val="0"/>
          <w:sz w:val="20"/>
          <w:szCs w:val="20"/>
          <w:lang w:eastAsia="de-DE" w:bidi="en-US"/>
        </w:rPr>
        <w:t>Table S</w:t>
      </w:r>
      <w:r w:rsidR="005E173F">
        <w:rPr>
          <w:rFonts w:ascii="Palatino Linotype" w:eastAsia="Times New Roman" w:hAnsi="Palatino Linotype" w:cs="Times New Roman"/>
          <w:b/>
          <w:bCs/>
          <w:snapToGrid w:val="0"/>
          <w:color w:val="000000"/>
          <w:kern w:val="0"/>
          <w:sz w:val="20"/>
          <w:szCs w:val="20"/>
          <w:lang w:eastAsia="de-DE" w:bidi="en-US"/>
        </w:rPr>
        <w:t>2</w:t>
      </w:r>
      <w:r w:rsidRPr="001B5031">
        <w:rPr>
          <w:rFonts w:ascii="Palatino Linotype" w:eastAsia="Times New Roman" w:hAnsi="Palatino Linotype" w:cs="Times New Roman"/>
          <w:b/>
          <w:bCs/>
          <w:snapToGrid w:val="0"/>
          <w:color w:val="000000"/>
          <w:kern w:val="0"/>
          <w:sz w:val="20"/>
          <w:szCs w:val="20"/>
          <w:lang w:eastAsia="de-DE" w:bidi="en-US"/>
        </w:rPr>
        <w:t>.</w:t>
      </w:r>
      <w:bookmarkEnd w:id="17"/>
      <w:r w:rsidRPr="001B5031">
        <w:rPr>
          <w:rFonts w:ascii="Palatino Linotype" w:eastAsia="Times New Roman" w:hAnsi="Palatino Linotype" w:cs="Times New Roman"/>
          <w:b/>
          <w:bCs/>
          <w:snapToGrid w:val="0"/>
          <w:color w:val="000000"/>
          <w:kern w:val="0"/>
          <w:sz w:val="20"/>
          <w:szCs w:val="20"/>
          <w:lang w:eastAsia="de-DE" w:bidi="en-US"/>
        </w:rPr>
        <w:t xml:space="preserve"> </w:t>
      </w:r>
    </w:p>
    <w:p w14:paraId="0F0E95FD" w14:textId="4D161C74" w:rsidR="00C541C6" w:rsidRPr="001B5031" w:rsidRDefault="00C541C6" w:rsidP="00C541C6">
      <w:pPr>
        <w:widowControl/>
        <w:rPr>
          <w:rFonts w:ascii="Palatino Linotype" w:eastAsia="Times New Roman" w:hAnsi="Palatino Linotype" w:cs="Times New Roman"/>
          <w:snapToGrid w:val="0"/>
          <w:color w:val="000000"/>
          <w:kern w:val="0"/>
          <w:sz w:val="20"/>
          <w:szCs w:val="20"/>
          <w:lang w:eastAsia="de-DE" w:bidi="en-US"/>
        </w:rPr>
      </w:pPr>
      <w:r w:rsidRPr="001B5031">
        <w:rPr>
          <w:rFonts w:ascii="Palatino Linotype" w:eastAsia="Times New Roman" w:hAnsi="Palatino Linotype" w:cs="Times New Roman"/>
          <w:snapToGrid w:val="0"/>
          <w:color w:val="000000"/>
          <w:kern w:val="0"/>
          <w:sz w:val="20"/>
          <w:szCs w:val="20"/>
          <w:lang w:eastAsia="de-DE" w:bidi="en-US"/>
        </w:rPr>
        <w:t xml:space="preserve">The </w:t>
      </w:r>
      <w:r w:rsidR="00847F73">
        <w:rPr>
          <w:rFonts w:ascii="Palatino Linotype" w:eastAsia="Times New Roman" w:hAnsi="Palatino Linotype" w:cs="Times New Roman"/>
          <w:snapToGrid w:val="0"/>
          <w:color w:val="000000"/>
          <w:kern w:val="0"/>
          <w:sz w:val="20"/>
          <w:szCs w:val="20"/>
          <w:lang w:eastAsia="de-DE" w:bidi="en-US"/>
        </w:rPr>
        <w:t>m</w:t>
      </w:r>
      <w:r w:rsidR="00847F73" w:rsidRPr="00847F73">
        <w:rPr>
          <w:rFonts w:ascii="Palatino Linotype" w:eastAsia="Times New Roman" w:hAnsi="Palatino Linotype" w:cs="Times New Roman"/>
          <w:snapToGrid w:val="0"/>
          <w:color w:val="000000"/>
          <w:kern w:val="0"/>
          <w:sz w:val="20"/>
          <w:szCs w:val="20"/>
          <w:lang w:eastAsia="de-DE" w:bidi="en-US"/>
        </w:rPr>
        <w:t>ole fractions</w:t>
      </w:r>
      <w:r w:rsidRPr="001B5031">
        <w:rPr>
          <w:rFonts w:ascii="Palatino Linotype" w:eastAsia="Times New Roman" w:hAnsi="Palatino Linotype" w:cs="Times New Roman"/>
          <w:snapToGrid w:val="0"/>
          <w:color w:val="000000"/>
          <w:kern w:val="0"/>
          <w:sz w:val="20"/>
          <w:szCs w:val="20"/>
          <w:lang w:eastAsia="de-DE" w:bidi="en-US"/>
        </w:rPr>
        <w:t xml:space="preserve"> and </w:t>
      </w:r>
      <w:r w:rsidR="004331C9" w:rsidRPr="001B5031">
        <w:rPr>
          <w:rFonts w:ascii="Palatino Linotype" w:eastAsia="Times New Roman" w:hAnsi="Palatino Linotype" w:cs="Times New Roman"/>
          <w:snapToGrid w:val="0"/>
          <w:color w:val="000000"/>
          <w:kern w:val="0"/>
          <w:sz w:val="20"/>
          <w:szCs w:val="20"/>
          <w:lang w:eastAsia="de-DE" w:bidi="en-US"/>
        </w:rPr>
        <w:t>number</w:t>
      </w:r>
      <w:r w:rsidRPr="001B5031">
        <w:rPr>
          <w:rFonts w:ascii="Palatino Linotype" w:eastAsia="Times New Roman" w:hAnsi="Palatino Linotype" w:cs="Times New Roman"/>
          <w:snapToGrid w:val="0"/>
          <w:color w:val="000000"/>
          <w:kern w:val="0"/>
          <w:sz w:val="20"/>
          <w:szCs w:val="20"/>
          <w:lang w:eastAsia="de-DE" w:bidi="en-US"/>
        </w:rPr>
        <w:t xml:space="preserve"> of each component of the </w:t>
      </w:r>
      <w:r w:rsidR="004331C9" w:rsidRPr="001B5031">
        <w:rPr>
          <w:rFonts w:ascii="Palatino Linotype" w:eastAsia="Times New Roman" w:hAnsi="Palatino Linotype" w:cs="Times New Roman"/>
          <w:snapToGrid w:val="0"/>
          <w:color w:val="000000"/>
          <w:kern w:val="0"/>
          <w:sz w:val="20"/>
          <w:szCs w:val="20"/>
          <w:lang w:eastAsia="de-DE" w:bidi="en-US"/>
        </w:rPr>
        <w:t>shale</w:t>
      </w:r>
      <w:r w:rsidRPr="001B5031">
        <w:rPr>
          <w:rFonts w:ascii="Palatino Linotype" w:eastAsia="Times New Roman" w:hAnsi="Palatino Linotype" w:cs="Times New Roman"/>
          <w:snapToGrid w:val="0"/>
          <w:color w:val="000000"/>
          <w:kern w:val="0"/>
          <w:sz w:val="20"/>
          <w:szCs w:val="20"/>
          <w:lang w:eastAsia="de-DE" w:bidi="en-US"/>
        </w:rPr>
        <w:t xml:space="preserve"> oil model</w:t>
      </w:r>
    </w:p>
    <w:tbl>
      <w:tblPr>
        <w:tblStyle w:val="a7"/>
        <w:tblW w:w="0" w:type="auto"/>
        <w:jc w:val="center"/>
        <w:tblBorders>
          <w:left w:val="none" w:sz="0" w:space="0" w:color="auto"/>
          <w:right w:val="none" w:sz="0" w:space="0" w:color="auto"/>
        </w:tblBorders>
        <w:tblLook w:val="04A0" w:firstRow="1" w:lastRow="0" w:firstColumn="1" w:lastColumn="0" w:noHBand="0" w:noVBand="1"/>
      </w:tblPr>
      <w:tblGrid>
        <w:gridCol w:w="2100"/>
        <w:gridCol w:w="1753"/>
        <w:gridCol w:w="965"/>
      </w:tblGrid>
      <w:tr w:rsidR="00C541C6" w:rsidRPr="001B5031" w14:paraId="6F78D13A" w14:textId="77777777" w:rsidTr="00AD2E0A">
        <w:trPr>
          <w:jc w:val="center"/>
        </w:trPr>
        <w:tc>
          <w:tcPr>
            <w:tcW w:w="0" w:type="auto"/>
            <w:tcBorders>
              <w:bottom w:val="single" w:sz="4" w:space="0" w:color="auto"/>
            </w:tcBorders>
          </w:tcPr>
          <w:bookmarkEnd w:id="18"/>
          <w:p w14:paraId="3D9CC667" w14:textId="77777777" w:rsidR="00C541C6" w:rsidRPr="001B5031" w:rsidRDefault="00C541C6" w:rsidP="00AD2E0A">
            <w:pPr>
              <w:jc w:val="center"/>
              <w:rPr>
                <w:rFonts w:ascii="Palatino Linotype" w:eastAsia="Times New Roman" w:hAnsi="Palatino Linotype" w:cs="Times New Roman"/>
                <w:snapToGrid w:val="0"/>
                <w:color w:val="000000"/>
                <w:lang w:eastAsia="de-DE" w:bidi="en-US"/>
              </w:rPr>
            </w:pPr>
            <w:r w:rsidRPr="001B5031">
              <w:rPr>
                <w:rFonts w:ascii="Palatino Linotype" w:eastAsia="Times New Roman" w:hAnsi="Palatino Linotype" w:cs="Times New Roman"/>
                <w:snapToGrid w:val="0"/>
                <w:color w:val="000000"/>
                <w:lang w:eastAsia="de-DE" w:bidi="en-US"/>
              </w:rPr>
              <w:t>Shale oil components</w:t>
            </w:r>
          </w:p>
        </w:tc>
        <w:tc>
          <w:tcPr>
            <w:tcW w:w="0" w:type="auto"/>
            <w:tcBorders>
              <w:bottom w:val="single" w:sz="4" w:space="0" w:color="auto"/>
            </w:tcBorders>
          </w:tcPr>
          <w:p w14:paraId="42743FCD" w14:textId="0D860B17" w:rsidR="00C541C6" w:rsidRPr="001B5031" w:rsidRDefault="00C541C6" w:rsidP="00AD2E0A">
            <w:pPr>
              <w:jc w:val="center"/>
              <w:rPr>
                <w:rFonts w:ascii="Palatino Linotype" w:eastAsia="Times New Roman" w:hAnsi="Palatino Linotype" w:cs="Times New Roman"/>
                <w:snapToGrid w:val="0"/>
                <w:color w:val="000000"/>
                <w:lang w:eastAsia="de-DE" w:bidi="en-US"/>
              </w:rPr>
            </w:pPr>
            <w:r w:rsidRPr="001B5031">
              <w:rPr>
                <w:rFonts w:ascii="Palatino Linotype" w:eastAsia="Times New Roman" w:hAnsi="Palatino Linotype" w:cs="Times New Roman"/>
                <w:snapToGrid w:val="0"/>
                <w:color w:val="000000"/>
                <w:lang w:eastAsia="de-DE" w:bidi="en-US"/>
              </w:rPr>
              <w:t xml:space="preserve">Mole </w:t>
            </w:r>
            <w:r w:rsidR="0086383B" w:rsidRPr="001B5031">
              <w:rPr>
                <w:rFonts w:ascii="Palatino Linotype" w:eastAsia="Times New Roman" w:hAnsi="Palatino Linotype" w:cs="Times New Roman"/>
                <w:snapToGrid w:val="0"/>
                <w:color w:val="000000"/>
                <w:lang w:eastAsia="de-DE" w:bidi="en-US"/>
              </w:rPr>
              <w:t>fraction</w:t>
            </w:r>
            <w:r w:rsidR="00847F73">
              <w:rPr>
                <w:rFonts w:ascii="Palatino Linotype" w:eastAsia="Times New Roman" w:hAnsi="Palatino Linotype" w:cs="Times New Roman"/>
                <w:snapToGrid w:val="0"/>
                <w:color w:val="000000"/>
                <w:lang w:eastAsia="de-DE" w:bidi="en-US"/>
              </w:rPr>
              <w:t xml:space="preserve"> (%)</w:t>
            </w:r>
          </w:p>
        </w:tc>
        <w:tc>
          <w:tcPr>
            <w:tcW w:w="0" w:type="auto"/>
            <w:tcBorders>
              <w:bottom w:val="single" w:sz="4" w:space="0" w:color="auto"/>
            </w:tcBorders>
          </w:tcPr>
          <w:p w14:paraId="00C061E9" w14:textId="77777777" w:rsidR="00C541C6" w:rsidRPr="001B5031" w:rsidRDefault="00C541C6" w:rsidP="00AD2E0A">
            <w:pPr>
              <w:jc w:val="center"/>
              <w:rPr>
                <w:rFonts w:ascii="Palatino Linotype" w:eastAsia="Times New Roman" w:hAnsi="Palatino Linotype" w:cs="Times New Roman"/>
                <w:snapToGrid w:val="0"/>
                <w:color w:val="000000"/>
                <w:lang w:eastAsia="de-DE" w:bidi="en-US"/>
              </w:rPr>
            </w:pPr>
            <w:r w:rsidRPr="001B5031">
              <w:rPr>
                <w:rFonts w:ascii="Palatino Linotype" w:eastAsia="Times New Roman" w:hAnsi="Palatino Linotype" w:cs="Times New Roman"/>
                <w:snapToGrid w:val="0"/>
                <w:color w:val="000000"/>
                <w:lang w:eastAsia="de-DE" w:bidi="en-US"/>
              </w:rPr>
              <w:t>Number</w:t>
            </w:r>
          </w:p>
        </w:tc>
      </w:tr>
      <w:tr w:rsidR="00C541C6" w:rsidRPr="001B5031" w14:paraId="08F55277" w14:textId="77777777" w:rsidTr="00AD2E0A">
        <w:trPr>
          <w:jc w:val="center"/>
        </w:trPr>
        <w:tc>
          <w:tcPr>
            <w:tcW w:w="0" w:type="auto"/>
            <w:tcBorders>
              <w:bottom w:val="single" w:sz="4" w:space="0" w:color="auto"/>
              <w:right w:val="nil"/>
            </w:tcBorders>
          </w:tcPr>
          <w:p w14:paraId="08FF9702" w14:textId="77777777" w:rsidR="00C541C6" w:rsidRPr="001B5031" w:rsidRDefault="00C541C6" w:rsidP="00AD2E0A">
            <w:pPr>
              <w:jc w:val="center"/>
              <w:rPr>
                <w:rFonts w:ascii="Palatino Linotype" w:eastAsia="Times New Roman" w:hAnsi="Palatino Linotype" w:cs="Times New Roman"/>
                <w:snapToGrid w:val="0"/>
                <w:color w:val="000000"/>
                <w:lang w:eastAsia="de-DE" w:bidi="en-US"/>
              </w:rPr>
            </w:pPr>
            <w:r w:rsidRPr="001B5031">
              <w:rPr>
                <w:rFonts w:ascii="Palatino Linotype" w:eastAsia="Times New Roman" w:hAnsi="Palatino Linotype" w:cs="Times New Roman"/>
                <w:snapToGrid w:val="0"/>
                <w:color w:val="000000"/>
                <w:lang w:eastAsia="de-DE" w:bidi="en-US"/>
              </w:rPr>
              <w:t>n-Butane(n-C</w:t>
            </w:r>
            <w:r w:rsidRPr="001B5031">
              <w:rPr>
                <w:rFonts w:ascii="Palatino Linotype" w:eastAsia="Times New Roman" w:hAnsi="Palatino Linotype" w:cs="Times New Roman"/>
                <w:snapToGrid w:val="0"/>
                <w:color w:val="000000"/>
                <w:vertAlign w:val="subscript"/>
                <w:lang w:eastAsia="de-DE" w:bidi="en-US"/>
              </w:rPr>
              <w:t>4</w:t>
            </w:r>
            <w:r w:rsidRPr="001B5031">
              <w:rPr>
                <w:rFonts w:ascii="Palatino Linotype" w:eastAsia="Times New Roman" w:hAnsi="Palatino Linotype" w:cs="Times New Roman"/>
                <w:snapToGrid w:val="0"/>
                <w:color w:val="000000"/>
                <w:lang w:eastAsia="de-DE" w:bidi="en-US"/>
              </w:rPr>
              <w:t>H</w:t>
            </w:r>
            <w:r w:rsidRPr="001B5031">
              <w:rPr>
                <w:rFonts w:ascii="Palatino Linotype" w:eastAsia="Times New Roman" w:hAnsi="Palatino Linotype" w:cs="Times New Roman"/>
                <w:snapToGrid w:val="0"/>
                <w:color w:val="000000"/>
                <w:vertAlign w:val="subscript"/>
                <w:lang w:eastAsia="de-DE" w:bidi="en-US"/>
              </w:rPr>
              <w:t>10</w:t>
            </w:r>
            <w:r w:rsidRPr="001B5031">
              <w:rPr>
                <w:rFonts w:ascii="Palatino Linotype" w:eastAsia="Times New Roman" w:hAnsi="Palatino Linotype" w:cs="Times New Roman"/>
                <w:snapToGrid w:val="0"/>
                <w:color w:val="000000"/>
                <w:lang w:eastAsia="de-DE" w:bidi="en-US"/>
              </w:rPr>
              <w:t>)</w:t>
            </w:r>
          </w:p>
        </w:tc>
        <w:tc>
          <w:tcPr>
            <w:tcW w:w="0" w:type="auto"/>
            <w:tcBorders>
              <w:left w:val="nil"/>
              <w:bottom w:val="single" w:sz="4" w:space="0" w:color="auto"/>
              <w:right w:val="nil"/>
            </w:tcBorders>
          </w:tcPr>
          <w:p w14:paraId="5050ED2F" w14:textId="34446957" w:rsidR="00C541C6" w:rsidRPr="001B5031" w:rsidRDefault="00847F73" w:rsidP="00AD2E0A">
            <w:pPr>
              <w:jc w:val="center"/>
              <w:rPr>
                <w:rFonts w:ascii="Palatino Linotype" w:eastAsia="Times New Roman" w:hAnsi="Palatino Linotype" w:cs="Times New Roman"/>
                <w:snapToGrid w:val="0"/>
                <w:color w:val="000000"/>
                <w:lang w:eastAsia="de-DE" w:bidi="en-US"/>
              </w:rPr>
            </w:pPr>
            <w:r>
              <w:rPr>
                <w:rFonts w:ascii="Palatino Linotype" w:eastAsia="Times New Roman" w:hAnsi="Palatino Linotype" w:cs="Times New Roman"/>
                <w:snapToGrid w:val="0"/>
                <w:color w:val="000000"/>
                <w:lang w:eastAsia="de-DE" w:bidi="en-US"/>
              </w:rPr>
              <w:t>14.28</w:t>
            </w:r>
          </w:p>
        </w:tc>
        <w:tc>
          <w:tcPr>
            <w:tcW w:w="0" w:type="auto"/>
            <w:tcBorders>
              <w:left w:val="nil"/>
              <w:bottom w:val="single" w:sz="4" w:space="0" w:color="auto"/>
            </w:tcBorders>
          </w:tcPr>
          <w:p w14:paraId="4BA80C86" w14:textId="77777777" w:rsidR="00C541C6" w:rsidRPr="001B5031" w:rsidRDefault="00C541C6" w:rsidP="00AD2E0A">
            <w:pPr>
              <w:jc w:val="center"/>
              <w:rPr>
                <w:rFonts w:ascii="Palatino Linotype" w:eastAsia="Times New Roman" w:hAnsi="Palatino Linotype" w:cs="Times New Roman"/>
                <w:snapToGrid w:val="0"/>
                <w:color w:val="000000"/>
                <w:lang w:eastAsia="de-DE" w:bidi="en-US"/>
              </w:rPr>
            </w:pPr>
            <w:r w:rsidRPr="001B5031">
              <w:rPr>
                <w:rFonts w:ascii="Palatino Linotype" w:eastAsia="Times New Roman" w:hAnsi="Palatino Linotype" w:cs="Times New Roman"/>
                <w:snapToGrid w:val="0"/>
                <w:color w:val="000000"/>
                <w:lang w:eastAsia="de-DE" w:bidi="en-US"/>
              </w:rPr>
              <w:t>110</w:t>
            </w:r>
          </w:p>
        </w:tc>
      </w:tr>
      <w:tr w:rsidR="00C541C6" w:rsidRPr="001B5031" w14:paraId="6B4AD564" w14:textId="77777777" w:rsidTr="00AD2E0A">
        <w:trPr>
          <w:jc w:val="center"/>
        </w:trPr>
        <w:tc>
          <w:tcPr>
            <w:tcW w:w="0" w:type="auto"/>
            <w:tcBorders>
              <w:bottom w:val="single" w:sz="4" w:space="0" w:color="auto"/>
              <w:right w:val="nil"/>
            </w:tcBorders>
          </w:tcPr>
          <w:p w14:paraId="46695448" w14:textId="77777777" w:rsidR="00C541C6" w:rsidRPr="001B5031" w:rsidRDefault="00C541C6" w:rsidP="00AD2E0A">
            <w:pPr>
              <w:jc w:val="center"/>
              <w:rPr>
                <w:rFonts w:ascii="Palatino Linotype" w:eastAsia="Times New Roman" w:hAnsi="Palatino Linotype" w:cs="Times New Roman"/>
                <w:snapToGrid w:val="0"/>
                <w:color w:val="000000"/>
                <w:lang w:eastAsia="de-DE" w:bidi="en-US"/>
              </w:rPr>
            </w:pPr>
            <w:r w:rsidRPr="001B5031">
              <w:rPr>
                <w:rFonts w:ascii="Palatino Linotype" w:eastAsia="Times New Roman" w:hAnsi="Palatino Linotype" w:cs="Times New Roman"/>
                <w:snapToGrid w:val="0"/>
                <w:color w:val="000000"/>
                <w:lang w:eastAsia="de-DE" w:bidi="en-US"/>
              </w:rPr>
              <w:t>n-Octane (n-C</w:t>
            </w:r>
            <w:r w:rsidRPr="001B5031">
              <w:rPr>
                <w:rFonts w:ascii="Palatino Linotype" w:eastAsia="Times New Roman" w:hAnsi="Palatino Linotype" w:cs="Times New Roman"/>
                <w:snapToGrid w:val="0"/>
                <w:color w:val="000000"/>
                <w:vertAlign w:val="subscript"/>
                <w:lang w:eastAsia="de-DE" w:bidi="en-US"/>
              </w:rPr>
              <w:t>8</w:t>
            </w:r>
            <w:r w:rsidRPr="001B5031">
              <w:rPr>
                <w:rFonts w:ascii="Palatino Linotype" w:eastAsia="Times New Roman" w:hAnsi="Palatino Linotype" w:cs="Times New Roman"/>
                <w:snapToGrid w:val="0"/>
                <w:color w:val="000000"/>
                <w:lang w:eastAsia="de-DE" w:bidi="en-US"/>
              </w:rPr>
              <w:t>H</w:t>
            </w:r>
            <w:r w:rsidRPr="001B5031">
              <w:rPr>
                <w:rFonts w:ascii="Palatino Linotype" w:eastAsia="Times New Roman" w:hAnsi="Palatino Linotype" w:cs="Times New Roman"/>
                <w:snapToGrid w:val="0"/>
                <w:color w:val="000000"/>
                <w:vertAlign w:val="subscript"/>
                <w:lang w:eastAsia="de-DE" w:bidi="en-US"/>
              </w:rPr>
              <w:t>18</w:t>
            </w:r>
            <w:r w:rsidRPr="001B5031">
              <w:rPr>
                <w:rFonts w:ascii="Palatino Linotype" w:eastAsia="Times New Roman" w:hAnsi="Palatino Linotype" w:cs="Times New Roman"/>
                <w:snapToGrid w:val="0"/>
                <w:color w:val="000000"/>
                <w:lang w:eastAsia="de-DE" w:bidi="en-US"/>
              </w:rPr>
              <w:t>)</w:t>
            </w:r>
          </w:p>
        </w:tc>
        <w:tc>
          <w:tcPr>
            <w:tcW w:w="0" w:type="auto"/>
            <w:tcBorders>
              <w:left w:val="nil"/>
              <w:bottom w:val="single" w:sz="4" w:space="0" w:color="auto"/>
              <w:right w:val="nil"/>
            </w:tcBorders>
          </w:tcPr>
          <w:p w14:paraId="51D318B6" w14:textId="06435E18" w:rsidR="00C541C6" w:rsidRPr="001B5031" w:rsidRDefault="00847F73" w:rsidP="00AD2E0A">
            <w:pPr>
              <w:jc w:val="center"/>
              <w:rPr>
                <w:rFonts w:ascii="Palatino Linotype" w:eastAsia="Times New Roman" w:hAnsi="Palatino Linotype" w:cs="Times New Roman"/>
                <w:snapToGrid w:val="0"/>
                <w:color w:val="000000"/>
                <w:lang w:eastAsia="de-DE" w:bidi="en-US"/>
              </w:rPr>
            </w:pPr>
            <w:r>
              <w:rPr>
                <w:rFonts w:ascii="Palatino Linotype" w:eastAsia="Times New Roman" w:hAnsi="Palatino Linotype" w:cs="Times New Roman"/>
                <w:snapToGrid w:val="0"/>
                <w:color w:val="000000"/>
                <w:lang w:eastAsia="de-DE" w:bidi="en-US"/>
              </w:rPr>
              <w:t>50.12</w:t>
            </w:r>
          </w:p>
        </w:tc>
        <w:tc>
          <w:tcPr>
            <w:tcW w:w="0" w:type="auto"/>
            <w:tcBorders>
              <w:left w:val="nil"/>
              <w:bottom w:val="single" w:sz="4" w:space="0" w:color="auto"/>
            </w:tcBorders>
          </w:tcPr>
          <w:p w14:paraId="2A67CDB1" w14:textId="77777777" w:rsidR="00C541C6" w:rsidRPr="001B5031" w:rsidRDefault="00C541C6" w:rsidP="00AD2E0A">
            <w:pPr>
              <w:jc w:val="center"/>
              <w:rPr>
                <w:rFonts w:ascii="Palatino Linotype" w:eastAsia="Times New Roman" w:hAnsi="Palatino Linotype" w:cs="Times New Roman"/>
                <w:snapToGrid w:val="0"/>
                <w:color w:val="000000"/>
                <w:lang w:eastAsia="de-DE" w:bidi="en-US"/>
              </w:rPr>
            </w:pPr>
            <w:r w:rsidRPr="001B5031">
              <w:rPr>
                <w:rFonts w:ascii="Palatino Linotype" w:eastAsia="Times New Roman" w:hAnsi="Palatino Linotype" w:cs="Times New Roman"/>
                <w:snapToGrid w:val="0"/>
                <w:color w:val="000000"/>
                <w:lang w:eastAsia="de-DE" w:bidi="en-US"/>
              </w:rPr>
              <w:t>385</w:t>
            </w:r>
          </w:p>
        </w:tc>
      </w:tr>
      <w:tr w:rsidR="00C541C6" w:rsidRPr="001B5031" w14:paraId="20E300A5" w14:textId="77777777" w:rsidTr="00AD2E0A">
        <w:trPr>
          <w:jc w:val="center"/>
        </w:trPr>
        <w:tc>
          <w:tcPr>
            <w:tcW w:w="0" w:type="auto"/>
            <w:tcBorders>
              <w:right w:val="nil"/>
            </w:tcBorders>
          </w:tcPr>
          <w:p w14:paraId="30E95238" w14:textId="77777777" w:rsidR="00C541C6" w:rsidRPr="001B5031" w:rsidRDefault="00C541C6" w:rsidP="00AD2E0A">
            <w:pPr>
              <w:jc w:val="center"/>
              <w:rPr>
                <w:rFonts w:ascii="Palatino Linotype" w:eastAsia="Times New Roman" w:hAnsi="Palatino Linotype" w:cs="Times New Roman"/>
                <w:snapToGrid w:val="0"/>
                <w:color w:val="000000"/>
                <w:lang w:eastAsia="de-DE" w:bidi="en-US"/>
              </w:rPr>
            </w:pPr>
            <w:r w:rsidRPr="001B5031">
              <w:rPr>
                <w:rFonts w:ascii="Palatino Linotype" w:eastAsia="Times New Roman" w:hAnsi="Palatino Linotype" w:cs="Times New Roman"/>
                <w:snapToGrid w:val="0"/>
                <w:color w:val="000000"/>
                <w:lang w:eastAsia="de-DE" w:bidi="en-US"/>
              </w:rPr>
              <w:t>n-Eicosane (n-C</w:t>
            </w:r>
            <w:r w:rsidRPr="001B5031">
              <w:rPr>
                <w:rFonts w:ascii="Palatino Linotype" w:eastAsia="Times New Roman" w:hAnsi="Palatino Linotype" w:cs="Times New Roman"/>
                <w:snapToGrid w:val="0"/>
                <w:color w:val="000000"/>
                <w:vertAlign w:val="subscript"/>
                <w:lang w:eastAsia="de-DE" w:bidi="en-US"/>
              </w:rPr>
              <w:t>20</w:t>
            </w:r>
            <w:r w:rsidRPr="001B5031">
              <w:rPr>
                <w:rFonts w:ascii="Palatino Linotype" w:eastAsia="Times New Roman" w:hAnsi="Palatino Linotype" w:cs="Times New Roman"/>
                <w:snapToGrid w:val="0"/>
                <w:color w:val="000000"/>
                <w:lang w:eastAsia="de-DE" w:bidi="en-US"/>
              </w:rPr>
              <w:t>H</w:t>
            </w:r>
            <w:r w:rsidRPr="001B5031">
              <w:rPr>
                <w:rFonts w:ascii="Palatino Linotype" w:eastAsia="Times New Roman" w:hAnsi="Palatino Linotype" w:cs="Times New Roman"/>
                <w:snapToGrid w:val="0"/>
                <w:color w:val="000000"/>
                <w:vertAlign w:val="subscript"/>
                <w:lang w:eastAsia="de-DE" w:bidi="en-US"/>
              </w:rPr>
              <w:t>42</w:t>
            </w:r>
            <w:r w:rsidRPr="001B5031">
              <w:rPr>
                <w:rFonts w:ascii="Palatino Linotype" w:eastAsia="Times New Roman" w:hAnsi="Palatino Linotype" w:cs="Times New Roman"/>
                <w:snapToGrid w:val="0"/>
                <w:color w:val="000000"/>
                <w:lang w:eastAsia="de-DE" w:bidi="en-US"/>
              </w:rPr>
              <w:t>)</w:t>
            </w:r>
          </w:p>
        </w:tc>
        <w:tc>
          <w:tcPr>
            <w:tcW w:w="0" w:type="auto"/>
            <w:tcBorders>
              <w:left w:val="nil"/>
              <w:right w:val="nil"/>
            </w:tcBorders>
          </w:tcPr>
          <w:p w14:paraId="0203EF9C" w14:textId="7434DE5F" w:rsidR="00C541C6" w:rsidRPr="001B5031" w:rsidRDefault="00847F73" w:rsidP="00AD2E0A">
            <w:pPr>
              <w:jc w:val="center"/>
              <w:rPr>
                <w:rFonts w:ascii="Palatino Linotype" w:eastAsia="Times New Roman" w:hAnsi="Palatino Linotype" w:cs="Times New Roman"/>
                <w:snapToGrid w:val="0"/>
                <w:color w:val="000000"/>
                <w:lang w:eastAsia="de-DE" w:bidi="en-US"/>
              </w:rPr>
            </w:pPr>
            <w:r>
              <w:rPr>
                <w:rFonts w:ascii="Palatino Linotype" w:eastAsia="Times New Roman" w:hAnsi="Palatino Linotype" w:cs="Times New Roman"/>
                <w:snapToGrid w:val="0"/>
                <w:color w:val="000000"/>
                <w:lang w:eastAsia="de-DE" w:bidi="en-US"/>
              </w:rPr>
              <w:t>35.6</w:t>
            </w:r>
          </w:p>
        </w:tc>
        <w:tc>
          <w:tcPr>
            <w:tcW w:w="0" w:type="auto"/>
            <w:tcBorders>
              <w:left w:val="nil"/>
            </w:tcBorders>
          </w:tcPr>
          <w:p w14:paraId="6C0BEF2A" w14:textId="77777777" w:rsidR="00C541C6" w:rsidRPr="001B5031" w:rsidRDefault="00C541C6" w:rsidP="00AD2E0A">
            <w:pPr>
              <w:jc w:val="center"/>
              <w:rPr>
                <w:rFonts w:ascii="Palatino Linotype" w:eastAsia="Times New Roman" w:hAnsi="Palatino Linotype" w:cs="Times New Roman"/>
                <w:snapToGrid w:val="0"/>
                <w:color w:val="000000"/>
                <w:lang w:eastAsia="de-DE" w:bidi="en-US"/>
              </w:rPr>
            </w:pPr>
            <w:r w:rsidRPr="001B5031">
              <w:rPr>
                <w:rFonts w:ascii="Palatino Linotype" w:eastAsia="Times New Roman" w:hAnsi="Palatino Linotype" w:cs="Times New Roman"/>
                <w:snapToGrid w:val="0"/>
                <w:color w:val="000000"/>
                <w:lang w:eastAsia="de-DE" w:bidi="en-US"/>
              </w:rPr>
              <w:t>275</w:t>
            </w:r>
          </w:p>
        </w:tc>
      </w:tr>
    </w:tbl>
    <w:p w14:paraId="031DDEBC" w14:textId="25397256" w:rsidR="00CA2F4C" w:rsidRDefault="00C541C6" w:rsidP="00CA2F4C">
      <w:pPr>
        <w:widowControl/>
        <w:ind w:firstLineChars="200" w:firstLine="400"/>
        <w:rPr>
          <w:rFonts w:ascii="Palatino Linotype" w:eastAsia="Times New Roman" w:hAnsi="Palatino Linotype" w:cs="Times New Roman"/>
          <w:snapToGrid w:val="0"/>
          <w:color w:val="000000"/>
          <w:kern w:val="0"/>
          <w:sz w:val="20"/>
          <w:szCs w:val="20"/>
          <w:lang w:eastAsia="de-DE" w:bidi="en-US"/>
        </w:rPr>
      </w:pPr>
      <w:r w:rsidRPr="001B5031">
        <w:rPr>
          <w:rFonts w:ascii="Palatino Linotype" w:eastAsia="Times New Roman" w:hAnsi="Palatino Linotype" w:cs="Times New Roman"/>
          <w:snapToGrid w:val="0"/>
          <w:color w:val="000000"/>
          <w:kern w:val="0"/>
          <w:sz w:val="20"/>
          <w:szCs w:val="20"/>
          <w:lang w:eastAsia="de-DE" w:bidi="en-US"/>
        </w:rPr>
        <w:t>The average mass fraction as shown in Table S</w:t>
      </w:r>
      <w:r w:rsidR="00847F73">
        <w:rPr>
          <w:rFonts w:ascii="Palatino Linotype" w:eastAsia="Times New Roman" w:hAnsi="Palatino Linotype" w:cs="Times New Roman"/>
          <w:snapToGrid w:val="0"/>
          <w:color w:val="000000"/>
          <w:kern w:val="0"/>
          <w:sz w:val="20"/>
          <w:szCs w:val="20"/>
          <w:lang w:eastAsia="de-DE" w:bidi="en-US"/>
        </w:rPr>
        <w:t>1</w:t>
      </w:r>
      <w:r w:rsidRPr="001B5031">
        <w:rPr>
          <w:rFonts w:ascii="Palatino Linotype" w:eastAsia="Times New Roman" w:hAnsi="Palatino Linotype" w:cs="Times New Roman"/>
          <w:snapToGrid w:val="0"/>
          <w:color w:val="000000"/>
          <w:kern w:val="0"/>
          <w:sz w:val="20"/>
          <w:szCs w:val="20"/>
          <w:lang w:eastAsia="de-DE" w:bidi="en-US"/>
        </w:rPr>
        <w:t xml:space="preserve"> was converted to a molar fraction to obtain the number of each </w:t>
      </w:r>
      <w:r w:rsidR="00355CBC" w:rsidRPr="00355CBC">
        <w:rPr>
          <w:rFonts w:ascii="Palatino Linotype" w:eastAsia="Times New Roman" w:hAnsi="Palatino Linotype" w:cs="Times New Roman"/>
          <w:snapToGrid w:val="0"/>
          <w:color w:val="000000"/>
          <w:kern w:val="0"/>
          <w:sz w:val="20"/>
          <w:szCs w:val="20"/>
          <w:lang w:eastAsia="de-DE" w:bidi="en-US"/>
        </w:rPr>
        <w:t>hydrocarbon</w:t>
      </w:r>
      <w:r w:rsidR="001B5897">
        <w:rPr>
          <w:rFonts w:ascii="Palatino Linotype" w:eastAsia="Times New Roman" w:hAnsi="Palatino Linotype" w:cs="Times New Roman"/>
          <w:snapToGrid w:val="0"/>
          <w:color w:val="000000"/>
          <w:kern w:val="0"/>
          <w:sz w:val="20"/>
          <w:szCs w:val="20"/>
          <w:lang w:eastAsia="de-DE" w:bidi="en-US"/>
        </w:rPr>
        <w:t xml:space="preserve"> </w:t>
      </w:r>
      <w:r w:rsidRPr="001B5031">
        <w:rPr>
          <w:rFonts w:ascii="Palatino Linotype" w:eastAsia="Times New Roman" w:hAnsi="Palatino Linotype" w:cs="Times New Roman"/>
          <w:snapToGrid w:val="0"/>
          <w:color w:val="000000"/>
          <w:kern w:val="0"/>
          <w:sz w:val="20"/>
          <w:szCs w:val="20"/>
          <w:lang w:eastAsia="de-DE" w:bidi="en-US"/>
        </w:rPr>
        <w:t>component of the simulated shale oil.</w:t>
      </w:r>
    </w:p>
    <w:p w14:paraId="23DC9871" w14:textId="77777777" w:rsidR="00E63A15" w:rsidRDefault="00E63A15" w:rsidP="00CA2F4C">
      <w:pPr>
        <w:widowControl/>
        <w:ind w:firstLineChars="200" w:firstLine="400"/>
        <w:rPr>
          <w:rFonts w:ascii="Palatino Linotype" w:eastAsia="Times New Roman" w:hAnsi="Palatino Linotype" w:cs="Times New Roman"/>
          <w:snapToGrid w:val="0"/>
          <w:color w:val="000000"/>
          <w:kern w:val="0"/>
          <w:sz w:val="20"/>
          <w:szCs w:val="20"/>
          <w:lang w:eastAsia="de-DE" w:bidi="en-US"/>
        </w:rPr>
      </w:pPr>
    </w:p>
    <w:p w14:paraId="4C138866" w14:textId="77777777" w:rsidR="00E63A15" w:rsidRPr="00355CBC" w:rsidRDefault="00E63A15" w:rsidP="00CA2F4C">
      <w:pPr>
        <w:widowControl/>
        <w:ind w:firstLineChars="200" w:firstLine="400"/>
        <w:rPr>
          <w:rFonts w:ascii="Palatino Linotype" w:eastAsia="Times New Roman" w:hAnsi="Palatino Linotype" w:cs="Times New Roman"/>
          <w:snapToGrid w:val="0"/>
          <w:color w:val="000000"/>
          <w:kern w:val="0"/>
          <w:sz w:val="20"/>
          <w:szCs w:val="20"/>
          <w:lang w:eastAsia="de-DE" w:bidi="en-US"/>
        </w:rPr>
      </w:pPr>
    </w:p>
    <w:p w14:paraId="55197309" w14:textId="093CC9C1" w:rsidR="00024A9B" w:rsidRPr="00CA2F4C" w:rsidRDefault="00CA2F4C" w:rsidP="007500AA">
      <w:pPr>
        <w:widowControl/>
        <w:outlineLvl w:val="0"/>
        <w:rPr>
          <w:rFonts w:ascii="Palatino Linotype" w:eastAsia="Times New Roman" w:hAnsi="Palatino Linotype" w:cs="Times New Roman"/>
          <w:b/>
          <w:bCs/>
          <w:snapToGrid w:val="0"/>
          <w:color w:val="000000"/>
          <w:kern w:val="0"/>
          <w:sz w:val="20"/>
          <w:szCs w:val="20"/>
          <w:lang w:eastAsia="de-DE" w:bidi="en-US"/>
        </w:rPr>
      </w:pPr>
      <w:bookmarkStart w:id="19" w:name="_Toc155365818"/>
      <w:r w:rsidRPr="00CA2F4C">
        <w:rPr>
          <w:rFonts w:ascii="Palatino Linotype" w:eastAsia="Times New Roman" w:hAnsi="Palatino Linotype" w:cs="Times New Roman"/>
          <w:b/>
          <w:bCs/>
          <w:snapToGrid w:val="0"/>
          <w:color w:val="000000"/>
          <w:kern w:val="0"/>
          <w:sz w:val="20"/>
          <w:szCs w:val="20"/>
          <w:lang w:eastAsia="de-DE" w:bidi="en-US"/>
        </w:rPr>
        <w:t>References</w:t>
      </w:r>
      <w:bookmarkEnd w:id="19"/>
    </w:p>
    <w:p w14:paraId="780CB227" w14:textId="77777777" w:rsidR="000B19E1" w:rsidRPr="007500AA" w:rsidRDefault="006B403D" w:rsidP="007500AA">
      <w:pPr>
        <w:pStyle w:val="EndNoteBibliography"/>
        <w:ind w:left="720" w:hanging="720"/>
        <w:jc w:val="both"/>
        <w:rPr>
          <w:rFonts w:ascii="Palatino Linotype" w:eastAsia="Times New Roman" w:hAnsi="Palatino Linotype" w:cs="Times New Roman"/>
          <w:noProof w:val="0"/>
          <w:snapToGrid w:val="0"/>
          <w:color w:val="000000"/>
          <w:kern w:val="0"/>
          <w:szCs w:val="20"/>
          <w:lang w:eastAsia="de-DE" w:bidi="en-US"/>
        </w:rPr>
      </w:pPr>
      <w:r w:rsidRPr="007500AA">
        <w:rPr>
          <w:rFonts w:ascii="Palatino Linotype" w:eastAsia="Times New Roman" w:hAnsi="Palatino Linotype" w:cs="Times New Roman"/>
          <w:noProof w:val="0"/>
          <w:snapToGrid w:val="0"/>
          <w:color w:val="000000"/>
          <w:kern w:val="0"/>
          <w:szCs w:val="20"/>
          <w:lang w:eastAsia="de-DE" w:bidi="en-US"/>
        </w:rPr>
        <w:fldChar w:fldCharType="begin"/>
      </w:r>
      <w:r w:rsidRPr="000D67E5">
        <w:rPr>
          <w:rFonts w:ascii="Palatino Linotype" w:eastAsia="Times New Roman" w:hAnsi="Palatino Linotype" w:cs="Times New Roman"/>
          <w:noProof w:val="0"/>
          <w:snapToGrid w:val="0"/>
          <w:color w:val="000000"/>
          <w:kern w:val="0"/>
          <w:szCs w:val="20"/>
          <w:lang w:eastAsia="de-DE" w:bidi="en-US"/>
        </w:rPr>
        <w:instrText xml:space="preserve"> ADDIN EN.REFLIST </w:instrText>
      </w:r>
      <w:r w:rsidRPr="007500AA">
        <w:rPr>
          <w:rFonts w:ascii="Palatino Linotype" w:eastAsia="Times New Roman" w:hAnsi="Palatino Linotype" w:cs="Times New Roman"/>
          <w:noProof w:val="0"/>
          <w:snapToGrid w:val="0"/>
          <w:color w:val="000000"/>
          <w:kern w:val="0"/>
          <w:szCs w:val="20"/>
          <w:lang w:eastAsia="de-DE" w:bidi="en-US"/>
        </w:rPr>
        <w:fldChar w:fldCharType="separate"/>
      </w:r>
      <w:r w:rsidR="000B19E1" w:rsidRPr="007500AA">
        <w:rPr>
          <w:rFonts w:ascii="Palatino Linotype" w:eastAsia="Times New Roman" w:hAnsi="Palatino Linotype" w:cs="Times New Roman"/>
          <w:noProof w:val="0"/>
          <w:snapToGrid w:val="0"/>
          <w:color w:val="000000"/>
          <w:kern w:val="0"/>
          <w:szCs w:val="20"/>
          <w:lang w:eastAsia="de-DE" w:bidi="en-US"/>
        </w:rPr>
        <w:t>1.</w:t>
      </w:r>
      <w:r w:rsidR="000B19E1" w:rsidRPr="007500AA">
        <w:rPr>
          <w:rFonts w:ascii="Palatino Linotype" w:eastAsia="Times New Roman" w:hAnsi="Palatino Linotype" w:cs="Times New Roman"/>
          <w:noProof w:val="0"/>
          <w:snapToGrid w:val="0"/>
          <w:color w:val="000000"/>
          <w:kern w:val="0"/>
          <w:szCs w:val="20"/>
          <w:lang w:eastAsia="de-DE" w:bidi="en-US"/>
        </w:rPr>
        <w:tab/>
        <w:t>Wang, L.; Lyu, W.; Ji, Z.; Wang, L.; Liu, S.; Fang, H.; Yue, X.; Wei, S.; Liu, S.; Wang, Z., Molecular Dynamics Insight into the CO2 Flooding Mechanism in Wedge-Shaped Pores. Molecules 2022, 28, (1), 188.</w:t>
      </w:r>
    </w:p>
    <w:p w14:paraId="15F3A1F3" w14:textId="77777777" w:rsidR="000B19E1" w:rsidRPr="007500AA" w:rsidRDefault="000B19E1" w:rsidP="007500AA">
      <w:pPr>
        <w:pStyle w:val="EndNoteBibliography"/>
        <w:ind w:left="720" w:hanging="720"/>
        <w:jc w:val="both"/>
        <w:rPr>
          <w:rFonts w:ascii="Palatino Linotype" w:eastAsia="Times New Roman" w:hAnsi="Palatino Linotype" w:cs="Times New Roman"/>
          <w:noProof w:val="0"/>
          <w:snapToGrid w:val="0"/>
          <w:color w:val="000000"/>
          <w:kern w:val="0"/>
          <w:szCs w:val="20"/>
          <w:lang w:eastAsia="de-DE" w:bidi="en-US"/>
        </w:rPr>
      </w:pPr>
      <w:r w:rsidRPr="007500AA">
        <w:rPr>
          <w:rFonts w:ascii="Palatino Linotype" w:eastAsia="Times New Roman" w:hAnsi="Palatino Linotype" w:cs="Times New Roman"/>
          <w:noProof w:val="0"/>
          <w:snapToGrid w:val="0"/>
          <w:color w:val="000000"/>
          <w:kern w:val="0"/>
          <w:szCs w:val="20"/>
          <w:lang w:eastAsia="de-DE" w:bidi="en-US"/>
        </w:rPr>
        <w:t>2.</w:t>
      </w:r>
      <w:r w:rsidRPr="007500AA">
        <w:rPr>
          <w:rFonts w:ascii="Palatino Linotype" w:eastAsia="Times New Roman" w:hAnsi="Palatino Linotype" w:cs="Times New Roman"/>
          <w:noProof w:val="0"/>
          <w:snapToGrid w:val="0"/>
          <w:color w:val="000000"/>
          <w:kern w:val="0"/>
          <w:szCs w:val="20"/>
          <w:lang w:eastAsia="de-DE" w:bidi="en-US"/>
        </w:rPr>
        <w:tab/>
        <w:t xml:space="preserve">Zhu, D.-Y.; Zhao, Y.-H.; Zhang, H.-J.; Zhao, Q.; Shi, C.-Y.; Qin, J.-H.; Su, Z.-H.; Wang, </w:t>
      </w:r>
      <w:r w:rsidRPr="007500AA">
        <w:rPr>
          <w:rFonts w:ascii="Palatino Linotype" w:eastAsia="Times New Roman" w:hAnsi="Palatino Linotype" w:cs="Times New Roman"/>
          <w:noProof w:val="0"/>
          <w:snapToGrid w:val="0"/>
          <w:color w:val="000000"/>
          <w:kern w:val="0"/>
          <w:szCs w:val="20"/>
          <w:lang w:eastAsia="de-DE" w:bidi="en-US"/>
        </w:rPr>
        <w:lastRenderedPageBreak/>
        <w:t>G.-Q.; Liu, Y.; Hou, J.-R., Combined imbibition system with black nanosheet and low-salinity water for improving oil recovery in tight sandstone reservoirs. Petroleum Science 2022.</w:t>
      </w:r>
    </w:p>
    <w:p w14:paraId="355A5A82" w14:textId="77777777" w:rsidR="000B19E1" w:rsidRPr="007500AA" w:rsidRDefault="000B19E1" w:rsidP="007500AA">
      <w:pPr>
        <w:pStyle w:val="EndNoteBibliography"/>
        <w:ind w:left="720" w:hanging="720"/>
        <w:jc w:val="both"/>
        <w:rPr>
          <w:rFonts w:ascii="Palatino Linotype" w:eastAsia="Times New Roman" w:hAnsi="Palatino Linotype" w:cs="Times New Roman"/>
          <w:noProof w:val="0"/>
          <w:snapToGrid w:val="0"/>
          <w:color w:val="000000"/>
          <w:kern w:val="0"/>
          <w:szCs w:val="20"/>
          <w:lang w:eastAsia="de-DE" w:bidi="en-US"/>
        </w:rPr>
      </w:pPr>
      <w:r w:rsidRPr="007500AA">
        <w:rPr>
          <w:rFonts w:ascii="Palatino Linotype" w:eastAsia="Times New Roman" w:hAnsi="Palatino Linotype" w:cs="Times New Roman"/>
          <w:noProof w:val="0"/>
          <w:snapToGrid w:val="0"/>
          <w:color w:val="000000"/>
          <w:kern w:val="0"/>
          <w:szCs w:val="20"/>
          <w:lang w:eastAsia="de-DE" w:bidi="en-US"/>
        </w:rPr>
        <w:t>3.</w:t>
      </w:r>
      <w:r w:rsidRPr="007500AA">
        <w:rPr>
          <w:rFonts w:ascii="Palatino Linotype" w:eastAsia="Times New Roman" w:hAnsi="Palatino Linotype" w:cs="Times New Roman"/>
          <w:noProof w:val="0"/>
          <w:snapToGrid w:val="0"/>
          <w:color w:val="000000"/>
          <w:kern w:val="0"/>
          <w:szCs w:val="20"/>
          <w:lang w:eastAsia="de-DE" w:bidi="en-US"/>
        </w:rPr>
        <w:tab/>
        <w:t>Wei, B.; Zhang, X.; Wu, R.; Zou, P.; Gao, K.; Xu, X.; Pu, W.; Wood, C., Pore-scale monitoring of CO2 and N2 flooding processes in a tight formation under reservoir conditions using nuclear magnetic resonance (NMR): A case study. Fuel 2019, 246, 34-41.</w:t>
      </w:r>
    </w:p>
    <w:p w14:paraId="735308D3" w14:textId="77777777" w:rsidR="000B19E1" w:rsidRPr="007500AA" w:rsidRDefault="000B19E1" w:rsidP="007500AA">
      <w:pPr>
        <w:pStyle w:val="EndNoteBibliography"/>
        <w:ind w:left="720" w:hanging="720"/>
        <w:jc w:val="both"/>
        <w:rPr>
          <w:rFonts w:ascii="Palatino Linotype" w:eastAsia="Times New Roman" w:hAnsi="Palatino Linotype" w:cs="Times New Roman"/>
          <w:noProof w:val="0"/>
          <w:snapToGrid w:val="0"/>
          <w:color w:val="000000"/>
          <w:kern w:val="0"/>
          <w:szCs w:val="20"/>
          <w:lang w:eastAsia="de-DE" w:bidi="en-US"/>
        </w:rPr>
      </w:pPr>
      <w:r w:rsidRPr="007500AA">
        <w:rPr>
          <w:rFonts w:ascii="Palatino Linotype" w:eastAsia="Times New Roman" w:hAnsi="Palatino Linotype" w:cs="Times New Roman"/>
          <w:noProof w:val="0"/>
          <w:snapToGrid w:val="0"/>
          <w:color w:val="000000"/>
          <w:kern w:val="0"/>
          <w:szCs w:val="20"/>
          <w:lang w:eastAsia="de-DE" w:bidi="en-US"/>
        </w:rPr>
        <w:t>4.</w:t>
      </w:r>
      <w:r w:rsidRPr="007500AA">
        <w:rPr>
          <w:rFonts w:ascii="Palatino Linotype" w:eastAsia="Times New Roman" w:hAnsi="Palatino Linotype" w:cs="Times New Roman"/>
          <w:noProof w:val="0"/>
          <w:snapToGrid w:val="0"/>
          <w:color w:val="000000"/>
          <w:kern w:val="0"/>
          <w:szCs w:val="20"/>
          <w:lang w:eastAsia="de-DE" w:bidi="en-US"/>
        </w:rPr>
        <w:tab/>
        <w:t>Fei, W.; Yingqi, R.; Qiaoyun, C.; ZHANG, S., A pressure drop model of post-fracturing shut-in considering the effect of fracturing-fluid imbibition and oil replacement. Petroleum Exploration and Development 2021, 48, (6), 1440-1449.</w:t>
      </w:r>
    </w:p>
    <w:p w14:paraId="309C0710" w14:textId="77777777" w:rsidR="000B19E1" w:rsidRPr="007500AA" w:rsidRDefault="000B19E1" w:rsidP="007500AA">
      <w:pPr>
        <w:pStyle w:val="EndNoteBibliography"/>
        <w:ind w:left="720" w:hanging="720"/>
        <w:jc w:val="both"/>
        <w:rPr>
          <w:rFonts w:ascii="Palatino Linotype" w:eastAsia="Times New Roman" w:hAnsi="Palatino Linotype" w:cs="Times New Roman"/>
          <w:noProof w:val="0"/>
          <w:snapToGrid w:val="0"/>
          <w:color w:val="000000"/>
          <w:kern w:val="0"/>
          <w:szCs w:val="20"/>
          <w:lang w:eastAsia="de-DE" w:bidi="en-US"/>
        </w:rPr>
      </w:pPr>
      <w:r w:rsidRPr="007500AA">
        <w:rPr>
          <w:rFonts w:ascii="Palatino Linotype" w:eastAsia="Times New Roman" w:hAnsi="Palatino Linotype" w:cs="Times New Roman"/>
          <w:noProof w:val="0"/>
          <w:snapToGrid w:val="0"/>
          <w:color w:val="000000"/>
          <w:kern w:val="0"/>
          <w:szCs w:val="20"/>
          <w:lang w:eastAsia="de-DE" w:bidi="en-US"/>
        </w:rPr>
        <w:t>5.</w:t>
      </w:r>
      <w:r w:rsidRPr="007500AA">
        <w:rPr>
          <w:rFonts w:ascii="Palatino Linotype" w:eastAsia="Times New Roman" w:hAnsi="Palatino Linotype" w:cs="Times New Roman"/>
          <w:noProof w:val="0"/>
          <w:snapToGrid w:val="0"/>
          <w:color w:val="000000"/>
          <w:kern w:val="0"/>
          <w:szCs w:val="20"/>
          <w:lang w:eastAsia="de-DE" w:bidi="en-US"/>
        </w:rPr>
        <w:tab/>
        <w:t>Lu, M.; Cao, H.; Sun, W.; Yan, X.; Yang, Z.; Xu, Y.; Wang, Z.; Ouyang, M., Quantitative prediction of seismic rock physics of hybrid tight oil reservoirs of the Permian Lucaogou Formation, Junggar Basin, Northwest China. Journal of Asian Earth Sciences 2019, 178, 216-223.</w:t>
      </w:r>
    </w:p>
    <w:p w14:paraId="29BDD6D4" w14:textId="77777777" w:rsidR="000B19E1" w:rsidRPr="007500AA" w:rsidRDefault="000B19E1" w:rsidP="007500AA">
      <w:pPr>
        <w:pStyle w:val="EndNoteBibliography"/>
        <w:ind w:left="720" w:hanging="720"/>
        <w:jc w:val="both"/>
        <w:rPr>
          <w:rFonts w:ascii="Palatino Linotype" w:eastAsia="Times New Roman" w:hAnsi="Palatino Linotype" w:cs="Times New Roman"/>
          <w:noProof w:val="0"/>
          <w:snapToGrid w:val="0"/>
          <w:color w:val="000000"/>
          <w:kern w:val="0"/>
          <w:szCs w:val="20"/>
          <w:lang w:eastAsia="de-DE" w:bidi="en-US"/>
        </w:rPr>
      </w:pPr>
      <w:r w:rsidRPr="007500AA">
        <w:rPr>
          <w:rFonts w:ascii="Palatino Linotype" w:eastAsia="Times New Roman" w:hAnsi="Palatino Linotype" w:cs="Times New Roman"/>
          <w:noProof w:val="0"/>
          <w:snapToGrid w:val="0"/>
          <w:color w:val="000000"/>
          <w:kern w:val="0"/>
          <w:szCs w:val="20"/>
          <w:lang w:eastAsia="de-DE" w:bidi="en-US"/>
        </w:rPr>
        <w:t>6.</w:t>
      </w:r>
      <w:r w:rsidRPr="007500AA">
        <w:rPr>
          <w:rFonts w:ascii="Palatino Linotype" w:eastAsia="Times New Roman" w:hAnsi="Palatino Linotype" w:cs="Times New Roman"/>
          <w:noProof w:val="0"/>
          <w:snapToGrid w:val="0"/>
          <w:color w:val="000000"/>
          <w:kern w:val="0"/>
          <w:szCs w:val="20"/>
          <w:lang w:eastAsia="de-DE" w:bidi="en-US"/>
        </w:rPr>
        <w:tab/>
        <w:t>Dong, X.; Xu, W.; Liu, H.; Chen, Z.; Lu, N.; Wang, W., On the replacement behavior of CO2 in nanopores of shale oil reservoirs: Insights from wettability tests and molecular dynamics simulations. Geoenergy Science and Engineering 2023, 223, 211528.</w:t>
      </w:r>
    </w:p>
    <w:p w14:paraId="1C7B1A17" w14:textId="7156ECED" w:rsidR="00CA2644" w:rsidRPr="007500AA" w:rsidRDefault="006B403D" w:rsidP="007500AA">
      <w:pPr>
        <w:pStyle w:val="MDPI22heading2"/>
        <w:spacing w:before="0" w:after="0"/>
        <w:jc w:val="both"/>
        <w:outlineLvl w:val="9"/>
        <w:rPr>
          <w:i w:val="0"/>
          <w:noProof w:val="0"/>
          <w:szCs w:val="20"/>
        </w:rPr>
      </w:pPr>
      <w:r w:rsidRPr="007500AA">
        <w:rPr>
          <w:i w:val="0"/>
          <w:noProof w:val="0"/>
          <w:szCs w:val="20"/>
        </w:rPr>
        <w:fldChar w:fldCharType="end"/>
      </w:r>
    </w:p>
    <w:sectPr w:rsidR="00CA2644" w:rsidRPr="007500A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A800E" w14:textId="77777777" w:rsidR="00926BBE" w:rsidRDefault="00926BBE" w:rsidP="00564D50">
      <w:r>
        <w:separator/>
      </w:r>
    </w:p>
  </w:endnote>
  <w:endnote w:type="continuationSeparator" w:id="0">
    <w:p w14:paraId="5E2E34CB" w14:textId="77777777" w:rsidR="00926BBE" w:rsidRDefault="00926BBE" w:rsidP="00564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52D51" w14:textId="77777777" w:rsidR="00926BBE" w:rsidRDefault="00926BBE" w:rsidP="00564D50">
      <w:r>
        <w:separator/>
      </w:r>
    </w:p>
  </w:footnote>
  <w:footnote w:type="continuationSeparator" w:id="0">
    <w:p w14:paraId="43B06FF8" w14:textId="77777777" w:rsidR="00926BBE" w:rsidRDefault="00926BBE" w:rsidP="00564D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500EC"/>
    <w:multiLevelType w:val="hybridMultilevel"/>
    <w:tmpl w:val="25021D22"/>
    <w:lvl w:ilvl="0" w:tplc="20D262DC">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36EF3CF3"/>
    <w:multiLevelType w:val="hybridMultilevel"/>
    <w:tmpl w:val="0A98C582"/>
    <w:lvl w:ilvl="0" w:tplc="C6E27FB0">
      <w:start w:val="1"/>
      <w:numFmt w:val="lowerLetter"/>
      <w:lvlText w:val="(%1)"/>
      <w:lvlJc w:val="left"/>
      <w:pPr>
        <w:ind w:left="360" w:hanging="360"/>
      </w:pPr>
      <w:rPr>
        <w:rFonts w:ascii="Palatino Linotype" w:eastAsia="Times New Roman" w:hAnsi="Palatino Linotype" w:cs="Times New Roman"/>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3F987523"/>
    <w:multiLevelType w:val="hybridMultilevel"/>
    <w:tmpl w:val="D07CE134"/>
    <w:lvl w:ilvl="0" w:tplc="76446D40">
      <w:start w:val="1"/>
      <w:numFmt w:val="lowerLetter"/>
      <w:lvlText w:val="(%1)"/>
      <w:lvlJc w:val="left"/>
      <w:pPr>
        <w:ind w:left="360" w:hanging="360"/>
      </w:pPr>
      <w:rPr>
        <w:rFonts w:hint="default"/>
        <w:b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423A60AD"/>
    <w:multiLevelType w:val="hybridMultilevel"/>
    <w:tmpl w:val="5AC49BFE"/>
    <w:lvl w:ilvl="0" w:tplc="903A7C8A">
      <w:start w:val="1"/>
      <w:numFmt w:val="lowerLetter"/>
      <w:lvlText w:val="(%1)"/>
      <w:lvlJc w:val="left"/>
      <w:pPr>
        <w:ind w:left="760" w:hanging="360"/>
      </w:pPr>
      <w:rPr>
        <w:rFonts w:hint="default"/>
      </w:rPr>
    </w:lvl>
    <w:lvl w:ilvl="1" w:tplc="04090019" w:tentative="1">
      <w:start w:val="1"/>
      <w:numFmt w:val="lowerLetter"/>
      <w:lvlText w:val="%2)"/>
      <w:lvlJc w:val="left"/>
      <w:pPr>
        <w:ind w:left="1280" w:hanging="440"/>
      </w:pPr>
    </w:lvl>
    <w:lvl w:ilvl="2" w:tplc="0409001B" w:tentative="1">
      <w:start w:val="1"/>
      <w:numFmt w:val="lowerRoman"/>
      <w:lvlText w:val="%3."/>
      <w:lvlJc w:val="right"/>
      <w:pPr>
        <w:ind w:left="1720" w:hanging="440"/>
      </w:pPr>
    </w:lvl>
    <w:lvl w:ilvl="3" w:tplc="0409000F" w:tentative="1">
      <w:start w:val="1"/>
      <w:numFmt w:val="decimal"/>
      <w:lvlText w:val="%4."/>
      <w:lvlJc w:val="left"/>
      <w:pPr>
        <w:ind w:left="2160" w:hanging="440"/>
      </w:pPr>
    </w:lvl>
    <w:lvl w:ilvl="4" w:tplc="04090019" w:tentative="1">
      <w:start w:val="1"/>
      <w:numFmt w:val="lowerLetter"/>
      <w:lvlText w:val="%5)"/>
      <w:lvlJc w:val="left"/>
      <w:pPr>
        <w:ind w:left="2600" w:hanging="440"/>
      </w:pPr>
    </w:lvl>
    <w:lvl w:ilvl="5" w:tplc="0409001B" w:tentative="1">
      <w:start w:val="1"/>
      <w:numFmt w:val="lowerRoman"/>
      <w:lvlText w:val="%6."/>
      <w:lvlJc w:val="right"/>
      <w:pPr>
        <w:ind w:left="3040" w:hanging="440"/>
      </w:pPr>
    </w:lvl>
    <w:lvl w:ilvl="6" w:tplc="0409000F" w:tentative="1">
      <w:start w:val="1"/>
      <w:numFmt w:val="decimal"/>
      <w:lvlText w:val="%7."/>
      <w:lvlJc w:val="left"/>
      <w:pPr>
        <w:ind w:left="3480" w:hanging="440"/>
      </w:pPr>
    </w:lvl>
    <w:lvl w:ilvl="7" w:tplc="04090019" w:tentative="1">
      <w:start w:val="1"/>
      <w:numFmt w:val="lowerLetter"/>
      <w:lvlText w:val="%8)"/>
      <w:lvlJc w:val="left"/>
      <w:pPr>
        <w:ind w:left="3920" w:hanging="440"/>
      </w:pPr>
    </w:lvl>
    <w:lvl w:ilvl="8" w:tplc="0409001B" w:tentative="1">
      <w:start w:val="1"/>
      <w:numFmt w:val="lowerRoman"/>
      <w:lvlText w:val="%9."/>
      <w:lvlJc w:val="right"/>
      <w:pPr>
        <w:ind w:left="4360" w:hanging="440"/>
      </w:pPr>
    </w:lvl>
  </w:abstractNum>
  <w:abstractNum w:abstractNumId="4" w15:restartNumberingAfterBreak="0">
    <w:nsid w:val="70E712FC"/>
    <w:multiLevelType w:val="hybridMultilevel"/>
    <w:tmpl w:val="952C3B1A"/>
    <w:lvl w:ilvl="0" w:tplc="A630FCBE">
      <w:start w:val="1"/>
      <w:numFmt w:val="lowerLetter"/>
      <w:lvlText w:val="(%1)"/>
      <w:lvlJc w:val="left"/>
      <w:pPr>
        <w:ind w:left="760" w:hanging="360"/>
      </w:pPr>
      <w:rPr>
        <w:rFonts w:hint="default"/>
      </w:rPr>
    </w:lvl>
    <w:lvl w:ilvl="1" w:tplc="04090019" w:tentative="1">
      <w:start w:val="1"/>
      <w:numFmt w:val="lowerLetter"/>
      <w:lvlText w:val="%2)"/>
      <w:lvlJc w:val="left"/>
      <w:pPr>
        <w:ind w:left="1280" w:hanging="440"/>
      </w:pPr>
    </w:lvl>
    <w:lvl w:ilvl="2" w:tplc="0409001B" w:tentative="1">
      <w:start w:val="1"/>
      <w:numFmt w:val="lowerRoman"/>
      <w:lvlText w:val="%3."/>
      <w:lvlJc w:val="right"/>
      <w:pPr>
        <w:ind w:left="1720" w:hanging="440"/>
      </w:pPr>
    </w:lvl>
    <w:lvl w:ilvl="3" w:tplc="0409000F" w:tentative="1">
      <w:start w:val="1"/>
      <w:numFmt w:val="decimal"/>
      <w:lvlText w:val="%4."/>
      <w:lvlJc w:val="left"/>
      <w:pPr>
        <w:ind w:left="2160" w:hanging="440"/>
      </w:pPr>
    </w:lvl>
    <w:lvl w:ilvl="4" w:tplc="04090019" w:tentative="1">
      <w:start w:val="1"/>
      <w:numFmt w:val="lowerLetter"/>
      <w:lvlText w:val="%5)"/>
      <w:lvlJc w:val="left"/>
      <w:pPr>
        <w:ind w:left="2600" w:hanging="440"/>
      </w:pPr>
    </w:lvl>
    <w:lvl w:ilvl="5" w:tplc="0409001B" w:tentative="1">
      <w:start w:val="1"/>
      <w:numFmt w:val="lowerRoman"/>
      <w:lvlText w:val="%6."/>
      <w:lvlJc w:val="right"/>
      <w:pPr>
        <w:ind w:left="3040" w:hanging="440"/>
      </w:pPr>
    </w:lvl>
    <w:lvl w:ilvl="6" w:tplc="0409000F" w:tentative="1">
      <w:start w:val="1"/>
      <w:numFmt w:val="decimal"/>
      <w:lvlText w:val="%7."/>
      <w:lvlJc w:val="left"/>
      <w:pPr>
        <w:ind w:left="3480" w:hanging="440"/>
      </w:pPr>
    </w:lvl>
    <w:lvl w:ilvl="7" w:tplc="04090019" w:tentative="1">
      <w:start w:val="1"/>
      <w:numFmt w:val="lowerLetter"/>
      <w:lvlText w:val="%8)"/>
      <w:lvlJc w:val="left"/>
      <w:pPr>
        <w:ind w:left="3920" w:hanging="440"/>
      </w:pPr>
    </w:lvl>
    <w:lvl w:ilvl="8" w:tplc="0409001B" w:tentative="1">
      <w:start w:val="1"/>
      <w:numFmt w:val="lowerRoman"/>
      <w:lvlText w:val="%9."/>
      <w:lvlJc w:val="right"/>
      <w:pPr>
        <w:ind w:left="4360" w:hanging="440"/>
      </w:pPr>
    </w:lvl>
  </w:abstractNum>
  <w:num w:numId="1" w16cid:durableId="700666469">
    <w:abstractNumId w:val="2"/>
  </w:num>
  <w:num w:numId="2" w16cid:durableId="594827589">
    <w:abstractNumId w:val="1"/>
  </w:num>
  <w:num w:numId="3" w16cid:durableId="2101216576">
    <w:abstractNumId w:val="0"/>
  </w:num>
  <w:num w:numId="4" w16cid:durableId="1463957572">
    <w:abstractNumId w:val="4"/>
  </w:num>
  <w:num w:numId="5" w16cid:durableId="3035885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Molecule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prwse9xpx99a9eswx9v0ze1w0awe5vazx02&quot;&gt;small&lt;record-ids&gt;&lt;item&gt;7&lt;/item&gt;&lt;item&gt;33&lt;/item&gt;&lt;item&gt;34&lt;/item&gt;&lt;item&gt;35&lt;/item&gt;&lt;item&gt;36&lt;/item&gt;&lt;item&gt;196&lt;/item&gt;&lt;/record-ids&gt;&lt;/item&gt;&lt;/Libraries&gt;"/>
  </w:docVars>
  <w:rsids>
    <w:rsidRoot w:val="00030CE2"/>
    <w:rsid w:val="000003F9"/>
    <w:rsid w:val="000038D3"/>
    <w:rsid w:val="00024A9B"/>
    <w:rsid w:val="00030CE2"/>
    <w:rsid w:val="00031C8E"/>
    <w:rsid w:val="00044595"/>
    <w:rsid w:val="00047CC1"/>
    <w:rsid w:val="00072373"/>
    <w:rsid w:val="00073CE2"/>
    <w:rsid w:val="000771BA"/>
    <w:rsid w:val="00083A27"/>
    <w:rsid w:val="000860CE"/>
    <w:rsid w:val="00086137"/>
    <w:rsid w:val="00092D02"/>
    <w:rsid w:val="000A6FC0"/>
    <w:rsid w:val="000B19E1"/>
    <w:rsid w:val="000B382F"/>
    <w:rsid w:val="000B5F6B"/>
    <w:rsid w:val="000C031C"/>
    <w:rsid w:val="000C5E12"/>
    <w:rsid w:val="000D67E5"/>
    <w:rsid w:val="000E241C"/>
    <w:rsid w:val="000F6C45"/>
    <w:rsid w:val="00107F62"/>
    <w:rsid w:val="00110AAA"/>
    <w:rsid w:val="001165ED"/>
    <w:rsid w:val="001167A6"/>
    <w:rsid w:val="0012734A"/>
    <w:rsid w:val="00134151"/>
    <w:rsid w:val="00162835"/>
    <w:rsid w:val="00163343"/>
    <w:rsid w:val="001879CA"/>
    <w:rsid w:val="001963BD"/>
    <w:rsid w:val="001A2F8C"/>
    <w:rsid w:val="001B5031"/>
    <w:rsid w:val="001B5897"/>
    <w:rsid w:val="001B66A1"/>
    <w:rsid w:val="001C2C3B"/>
    <w:rsid w:val="001C3DF8"/>
    <w:rsid w:val="001C7E65"/>
    <w:rsid w:val="001D7A89"/>
    <w:rsid w:val="001E5992"/>
    <w:rsid w:val="001F644F"/>
    <w:rsid w:val="00222FAF"/>
    <w:rsid w:val="00224C92"/>
    <w:rsid w:val="002372AD"/>
    <w:rsid w:val="00246655"/>
    <w:rsid w:val="0025302E"/>
    <w:rsid w:val="00257997"/>
    <w:rsid w:val="00275F27"/>
    <w:rsid w:val="0028548F"/>
    <w:rsid w:val="002867F5"/>
    <w:rsid w:val="002A007E"/>
    <w:rsid w:val="002B2E8F"/>
    <w:rsid w:val="002D5463"/>
    <w:rsid w:val="00310AE7"/>
    <w:rsid w:val="00311475"/>
    <w:rsid w:val="003158AF"/>
    <w:rsid w:val="0032238E"/>
    <w:rsid w:val="00336862"/>
    <w:rsid w:val="00351813"/>
    <w:rsid w:val="00355CBC"/>
    <w:rsid w:val="00357A43"/>
    <w:rsid w:val="00365052"/>
    <w:rsid w:val="0037209D"/>
    <w:rsid w:val="00385DC2"/>
    <w:rsid w:val="003911D0"/>
    <w:rsid w:val="003D3AEC"/>
    <w:rsid w:val="003F20EC"/>
    <w:rsid w:val="003F5064"/>
    <w:rsid w:val="003F66D8"/>
    <w:rsid w:val="0040286D"/>
    <w:rsid w:val="004331C9"/>
    <w:rsid w:val="004348D7"/>
    <w:rsid w:val="0043711B"/>
    <w:rsid w:val="004516F4"/>
    <w:rsid w:val="00454F02"/>
    <w:rsid w:val="00456314"/>
    <w:rsid w:val="004726FA"/>
    <w:rsid w:val="00473048"/>
    <w:rsid w:val="00483BE5"/>
    <w:rsid w:val="004D3AD8"/>
    <w:rsid w:val="004D4089"/>
    <w:rsid w:val="004E776D"/>
    <w:rsid w:val="00525376"/>
    <w:rsid w:val="00537B3D"/>
    <w:rsid w:val="005521FD"/>
    <w:rsid w:val="00556670"/>
    <w:rsid w:val="0055782A"/>
    <w:rsid w:val="00564D50"/>
    <w:rsid w:val="005712FC"/>
    <w:rsid w:val="0057726D"/>
    <w:rsid w:val="00584AE8"/>
    <w:rsid w:val="00587AC1"/>
    <w:rsid w:val="005A1C30"/>
    <w:rsid w:val="005A2A38"/>
    <w:rsid w:val="005A5801"/>
    <w:rsid w:val="005A6093"/>
    <w:rsid w:val="005B2D9C"/>
    <w:rsid w:val="005C1C39"/>
    <w:rsid w:val="005C7513"/>
    <w:rsid w:val="005D7045"/>
    <w:rsid w:val="005E1703"/>
    <w:rsid w:val="005E173F"/>
    <w:rsid w:val="005E2942"/>
    <w:rsid w:val="005E4C26"/>
    <w:rsid w:val="005E78ED"/>
    <w:rsid w:val="005F3057"/>
    <w:rsid w:val="00605CA8"/>
    <w:rsid w:val="00612799"/>
    <w:rsid w:val="00626F95"/>
    <w:rsid w:val="00647FFB"/>
    <w:rsid w:val="006652AA"/>
    <w:rsid w:val="00680718"/>
    <w:rsid w:val="006842BD"/>
    <w:rsid w:val="00696CA5"/>
    <w:rsid w:val="00697D19"/>
    <w:rsid w:val="006B403D"/>
    <w:rsid w:val="006F0320"/>
    <w:rsid w:val="0070113A"/>
    <w:rsid w:val="00717BA8"/>
    <w:rsid w:val="00727467"/>
    <w:rsid w:val="0073340B"/>
    <w:rsid w:val="00741504"/>
    <w:rsid w:val="007443FB"/>
    <w:rsid w:val="00747ABD"/>
    <w:rsid w:val="007500AA"/>
    <w:rsid w:val="00764BC0"/>
    <w:rsid w:val="00765622"/>
    <w:rsid w:val="007665C5"/>
    <w:rsid w:val="00770C73"/>
    <w:rsid w:val="00776ECB"/>
    <w:rsid w:val="00776EE8"/>
    <w:rsid w:val="00784E3D"/>
    <w:rsid w:val="007A1C19"/>
    <w:rsid w:val="007C08AE"/>
    <w:rsid w:val="007F3233"/>
    <w:rsid w:val="007F625C"/>
    <w:rsid w:val="008007B4"/>
    <w:rsid w:val="00801596"/>
    <w:rsid w:val="0080362D"/>
    <w:rsid w:val="00807DE3"/>
    <w:rsid w:val="008233D9"/>
    <w:rsid w:val="008338A0"/>
    <w:rsid w:val="0083708A"/>
    <w:rsid w:val="00847F73"/>
    <w:rsid w:val="00855051"/>
    <w:rsid w:val="0086383B"/>
    <w:rsid w:val="00867158"/>
    <w:rsid w:val="00887925"/>
    <w:rsid w:val="008A10A2"/>
    <w:rsid w:val="008A41A8"/>
    <w:rsid w:val="008A7CC3"/>
    <w:rsid w:val="008B0270"/>
    <w:rsid w:val="008B5779"/>
    <w:rsid w:val="008B5D01"/>
    <w:rsid w:val="008B67E3"/>
    <w:rsid w:val="008D69C4"/>
    <w:rsid w:val="008E17F8"/>
    <w:rsid w:val="008F6880"/>
    <w:rsid w:val="00900DB6"/>
    <w:rsid w:val="00904064"/>
    <w:rsid w:val="009160BD"/>
    <w:rsid w:val="00925E5E"/>
    <w:rsid w:val="00926BBE"/>
    <w:rsid w:val="00931E4A"/>
    <w:rsid w:val="009325D3"/>
    <w:rsid w:val="00982F20"/>
    <w:rsid w:val="009A2B39"/>
    <w:rsid w:val="009B5285"/>
    <w:rsid w:val="009D3D0D"/>
    <w:rsid w:val="009D7CCD"/>
    <w:rsid w:val="009E51C2"/>
    <w:rsid w:val="00A10259"/>
    <w:rsid w:val="00A1778D"/>
    <w:rsid w:val="00A27250"/>
    <w:rsid w:val="00A40E60"/>
    <w:rsid w:val="00A42476"/>
    <w:rsid w:val="00A42CE7"/>
    <w:rsid w:val="00A454BF"/>
    <w:rsid w:val="00A501A3"/>
    <w:rsid w:val="00A54C62"/>
    <w:rsid w:val="00A757B5"/>
    <w:rsid w:val="00A91255"/>
    <w:rsid w:val="00A9413F"/>
    <w:rsid w:val="00AC1CB7"/>
    <w:rsid w:val="00AC7046"/>
    <w:rsid w:val="00AF128C"/>
    <w:rsid w:val="00B06FEC"/>
    <w:rsid w:val="00B15956"/>
    <w:rsid w:val="00B4531D"/>
    <w:rsid w:val="00B45AFC"/>
    <w:rsid w:val="00B5490D"/>
    <w:rsid w:val="00B70ACE"/>
    <w:rsid w:val="00B72B3F"/>
    <w:rsid w:val="00B74F67"/>
    <w:rsid w:val="00B84018"/>
    <w:rsid w:val="00BA5758"/>
    <w:rsid w:val="00BB3243"/>
    <w:rsid w:val="00BD7240"/>
    <w:rsid w:val="00BE17B0"/>
    <w:rsid w:val="00BE2A72"/>
    <w:rsid w:val="00C0000A"/>
    <w:rsid w:val="00C003CB"/>
    <w:rsid w:val="00C05B30"/>
    <w:rsid w:val="00C07BC6"/>
    <w:rsid w:val="00C20635"/>
    <w:rsid w:val="00C245C1"/>
    <w:rsid w:val="00C4674A"/>
    <w:rsid w:val="00C5274A"/>
    <w:rsid w:val="00C541C6"/>
    <w:rsid w:val="00C74999"/>
    <w:rsid w:val="00C81DE5"/>
    <w:rsid w:val="00C84B0D"/>
    <w:rsid w:val="00C93875"/>
    <w:rsid w:val="00CA2644"/>
    <w:rsid w:val="00CA2F4C"/>
    <w:rsid w:val="00CA7232"/>
    <w:rsid w:val="00CB4093"/>
    <w:rsid w:val="00CB728E"/>
    <w:rsid w:val="00CE5328"/>
    <w:rsid w:val="00D1648C"/>
    <w:rsid w:val="00D46032"/>
    <w:rsid w:val="00D46AC9"/>
    <w:rsid w:val="00D54B42"/>
    <w:rsid w:val="00D64A52"/>
    <w:rsid w:val="00D775C8"/>
    <w:rsid w:val="00D81168"/>
    <w:rsid w:val="00D8252D"/>
    <w:rsid w:val="00D97AE5"/>
    <w:rsid w:val="00DA4A4F"/>
    <w:rsid w:val="00DB522E"/>
    <w:rsid w:val="00DC202C"/>
    <w:rsid w:val="00DC2956"/>
    <w:rsid w:val="00DD046E"/>
    <w:rsid w:val="00DD3CC6"/>
    <w:rsid w:val="00DF321C"/>
    <w:rsid w:val="00DF4CDC"/>
    <w:rsid w:val="00E101D4"/>
    <w:rsid w:val="00E110B5"/>
    <w:rsid w:val="00E301E2"/>
    <w:rsid w:val="00E36C30"/>
    <w:rsid w:val="00E442FF"/>
    <w:rsid w:val="00E4484C"/>
    <w:rsid w:val="00E4594F"/>
    <w:rsid w:val="00E54B4F"/>
    <w:rsid w:val="00E5658F"/>
    <w:rsid w:val="00E63A15"/>
    <w:rsid w:val="00E71693"/>
    <w:rsid w:val="00E71DDA"/>
    <w:rsid w:val="00E90DB7"/>
    <w:rsid w:val="00ED3D3A"/>
    <w:rsid w:val="00ED5291"/>
    <w:rsid w:val="00EF4D5C"/>
    <w:rsid w:val="00F14682"/>
    <w:rsid w:val="00F376D9"/>
    <w:rsid w:val="00F47BCB"/>
    <w:rsid w:val="00F60255"/>
    <w:rsid w:val="00F64F04"/>
    <w:rsid w:val="00F66104"/>
    <w:rsid w:val="00F908A3"/>
    <w:rsid w:val="00FC4424"/>
    <w:rsid w:val="00FD2D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D9209E"/>
  <w15:docId w15:val="{A5667384-D4F4-4188-B964-12C335A93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1167A6"/>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4D50"/>
    <w:pPr>
      <w:tabs>
        <w:tab w:val="center" w:pos="4153"/>
        <w:tab w:val="right" w:pos="8306"/>
      </w:tabs>
      <w:snapToGrid w:val="0"/>
      <w:jc w:val="center"/>
    </w:pPr>
    <w:rPr>
      <w:sz w:val="18"/>
      <w:szCs w:val="18"/>
    </w:rPr>
  </w:style>
  <w:style w:type="character" w:customStyle="1" w:styleId="a4">
    <w:name w:val="页眉 字符"/>
    <w:basedOn w:val="a0"/>
    <w:link w:val="a3"/>
    <w:uiPriority w:val="99"/>
    <w:rsid w:val="00564D50"/>
    <w:rPr>
      <w:sz w:val="18"/>
      <w:szCs w:val="18"/>
    </w:rPr>
  </w:style>
  <w:style w:type="paragraph" w:styleId="a5">
    <w:name w:val="footer"/>
    <w:basedOn w:val="a"/>
    <w:link w:val="a6"/>
    <w:uiPriority w:val="99"/>
    <w:unhideWhenUsed/>
    <w:rsid w:val="00564D50"/>
    <w:pPr>
      <w:tabs>
        <w:tab w:val="center" w:pos="4153"/>
        <w:tab w:val="right" w:pos="8306"/>
      </w:tabs>
      <w:snapToGrid w:val="0"/>
      <w:jc w:val="left"/>
    </w:pPr>
    <w:rPr>
      <w:sz w:val="18"/>
      <w:szCs w:val="18"/>
    </w:rPr>
  </w:style>
  <w:style w:type="character" w:customStyle="1" w:styleId="a6">
    <w:name w:val="页脚 字符"/>
    <w:basedOn w:val="a0"/>
    <w:link w:val="a5"/>
    <w:uiPriority w:val="99"/>
    <w:rsid w:val="00564D50"/>
    <w:rPr>
      <w:sz w:val="18"/>
      <w:szCs w:val="18"/>
    </w:rPr>
  </w:style>
  <w:style w:type="table" w:styleId="a7">
    <w:name w:val="Table Grid"/>
    <w:basedOn w:val="a1"/>
    <w:uiPriority w:val="39"/>
    <w:rsid w:val="00556670"/>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6B403D"/>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6B403D"/>
    <w:rPr>
      <w:rFonts w:ascii="等线" w:eastAsia="等线" w:hAnsi="等线"/>
      <w:noProof/>
      <w:sz w:val="20"/>
    </w:rPr>
  </w:style>
  <w:style w:type="paragraph" w:customStyle="1" w:styleId="EndNoteBibliography">
    <w:name w:val="EndNote Bibliography"/>
    <w:basedOn w:val="a"/>
    <w:link w:val="EndNoteBibliography0"/>
    <w:rsid w:val="006B403D"/>
    <w:pPr>
      <w:jc w:val="center"/>
    </w:pPr>
    <w:rPr>
      <w:rFonts w:ascii="等线" w:eastAsia="等线" w:hAnsi="等线"/>
      <w:noProof/>
      <w:sz w:val="20"/>
    </w:rPr>
  </w:style>
  <w:style w:type="character" w:customStyle="1" w:styleId="EndNoteBibliography0">
    <w:name w:val="EndNote Bibliography 字符"/>
    <w:basedOn w:val="a0"/>
    <w:link w:val="EndNoteBibliography"/>
    <w:rsid w:val="006B403D"/>
    <w:rPr>
      <w:rFonts w:ascii="等线" w:eastAsia="等线" w:hAnsi="等线"/>
      <w:noProof/>
      <w:sz w:val="20"/>
    </w:rPr>
  </w:style>
  <w:style w:type="character" w:styleId="a8">
    <w:name w:val="Strong"/>
    <w:basedOn w:val="a0"/>
    <w:uiPriority w:val="22"/>
    <w:qFormat/>
    <w:rsid w:val="00C81DE5"/>
    <w:rPr>
      <w:b/>
      <w:bCs/>
    </w:rPr>
  </w:style>
  <w:style w:type="paragraph" w:styleId="a9">
    <w:name w:val="No Spacing"/>
    <w:uiPriority w:val="1"/>
    <w:qFormat/>
    <w:rsid w:val="00612799"/>
    <w:pPr>
      <w:widowControl w:val="0"/>
      <w:jc w:val="both"/>
    </w:pPr>
  </w:style>
  <w:style w:type="character" w:customStyle="1" w:styleId="10">
    <w:name w:val="标题 1 字符"/>
    <w:basedOn w:val="a0"/>
    <w:link w:val="1"/>
    <w:uiPriority w:val="9"/>
    <w:qFormat/>
    <w:rsid w:val="001167A6"/>
    <w:rPr>
      <w:b/>
      <w:bCs/>
      <w:kern w:val="44"/>
      <w:sz w:val="44"/>
      <w:szCs w:val="44"/>
    </w:rPr>
  </w:style>
  <w:style w:type="paragraph" w:styleId="TOC">
    <w:name w:val="TOC Heading"/>
    <w:basedOn w:val="1"/>
    <w:next w:val="a"/>
    <w:uiPriority w:val="39"/>
    <w:unhideWhenUsed/>
    <w:qFormat/>
    <w:rsid w:val="001167A6"/>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1167A6"/>
    <w:pPr>
      <w:ind w:leftChars="200" w:left="420"/>
    </w:pPr>
  </w:style>
  <w:style w:type="character" w:styleId="aa">
    <w:name w:val="Hyperlink"/>
    <w:basedOn w:val="a0"/>
    <w:uiPriority w:val="99"/>
    <w:unhideWhenUsed/>
    <w:rsid w:val="001167A6"/>
    <w:rPr>
      <w:color w:val="0563C1" w:themeColor="hyperlink"/>
      <w:u w:val="single"/>
    </w:rPr>
  </w:style>
  <w:style w:type="paragraph" w:styleId="TOC1">
    <w:name w:val="toc 1"/>
    <w:basedOn w:val="a"/>
    <w:next w:val="a"/>
    <w:autoRedefine/>
    <w:uiPriority w:val="39"/>
    <w:unhideWhenUsed/>
    <w:rsid w:val="001167A6"/>
  </w:style>
  <w:style w:type="paragraph" w:customStyle="1" w:styleId="MDPI22heading2">
    <w:name w:val="MDPI_2.2_heading2"/>
    <w:qFormat/>
    <w:rsid w:val="000E241C"/>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kern w:val="0"/>
      <w:sz w:val="20"/>
      <w:lang w:eastAsia="de-DE" w:bidi="en-US"/>
    </w:rPr>
  </w:style>
  <w:style w:type="paragraph" w:styleId="ab">
    <w:name w:val="List Paragraph"/>
    <w:basedOn w:val="a"/>
    <w:uiPriority w:val="34"/>
    <w:qFormat/>
    <w:rsid w:val="00B72B3F"/>
    <w:pPr>
      <w:ind w:firstLineChars="200" w:firstLine="420"/>
    </w:pPr>
  </w:style>
  <w:style w:type="paragraph" w:customStyle="1" w:styleId="MDPI16affiliation">
    <w:name w:val="MDPI_1.6_affiliation"/>
    <w:qFormat/>
    <w:rsid w:val="00B84018"/>
    <w:pPr>
      <w:adjustRightInd w:val="0"/>
      <w:snapToGrid w:val="0"/>
      <w:spacing w:line="200" w:lineRule="atLeast"/>
      <w:ind w:left="2806" w:hanging="198"/>
    </w:pPr>
    <w:rPr>
      <w:rFonts w:ascii="Palatino Linotype" w:eastAsia="Times New Roman" w:hAnsi="Palatino Linotype" w:cs="Times New Roman"/>
      <w:color w:val="000000"/>
      <w:kern w:val="0"/>
      <w:sz w:val="16"/>
      <w:szCs w:val="18"/>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448369">
      <w:bodyDiv w:val="1"/>
      <w:marLeft w:val="0"/>
      <w:marRight w:val="0"/>
      <w:marTop w:val="0"/>
      <w:marBottom w:val="0"/>
      <w:divBdr>
        <w:top w:val="none" w:sz="0" w:space="0" w:color="auto"/>
        <w:left w:val="none" w:sz="0" w:space="0" w:color="auto"/>
        <w:bottom w:val="none" w:sz="0" w:space="0" w:color="auto"/>
        <w:right w:val="none" w:sz="0" w:space="0" w:color="auto"/>
      </w:divBdr>
      <w:divsChild>
        <w:div w:id="2091075117">
          <w:marLeft w:val="0"/>
          <w:marRight w:val="0"/>
          <w:marTop w:val="0"/>
          <w:marBottom w:val="0"/>
          <w:divBdr>
            <w:top w:val="none" w:sz="0" w:space="0" w:color="auto"/>
            <w:left w:val="none" w:sz="0" w:space="0" w:color="auto"/>
            <w:bottom w:val="none" w:sz="0" w:space="0" w:color="auto"/>
            <w:right w:val="none" w:sz="0" w:space="0" w:color="auto"/>
          </w:divBdr>
          <w:divsChild>
            <w:div w:id="2133593159">
              <w:marLeft w:val="0"/>
              <w:marRight w:val="0"/>
              <w:marTop w:val="0"/>
              <w:marBottom w:val="0"/>
              <w:divBdr>
                <w:top w:val="none" w:sz="0" w:space="0" w:color="auto"/>
                <w:left w:val="none" w:sz="0" w:space="0" w:color="auto"/>
                <w:bottom w:val="none" w:sz="0" w:space="0" w:color="auto"/>
                <w:right w:val="none" w:sz="0" w:space="0" w:color="auto"/>
              </w:divBdr>
              <w:divsChild>
                <w:div w:id="220285513">
                  <w:marLeft w:val="0"/>
                  <w:marRight w:val="0"/>
                  <w:marTop w:val="0"/>
                  <w:marBottom w:val="0"/>
                  <w:divBdr>
                    <w:top w:val="none" w:sz="0" w:space="0" w:color="auto"/>
                    <w:left w:val="none" w:sz="0" w:space="0" w:color="auto"/>
                    <w:bottom w:val="none" w:sz="0" w:space="0" w:color="auto"/>
                    <w:right w:val="none" w:sz="0" w:space="0" w:color="auto"/>
                  </w:divBdr>
                  <w:divsChild>
                    <w:div w:id="580716703">
                      <w:marLeft w:val="0"/>
                      <w:marRight w:val="0"/>
                      <w:marTop w:val="0"/>
                      <w:marBottom w:val="0"/>
                      <w:divBdr>
                        <w:top w:val="none" w:sz="0" w:space="0" w:color="auto"/>
                        <w:left w:val="none" w:sz="0" w:space="0" w:color="auto"/>
                        <w:bottom w:val="none" w:sz="0" w:space="0" w:color="auto"/>
                        <w:right w:val="none" w:sz="0" w:space="0" w:color="auto"/>
                      </w:divBdr>
                    </w:div>
                    <w:div w:id="1349790540">
                      <w:marLeft w:val="0"/>
                      <w:marRight w:val="0"/>
                      <w:marTop w:val="0"/>
                      <w:marBottom w:val="0"/>
                      <w:divBdr>
                        <w:top w:val="none" w:sz="0" w:space="0" w:color="auto"/>
                        <w:left w:val="none" w:sz="0" w:space="0" w:color="auto"/>
                        <w:bottom w:val="none" w:sz="0" w:space="0" w:color="auto"/>
                        <w:right w:val="none" w:sz="0" w:space="0" w:color="auto"/>
                      </w:divBdr>
                    </w:div>
                    <w:div w:id="1480027162">
                      <w:marLeft w:val="0"/>
                      <w:marRight w:val="0"/>
                      <w:marTop w:val="0"/>
                      <w:marBottom w:val="0"/>
                      <w:divBdr>
                        <w:top w:val="none" w:sz="0" w:space="0" w:color="auto"/>
                        <w:left w:val="none" w:sz="0" w:space="0" w:color="auto"/>
                        <w:bottom w:val="none" w:sz="0" w:space="0" w:color="auto"/>
                        <w:right w:val="none" w:sz="0" w:space="0" w:color="auto"/>
                      </w:divBdr>
                    </w:div>
                    <w:div w:id="1505701156">
                      <w:marLeft w:val="0"/>
                      <w:marRight w:val="0"/>
                      <w:marTop w:val="0"/>
                      <w:marBottom w:val="0"/>
                      <w:divBdr>
                        <w:top w:val="none" w:sz="0" w:space="0" w:color="auto"/>
                        <w:left w:val="none" w:sz="0" w:space="0" w:color="auto"/>
                        <w:bottom w:val="none" w:sz="0" w:space="0" w:color="auto"/>
                        <w:right w:val="none" w:sz="0" w:space="0" w:color="auto"/>
                      </w:divBdr>
                    </w:div>
                  </w:divsChild>
                </w:div>
                <w:div w:id="1767530033">
                  <w:marLeft w:val="0"/>
                  <w:marRight w:val="0"/>
                  <w:marTop w:val="0"/>
                  <w:marBottom w:val="0"/>
                  <w:divBdr>
                    <w:top w:val="none" w:sz="0" w:space="0" w:color="auto"/>
                    <w:left w:val="none" w:sz="0" w:space="0" w:color="auto"/>
                    <w:bottom w:val="none" w:sz="0" w:space="0" w:color="auto"/>
                    <w:right w:val="none" w:sz="0" w:space="0" w:color="auto"/>
                  </w:divBdr>
                  <w:divsChild>
                    <w:div w:id="279073263">
                      <w:marLeft w:val="0"/>
                      <w:marRight w:val="0"/>
                      <w:marTop w:val="0"/>
                      <w:marBottom w:val="0"/>
                      <w:divBdr>
                        <w:top w:val="none" w:sz="0" w:space="0" w:color="auto"/>
                        <w:left w:val="none" w:sz="0" w:space="0" w:color="auto"/>
                        <w:bottom w:val="none" w:sz="0" w:space="0" w:color="auto"/>
                        <w:right w:val="none" w:sz="0" w:space="0" w:color="auto"/>
                      </w:divBdr>
                    </w:div>
                    <w:div w:id="1806046876">
                      <w:marLeft w:val="0"/>
                      <w:marRight w:val="0"/>
                      <w:marTop w:val="0"/>
                      <w:marBottom w:val="0"/>
                      <w:divBdr>
                        <w:top w:val="none" w:sz="0" w:space="0" w:color="auto"/>
                        <w:left w:val="none" w:sz="0" w:space="0" w:color="auto"/>
                        <w:bottom w:val="none" w:sz="0" w:space="0" w:color="auto"/>
                        <w:right w:val="none" w:sz="0" w:space="0" w:color="auto"/>
                      </w:divBdr>
                      <w:divsChild>
                        <w:div w:id="147347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859792">
      <w:bodyDiv w:val="1"/>
      <w:marLeft w:val="0"/>
      <w:marRight w:val="0"/>
      <w:marTop w:val="0"/>
      <w:marBottom w:val="0"/>
      <w:divBdr>
        <w:top w:val="none" w:sz="0" w:space="0" w:color="auto"/>
        <w:left w:val="none" w:sz="0" w:space="0" w:color="auto"/>
        <w:bottom w:val="none" w:sz="0" w:space="0" w:color="auto"/>
        <w:right w:val="none" w:sz="0" w:space="0" w:color="auto"/>
      </w:divBdr>
    </w:div>
    <w:div w:id="362827377">
      <w:bodyDiv w:val="1"/>
      <w:marLeft w:val="0"/>
      <w:marRight w:val="0"/>
      <w:marTop w:val="0"/>
      <w:marBottom w:val="0"/>
      <w:divBdr>
        <w:top w:val="none" w:sz="0" w:space="0" w:color="auto"/>
        <w:left w:val="none" w:sz="0" w:space="0" w:color="auto"/>
        <w:bottom w:val="none" w:sz="0" w:space="0" w:color="auto"/>
        <w:right w:val="none" w:sz="0" w:space="0" w:color="auto"/>
      </w:divBdr>
    </w:div>
    <w:div w:id="650914141">
      <w:bodyDiv w:val="1"/>
      <w:marLeft w:val="0"/>
      <w:marRight w:val="0"/>
      <w:marTop w:val="0"/>
      <w:marBottom w:val="0"/>
      <w:divBdr>
        <w:top w:val="none" w:sz="0" w:space="0" w:color="auto"/>
        <w:left w:val="none" w:sz="0" w:space="0" w:color="auto"/>
        <w:bottom w:val="none" w:sz="0" w:space="0" w:color="auto"/>
        <w:right w:val="none" w:sz="0" w:space="0" w:color="auto"/>
      </w:divBdr>
    </w:div>
    <w:div w:id="667051667">
      <w:bodyDiv w:val="1"/>
      <w:marLeft w:val="0"/>
      <w:marRight w:val="0"/>
      <w:marTop w:val="0"/>
      <w:marBottom w:val="0"/>
      <w:divBdr>
        <w:top w:val="none" w:sz="0" w:space="0" w:color="auto"/>
        <w:left w:val="none" w:sz="0" w:space="0" w:color="auto"/>
        <w:bottom w:val="none" w:sz="0" w:space="0" w:color="auto"/>
        <w:right w:val="none" w:sz="0" w:space="0" w:color="auto"/>
      </w:divBdr>
    </w:div>
    <w:div w:id="817305591">
      <w:bodyDiv w:val="1"/>
      <w:marLeft w:val="0"/>
      <w:marRight w:val="0"/>
      <w:marTop w:val="0"/>
      <w:marBottom w:val="0"/>
      <w:divBdr>
        <w:top w:val="none" w:sz="0" w:space="0" w:color="auto"/>
        <w:left w:val="none" w:sz="0" w:space="0" w:color="auto"/>
        <w:bottom w:val="none" w:sz="0" w:space="0" w:color="auto"/>
        <w:right w:val="none" w:sz="0" w:space="0" w:color="auto"/>
      </w:divBdr>
    </w:div>
    <w:div w:id="984119026">
      <w:bodyDiv w:val="1"/>
      <w:marLeft w:val="0"/>
      <w:marRight w:val="0"/>
      <w:marTop w:val="0"/>
      <w:marBottom w:val="0"/>
      <w:divBdr>
        <w:top w:val="none" w:sz="0" w:space="0" w:color="auto"/>
        <w:left w:val="none" w:sz="0" w:space="0" w:color="auto"/>
        <w:bottom w:val="none" w:sz="0" w:space="0" w:color="auto"/>
        <w:right w:val="none" w:sz="0" w:space="0" w:color="auto"/>
      </w:divBdr>
    </w:div>
    <w:div w:id="1095781669">
      <w:bodyDiv w:val="1"/>
      <w:marLeft w:val="0"/>
      <w:marRight w:val="0"/>
      <w:marTop w:val="0"/>
      <w:marBottom w:val="0"/>
      <w:divBdr>
        <w:top w:val="none" w:sz="0" w:space="0" w:color="auto"/>
        <w:left w:val="none" w:sz="0" w:space="0" w:color="auto"/>
        <w:bottom w:val="none" w:sz="0" w:space="0" w:color="auto"/>
        <w:right w:val="none" w:sz="0" w:space="0" w:color="auto"/>
      </w:divBdr>
    </w:div>
    <w:div w:id="1096366888">
      <w:bodyDiv w:val="1"/>
      <w:marLeft w:val="0"/>
      <w:marRight w:val="0"/>
      <w:marTop w:val="0"/>
      <w:marBottom w:val="0"/>
      <w:divBdr>
        <w:top w:val="none" w:sz="0" w:space="0" w:color="auto"/>
        <w:left w:val="none" w:sz="0" w:space="0" w:color="auto"/>
        <w:bottom w:val="none" w:sz="0" w:space="0" w:color="auto"/>
        <w:right w:val="none" w:sz="0" w:space="0" w:color="auto"/>
      </w:divBdr>
      <w:divsChild>
        <w:div w:id="1693654167">
          <w:marLeft w:val="0"/>
          <w:marRight w:val="0"/>
          <w:marTop w:val="0"/>
          <w:marBottom w:val="0"/>
          <w:divBdr>
            <w:top w:val="none" w:sz="0" w:space="0" w:color="auto"/>
            <w:left w:val="none" w:sz="0" w:space="0" w:color="auto"/>
            <w:bottom w:val="none" w:sz="0" w:space="0" w:color="auto"/>
            <w:right w:val="none" w:sz="0" w:space="0" w:color="auto"/>
          </w:divBdr>
        </w:div>
      </w:divsChild>
    </w:div>
    <w:div w:id="1587617791">
      <w:bodyDiv w:val="1"/>
      <w:marLeft w:val="0"/>
      <w:marRight w:val="0"/>
      <w:marTop w:val="0"/>
      <w:marBottom w:val="0"/>
      <w:divBdr>
        <w:top w:val="none" w:sz="0" w:space="0" w:color="auto"/>
        <w:left w:val="none" w:sz="0" w:space="0" w:color="auto"/>
        <w:bottom w:val="none" w:sz="0" w:space="0" w:color="auto"/>
        <w:right w:val="none" w:sz="0" w:space="0" w:color="auto"/>
      </w:divBdr>
    </w:div>
    <w:div w:id="1725526401">
      <w:bodyDiv w:val="1"/>
      <w:marLeft w:val="0"/>
      <w:marRight w:val="0"/>
      <w:marTop w:val="0"/>
      <w:marBottom w:val="0"/>
      <w:divBdr>
        <w:top w:val="none" w:sz="0" w:space="0" w:color="auto"/>
        <w:left w:val="none" w:sz="0" w:space="0" w:color="auto"/>
        <w:bottom w:val="none" w:sz="0" w:space="0" w:color="auto"/>
        <w:right w:val="none" w:sz="0" w:space="0" w:color="auto"/>
      </w:divBdr>
    </w:div>
    <w:div w:id="1831367551">
      <w:bodyDiv w:val="1"/>
      <w:marLeft w:val="0"/>
      <w:marRight w:val="0"/>
      <w:marTop w:val="0"/>
      <w:marBottom w:val="0"/>
      <w:divBdr>
        <w:top w:val="none" w:sz="0" w:space="0" w:color="auto"/>
        <w:left w:val="none" w:sz="0" w:space="0" w:color="auto"/>
        <w:bottom w:val="none" w:sz="0" w:space="0" w:color="auto"/>
        <w:right w:val="none" w:sz="0" w:space="0" w:color="auto"/>
      </w:divBdr>
    </w:div>
    <w:div w:id="1901985988">
      <w:bodyDiv w:val="1"/>
      <w:marLeft w:val="0"/>
      <w:marRight w:val="0"/>
      <w:marTop w:val="0"/>
      <w:marBottom w:val="0"/>
      <w:divBdr>
        <w:top w:val="none" w:sz="0" w:space="0" w:color="auto"/>
        <w:left w:val="none" w:sz="0" w:space="0" w:color="auto"/>
        <w:bottom w:val="none" w:sz="0" w:space="0" w:color="auto"/>
        <w:right w:val="none" w:sz="0" w:space="0" w:color="auto"/>
      </w:divBdr>
    </w:div>
    <w:div w:id="2010786727">
      <w:bodyDiv w:val="1"/>
      <w:marLeft w:val="0"/>
      <w:marRight w:val="0"/>
      <w:marTop w:val="0"/>
      <w:marBottom w:val="0"/>
      <w:divBdr>
        <w:top w:val="none" w:sz="0" w:space="0" w:color="auto"/>
        <w:left w:val="none" w:sz="0" w:space="0" w:color="auto"/>
        <w:bottom w:val="none" w:sz="0" w:space="0" w:color="auto"/>
        <w:right w:val="none" w:sz="0" w:space="0" w:color="auto"/>
      </w:divBdr>
    </w:div>
    <w:div w:id="2020037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0CF3F-751C-46E6-A49E-BDD627316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Pages>
  <Words>2192</Words>
  <Characters>11777</Characters>
  <Application>Microsoft Office Word</Application>
  <DocSecurity>0</DocSecurity>
  <Lines>301</Lines>
  <Paragraphs>183</Paragraphs>
  <ScaleCrop>false</ScaleCrop>
  <Company/>
  <LinksUpToDate>false</LinksUpToDate>
  <CharactersWithSpaces>13786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O365</dc:creator>
  <cp:keywords/>
  <dc:description/>
  <cp:lastModifiedBy>Administrator</cp:lastModifiedBy>
  <cp:revision>33</cp:revision>
  <cp:lastPrinted>2024-01-02T09:14:00Z</cp:lastPrinted>
  <dcterms:created xsi:type="dcterms:W3CDTF">2024-01-02T09:39:00Z</dcterms:created>
  <dcterms:modified xsi:type="dcterms:W3CDTF">2024-01-05T09:37:00Z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6b2571e5ef8ed8b04ebda52c4a4b0556c64e244b1bb4a97f60be17968c191ae5</vt:lpwstr>
  </property>
</Properties>
</file>