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B2C7C" w:rsidRDefault="003B2C7C" w:rsidP="003B2C7C">
      <w:pPr>
        <w:pStyle w:val="MDPI31text"/>
        <w:ind w:firstLine="0"/>
      </w:pPr>
    </w:p>
    <w:p w:rsidR="003B2C7C" w:rsidRPr="009633E2" w:rsidRDefault="003B2C7C" w:rsidP="003B2C7C">
      <w:pPr>
        <w:pStyle w:val="MDPI31text"/>
        <w:ind w:left="0" w:firstLine="0"/>
      </w:pPr>
      <w:r w:rsidRPr="009633E2">
        <w:rPr>
          <w:noProof/>
          <w:lang w:val="es-PA"/>
        </w:rPr>
        <w:drawing>
          <wp:anchor distT="0" distB="0" distL="114300" distR="114300" simplePos="0" relativeHeight="251659264" behindDoc="0" locked="0" layoutInCell="1" allowOverlap="1" wp14:anchorId="573CA395" wp14:editId="4C5C7155">
            <wp:simplePos x="0" y="0"/>
            <wp:positionH relativeFrom="column">
              <wp:posOffset>1782375</wp:posOffset>
            </wp:positionH>
            <wp:positionV relativeFrom="paragraph">
              <wp:posOffset>35</wp:posOffset>
            </wp:positionV>
            <wp:extent cx="4808249" cy="4968000"/>
            <wp:effectExtent l="0" t="0" r="5080" b="0"/>
            <wp:wrapSquare wrapText="bothSides"/>
            <wp:docPr id="612126935" name="Imagen 612126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808249" cy="49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2C7C" w:rsidRPr="009633E2" w:rsidRDefault="003B2C7C" w:rsidP="003B2C7C">
      <w:pPr>
        <w:pStyle w:val="MDPI31text"/>
        <w:ind w:firstLine="0"/>
      </w:pPr>
      <w:r w:rsidRPr="009633E2">
        <w:rPr>
          <w:b/>
        </w:rPr>
        <w:t xml:space="preserve">Figure S1. </w:t>
      </w:r>
      <w:r w:rsidRPr="009633E2">
        <w:t>Rarefaction curves of bacterial phylogenetic diversity (Faith’s PD, ±SE) associated with species of rodents from Panama (</w:t>
      </w:r>
      <w:r w:rsidRPr="009633E2">
        <w:rPr>
          <w:b/>
        </w:rPr>
        <w:t>A</w:t>
      </w:r>
      <w:r w:rsidRPr="009633E2">
        <w:t xml:space="preserve">) and associated with </w:t>
      </w:r>
      <w:r w:rsidRPr="009633E2">
        <w:rPr>
          <w:i/>
        </w:rPr>
        <w:t>M. musculus</w:t>
      </w:r>
      <w:r w:rsidRPr="009633E2">
        <w:t xml:space="preserve"> from two sites (</w:t>
      </w:r>
      <w:r w:rsidRPr="009633E2">
        <w:rPr>
          <w:b/>
        </w:rPr>
        <w:t>B</w:t>
      </w:r>
      <w:r w:rsidRPr="009633E2">
        <w:t xml:space="preserve">). Inner plot showed rarefaction curves from other sites collected. </w:t>
      </w:r>
    </w:p>
    <w:p w:rsidR="00984596" w:rsidRDefault="003B2C7C">
      <w:bookmarkStart w:id="0" w:name="_GoBack"/>
      <w:bookmarkEnd w:id="0"/>
    </w:p>
    <w:sectPr w:rsidR="00984596" w:rsidSect="00534118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9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2C7C"/>
    <w:rsid w:val="0020610D"/>
    <w:rsid w:val="00354290"/>
    <w:rsid w:val="003B2C7C"/>
    <w:rsid w:val="00534118"/>
    <w:rsid w:val="00A16101"/>
    <w:rsid w:val="00A25A10"/>
    <w:rsid w:val="00AD18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4254E76"/>
  <w14:defaultImageDpi w14:val="32767"/>
  <w15:chartTrackingRefBased/>
  <w15:docId w15:val="{4D82E4A2-851C-B44E-9B08-C3DFD4B2C9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A25A10"/>
    <w:rPr>
      <w:sz w:val="24"/>
      <w:szCs w:val="24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MDPI31text">
    <w:name w:val="MDPI_3.1_text"/>
    <w:qFormat/>
    <w:rsid w:val="003B2C7C"/>
    <w:pPr>
      <w:adjustRightInd w:val="0"/>
      <w:snapToGrid w:val="0"/>
      <w:spacing w:line="228" w:lineRule="auto"/>
      <w:ind w:left="2608" w:firstLine="425"/>
      <w:jc w:val="both"/>
    </w:pPr>
    <w:rPr>
      <w:rFonts w:ascii="Palatino Linotype" w:hAnsi="Palatino Linotype"/>
      <w:snapToGrid w:val="0"/>
      <w:color w:val="000000"/>
      <w:szCs w:val="22"/>
      <w:lang w:val="en-US" w:eastAsia="de-DE"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39</Words>
  <Characters>218</Characters>
  <Application>Microsoft Office Word</Application>
  <DocSecurity>0</DocSecurity>
  <Lines>1</Lines>
  <Paragraphs>1</Paragraphs>
  <ScaleCrop>false</ScaleCrop>
  <Company/>
  <LinksUpToDate>false</LinksUpToDate>
  <CharactersWithSpaces>256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Luis Mejia</dc:creator>
  <cp:keywords/>
  <dc:description/>
  <cp:lastModifiedBy>Luis Mejia</cp:lastModifiedBy>
  <cp:revision>1</cp:revision>
  <dcterms:created xsi:type="dcterms:W3CDTF">2024-01-07T14:34:00Z</dcterms:created>
  <dcterms:modified xsi:type="dcterms:W3CDTF">2024-01-07T14:34:00Z</dcterms:modified>
</cp:coreProperties>
</file>