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B9E371" w14:textId="77777777" w:rsidR="00AB180A" w:rsidRPr="009B1778" w:rsidRDefault="00AB180A" w:rsidP="00803C5E">
      <w:pPr>
        <w:pStyle w:val="MDPI52figure"/>
        <w:rPr>
          <w:rFonts w:eastAsia="Yu Mincho"/>
          <w:lang w:eastAsia="ja-JP"/>
        </w:rPr>
      </w:pPr>
      <w:r w:rsidRPr="009B1778">
        <w:rPr>
          <w:rFonts w:eastAsia="Yu Mincho"/>
          <w:noProof/>
          <w:lang w:eastAsia="ja-JP"/>
        </w:rPr>
        <w:drawing>
          <wp:inline distT="0" distB="0" distL="0" distR="0" wp14:anchorId="0133DB1D" wp14:editId="3D698CB3">
            <wp:extent cx="4977765" cy="7005320"/>
            <wp:effectExtent l="0" t="0" r="0" b="5080"/>
            <wp:docPr id="1136588432" name="Picture 6" descr="A collage of images of ce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588432" name="Picture 6" descr="A collage of images of cel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65" cy="700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72E5B" w14:textId="77777777" w:rsidR="00AB180A" w:rsidRPr="009B1778" w:rsidRDefault="00AB180A" w:rsidP="00803C5E">
      <w:pPr>
        <w:pStyle w:val="MDPI63Notesori"/>
        <w:rPr>
          <w:color w:val="000000" w:themeColor="text1"/>
          <w:szCs w:val="21"/>
        </w:rPr>
      </w:pPr>
      <w:r w:rsidRPr="009B1778">
        <w:rPr>
          <w:b/>
          <w:bCs/>
          <w:color w:val="000000" w:themeColor="text1"/>
          <w:szCs w:val="21"/>
        </w:rPr>
        <w:t>Supplemental figure 1. Effect of cilnidipine on the PA-induced Drp1-FLNA complex formation in HepG2.</w:t>
      </w:r>
      <w:r w:rsidRPr="009B1778">
        <w:rPr>
          <w:color w:val="000000" w:themeColor="text1"/>
          <w:szCs w:val="21"/>
        </w:rPr>
        <w:t xml:space="preserve"> Supplemental images of PLA between Drp1 and FLNA. PLA signals are shown as white spots counterstained with phalloidin (green) and DAPI (blue). HepG2 cells were treated with 30 </w:t>
      </w:r>
      <w:r w:rsidRPr="009B1778">
        <w:rPr>
          <w:rFonts w:ascii="Symbol" w:hAnsi="Symbol"/>
          <w:color w:val="000000" w:themeColor="text1"/>
          <w:szCs w:val="21"/>
        </w:rPr>
        <w:t></w:t>
      </w:r>
      <w:r w:rsidRPr="009B1778">
        <w:rPr>
          <w:color w:val="000000" w:themeColor="text1"/>
          <w:szCs w:val="21"/>
        </w:rPr>
        <w:t xml:space="preserve">M of PA with or without cilnidipine. Scale bars: 10 </w:t>
      </w:r>
      <w:r w:rsidRPr="009B1778">
        <w:rPr>
          <w:rFonts w:ascii="Symbol" w:hAnsi="Symbol"/>
          <w:color w:val="000000" w:themeColor="text1"/>
          <w:szCs w:val="21"/>
        </w:rPr>
        <w:t></w:t>
      </w:r>
      <w:r w:rsidRPr="009B1778">
        <w:rPr>
          <w:color w:val="000000" w:themeColor="text1"/>
          <w:szCs w:val="21"/>
        </w:rPr>
        <w:t>m.</w:t>
      </w:r>
    </w:p>
    <w:p w14:paraId="4A404079" w14:textId="77777777" w:rsidR="00AB180A" w:rsidRPr="009B1778" w:rsidRDefault="00AB180A" w:rsidP="003A2973">
      <w:pPr>
        <w:pStyle w:val="MDPI63Notesori"/>
        <w:jc w:val="center"/>
        <w:rPr>
          <w:color w:val="000000" w:themeColor="text1"/>
          <w:szCs w:val="21"/>
        </w:rPr>
      </w:pPr>
      <w:r w:rsidRPr="009B1778">
        <w:rPr>
          <w:noProof/>
          <w:color w:val="000000" w:themeColor="text1"/>
          <w:szCs w:val="21"/>
        </w:rPr>
        <w:lastRenderedPageBreak/>
        <w:drawing>
          <wp:inline distT="0" distB="0" distL="0" distR="0" wp14:anchorId="15478C78" wp14:editId="74E48393">
            <wp:extent cx="4881880" cy="3689350"/>
            <wp:effectExtent l="0" t="0" r="0" b="6350"/>
            <wp:docPr id="889727390" name="Picture 5" descr="A chart of a number of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727390" name="Picture 5" descr="A chart of a number of numbe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8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64B9C" w14:textId="77777777" w:rsidR="00AB180A" w:rsidRPr="009B1778" w:rsidRDefault="00AB180A" w:rsidP="00803C5E">
      <w:pPr>
        <w:pStyle w:val="MDPI63Notesori"/>
        <w:rPr>
          <w:color w:val="000000" w:themeColor="text1"/>
          <w:szCs w:val="21"/>
        </w:rPr>
      </w:pPr>
      <w:r w:rsidRPr="009B1778">
        <w:rPr>
          <w:b/>
          <w:bCs/>
          <w:color w:val="000000" w:themeColor="text1"/>
          <w:szCs w:val="21"/>
        </w:rPr>
        <w:t xml:space="preserve">Supplemental figure 2. Changes in mRNA expression levels related to mitochondria fusion, inflammation, and ER stress in </w:t>
      </w:r>
      <w:proofErr w:type="spellStart"/>
      <w:r w:rsidRPr="009B1778">
        <w:rPr>
          <w:b/>
          <w:bCs/>
          <w:color w:val="000000" w:themeColor="text1"/>
          <w:szCs w:val="21"/>
        </w:rPr>
        <w:t>ob</w:t>
      </w:r>
      <w:proofErr w:type="spellEnd"/>
      <w:r w:rsidRPr="009B1778">
        <w:rPr>
          <w:b/>
          <w:bCs/>
          <w:color w:val="000000" w:themeColor="text1"/>
          <w:szCs w:val="21"/>
        </w:rPr>
        <w:t>/</w:t>
      </w:r>
      <w:proofErr w:type="spellStart"/>
      <w:r w:rsidRPr="009B1778">
        <w:rPr>
          <w:b/>
          <w:bCs/>
          <w:color w:val="000000" w:themeColor="text1"/>
          <w:szCs w:val="21"/>
        </w:rPr>
        <w:t>ob</w:t>
      </w:r>
      <w:proofErr w:type="spellEnd"/>
      <w:r w:rsidRPr="009B1778">
        <w:rPr>
          <w:b/>
          <w:bCs/>
          <w:color w:val="000000" w:themeColor="text1"/>
          <w:szCs w:val="21"/>
        </w:rPr>
        <w:t xml:space="preserve"> mice.</w:t>
      </w:r>
      <w:r w:rsidRPr="009B1778">
        <w:rPr>
          <w:color w:val="000000" w:themeColor="text1"/>
          <w:szCs w:val="21"/>
        </w:rPr>
        <w:t xml:space="preserve"> (A-C) Gene expression of mitochondrial fusion-related proteins. The expression of Opa1 (A), Mfn1 (B), and Mfn2 (C). (D-F) Gene expression of inflammation-related proteins. The expression of IL-6 (D), TNF-</w:t>
      </w:r>
      <w:r w:rsidRPr="009B1778">
        <w:rPr>
          <w:rFonts w:ascii="Symbol" w:hAnsi="Symbol"/>
          <w:color w:val="000000" w:themeColor="text1"/>
          <w:szCs w:val="21"/>
        </w:rPr>
        <w:t></w:t>
      </w:r>
      <w:r w:rsidRPr="009B1778">
        <w:rPr>
          <w:color w:val="000000" w:themeColor="text1"/>
          <w:szCs w:val="21"/>
        </w:rPr>
        <w:t xml:space="preserve"> (E), and IL-1</w:t>
      </w:r>
      <w:r w:rsidRPr="009B1778">
        <w:rPr>
          <w:rFonts w:ascii="Symbol" w:hAnsi="Symbol"/>
          <w:color w:val="000000" w:themeColor="text1"/>
          <w:szCs w:val="21"/>
        </w:rPr>
        <w:t></w:t>
      </w:r>
      <w:r w:rsidRPr="009B1778">
        <w:rPr>
          <w:color w:val="000000" w:themeColor="text1"/>
          <w:szCs w:val="21"/>
        </w:rPr>
        <w:t xml:space="preserve"> (F). (G) The expression </w:t>
      </w:r>
      <w:r w:rsidRPr="009B1778">
        <w:rPr>
          <w:rFonts w:eastAsia="Yu Mincho"/>
          <w:color w:val="000000" w:themeColor="text1"/>
          <w:szCs w:val="21"/>
          <w:lang w:eastAsia="ja-JP"/>
        </w:rPr>
        <w:t xml:space="preserve">level </w:t>
      </w:r>
      <w:r w:rsidRPr="009B1778">
        <w:rPr>
          <w:color w:val="000000" w:themeColor="text1"/>
          <w:szCs w:val="21"/>
        </w:rPr>
        <w:t>of ATF6</w:t>
      </w:r>
      <w:r w:rsidRPr="009B1778">
        <w:rPr>
          <w:rFonts w:eastAsia="Yu Mincho"/>
          <w:color w:val="000000" w:themeColor="text1"/>
          <w:szCs w:val="21"/>
          <w:lang w:eastAsia="ja-JP"/>
        </w:rPr>
        <w:t xml:space="preserve"> gene</w:t>
      </w:r>
      <w:r w:rsidRPr="009B1778">
        <w:rPr>
          <w:color w:val="000000" w:themeColor="text1"/>
          <w:szCs w:val="21"/>
        </w:rPr>
        <w:t>. Data are means ± SEM (n=5 mice in each group). Significance was determined using one-way ANOVA followed by Tukey’s comparison test.</w:t>
      </w:r>
    </w:p>
    <w:p w14:paraId="238C62FA" w14:textId="77777777" w:rsidR="00AB180A" w:rsidRPr="009B1778" w:rsidRDefault="00AB180A" w:rsidP="003A2973">
      <w:pPr>
        <w:pStyle w:val="MDPI63Notesori"/>
        <w:jc w:val="center"/>
        <w:rPr>
          <w:color w:val="000000" w:themeColor="text1"/>
          <w:szCs w:val="21"/>
        </w:rPr>
      </w:pPr>
      <w:r w:rsidRPr="009B1778">
        <w:rPr>
          <w:noProof/>
          <w:color w:val="000000" w:themeColor="text1"/>
          <w:szCs w:val="21"/>
        </w:rPr>
        <w:drawing>
          <wp:inline distT="0" distB="0" distL="0" distR="0" wp14:anchorId="7D989024" wp14:editId="60DEAB17">
            <wp:extent cx="4977765" cy="3792855"/>
            <wp:effectExtent l="0" t="0" r="0" b="0"/>
            <wp:docPr id="2073255455" name="Picture 4" descr="A chart of a number of vehic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255455" name="Picture 4" descr="A chart of a number of vehicl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65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DE15E" w14:textId="77777777" w:rsidR="00AB180A" w:rsidRPr="009B1778" w:rsidRDefault="00AB180A" w:rsidP="00803C5E">
      <w:pPr>
        <w:pStyle w:val="MDPI63Notesori"/>
        <w:rPr>
          <w:rFonts w:eastAsia="Yu Mincho"/>
          <w:lang w:eastAsia="ja-JP"/>
        </w:rPr>
      </w:pPr>
      <w:r w:rsidRPr="009B1778">
        <w:rPr>
          <w:b/>
          <w:bCs/>
          <w:color w:val="000000" w:themeColor="text1"/>
          <w:szCs w:val="21"/>
        </w:rPr>
        <w:t>Supplemental figure 3. Changes in mRNA expression levels related to mitochondria fusion, inflammation, and ER stress in WT mice fed HFD.</w:t>
      </w:r>
      <w:r w:rsidRPr="009B1778">
        <w:rPr>
          <w:color w:val="000000" w:themeColor="text1"/>
          <w:szCs w:val="21"/>
        </w:rPr>
        <w:t xml:space="preserve"> (A-C) Gene expression of mitochondrial fusion-related proteins. The </w:t>
      </w:r>
      <w:r w:rsidRPr="009B1778">
        <w:rPr>
          <w:color w:val="000000" w:themeColor="text1"/>
          <w:szCs w:val="21"/>
        </w:rPr>
        <w:lastRenderedPageBreak/>
        <w:t>expression of Opa1 (A), Mfn1 (B), and Mfn2 (C). (D-F) Gene expression of inflammation-related proteins. The expression of IL-6 (D), MCP-1 (E), and ICAM-1 (F). (G, H) Gene expression of ROS-related proteins. The expression of SOD1 (G), and SOD2 (H). (I, J) Gene expression of ER stress-related proteins. The expression of chop (I), and p62 (J). (K) mRNA expression of PINK1. Data are means ± SEM (n=5 mice in each group). Significance was determined using one-way ANOVA followed by Tukey’s comparison test.</w:t>
      </w:r>
    </w:p>
    <w:p w14:paraId="0B2C4620" w14:textId="77777777" w:rsidR="00AB180A" w:rsidRPr="009B1778" w:rsidRDefault="00AB180A" w:rsidP="003A2973">
      <w:pPr>
        <w:pStyle w:val="MDPI63Notesori"/>
        <w:jc w:val="center"/>
        <w:rPr>
          <w:b/>
          <w:bCs/>
          <w:color w:val="000000" w:themeColor="text1"/>
          <w:szCs w:val="21"/>
        </w:rPr>
      </w:pPr>
      <w:r w:rsidRPr="009B1778">
        <w:rPr>
          <w:b/>
          <w:bCs/>
          <w:noProof/>
          <w:color w:val="000000" w:themeColor="text1"/>
          <w:szCs w:val="21"/>
        </w:rPr>
        <w:drawing>
          <wp:inline distT="0" distB="0" distL="0" distR="0" wp14:anchorId="59566E7D" wp14:editId="63D9A925">
            <wp:extent cx="4969510" cy="6997065"/>
            <wp:effectExtent l="0" t="0" r="2540" b="0"/>
            <wp:docPr id="2119900805" name="Picture 3" descr="A collage of images of ce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900805" name="Picture 3" descr="A collage of images of cel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699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AFFC2" w14:textId="77777777" w:rsidR="00AB180A" w:rsidRPr="009B1778" w:rsidRDefault="00AB180A" w:rsidP="00803C5E">
      <w:pPr>
        <w:pStyle w:val="MDPI63Notesori"/>
        <w:rPr>
          <w:color w:val="000000" w:themeColor="text1"/>
          <w:szCs w:val="21"/>
        </w:rPr>
      </w:pPr>
      <w:r w:rsidRPr="009B1778">
        <w:rPr>
          <w:b/>
          <w:bCs/>
          <w:color w:val="000000" w:themeColor="text1"/>
          <w:szCs w:val="21"/>
        </w:rPr>
        <w:t>Supplemental figure 4. Effect of 1,4-DHP on the PA-induced Drp1-FLNA complex formation in HepG2.</w:t>
      </w:r>
      <w:r w:rsidRPr="009B1778">
        <w:rPr>
          <w:color w:val="000000" w:themeColor="text1"/>
          <w:szCs w:val="21"/>
        </w:rPr>
        <w:t xml:space="preserve"> </w:t>
      </w:r>
      <w:r w:rsidRPr="009B1778">
        <w:rPr>
          <w:rFonts w:eastAsia="Yu Mincho"/>
          <w:color w:val="000000" w:themeColor="text1"/>
          <w:szCs w:val="21"/>
          <w:lang w:eastAsia="ja-JP"/>
        </w:rPr>
        <w:t>R</w:t>
      </w:r>
      <w:r w:rsidRPr="009B1778">
        <w:rPr>
          <w:color w:val="000000" w:themeColor="text1"/>
          <w:szCs w:val="21"/>
        </w:rPr>
        <w:t xml:space="preserve">epresentative images of PLA between Drp1 and FLNA. PLA signals are shown as white spots counterstained with phalloidin (green) and DAPI (blue). HepG2 cells were treated with 30 </w:t>
      </w:r>
      <w:r w:rsidRPr="009B1778">
        <w:rPr>
          <w:rFonts w:ascii="Symbol" w:hAnsi="Symbol"/>
          <w:color w:val="000000" w:themeColor="text1"/>
          <w:szCs w:val="21"/>
        </w:rPr>
        <w:t></w:t>
      </w:r>
      <w:r w:rsidRPr="009B1778">
        <w:rPr>
          <w:color w:val="000000" w:themeColor="text1"/>
          <w:szCs w:val="21"/>
        </w:rPr>
        <w:t xml:space="preserve">M of PA with or without 1,4-DHP. Scale bars: 10 </w:t>
      </w:r>
      <w:r w:rsidRPr="009B1778">
        <w:rPr>
          <w:rFonts w:ascii="Symbol" w:hAnsi="Symbol"/>
          <w:color w:val="000000" w:themeColor="text1"/>
          <w:szCs w:val="21"/>
        </w:rPr>
        <w:t></w:t>
      </w:r>
      <w:r w:rsidRPr="009B1778">
        <w:rPr>
          <w:color w:val="000000" w:themeColor="text1"/>
          <w:szCs w:val="21"/>
        </w:rPr>
        <w:t>m.</w:t>
      </w:r>
    </w:p>
    <w:p w14:paraId="3B828FEA" w14:textId="77777777" w:rsidR="00AB180A" w:rsidRPr="009B1778" w:rsidRDefault="00AB180A" w:rsidP="003A2973">
      <w:pPr>
        <w:pStyle w:val="MDPI63Notesori"/>
        <w:jc w:val="center"/>
        <w:rPr>
          <w:rFonts w:eastAsia="Yu Mincho"/>
          <w:lang w:eastAsia="ja-JP"/>
        </w:rPr>
      </w:pPr>
      <w:r w:rsidRPr="009B1778">
        <w:rPr>
          <w:rFonts w:eastAsia="Yu Mincho"/>
          <w:noProof/>
          <w:lang w:eastAsia="ja-JP"/>
        </w:rPr>
        <w:lastRenderedPageBreak/>
        <w:drawing>
          <wp:inline distT="0" distB="0" distL="0" distR="0" wp14:anchorId="303AD452" wp14:editId="5BF02C7F">
            <wp:extent cx="5033010" cy="4413250"/>
            <wp:effectExtent l="0" t="0" r="0" b="6350"/>
            <wp:docPr id="1562020090" name="Picture 2" descr="A group of black and white graph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020090" name="Picture 2" descr="A group of black and white graph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7E711" w14:textId="77777777" w:rsidR="00AB180A" w:rsidRPr="009B1778" w:rsidRDefault="00AB180A" w:rsidP="00803C5E">
      <w:pPr>
        <w:pStyle w:val="MDPI63Notesori"/>
        <w:rPr>
          <w:rFonts w:eastAsia="Yu Mincho"/>
          <w:lang w:eastAsia="ja-JP"/>
        </w:rPr>
      </w:pPr>
      <w:r w:rsidRPr="009B1778">
        <w:rPr>
          <w:b/>
          <w:bCs/>
          <w:color w:val="000000" w:themeColor="text1"/>
          <w:szCs w:val="21"/>
        </w:rPr>
        <w:t xml:space="preserve">Supplemental figure 5. Changes in mRNA expression levels related to mitochondria fusion, inflammation, and ER stress in </w:t>
      </w:r>
      <w:proofErr w:type="spellStart"/>
      <w:r w:rsidRPr="009B1778">
        <w:rPr>
          <w:b/>
          <w:bCs/>
          <w:color w:val="000000" w:themeColor="text1"/>
          <w:szCs w:val="21"/>
        </w:rPr>
        <w:t>ob</w:t>
      </w:r>
      <w:proofErr w:type="spellEnd"/>
      <w:r w:rsidRPr="009B1778">
        <w:rPr>
          <w:b/>
          <w:bCs/>
          <w:color w:val="000000" w:themeColor="text1"/>
          <w:szCs w:val="21"/>
        </w:rPr>
        <w:t>/</w:t>
      </w:r>
      <w:proofErr w:type="spellStart"/>
      <w:r w:rsidRPr="009B1778">
        <w:rPr>
          <w:b/>
          <w:bCs/>
          <w:color w:val="000000" w:themeColor="text1"/>
          <w:szCs w:val="21"/>
        </w:rPr>
        <w:t>ob</w:t>
      </w:r>
      <w:proofErr w:type="spellEnd"/>
      <w:r w:rsidRPr="009B1778">
        <w:rPr>
          <w:b/>
          <w:bCs/>
          <w:color w:val="000000" w:themeColor="text1"/>
          <w:szCs w:val="21"/>
        </w:rPr>
        <w:t xml:space="preserve"> mice fed HFD.</w:t>
      </w:r>
      <w:r w:rsidRPr="009B1778">
        <w:rPr>
          <w:color w:val="000000" w:themeColor="text1"/>
          <w:szCs w:val="21"/>
        </w:rPr>
        <w:t xml:space="preserve"> (A-C) Gene expression of mitochondrial fusion-related proteins. The expression of Opa1 (A), Mfn1 (B), and Mfn2 (C). (D) The expression of IL-6. (E, F) Gene expression of ROS. The expression of SOD1 (E), and SOD2 (F). (G, H) Gene expression of ER stress. The expression of XBP1 (G), and p62 (H). Data are means ± SEM (n=5 mice in each group). Significance was determined using one-way ANOVA followed by Tukey’s comparison test.</w:t>
      </w:r>
    </w:p>
    <w:p w14:paraId="67C82F98" w14:textId="77777777" w:rsidR="00AB180A" w:rsidRPr="009B1778" w:rsidRDefault="00AB180A" w:rsidP="003A2973">
      <w:pPr>
        <w:pStyle w:val="MDPI63Notesori"/>
        <w:jc w:val="center"/>
        <w:rPr>
          <w:rFonts w:eastAsia="Yu Mincho"/>
          <w:lang w:eastAsia="ja-JP"/>
        </w:rPr>
      </w:pPr>
      <w:r w:rsidRPr="009B1778">
        <w:rPr>
          <w:rFonts w:eastAsia="Yu Mincho"/>
          <w:noProof/>
          <w:lang w:eastAsia="ja-JP"/>
        </w:rPr>
        <w:drawing>
          <wp:inline distT="0" distB="0" distL="0" distR="0" wp14:anchorId="27E7F4C1" wp14:editId="08A56A2E">
            <wp:extent cx="2806700" cy="2234565"/>
            <wp:effectExtent l="0" t="0" r="0" b="0"/>
            <wp:docPr id="1263845203" name="Picture 1" descr="A diagram of a number of objec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845203" name="Picture 1" descr="A diagram of a number of objec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BA1C8" w14:textId="77777777" w:rsidR="00AB180A" w:rsidRPr="009B1778" w:rsidRDefault="00AB180A" w:rsidP="00803C5E">
      <w:pPr>
        <w:pStyle w:val="MDPI63Notesori"/>
        <w:rPr>
          <w:color w:val="000000" w:themeColor="text1"/>
          <w:szCs w:val="21"/>
        </w:rPr>
      </w:pPr>
      <w:r w:rsidRPr="009B1778">
        <w:rPr>
          <w:b/>
          <w:bCs/>
          <w:color w:val="000000" w:themeColor="text1"/>
          <w:szCs w:val="21"/>
        </w:rPr>
        <w:t>Supplemental figure 6. Knockdown efficiencies of siRNAs for Drp1 and FLNA in HepG2.</w:t>
      </w:r>
      <w:r w:rsidRPr="009B1778">
        <w:rPr>
          <w:color w:val="000000" w:themeColor="text1"/>
          <w:szCs w:val="21"/>
        </w:rPr>
        <w:t xml:space="preserve"> (A, B) mRNA expression levels of Drp1 (A), and FLNA (B) in HepG2 cells. Data are means ± SEM (n=3 in each group). Significance was determined using two-way ANOVA followed by Tukey’s comparison test.</w:t>
      </w:r>
    </w:p>
    <w:p w14:paraId="4364B960" w14:textId="77777777" w:rsidR="00792D62" w:rsidRDefault="00792D62">
      <w:pPr>
        <w:spacing w:line="240" w:lineRule="auto"/>
        <w:jc w:val="left"/>
        <w:rPr>
          <w:rFonts w:ascii="Palatino Linotype" w:eastAsia="Yu Mincho" w:hAnsi="Palatino Linotype"/>
          <w:snapToGrid w:val="0"/>
          <w:sz w:val="18"/>
          <w:lang w:eastAsia="ja-JP" w:bidi="en-US"/>
        </w:rPr>
      </w:pPr>
      <w:r>
        <w:rPr>
          <w:rFonts w:eastAsia="Yu Mincho"/>
          <w:lang w:eastAsia="ja-JP"/>
        </w:rPr>
        <w:br w:type="page"/>
      </w:r>
    </w:p>
    <w:p w14:paraId="13BA363F" w14:textId="4AC003F5" w:rsidR="00AB180A" w:rsidRPr="009B1778" w:rsidRDefault="00AB180A" w:rsidP="00803C5E">
      <w:pPr>
        <w:pStyle w:val="MDPI63Notesori"/>
        <w:ind w:firstLine="510"/>
      </w:pPr>
      <w:r w:rsidRPr="009B1778">
        <w:rPr>
          <w:rFonts w:eastAsia="Yu Mincho"/>
          <w:lang w:eastAsia="ja-JP"/>
        </w:rPr>
        <w:lastRenderedPageBreak/>
        <w:t xml:space="preserve">Supplementary </w:t>
      </w:r>
      <w:r w:rsidRPr="009B1778">
        <w:rPr>
          <w:rFonts w:eastAsia="Yu Mincho" w:hint="eastAsia"/>
          <w:lang w:eastAsia="ja-JP"/>
        </w:rPr>
        <w:t>T</w:t>
      </w:r>
      <w:r w:rsidRPr="009B1778">
        <w:rPr>
          <w:rFonts w:eastAsia="Yu Mincho"/>
          <w:lang w:eastAsia="ja-JP"/>
        </w:rPr>
        <w:t>able 1 Primer list</w:t>
      </w:r>
    </w:p>
    <w:tbl>
      <w:tblPr>
        <w:tblStyle w:val="TableGrid"/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9"/>
        <w:gridCol w:w="1756"/>
        <w:gridCol w:w="1463"/>
        <w:gridCol w:w="4966"/>
      </w:tblGrid>
      <w:tr w:rsidR="000A5EC4" w:rsidRPr="000A5EC4" w14:paraId="6BEF9DFA" w14:textId="77777777" w:rsidTr="008345B3">
        <w:trPr>
          <w:jc w:val="center"/>
        </w:trPr>
        <w:tc>
          <w:tcPr>
            <w:tcW w:w="367" w:type="pct"/>
            <w:shd w:val="clear" w:color="auto" w:fill="auto"/>
          </w:tcPr>
          <w:p w14:paraId="69BFD864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bCs/>
                <w:sz w:val="20"/>
                <w:szCs w:val="22"/>
              </w:rPr>
            </w:pPr>
            <w:r w:rsidRPr="000A5EC4">
              <w:rPr>
                <w:rFonts w:ascii="Palatino Linotype" w:hAnsi="Palatino Linotype"/>
                <w:bCs/>
                <w:sz w:val="20"/>
                <w:szCs w:val="22"/>
              </w:rPr>
              <w:t>No.</w:t>
            </w:r>
          </w:p>
        </w:tc>
        <w:tc>
          <w:tcPr>
            <w:tcW w:w="994" w:type="pct"/>
            <w:shd w:val="clear" w:color="auto" w:fill="auto"/>
          </w:tcPr>
          <w:p w14:paraId="7FDD556E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bCs/>
                <w:sz w:val="20"/>
                <w:szCs w:val="22"/>
              </w:rPr>
            </w:pPr>
            <w:r w:rsidRPr="000A5EC4">
              <w:rPr>
                <w:rFonts w:ascii="Palatino Linotype" w:hAnsi="Palatino Linotype"/>
                <w:bCs/>
                <w:sz w:val="20"/>
                <w:szCs w:val="22"/>
              </w:rPr>
              <w:t>Gene</w:t>
            </w:r>
          </w:p>
        </w:tc>
        <w:tc>
          <w:tcPr>
            <w:tcW w:w="828" w:type="pct"/>
            <w:shd w:val="clear" w:color="auto" w:fill="auto"/>
          </w:tcPr>
          <w:p w14:paraId="69236CBF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bCs/>
                <w:sz w:val="20"/>
                <w:szCs w:val="22"/>
              </w:rPr>
            </w:pPr>
          </w:p>
        </w:tc>
        <w:tc>
          <w:tcPr>
            <w:tcW w:w="2811" w:type="pct"/>
            <w:shd w:val="clear" w:color="auto" w:fill="auto"/>
          </w:tcPr>
          <w:p w14:paraId="0F0FCB1C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bCs/>
                <w:sz w:val="20"/>
                <w:szCs w:val="22"/>
              </w:rPr>
            </w:pPr>
            <w:r w:rsidRPr="000A5EC4">
              <w:rPr>
                <w:rFonts w:ascii="Palatino Linotype" w:hAnsi="Palatino Linotype"/>
                <w:bCs/>
                <w:sz w:val="20"/>
                <w:szCs w:val="22"/>
              </w:rPr>
              <w:t>Primer Sequence (5’ - 3’)</w:t>
            </w:r>
          </w:p>
        </w:tc>
      </w:tr>
      <w:tr w:rsidR="000A5EC4" w:rsidRPr="000A5EC4" w14:paraId="2DB45838" w14:textId="77777777" w:rsidTr="008345B3">
        <w:trPr>
          <w:jc w:val="center"/>
        </w:trPr>
        <w:tc>
          <w:tcPr>
            <w:tcW w:w="367" w:type="pct"/>
            <w:shd w:val="clear" w:color="auto" w:fill="auto"/>
          </w:tcPr>
          <w:p w14:paraId="628C717C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bCs/>
                <w:sz w:val="20"/>
                <w:szCs w:val="22"/>
              </w:rPr>
            </w:pPr>
            <w:r w:rsidRPr="000A5EC4">
              <w:rPr>
                <w:rFonts w:ascii="Palatino Linotype" w:hAnsi="Palatino Linotype"/>
                <w:bCs/>
                <w:sz w:val="20"/>
                <w:szCs w:val="22"/>
              </w:rPr>
              <w:t>1</w:t>
            </w:r>
          </w:p>
        </w:tc>
        <w:tc>
          <w:tcPr>
            <w:tcW w:w="994" w:type="pct"/>
            <w:shd w:val="clear" w:color="auto" w:fill="auto"/>
          </w:tcPr>
          <w:p w14:paraId="40EA9104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Drp1</w:t>
            </w:r>
          </w:p>
        </w:tc>
        <w:tc>
          <w:tcPr>
            <w:tcW w:w="828" w:type="pct"/>
            <w:shd w:val="clear" w:color="auto" w:fill="auto"/>
          </w:tcPr>
          <w:p w14:paraId="01CA20AC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bCs/>
                <w:sz w:val="20"/>
                <w:szCs w:val="22"/>
              </w:rPr>
            </w:pPr>
            <w:r w:rsidRPr="000A5EC4">
              <w:rPr>
                <w:rFonts w:ascii="Palatino Linotype" w:hAnsi="Palatino Linotype" w:hint="eastAsia"/>
                <w:bCs/>
                <w:sz w:val="20"/>
                <w:szCs w:val="22"/>
              </w:rPr>
              <w:t>F</w:t>
            </w:r>
            <w:r w:rsidRPr="000A5EC4">
              <w:rPr>
                <w:rFonts w:ascii="Palatino Linotype" w:hAnsi="Palatino Linotype"/>
                <w:bCs/>
                <w:sz w:val="20"/>
                <w:szCs w:val="22"/>
              </w:rPr>
              <w:t>orward</w:t>
            </w:r>
          </w:p>
        </w:tc>
        <w:tc>
          <w:tcPr>
            <w:tcW w:w="2811" w:type="pct"/>
            <w:shd w:val="clear" w:color="auto" w:fill="auto"/>
          </w:tcPr>
          <w:p w14:paraId="42540E46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bCs/>
                <w:sz w:val="20"/>
                <w:szCs w:val="22"/>
              </w:rPr>
            </w:pPr>
            <w:r w:rsidRPr="000A5EC4">
              <w:rPr>
                <w:rFonts w:ascii="Palatino Linotype" w:hAnsi="Palatino Linotype"/>
                <w:sz w:val="20"/>
                <w:szCs w:val="22"/>
                <w:shd w:val="clear" w:color="auto" w:fill="FFFFFF"/>
              </w:rPr>
              <w:t>GATGCCATAGTTGAAGTGGTGAC</w:t>
            </w:r>
          </w:p>
        </w:tc>
      </w:tr>
      <w:tr w:rsidR="000A5EC4" w:rsidRPr="000A5EC4" w14:paraId="60730958" w14:textId="77777777" w:rsidTr="008345B3">
        <w:trPr>
          <w:jc w:val="center"/>
        </w:trPr>
        <w:tc>
          <w:tcPr>
            <w:tcW w:w="367" w:type="pct"/>
            <w:shd w:val="clear" w:color="auto" w:fill="auto"/>
          </w:tcPr>
          <w:p w14:paraId="7AA91D14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bCs/>
                <w:sz w:val="20"/>
                <w:szCs w:val="22"/>
              </w:rPr>
            </w:pPr>
          </w:p>
        </w:tc>
        <w:tc>
          <w:tcPr>
            <w:tcW w:w="994" w:type="pct"/>
            <w:shd w:val="clear" w:color="auto" w:fill="auto"/>
          </w:tcPr>
          <w:p w14:paraId="44CD8612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bCs/>
                <w:sz w:val="20"/>
                <w:szCs w:val="22"/>
              </w:rPr>
            </w:pPr>
          </w:p>
        </w:tc>
        <w:tc>
          <w:tcPr>
            <w:tcW w:w="828" w:type="pct"/>
            <w:shd w:val="clear" w:color="auto" w:fill="auto"/>
          </w:tcPr>
          <w:p w14:paraId="1B9D397B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bCs/>
                <w:sz w:val="20"/>
                <w:szCs w:val="22"/>
              </w:rPr>
            </w:pPr>
            <w:r w:rsidRPr="000A5EC4">
              <w:rPr>
                <w:rFonts w:ascii="Palatino Linotype" w:hAnsi="Palatino Linotype" w:hint="eastAsia"/>
                <w:bCs/>
                <w:sz w:val="20"/>
                <w:szCs w:val="22"/>
              </w:rPr>
              <w:t>R</w:t>
            </w:r>
            <w:r w:rsidRPr="000A5EC4">
              <w:rPr>
                <w:rFonts w:ascii="Palatino Linotype" w:hAnsi="Palatino Linotype"/>
                <w:bCs/>
                <w:sz w:val="20"/>
                <w:szCs w:val="22"/>
              </w:rPr>
              <w:t>everse</w:t>
            </w:r>
          </w:p>
        </w:tc>
        <w:tc>
          <w:tcPr>
            <w:tcW w:w="2811" w:type="pct"/>
            <w:shd w:val="clear" w:color="auto" w:fill="auto"/>
          </w:tcPr>
          <w:p w14:paraId="79B2EE75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bCs/>
                <w:sz w:val="20"/>
                <w:szCs w:val="22"/>
              </w:rPr>
            </w:pPr>
            <w:r w:rsidRPr="000A5EC4">
              <w:rPr>
                <w:rFonts w:ascii="Palatino Linotype" w:hAnsi="Palatino Linotype"/>
                <w:sz w:val="20"/>
                <w:szCs w:val="22"/>
                <w:shd w:val="clear" w:color="auto" w:fill="FFFFFF"/>
              </w:rPr>
              <w:t>CCACAAGCATCAGCAAAGTCTGG</w:t>
            </w:r>
          </w:p>
        </w:tc>
      </w:tr>
      <w:tr w:rsidR="000A5EC4" w:rsidRPr="000A5EC4" w14:paraId="5E3EA2A7" w14:textId="77777777" w:rsidTr="008345B3">
        <w:trPr>
          <w:jc w:val="center"/>
        </w:trPr>
        <w:tc>
          <w:tcPr>
            <w:tcW w:w="367" w:type="pct"/>
            <w:shd w:val="clear" w:color="auto" w:fill="auto"/>
          </w:tcPr>
          <w:p w14:paraId="383A6523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bCs/>
                <w:sz w:val="20"/>
                <w:szCs w:val="22"/>
              </w:rPr>
            </w:pPr>
            <w:r w:rsidRPr="000A5EC4">
              <w:rPr>
                <w:rFonts w:ascii="Palatino Linotype" w:hAnsi="Palatino Linotype"/>
                <w:bCs/>
                <w:sz w:val="20"/>
                <w:szCs w:val="22"/>
              </w:rPr>
              <w:t>2</w:t>
            </w:r>
          </w:p>
        </w:tc>
        <w:tc>
          <w:tcPr>
            <w:tcW w:w="994" w:type="pct"/>
            <w:shd w:val="clear" w:color="auto" w:fill="auto"/>
          </w:tcPr>
          <w:p w14:paraId="3346C655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FLNA</w:t>
            </w:r>
          </w:p>
        </w:tc>
        <w:tc>
          <w:tcPr>
            <w:tcW w:w="828" w:type="pct"/>
            <w:shd w:val="clear" w:color="auto" w:fill="auto"/>
          </w:tcPr>
          <w:p w14:paraId="3D3383D2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bCs/>
                <w:sz w:val="20"/>
                <w:szCs w:val="22"/>
              </w:rPr>
            </w:pPr>
            <w:r w:rsidRPr="000A5EC4">
              <w:rPr>
                <w:rFonts w:ascii="Palatino Linotype" w:hAnsi="Palatino Linotype" w:hint="eastAsia"/>
                <w:bCs/>
                <w:sz w:val="20"/>
                <w:szCs w:val="22"/>
              </w:rPr>
              <w:t>F</w:t>
            </w:r>
            <w:r w:rsidRPr="000A5EC4">
              <w:rPr>
                <w:rFonts w:ascii="Palatino Linotype" w:hAnsi="Palatino Linotype"/>
                <w:bCs/>
                <w:sz w:val="20"/>
                <w:szCs w:val="22"/>
              </w:rPr>
              <w:t>orward</w:t>
            </w:r>
          </w:p>
        </w:tc>
        <w:tc>
          <w:tcPr>
            <w:tcW w:w="2811" w:type="pct"/>
            <w:shd w:val="clear" w:color="auto" w:fill="auto"/>
          </w:tcPr>
          <w:p w14:paraId="7C54DA10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C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TTATCGCGCTGTTGGAGGT</w:t>
            </w:r>
          </w:p>
        </w:tc>
      </w:tr>
      <w:tr w:rsidR="000A5EC4" w:rsidRPr="000A5EC4" w14:paraId="1B0394CB" w14:textId="77777777" w:rsidTr="008345B3">
        <w:trPr>
          <w:jc w:val="center"/>
        </w:trPr>
        <w:tc>
          <w:tcPr>
            <w:tcW w:w="367" w:type="pct"/>
            <w:shd w:val="clear" w:color="auto" w:fill="auto"/>
          </w:tcPr>
          <w:p w14:paraId="23F2D0D6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bCs/>
                <w:sz w:val="20"/>
                <w:szCs w:val="22"/>
              </w:rPr>
            </w:pPr>
          </w:p>
        </w:tc>
        <w:tc>
          <w:tcPr>
            <w:tcW w:w="994" w:type="pct"/>
            <w:shd w:val="clear" w:color="auto" w:fill="auto"/>
          </w:tcPr>
          <w:p w14:paraId="3542785C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bCs/>
                <w:sz w:val="20"/>
                <w:szCs w:val="22"/>
              </w:rPr>
            </w:pPr>
          </w:p>
        </w:tc>
        <w:tc>
          <w:tcPr>
            <w:tcW w:w="828" w:type="pct"/>
            <w:shd w:val="clear" w:color="auto" w:fill="auto"/>
          </w:tcPr>
          <w:p w14:paraId="52103A5C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bCs/>
                <w:sz w:val="20"/>
                <w:szCs w:val="22"/>
              </w:rPr>
            </w:pPr>
            <w:r w:rsidRPr="000A5EC4">
              <w:rPr>
                <w:rFonts w:ascii="Palatino Linotype" w:hAnsi="Palatino Linotype" w:hint="eastAsia"/>
                <w:bCs/>
                <w:sz w:val="20"/>
                <w:szCs w:val="22"/>
              </w:rPr>
              <w:t>R</w:t>
            </w:r>
            <w:r w:rsidRPr="000A5EC4">
              <w:rPr>
                <w:rFonts w:ascii="Palatino Linotype" w:hAnsi="Palatino Linotype"/>
                <w:bCs/>
                <w:sz w:val="20"/>
                <w:szCs w:val="22"/>
              </w:rPr>
              <w:t>everse</w:t>
            </w:r>
          </w:p>
        </w:tc>
        <w:tc>
          <w:tcPr>
            <w:tcW w:w="2811" w:type="pct"/>
            <w:shd w:val="clear" w:color="auto" w:fill="auto"/>
          </w:tcPr>
          <w:p w14:paraId="539BCC90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G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CCACCGACACGTTCTCAA</w:t>
            </w:r>
          </w:p>
        </w:tc>
      </w:tr>
      <w:tr w:rsidR="000A5EC4" w:rsidRPr="000A5EC4" w14:paraId="5D9905B7" w14:textId="77777777" w:rsidTr="008345B3">
        <w:trPr>
          <w:jc w:val="center"/>
        </w:trPr>
        <w:tc>
          <w:tcPr>
            <w:tcW w:w="367" w:type="pct"/>
            <w:shd w:val="clear" w:color="auto" w:fill="auto"/>
          </w:tcPr>
          <w:p w14:paraId="736FF979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bCs/>
                <w:sz w:val="20"/>
                <w:szCs w:val="22"/>
              </w:rPr>
            </w:pPr>
            <w:r w:rsidRPr="000A5EC4">
              <w:rPr>
                <w:rFonts w:ascii="Palatino Linotype" w:hAnsi="Palatino Linotype"/>
                <w:bCs/>
                <w:sz w:val="20"/>
                <w:szCs w:val="22"/>
              </w:rPr>
              <w:t>3</w:t>
            </w:r>
          </w:p>
        </w:tc>
        <w:tc>
          <w:tcPr>
            <w:tcW w:w="994" w:type="pct"/>
            <w:shd w:val="clear" w:color="auto" w:fill="auto"/>
          </w:tcPr>
          <w:p w14:paraId="29C28CF9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bCs/>
                <w:sz w:val="20"/>
                <w:szCs w:val="22"/>
              </w:rPr>
            </w:pPr>
            <w:r w:rsidRPr="000A5EC4">
              <w:rPr>
                <w:rFonts w:ascii="Palatino Linotype" w:hAnsi="Palatino Linotype"/>
                <w:bCs/>
                <w:sz w:val="20"/>
                <w:szCs w:val="22"/>
              </w:rPr>
              <w:t>Opa1</w:t>
            </w:r>
          </w:p>
        </w:tc>
        <w:tc>
          <w:tcPr>
            <w:tcW w:w="828" w:type="pct"/>
            <w:shd w:val="clear" w:color="auto" w:fill="auto"/>
          </w:tcPr>
          <w:p w14:paraId="27A6E33B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bCs/>
                <w:sz w:val="20"/>
                <w:szCs w:val="22"/>
              </w:rPr>
            </w:pPr>
            <w:r w:rsidRPr="000A5EC4">
              <w:rPr>
                <w:rFonts w:ascii="Palatino Linotype" w:hAnsi="Palatino Linotype" w:hint="eastAsia"/>
                <w:bCs/>
                <w:sz w:val="20"/>
                <w:szCs w:val="22"/>
              </w:rPr>
              <w:t>F</w:t>
            </w:r>
            <w:r w:rsidRPr="000A5EC4">
              <w:rPr>
                <w:rFonts w:ascii="Palatino Linotype" w:hAnsi="Palatino Linotype"/>
                <w:bCs/>
                <w:sz w:val="20"/>
                <w:szCs w:val="22"/>
              </w:rPr>
              <w:t>orward</w:t>
            </w:r>
          </w:p>
        </w:tc>
        <w:tc>
          <w:tcPr>
            <w:tcW w:w="2811" w:type="pct"/>
            <w:shd w:val="clear" w:color="auto" w:fill="auto"/>
          </w:tcPr>
          <w:p w14:paraId="48681FCE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bCs/>
                <w:sz w:val="20"/>
                <w:szCs w:val="22"/>
              </w:rPr>
            </w:pPr>
            <w:r w:rsidRPr="000A5EC4">
              <w:rPr>
                <w:rFonts w:ascii="Palatino Linotype" w:hAnsi="Palatino Linotype"/>
                <w:bCs/>
                <w:sz w:val="20"/>
                <w:szCs w:val="22"/>
              </w:rPr>
              <w:t>TGGAAAATGGTTCGAGAGTCAG</w:t>
            </w:r>
          </w:p>
        </w:tc>
      </w:tr>
      <w:tr w:rsidR="000A5EC4" w:rsidRPr="000A5EC4" w14:paraId="3EED05B4" w14:textId="77777777" w:rsidTr="008345B3">
        <w:trPr>
          <w:jc w:val="center"/>
        </w:trPr>
        <w:tc>
          <w:tcPr>
            <w:tcW w:w="367" w:type="pct"/>
            <w:shd w:val="clear" w:color="auto" w:fill="auto"/>
          </w:tcPr>
          <w:p w14:paraId="527D1C30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bCs/>
                <w:sz w:val="20"/>
                <w:szCs w:val="22"/>
              </w:rPr>
            </w:pPr>
          </w:p>
        </w:tc>
        <w:tc>
          <w:tcPr>
            <w:tcW w:w="994" w:type="pct"/>
            <w:shd w:val="clear" w:color="auto" w:fill="auto"/>
          </w:tcPr>
          <w:p w14:paraId="24AF4E0F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bCs/>
                <w:sz w:val="20"/>
                <w:szCs w:val="22"/>
              </w:rPr>
            </w:pPr>
          </w:p>
        </w:tc>
        <w:tc>
          <w:tcPr>
            <w:tcW w:w="828" w:type="pct"/>
            <w:shd w:val="clear" w:color="auto" w:fill="auto"/>
          </w:tcPr>
          <w:p w14:paraId="74524926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bCs/>
                <w:sz w:val="20"/>
                <w:szCs w:val="22"/>
              </w:rPr>
            </w:pPr>
            <w:r w:rsidRPr="000A5EC4">
              <w:rPr>
                <w:rFonts w:ascii="Palatino Linotype" w:hAnsi="Palatino Linotype" w:hint="eastAsia"/>
                <w:bCs/>
                <w:sz w:val="20"/>
                <w:szCs w:val="22"/>
              </w:rPr>
              <w:t>R</w:t>
            </w:r>
            <w:r w:rsidRPr="000A5EC4">
              <w:rPr>
                <w:rFonts w:ascii="Palatino Linotype" w:hAnsi="Palatino Linotype"/>
                <w:bCs/>
                <w:sz w:val="20"/>
                <w:szCs w:val="22"/>
              </w:rPr>
              <w:t>everse</w:t>
            </w:r>
          </w:p>
        </w:tc>
        <w:tc>
          <w:tcPr>
            <w:tcW w:w="2811" w:type="pct"/>
            <w:shd w:val="clear" w:color="auto" w:fill="auto"/>
          </w:tcPr>
          <w:p w14:paraId="13CD1D62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bCs/>
                <w:sz w:val="20"/>
                <w:szCs w:val="22"/>
              </w:rPr>
            </w:pPr>
            <w:r w:rsidRPr="000A5EC4">
              <w:rPr>
                <w:rFonts w:ascii="Palatino Linotype" w:hAnsi="Palatino Linotype"/>
                <w:bCs/>
                <w:sz w:val="20"/>
                <w:szCs w:val="22"/>
              </w:rPr>
              <w:t>CATTCCGTCTCTAGGTTAAAGCG</w:t>
            </w:r>
          </w:p>
        </w:tc>
      </w:tr>
      <w:tr w:rsidR="000A5EC4" w:rsidRPr="000A5EC4" w14:paraId="5E46A106" w14:textId="77777777" w:rsidTr="008345B3">
        <w:trPr>
          <w:jc w:val="center"/>
        </w:trPr>
        <w:tc>
          <w:tcPr>
            <w:tcW w:w="367" w:type="pct"/>
            <w:shd w:val="clear" w:color="auto" w:fill="auto"/>
          </w:tcPr>
          <w:p w14:paraId="2600A0B6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bCs/>
                <w:sz w:val="20"/>
                <w:szCs w:val="22"/>
              </w:rPr>
            </w:pPr>
            <w:r w:rsidRPr="000A5EC4">
              <w:rPr>
                <w:rFonts w:ascii="Palatino Linotype" w:hAnsi="Palatino Linotype" w:hint="eastAsia"/>
                <w:bCs/>
                <w:sz w:val="20"/>
                <w:szCs w:val="22"/>
              </w:rPr>
              <w:t>4</w:t>
            </w:r>
          </w:p>
        </w:tc>
        <w:tc>
          <w:tcPr>
            <w:tcW w:w="994" w:type="pct"/>
            <w:shd w:val="clear" w:color="auto" w:fill="auto"/>
          </w:tcPr>
          <w:p w14:paraId="01222330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Mfn1</w:t>
            </w:r>
          </w:p>
        </w:tc>
        <w:tc>
          <w:tcPr>
            <w:tcW w:w="828" w:type="pct"/>
            <w:shd w:val="clear" w:color="auto" w:fill="auto"/>
          </w:tcPr>
          <w:p w14:paraId="15AC9D57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bCs/>
                <w:sz w:val="20"/>
                <w:szCs w:val="22"/>
              </w:rPr>
            </w:pPr>
            <w:r w:rsidRPr="000A5EC4">
              <w:rPr>
                <w:rFonts w:ascii="Palatino Linotype" w:hAnsi="Palatino Linotype"/>
                <w:bCs/>
                <w:sz w:val="20"/>
                <w:szCs w:val="22"/>
              </w:rPr>
              <w:t>Forward</w:t>
            </w:r>
          </w:p>
        </w:tc>
        <w:tc>
          <w:tcPr>
            <w:tcW w:w="2811" w:type="pct"/>
            <w:shd w:val="clear" w:color="auto" w:fill="auto"/>
          </w:tcPr>
          <w:p w14:paraId="1A1CCF3A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bCs/>
                <w:sz w:val="20"/>
                <w:szCs w:val="22"/>
              </w:rPr>
            </w:pPr>
            <w:r w:rsidRPr="000A5EC4">
              <w:rPr>
                <w:rFonts w:ascii="Palatino Linotype" w:hAnsi="Palatino Linotype"/>
                <w:sz w:val="20"/>
                <w:szCs w:val="22"/>
              </w:rPr>
              <w:t>ATGGCAGAAACGGTATCTCCA</w:t>
            </w:r>
          </w:p>
        </w:tc>
      </w:tr>
      <w:tr w:rsidR="000A5EC4" w:rsidRPr="000A5EC4" w14:paraId="11574962" w14:textId="77777777" w:rsidTr="008345B3">
        <w:trPr>
          <w:jc w:val="center"/>
        </w:trPr>
        <w:tc>
          <w:tcPr>
            <w:tcW w:w="367" w:type="pct"/>
            <w:shd w:val="clear" w:color="auto" w:fill="auto"/>
          </w:tcPr>
          <w:p w14:paraId="569C472C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bCs/>
                <w:sz w:val="20"/>
                <w:szCs w:val="22"/>
              </w:rPr>
            </w:pPr>
          </w:p>
        </w:tc>
        <w:tc>
          <w:tcPr>
            <w:tcW w:w="994" w:type="pct"/>
            <w:shd w:val="clear" w:color="auto" w:fill="auto"/>
          </w:tcPr>
          <w:p w14:paraId="44633901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bCs/>
                <w:sz w:val="20"/>
                <w:szCs w:val="22"/>
              </w:rPr>
            </w:pPr>
          </w:p>
        </w:tc>
        <w:tc>
          <w:tcPr>
            <w:tcW w:w="828" w:type="pct"/>
            <w:shd w:val="clear" w:color="auto" w:fill="auto"/>
          </w:tcPr>
          <w:p w14:paraId="2D8EA2EC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bCs/>
                <w:sz w:val="20"/>
                <w:szCs w:val="22"/>
              </w:rPr>
            </w:pPr>
            <w:r w:rsidRPr="000A5EC4">
              <w:rPr>
                <w:rFonts w:ascii="Palatino Linotype" w:hAnsi="Palatino Linotype"/>
                <w:bCs/>
                <w:sz w:val="20"/>
                <w:szCs w:val="22"/>
              </w:rPr>
              <w:t>Reverse</w:t>
            </w:r>
          </w:p>
        </w:tc>
        <w:tc>
          <w:tcPr>
            <w:tcW w:w="2811" w:type="pct"/>
            <w:shd w:val="clear" w:color="auto" w:fill="auto"/>
          </w:tcPr>
          <w:p w14:paraId="540CFD1E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bCs/>
                <w:sz w:val="20"/>
                <w:szCs w:val="22"/>
              </w:rPr>
            </w:pPr>
            <w:r w:rsidRPr="000A5EC4">
              <w:rPr>
                <w:rFonts w:ascii="Palatino Linotype" w:hAnsi="Palatino Linotype"/>
                <w:sz w:val="20"/>
                <w:szCs w:val="22"/>
              </w:rPr>
              <w:t>CTCGGATGCTATTCGATCAAGTT</w:t>
            </w:r>
          </w:p>
        </w:tc>
      </w:tr>
      <w:tr w:rsidR="000A5EC4" w:rsidRPr="000A5EC4" w14:paraId="039F4570" w14:textId="77777777" w:rsidTr="008345B3">
        <w:trPr>
          <w:jc w:val="center"/>
        </w:trPr>
        <w:tc>
          <w:tcPr>
            <w:tcW w:w="367" w:type="pct"/>
            <w:shd w:val="clear" w:color="auto" w:fill="auto"/>
          </w:tcPr>
          <w:p w14:paraId="5CA6F424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5</w:t>
            </w:r>
          </w:p>
        </w:tc>
        <w:tc>
          <w:tcPr>
            <w:tcW w:w="994" w:type="pct"/>
            <w:shd w:val="clear" w:color="auto" w:fill="auto"/>
          </w:tcPr>
          <w:p w14:paraId="0BF0E41F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Mfn2</w:t>
            </w:r>
          </w:p>
        </w:tc>
        <w:tc>
          <w:tcPr>
            <w:tcW w:w="828" w:type="pct"/>
            <w:shd w:val="clear" w:color="auto" w:fill="auto"/>
          </w:tcPr>
          <w:p w14:paraId="336C20FA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F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orward</w:t>
            </w:r>
          </w:p>
        </w:tc>
        <w:tc>
          <w:tcPr>
            <w:tcW w:w="2811" w:type="pct"/>
            <w:shd w:val="clear" w:color="auto" w:fill="auto"/>
          </w:tcPr>
          <w:p w14:paraId="5639D4A3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sz w:val="20"/>
                <w:szCs w:val="22"/>
                <w:lang w:eastAsia="ja-JP"/>
              </w:rPr>
              <w:t>G</w:t>
            </w:r>
            <w:r w:rsidRPr="000A5EC4">
              <w:rPr>
                <w:rFonts w:ascii="Palatino Linotype" w:eastAsia="Yu Mincho" w:hAnsi="Palatino Linotype"/>
                <w:sz w:val="20"/>
                <w:szCs w:val="22"/>
                <w:lang w:eastAsia="ja-JP"/>
              </w:rPr>
              <w:t>TGGAATACGCCAGTGAGAAGC</w:t>
            </w:r>
          </w:p>
        </w:tc>
      </w:tr>
      <w:tr w:rsidR="000A5EC4" w:rsidRPr="000A5EC4" w14:paraId="0E811EFC" w14:textId="77777777" w:rsidTr="008345B3">
        <w:trPr>
          <w:jc w:val="center"/>
        </w:trPr>
        <w:tc>
          <w:tcPr>
            <w:tcW w:w="367" w:type="pct"/>
            <w:shd w:val="clear" w:color="auto" w:fill="auto"/>
          </w:tcPr>
          <w:p w14:paraId="10379376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</w:p>
        </w:tc>
        <w:tc>
          <w:tcPr>
            <w:tcW w:w="994" w:type="pct"/>
            <w:shd w:val="clear" w:color="auto" w:fill="auto"/>
          </w:tcPr>
          <w:p w14:paraId="3F20CB11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bCs/>
                <w:sz w:val="20"/>
                <w:szCs w:val="22"/>
              </w:rPr>
            </w:pPr>
          </w:p>
        </w:tc>
        <w:tc>
          <w:tcPr>
            <w:tcW w:w="828" w:type="pct"/>
            <w:shd w:val="clear" w:color="auto" w:fill="auto"/>
          </w:tcPr>
          <w:p w14:paraId="681B23AA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R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everse</w:t>
            </w:r>
          </w:p>
        </w:tc>
        <w:tc>
          <w:tcPr>
            <w:tcW w:w="2811" w:type="pct"/>
            <w:shd w:val="clear" w:color="auto" w:fill="auto"/>
          </w:tcPr>
          <w:p w14:paraId="74341E73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sz w:val="20"/>
                <w:szCs w:val="22"/>
                <w:lang w:eastAsia="ja-JP"/>
              </w:rPr>
              <w:t>C</w:t>
            </w:r>
            <w:r w:rsidRPr="000A5EC4">
              <w:rPr>
                <w:rFonts w:ascii="Palatino Linotype" w:eastAsia="Yu Mincho" w:hAnsi="Palatino Linotype"/>
                <w:sz w:val="20"/>
                <w:szCs w:val="22"/>
                <w:lang w:eastAsia="ja-JP"/>
              </w:rPr>
              <w:t>AACTTGCTGGCACAGATGAGC</w:t>
            </w:r>
          </w:p>
        </w:tc>
      </w:tr>
      <w:tr w:rsidR="000A5EC4" w:rsidRPr="000A5EC4" w14:paraId="2A1D217D" w14:textId="77777777" w:rsidTr="008345B3">
        <w:trPr>
          <w:jc w:val="center"/>
        </w:trPr>
        <w:tc>
          <w:tcPr>
            <w:tcW w:w="367" w:type="pct"/>
            <w:shd w:val="clear" w:color="auto" w:fill="auto"/>
          </w:tcPr>
          <w:p w14:paraId="0A8E711B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6</w:t>
            </w:r>
          </w:p>
        </w:tc>
        <w:tc>
          <w:tcPr>
            <w:tcW w:w="994" w:type="pct"/>
            <w:shd w:val="clear" w:color="auto" w:fill="auto"/>
          </w:tcPr>
          <w:p w14:paraId="1595DE32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I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L-6</w:t>
            </w:r>
          </w:p>
        </w:tc>
        <w:tc>
          <w:tcPr>
            <w:tcW w:w="828" w:type="pct"/>
            <w:shd w:val="clear" w:color="auto" w:fill="auto"/>
          </w:tcPr>
          <w:p w14:paraId="3179DF49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F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orward</w:t>
            </w:r>
          </w:p>
        </w:tc>
        <w:tc>
          <w:tcPr>
            <w:tcW w:w="2811" w:type="pct"/>
            <w:shd w:val="clear" w:color="auto" w:fill="auto"/>
          </w:tcPr>
          <w:p w14:paraId="2B77B30F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sz w:val="20"/>
                <w:szCs w:val="22"/>
                <w:lang w:eastAsia="ja-JP"/>
              </w:rPr>
              <w:t>A</w:t>
            </w:r>
            <w:r w:rsidRPr="000A5EC4">
              <w:rPr>
                <w:rFonts w:ascii="Palatino Linotype" w:eastAsia="Yu Mincho" w:hAnsi="Palatino Linotype"/>
                <w:sz w:val="20"/>
                <w:szCs w:val="22"/>
                <w:lang w:eastAsia="ja-JP"/>
              </w:rPr>
              <w:t>AGGGCCAGGGATCTGTAAG</w:t>
            </w:r>
          </w:p>
        </w:tc>
      </w:tr>
      <w:tr w:rsidR="000A5EC4" w:rsidRPr="000A5EC4" w14:paraId="00B96005" w14:textId="77777777" w:rsidTr="008345B3">
        <w:trPr>
          <w:jc w:val="center"/>
        </w:trPr>
        <w:tc>
          <w:tcPr>
            <w:tcW w:w="367" w:type="pct"/>
            <w:shd w:val="clear" w:color="auto" w:fill="auto"/>
          </w:tcPr>
          <w:p w14:paraId="3A9A867C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</w:p>
        </w:tc>
        <w:tc>
          <w:tcPr>
            <w:tcW w:w="994" w:type="pct"/>
            <w:shd w:val="clear" w:color="auto" w:fill="auto"/>
          </w:tcPr>
          <w:p w14:paraId="5526273A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bCs/>
                <w:sz w:val="20"/>
                <w:szCs w:val="22"/>
              </w:rPr>
            </w:pPr>
          </w:p>
        </w:tc>
        <w:tc>
          <w:tcPr>
            <w:tcW w:w="828" w:type="pct"/>
            <w:shd w:val="clear" w:color="auto" w:fill="auto"/>
          </w:tcPr>
          <w:p w14:paraId="33BBB04A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R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everse</w:t>
            </w:r>
          </w:p>
        </w:tc>
        <w:tc>
          <w:tcPr>
            <w:tcW w:w="2811" w:type="pct"/>
            <w:shd w:val="clear" w:color="auto" w:fill="auto"/>
          </w:tcPr>
          <w:p w14:paraId="4266E704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sz w:val="20"/>
                <w:szCs w:val="22"/>
                <w:lang w:eastAsia="ja-JP"/>
              </w:rPr>
              <w:t>T</w:t>
            </w:r>
            <w:r w:rsidRPr="000A5EC4">
              <w:rPr>
                <w:rFonts w:ascii="Palatino Linotype" w:eastAsia="Yu Mincho" w:hAnsi="Palatino Linotype"/>
                <w:sz w:val="20"/>
                <w:szCs w:val="22"/>
                <w:lang w:eastAsia="ja-JP"/>
              </w:rPr>
              <w:t>CTCTTGTTGCTCCCCAAAG</w:t>
            </w:r>
          </w:p>
        </w:tc>
      </w:tr>
      <w:tr w:rsidR="000A5EC4" w:rsidRPr="000A5EC4" w14:paraId="3576A08F" w14:textId="77777777" w:rsidTr="008345B3">
        <w:trPr>
          <w:jc w:val="center"/>
        </w:trPr>
        <w:tc>
          <w:tcPr>
            <w:tcW w:w="367" w:type="pct"/>
            <w:shd w:val="clear" w:color="auto" w:fill="auto"/>
          </w:tcPr>
          <w:p w14:paraId="62A551F1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7</w:t>
            </w:r>
          </w:p>
        </w:tc>
        <w:tc>
          <w:tcPr>
            <w:tcW w:w="994" w:type="pct"/>
            <w:shd w:val="clear" w:color="auto" w:fill="auto"/>
          </w:tcPr>
          <w:p w14:paraId="7B45783E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T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NF-</w:t>
            </w: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a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lpha</w:t>
            </w:r>
          </w:p>
        </w:tc>
        <w:tc>
          <w:tcPr>
            <w:tcW w:w="828" w:type="pct"/>
            <w:shd w:val="clear" w:color="auto" w:fill="auto"/>
          </w:tcPr>
          <w:p w14:paraId="3322EB32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F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orward</w:t>
            </w:r>
          </w:p>
        </w:tc>
        <w:tc>
          <w:tcPr>
            <w:tcW w:w="2811" w:type="pct"/>
            <w:shd w:val="clear" w:color="auto" w:fill="auto"/>
          </w:tcPr>
          <w:p w14:paraId="5DA59CA0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sz w:val="20"/>
                <w:szCs w:val="22"/>
                <w:lang w:eastAsia="ja-JP"/>
              </w:rPr>
              <w:t>A</w:t>
            </w:r>
            <w:r w:rsidRPr="000A5EC4">
              <w:rPr>
                <w:rFonts w:ascii="Palatino Linotype" w:eastAsia="Yu Mincho" w:hAnsi="Palatino Linotype"/>
                <w:sz w:val="20"/>
                <w:szCs w:val="22"/>
                <w:lang w:eastAsia="ja-JP"/>
              </w:rPr>
              <w:t>TGAGCACAGAAAGCATGATCCGC</w:t>
            </w:r>
          </w:p>
        </w:tc>
      </w:tr>
      <w:tr w:rsidR="000A5EC4" w:rsidRPr="000A5EC4" w14:paraId="18B260D9" w14:textId="77777777" w:rsidTr="008345B3">
        <w:trPr>
          <w:jc w:val="center"/>
        </w:trPr>
        <w:tc>
          <w:tcPr>
            <w:tcW w:w="367" w:type="pct"/>
            <w:shd w:val="clear" w:color="auto" w:fill="auto"/>
          </w:tcPr>
          <w:p w14:paraId="22FA6026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bCs/>
                <w:sz w:val="20"/>
                <w:szCs w:val="22"/>
              </w:rPr>
            </w:pPr>
          </w:p>
        </w:tc>
        <w:tc>
          <w:tcPr>
            <w:tcW w:w="994" w:type="pct"/>
            <w:shd w:val="clear" w:color="auto" w:fill="auto"/>
          </w:tcPr>
          <w:p w14:paraId="7A474F3E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</w:p>
        </w:tc>
        <w:tc>
          <w:tcPr>
            <w:tcW w:w="828" w:type="pct"/>
            <w:shd w:val="clear" w:color="auto" w:fill="auto"/>
          </w:tcPr>
          <w:p w14:paraId="1CB7FBA1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R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everse</w:t>
            </w:r>
          </w:p>
        </w:tc>
        <w:tc>
          <w:tcPr>
            <w:tcW w:w="2811" w:type="pct"/>
            <w:shd w:val="clear" w:color="auto" w:fill="auto"/>
          </w:tcPr>
          <w:p w14:paraId="593D1DF0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sz w:val="20"/>
                <w:szCs w:val="22"/>
                <w:lang w:eastAsia="ja-JP"/>
              </w:rPr>
              <w:t>C</w:t>
            </w:r>
            <w:r w:rsidRPr="000A5EC4">
              <w:rPr>
                <w:rFonts w:ascii="Palatino Linotype" w:eastAsia="Yu Mincho" w:hAnsi="Palatino Linotype"/>
                <w:sz w:val="20"/>
                <w:szCs w:val="22"/>
                <w:lang w:eastAsia="ja-JP"/>
              </w:rPr>
              <w:t>CAAAGTAGACCTGCCCGGACTC</w:t>
            </w:r>
          </w:p>
        </w:tc>
      </w:tr>
      <w:tr w:rsidR="000A5EC4" w:rsidRPr="000A5EC4" w14:paraId="68B239F8" w14:textId="77777777" w:rsidTr="008345B3">
        <w:trPr>
          <w:jc w:val="center"/>
        </w:trPr>
        <w:tc>
          <w:tcPr>
            <w:tcW w:w="367" w:type="pct"/>
            <w:shd w:val="clear" w:color="auto" w:fill="auto"/>
          </w:tcPr>
          <w:p w14:paraId="0E3A2473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8</w:t>
            </w:r>
          </w:p>
        </w:tc>
        <w:tc>
          <w:tcPr>
            <w:tcW w:w="994" w:type="pct"/>
            <w:shd w:val="clear" w:color="auto" w:fill="auto"/>
          </w:tcPr>
          <w:p w14:paraId="67950B6B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I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L-1 beta</w:t>
            </w:r>
          </w:p>
        </w:tc>
        <w:tc>
          <w:tcPr>
            <w:tcW w:w="828" w:type="pct"/>
            <w:shd w:val="clear" w:color="auto" w:fill="auto"/>
          </w:tcPr>
          <w:p w14:paraId="5BE3F830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F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orward</w:t>
            </w:r>
          </w:p>
        </w:tc>
        <w:tc>
          <w:tcPr>
            <w:tcW w:w="2811" w:type="pct"/>
            <w:shd w:val="clear" w:color="auto" w:fill="auto"/>
          </w:tcPr>
          <w:p w14:paraId="53B52DFE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sz w:val="20"/>
                <w:szCs w:val="22"/>
                <w:lang w:eastAsia="ja-JP"/>
              </w:rPr>
              <w:t>A</w:t>
            </w:r>
            <w:r w:rsidRPr="000A5EC4">
              <w:rPr>
                <w:rFonts w:ascii="Palatino Linotype" w:eastAsia="Yu Mincho" w:hAnsi="Palatino Linotype"/>
                <w:sz w:val="20"/>
                <w:szCs w:val="22"/>
                <w:lang w:eastAsia="ja-JP"/>
              </w:rPr>
              <w:t>TGGCAACTGTTCCTGAACTCAACT</w:t>
            </w:r>
          </w:p>
        </w:tc>
      </w:tr>
      <w:tr w:rsidR="000A5EC4" w:rsidRPr="000A5EC4" w14:paraId="2DA78045" w14:textId="77777777" w:rsidTr="008345B3">
        <w:trPr>
          <w:jc w:val="center"/>
        </w:trPr>
        <w:tc>
          <w:tcPr>
            <w:tcW w:w="367" w:type="pct"/>
            <w:shd w:val="clear" w:color="auto" w:fill="auto"/>
          </w:tcPr>
          <w:p w14:paraId="1866D0FD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</w:p>
        </w:tc>
        <w:tc>
          <w:tcPr>
            <w:tcW w:w="994" w:type="pct"/>
            <w:shd w:val="clear" w:color="auto" w:fill="auto"/>
          </w:tcPr>
          <w:p w14:paraId="3B6C30FC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</w:p>
        </w:tc>
        <w:tc>
          <w:tcPr>
            <w:tcW w:w="828" w:type="pct"/>
            <w:shd w:val="clear" w:color="auto" w:fill="auto"/>
          </w:tcPr>
          <w:p w14:paraId="409FFA6E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R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everse</w:t>
            </w:r>
          </w:p>
        </w:tc>
        <w:tc>
          <w:tcPr>
            <w:tcW w:w="2811" w:type="pct"/>
            <w:shd w:val="clear" w:color="auto" w:fill="auto"/>
          </w:tcPr>
          <w:p w14:paraId="5457215B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sz w:val="20"/>
                <w:szCs w:val="22"/>
                <w:lang w:eastAsia="ja-JP"/>
              </w:rPr>
              <w:t>C</w:t>
            </w:r>
            <w:r w:rsidRPr="000A5EC4">
              <w:rPr>
                <w:rFonts w:ascii="Palatino Linotype" w:eastAsia="Yu Mincho" w:hAnsi="Palatino Linotype"/>
                <w:sz w:val="20"/>
                <w:szCs w:val="22"/>
                <w:lang w:eastAsia="ja-JP"/>
              </w:rPr>
              <w:t>AGGACAGGTATAGATTCTTTCCTTT</w:t>
            </w:r>
          </w:p>
        </w:tc>
      </w:tr>
      <w:tr w:rsidR="000A5EC4" w:rsidRPr="000A5EC4" w14:paraId="6934EDFB" w14:textId="77777777" w:rsidTr="008345B3">
        <w:trPr>
          <w:jc w:val="center"/>
        </w:trPr>
        <w:tc>
          <w:tcPr>
            <w:tcW w:w="367" w:type="pct"/>
            <w:shd w:val="clear" w:color="auto" w:fill="auto"/>
          </w:tcPr>
          <w:p w14:paraId="0DF0933D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9</w:t>
            </w:r>
          </w:p>
        </w:tc>
        <w:tc>
          <w:tcPr>
            <w:tcW w:w="994" w:type="pct"/>
            <w:shd w:val="clear" w:color="auto" w:fill="auto"/>
          </w:tcPr>
          <w:p w14:paraId="614D392A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M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CP-1</w:t>
            </w:r>
          </w:p>
        </w:tc>
        <w:tc>
          <w:tcPr>
            <w:tcW w:w="828" w:type="pct"/>
            <w:shd w:val="clear" w:color="auto" w:fill="auto"/>
          </w:tcPr>
          <w:p w14:paraId="6A96EE53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F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orward</w:t>
            </w:r>
          </w:p>
        </w:tc>
        <w:tc>
          <w:tcPr>
            <w:tcW w:w="2811" w:type="pct"/>
            <w:shd w:val="clear" w:color="auto" w:fill="auto"/>
          </w:tcPr>
          <w:p w14:paraId="3B41DFD6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sz w:val="20"/>
                <w:szCs w:val="22"/>
                <w:lang w:eastAsia="ja-JP"/>
              </w:rPr>
              <w:t>T</w:t>
            </w:r>
            <w:r w:rsidRPr="000A5EC4">
              <w:rPr>
                <w:rFonts w:ascii="Palatino Linotype" w:eastAsia="Yu Mincho" w:hAnsi="Palatino Linotype"/>
                <w:sz w:val="20"/>
                <w:szCs w:val="22"/>
                <w:lang w:eastAsia="ja-JP"/>
              </w:rPr>
              <w:t>TAAAAACCTGGATCGGAACCAA</w:t>
            </w:r>
          </w:p>
        </w:tc>
      </w:tr>
      <w:tr w:rsidR="000A5EC4" w:rsidRPr="000A5EC4" w14:paraId="5DA629B1" w14:textId="77777777" w:rsidTr="008345B3">
        <w:trPr>
          <w:jc w:val="center"/>
        </w:trPr>
        <w:tc>
          <w:tcPr>
            <w:tcW w:w="367" w:type="pct"/>
            <w:shd w:val="clear" w:color="auto" w:fill="auto"/>
          </w:tcPr>
          <w:p w14:paraId="2E9A9CD6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</w:p>
        </w:tc>
        <w:tc>
          <w:tcPr>
            <w:tcW w:w="994" w:type="pct"/>
            <w:shd w:val="clear" w:color="auto" w:fill="auto"/>
          </w:tcPr>
          <w:p w14:paraId="7C7F91BC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</w:p>
        </w:tc>
        <w:tc>
          <w:tcPr>
            <w:tcW w:w="828" w:type="pct"/>
            <w:shd w:val="clear" w:color="auto" w:fill="auto"/>
          </w:tcPr>
          <w:p w14:paraId="4506CAE3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R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everse</w:t>
            </w:r>
          </w:p>
        </w:tc>
        <w:tc>
          <w:tcPr>
            <w:tcW w:w="2811" w:type="pct"/>
            <w:shd w:val="clear" w:color="auto" w:fill="auto"/>
          </w:tcPr>
          <w:p w14:paraId="30A24E64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sz w:val="20"/>
                <w:szCs w:val="22"/>
                <w:lang w:eastAsia="ja-JP"/>
              </w:rPr>
              <w:t>G</w:t>
            </w:r>
            <w:r w:rsidRPr="000A5EC4">
              <w:rPr>
                <w:rFonts w:ascii="Palatino Linotype" w:eastAsia="Yu Mincho" w:hAnsi="Palatino Linotype"/>
                <w:sz w:val="20"/>
                <w:szCs w:val="22"/>
                <w:lang w:eastAsia="ja-JP"/>
              </w:rPr>
              <w:t>CATTAGCTTCAGATTTACGGGT</w:t>
            </w:r>
          </w:p>
        </w:tc>
      </w:tr>
      <w:tr w:rsidR="000A5EC4" w:rsidRPr="000A5EC4" w14:paraId="33ADCD0D" w14:textId="77777777" w:rsidTr="008345B3">
        <w:trPr>
          <w:jc w:val="center"/>
        </w:trPr>
        <w:tc>
          <w:tcPr>
            <w:tcW w:w="367" w:type="pct"/>
            <w:shd w:val="clear" w:color="auto" w:fill="auto"/>
          </w:tcPr>
          <w:p w14:paraId="4A9A638F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1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0</w:t>
            </w:r>
          </w:p>
        </w:tc>
        <w:tc>
          <w:tcPr>
            <w:tcW w:w="994" w:type="pct"/>
            <w:shd w:val="clear" w:color="auto" w:fill="auto"/>
          </w:tcPr>
          <w:p w14:paraId="1FEA533F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I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CAM1</w:t>
            </w:r>
          </w:p>
        </w:tc>
        <w:tc>
          <w:tcPr>
            <w:tcW w:w="828" w:type="pct"/>
            <w:shd w:val="clear" w:color="auto" w:fill="auto"/>
          </w:tcPr>
          <w:p w14:paraId="7B8859BF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F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orward</w:t>
            </w:r>
          </w:p>
        </w:tc>
        <w:tc>
          <w:tcPr>
            <w:tcW w:w="2811" w:type="pct"/>
            <w:shd w:val="clear" w:color="auto" w:fill="auto"/>
          </w:tcPr>
          <w:p w14:paraId="38E7E7A1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sz w:val="20"/>
                <w:szCs w:val="22"/>
              </w:rPr>
            </w:pPr>
            <w:r w:rsidRPr="000A5EC4">
              <w:rPr>
                <w:rFonts w:ascii="Palatino Linotype" w:hAnsi="Palatino Linotype"/>
                <w:sz w:val="20"/>
                <w:szCs w:val="22"/>
              </w:rPr>
              <w:t>GTGTGCCATGCCTTTAGCTC</w:t>
            </w:r>
          </w:p>
        </w:tc>
      </w:tr>
      <w:tr w:rsidR="000A5EC4" w:rsidRPr="000A5EC4" w14:paraId="7B6E4628" w14:textId="77777777" w:rsidTr="008345B3">
        <w:trPr>
          <w:jc w:val="center"/>
        </w:trPr>
        <w:tc>
          <w:tcPr>
            <w:tcW w:w="367" w:type="pct"/>
            <w:shd w:val="clear" w:color="auto" w:fill="auto"/>
          </w:tcPr>
          <w:p w14:paraId="2DA04317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</w:p>
        </w:tc>
        <w:tc>
          <w:tcPr>
            <w:tcW w:w="994" w:type="pct"/>
            <w:shd w:val="clear" w:color="auto" w:fill="auto"/>
          </w:tcPr>
          <w:p w14:paraId="783A9B40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</w:p>
        </w:tc>
        <w:tc>
          <w:tcPr>
            <w:tcW w:w="828" w:type="pct"/>
            <w:shd w:val="clear" w:color="auto" w:fill="auto"/>
          </w:tcPr>
          <w:p w14:paraId="7B62D48B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R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everse</w:t>
            </w:r>
          </w:p>
        </w:tc>
        <w:tc>
          <w:tcPr>
            <w:tcW w:w="2811" w:type="pct"/>
            <w:shd w:val="clear" w:color="auto" w:fill="auto"/>
          </w:tcPr>
          <w:p w14:paraId="1980C0B9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sz w:val="20"/>
                <w:szCs w:val="22"/>
              </w:rPr>
            </w:pPr>
            <w:r w:rsidRPr="000A5EC4">
              <w:rPr>
                <w:rFonts w:ascii="Palatino Linotype" w:hAnsi="Palatino Linotype"/>
                <w:sz w:val="20"/>
                <w:szCs w:val="22"/>
              </w:rPr>
              <w:t>CTGATCTTTCTCTGGCGGTT</w:t>
            </w:r>
          </w:p>
        </w:tc>
      </w:tr>
      <w:tr w:rsidR="000A5EC4" w:rsidRPr="000A5EC4" w14:paraId="0787539E" w14:textId="77777777" w:rsidTr="008345B3">
        <w:trPr>
          <w:jc w:val="center"/>
        </w:trPr>
        <w:tc>
          <w:tcPr>
            <w:tcW w:w="367" w:type="pct"/>
            <w:shd w:val="clear" w:color="auto" w:fill="auto"/>
          </w:tcPr>
          <w:p w14:paraId="50865B46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1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1</w:t>
            </w:r>
          </w:p>
        </w:tc>
        <w:tc>
          <w:tcPr>
            <w:tcW w:w="994" w:type="pct"/>
            <w:shd w:val="clear" w:color="auto" w:fill="auto"/>
          </w:tcPr>
          <w:p w14:paraId="4D687840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SOD1</w:t>
            </w:r>
          </w:p>
        </w:tc>
        <w:tc>
          <w:tcPr>
            <w:tcW w:w="828" w:type="pct"/>
            <w:shd w:val="clear" w:color="auto" w:fill="auto"/>
          </w:tcPr>
          <w:p w14:paraId="3BDA17B3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F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orward</w:t>
            </w:r>
          </w:p>
        </w:tc>
        <w:tc>
          <w:tcPr>
            <w:tcW w:w="2811" w:type="pct"/>
            <w:shd w:val="clear" w:color="auto" w:fill="auto"/>
          </w:tcPr>
          <w:p w14:paraId="38CC0FCF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sz w:val="20"/>
                <w:szCs w:val="22"/>
                <w:lang w:eastAsia="ja-JP"/>
              </w:rPr>
              <w:t>A</w:t>
            </w:r>
            <w:r w:rsidRPr="000A5EC4">
              <w:rPr>
                <w:rFonts w:ascii="Palatino Linotype" w:eastAsia="Yu Mincho" w:hAnsi="Palatino Linotype"/>
                <w:sz w:val="20"/>
                <w:szCs w:val="22"/>
                <w:lang w:eastAsia="ja-JP"/>
              </w:rPr>
              <w:t>ACCAGTTGTGTTGTCAGGAC</w:t>
            </w:r>
          </w:p>
        </w:tc>
      </w:tr>
      <w:tr w:rsidR="000A5EC4" w:rsidRPr="000A5EC4" w14:paraId="4F9E9114" w14:textId="77777777" w:rsidTr="008345B3">
        <w:trPr>
          <w:jc w:val="center"/>
        </w:trPr>
        <w:tc>
          <w:tcPr>
            <w:tcW w:w="367" w:type="pct"/>
            <w:shd w:val="clear" w:color="auto" w:fill="auto"/>
          </w:tcPr>
          <w:p w14:paraId="6D9F7896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</w:p>
        </w:tc>
        <w:tc>
          <w:tcPr>
            <w:tcW w:w="994" w:type="pct"/>
            <w:shd w:val="clear" w:color="auto" w:fill="auto"/>
          </w:tcPr>
          <w:p w14:paraId="19E2086F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</w:p>
        </w:tc>
        <w:tc>
          <w:tcPr>
            <w:tcW w:w="828" w:type="pct"/>
            <w:shd w:val="clear" w:color="auto" w:fill="auto"/>
          </w:tcPr>
          <w:p w14:paraId="0F6A3A35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R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everse</w:t>
            </w:r>
          </w:p>
        </w:tc>
        <w:tc>
          <w:tcPr>
            <w:tcW w:w="2811" w:type="pct"/>
            <w:shd w:val="clear" w:color="auto" w:fill="auto"/>
          </w:tcPr>
          <w:p w14:paraId="7947B959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sz w:val="20"/>
                <w:szCs w:val="22"/>
                <w:lang w:eastAsia="ja-JP"/>
              </w:rPr>
              <w:t>C</w:t>
            </w:r>
            <w:r w:rsidRPr="000A5EC4">
              <w:rPr>
                <w:rFonts w:ascii="Palatino Linotype" w:eastAsia="Yu Mincho" w:hAnsi="Palatino Linotype"/>
                <w:sz w:val="20"/>
                <w:szCs w:val="22"/>
                <w:lang w:eastAsia="ja-JP"/>
              </w:rPr>
              <w:t>CACCATGTTTCTTAGAGTGAGG</w:t>
            </w:r>
          </w:p>
        </w:tc>
      </w:tr>
      <w:tr w:rsidR="000A5EC4" w:rsidRPr="000A5EC4" w14:paraId="15E9ED49" w14:textId="77777777" w:rsidTr="008345B3">
        <w:trPr>
          <w:jc w:val="center"/>
        </w:trPr>
        <w:tc>
          <w:tcPr>
            <w:tcW w:w="367" w:type="pct"/>
            <w:shd w:val="clear" w:color="auto" w:fill="auto"/>
          </w:tcPr>
          <w:p w14:paraId="11308EF3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1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2</w:t>
            </w:r>
          </w:p>
        </w:tc>
        <w:tc>
          <w:tcPr>
            <w:tcW w:w="994" w:type="pct"/>
            <w:shd w:val="clear" w:color="auto" w:fill="auto"/>
          </w:tcPr>
          <w:p w14:paraId="0EE8BC39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SOD2</w:t>
            </w:r>
          </w:p>
        </w:tc>
        <w:tc>
          <w:tcPr>
            <w:tcW w:w="828" w:type="pct"/>
            <w:shd w:val="clear" w:color="auto" w:fill="auto"/>
          </w:tcPr>
          <w:p w14:paraId="1189962D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F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orward</w:t>
            </w:r>
          </w:p>
        </w:tc>
        <w:tc>
          <w:tcPr>
            <w:tcW w:w="2811" w:type="pct"/>
            <w:shd w:val="clear" w:color="auto" w:fill="auto"/>
          </w:tcPr>
          <w:p w14:paraId="6652EA0D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sz w:val="20"/>
                <w:szCs w:val="22"/>
                <w:lang w:eastAsia="ja-JP"/>
              </w:rPr>
              <w:t>C</w:t>
            </w:r>
            <w:r w:rsidRPr="000A5EC4">
              <w:rPr>
                <w:rFonts w:ascii="Palatino Linotype" w:eastAsia="Yu Mincho" w:hAnsi="Palatino Linotype"/>
                <w:sz w:val="20"/>
                <w:szCs w:val="22"/>
                <w:lang w:eastAsia="ja-JP"/>
              </w:rPr>
              <w:t>AGACCTGCCTTACGACTATGG</w:t>
            </w:r>
          </w:p>
        </w:tc>
      </w:tr>
      <w:tr w:rsidR="000A5EC4" w:rsidRPr="000A5EC4" w14:paraId="442917F5" w14:textId="77777777" w:rsidTr="008345B3">
        <w:trPr>
          <w:jc w:val="center"/>
        </w:trPr>
        <w:tc>
          <w:tcPr>
            <w:tcW w:w="367" w:type="pct"/>
            <w:shd w:val="clear" w:color="auto" w:fill="auto"/>
          </w:tcPr>
          <w:p w14:paraId="4A40C6F6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</w:p>
        </w:tc>
        <w:tc>
          <w:tcPr>
            <w:tcW w:w="994" w:type="pct"/>
            <w:shd w:val="clear" w:color="auto" w:fill="auto"/>
          </w:tcPr>
          <w:p w14:paraId="321DA31C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</w:p>
        </w:tc>
        <w:tc>
          <w:tcPr>
            <w:tcW w:w="828" w:type="pct"/>
            <w:shd w:val="clear" w:color="auto" w:fill="auto"/>
          </w:tcPr>
          <w:p w14:paraId="3607378C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R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everse</w:t>
            </w:r>
          </w:p>
        </w:tc>
        <w:tc>
          <w:tcPr>
            <w:tcW w:w="2811" w:type="pct"/>
            <w:shd w:val="clear" w:color="auto" w:fill="auto"/>
          </w:tcPr>
          <w:p w14:paraId="4DEACF8C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sz w:val="20"/>
                <w:szCs w:val="22"/>
                <w:lang w:eastAsia="ja-JP"/>
              </w:rPr>
              <w:t>C</w:t>
            </w:r>
            <w:r w:rsidRPr="000A5EC4">
              <w:rPr>
                <w:rFonts w:ascii="Palatino Linotype" w:eastAsia="Yu Mincho" w:hAnsi="Palatino Linotype"/>
                <w:sz w:val="20"/>
                <w:szCs w:val="22"/>
                <w:lang w:eastAsia="ja-JP"/>
              </w:rPr>
              <w:t>TCGGTGGCGTTGAGATTGTT</w:t>
            </w:r>
          </w:p>
        </w:tc>
      </w:tr>
      <w:tr w:rsidR="000A5EC4" w:rsidRPr="000A5EC4" w14:paraId="02E51434" w14:textId="77777777" w:rsidTr="008345B3">
        <w:trPr>
          <w:jc w:val="center"/>
        </w:trPr>
        <w:tc>
          <w:tcPr>
            <w:tcW w:w="367" w:type="pct"/>
            <w:shd w:val="clear" w:color="auto" w:fill="auto"/>
          </w:tcPr>
          <w:p w14:paraId="7788F3A2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1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3</w:t>
            </w:r>
          </w:p>
        </w:tc>
        <w:tc>
          <w:tcPr>
            <w:tcW w:w="994" w:type="pct"/>
            <w:shd w:val="clear" w:color="auto" w:fill="auto"/>
          </w:tcPr>
          <w:p w14:paraId="5BF781B0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A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TF6</w:t>
            </w:r>
          </w:p>
        </w:tc>
        <w:tc>
          <w:tcPr>
            <w:tcW w:w="828" w:type="pct"/>
            <w:shd w:val="clear" w:color="auto" w:fill="auto"/>
          </w:tcPr>
          <w:p w14:paraId="4137363F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F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orward</w:t>
            </w:r>
          </w:p>
        </w:tc>
        <w:tc>
          <w:tcPr>
            <w:tcW w:w="2811" w:type="pct"/>
            <w:shd w:val="clear" w:color="auto" w:fill="auto"/>
          </w:tcPr>
          <w:p w14:paraId="7E28EBA5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sz w:val="20"/>
                <w:szCs w:val="22"/>
                <w:lang w:eastAsia="ja-JP"/>
              </w:rPr>
              <w:t>T</w:t>
            </w:r>
            <w:r w:rsidRPr="000A5EC4">
              <w:rPr>
                <w:rFonts w:ascii="Palatino Linotype" w:eastAsia="Yu Mincho" w:hAnsi="Palatino Linotype"/>
                <w:sz w:val="20"/>
                <w:szCs w:val="22"/>
                <w:lang w:eastAsia="ja-JP"/>
              </w:rPr>
              <w:t>CGCCTTTTAGTCCGGTTCTT</w:t>
            </w:r>
          </w:p>
        </w:tc>
      </w:tr>
      <w:tr w:rsidR="000A5EC4" w:rsidRPr="000A5EC4" w14:paraId="60C5FC3C" w14:textId="77777777" w:rsidTr="008345B3">
        <w:trPr>
          <w:jc w:val="center"/>
        </w:trPr>
        <w:tc>
          <w:tcPr>
            <w:tcW w:w="367" w:type="pct"/>
            <w:shd w:val="clear" w:color="auto" w:fill="auto"/>
          </w:tcPr>
          <w:p w14:paraId="2944BABA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</w:p>
        </w:tc>
        <w:tc>
          <w:tcPr>
            <w:tcW w:w="994" w:type="pct"/>
            <w:shd w:val="clear" w:color="auto" w:fill="auto"/>
          </w:tcPr>
          <w:p w14:paraId="4CBC2F03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</w:p>
        </w:tc>
        <w:tc>
          <w:tcPr>
            <w:tcW w:w="828" w:type="pct"/>
            <w:shd w:val="clear" w:color="auto" w:fill="auto"/>
          </w:tcPr>
          <w:p w14:paraId="6A6474D5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R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everse</w:t>
            </w:r>
          </w:p>
        </w:tc>
        <w:tc>
          <w:tcPr>
            <w:tcW w:w="2811" w:type="pct"/>
            <w:shd w:val="clear" w:color="auto" w:fill="auto"/>
          </w:tcPr>
          <w:p w14:paraId="2AE2FB0D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sz w:val="20"/>
                <w:szCs w:val="22"/>
                <w:lang w:eastAsia="ja-JP"/>
              </w:rPr>
              <w:t>G</w:t>
            </w:r>
            <w:r w:rsidRPr="000A5EC4">
              <w:rPr>
                <w:rFonts w:ascii="Palatino Linotype" w:eastAsia="Yu Mincho" w:hAnsi="Palatino Linotype"/>
                <w:sz w:val="20"/>
                <w:szCs w:val="22"/>
                <w:lang w:eastAsia="ja-JP"/>
              </w:rPr>
              <w:t>GCTCCATAGGTCTGACTCC</w:t>
            </w:r>
          </w:p>
        </w:tc>
      </w:tr>
      <w:tr w:rsidR="000A5EC4" w:rsidRPr="000A5EC4" w14:paraId="70DBF379" w14:textId="77777777" w:rsidTr="008345B3">
        <w:trPr>
          <w:jc w:val="center"/>
        </w:trPr>
        <w:tc>
          <w:tcPr>
            <w:tcW w:w="367" w:type="pct"/>
            <w:shd w:val="clear" w:color="auto" w:fill="auto"/>
          </w:tcPr>
          <w:p w14:paraId="266A73D3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1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4</w:t>
            </w:r>
          </w:p>
        </w:tc>
        <w:tc>
          <w:tcPr>
            <w:tcW w:w="994" w:type="pct"/>
            <w:shd w:val="clear" w:color="auto" w:fill="auto"/>
          </w:tcPr>
          <w:p w14:paraId="5CEA19F3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X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BP1</w:t>
            </w:r>
          </w:p>
        </w:tc>
        <w:tc>
          <w:tcPr>
            <w:tcW w:w="828" w:type="pct"/>
            <w:shd w:val="clear" w:color="auto" w:fill="auto"/>
          </w:tcPr>
          <w:p w14:paraId="1BF2773D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F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orward</w:t>
            </w:r>
          </w:p>
        </w:tc>
        <w:tc>
          <w:tcPr>
            <w:tcW w:w="2811" w:type="pct"/>
            <w:shd w:val="clear" w:color="auto" w:fill="auto"/>
          </w:tcPr>
          <w:p w14:paraId="3FD53195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sz w:val="20"/>
                <w:szCs w:val="22"/>
              </w:rPr>
            </w:pPr>
            <w:r w:rsidRPr="000A5EC4">
              <w:rPr>
                <w:rFonts w:ascii="Palatino Linotype" w:hAnsi="Palatino Linotype"/>
                <w:sz w:val="20"/>
                <w:szCs w:val="22"/>
              </w:rPr>
              <w:t>CTGAGTCCGAATCAGGTGCAG</w:t>
            </w:r>
          </w:p>
        </w:tc>
      </w:tr>
      <w:tr w:rsidR="000A5EC4" w:rsidRPr="000A5EC4" w14:paraId="3087EA5C" w14:textId="77777777" w:rsidTr="008345B3">
        <w:trPr>
          <w:jc w:val="center"/>
        </w:trPr>
        <w:tc>
          <w:tcPr>
            <w:tcW w:w="367" w:type="pct"/>
            <w:shd w:val="clear" w:color="auto" w:fill="auto"/>
          </w:tcPr>
          <w:p w14:paraId="41185AB3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</w:p>
        </w:tc>
        <w:tc>
          <w:tcPr>
            <w:tcW w:w="994" w:type="pct"/>
            <w:shd w:val="clear" w:color="auto" w:fill="auto"/>
          </w:tcPr>
          <w:p w14:paraId="5E5C54AD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</w:p>
        </w:tc>
        <w:tc>
          <w:tcPr>
            <w:tcW w:w="828" w:type="pct"/>
            <w:shd w:val="clear" w:color="auto" w:fill="auto"/>
          </w:tcPr>
          <w:p w14:paraId="17294DE9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R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everse</w:t>
            </w:r>
          </w:p>
        </w:tc>
        <w:tc>
          <w:tcPr>
            <w:tcW w:w="2811" w:type="pct"/>
            <w:shd w:val="clear" w:color="auto" w:fill="auto"/>
          </w:tcPr>
          <w:p w14:paraId="269EAE0D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sz w:val="20"/>
                <w:szCs w:val="22"/>
              </w:rPr>
            </w:pPr>
            <w:r w:rsidRPr="000A5EC4">
              <w:rPr>
                <w:rFonts w:ascii="Palatino Linotype" w:hAnsi="Palatino Linotype"/>
                <w:sz w:val="20"/>
                <w:szCs w:val="22"/>
              </w:rPr>
              <w:t>GTCCATGGGAAGATGTTCTGG</w:t>
            </w:r>
          </w:p>
        </w:tc>
      </w:tr>
      <w:tr w:rsidR="000A5EC4" w:rsidRPr="000A5EC4" w14:paraId="22048969" w14:textId="77777777" w:rsidTr="008345B3">
        <w:trPr>
          <w:jc w:val="center"/>
        </w:trPr>
        <w:tc>
          <w:tcPr>
            <w:tcW w:w="367" w:type="pct"/>
            <w:shd w:val="clear" w:color="auto" w:fill="auto"/>
          </w:tcPr>
          <w:p w14:paraId="6936A9C1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1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5</w:t>
            </w:r>
          </w:p>
        </w:tc>
        <w:tc>
          <w:tcPr>
            <w:tcW w:w="994" w:type="pct"/>
            <w:shd w:val="clear" w:color="auto" w:fill="auto"/>
          </w:tcPr>
          <w:p w14:paraId="711B4540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p62</w:t>
            </w:r>
          </w:p>
        </w:tc>
        <w:tc>
          <w:tcPr>
            <w:tcW w:w="828" w:type="pct"/>
            <w:shd w:val="clear" w:color="auto" w:fill="auto"/>
          </w:tcPr>
          <w:p w14:paraId="3E3C96EB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F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orward</w:t>
            </w:r>
          </w:p>
        </w:tc>
        <w:tc>
          <w:tcPr>
            <w:tcW w:w="2811" w:type="pct"/>
            <w:shd w:val="clear" w:color="auto" w:fill="auto"/>
          </w:tcPr>
          <w:p w14:paraId="35769A27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sz w:val="20"/>
                <w:szCs w:val="22"/>
              </w:rPr>
            </w:pPr>
            <w:r w:rsidRPr="000A5EC4">
              <w:rPr>
                <w:rFonts w:ascii="Palatino Linotype" w:hAnsi="Palatino Linotype"/>
                <w:sz w:val="20"/>
                <w:szCs w:val="22"/>
              </w:rPr>
              <w:t>GCTGCCCTATACCCACATCT</w:t>
            </w:r>
          </w:p>
        </w:tc>
      </w:tr>
      <w:tr w:rsidR="000A5EC4" w:rsidRPr="000A5EC4" w14:paraId="59A95AF0" w14:textId="77777777" w:rsidTr="008345B3">
        <w:trPr>
          <w:jc w:val="center"/>
        </w:trPr>
        <w:tc>
          <w:tcPr>
            <w:tcW w:w="367" w:type="pct"/>
            <w:shd w:val="clear" w:color="auto" w:fill="auto"/>
          </w:tcPr>
          <w:p w14:paraId="23184050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</w:p>
        </w:tc>
        <w:tc>
          <w:tcPr>
            <w:tcW w:w="994" w:type="pct"/>
            <w:shd w:val="clear" w:color="auto" w:fill="auto"/>
          </w:tcPr>
          <w:p w14:paraId="7467F541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</w:p>
        </w:tc>
        <w:tc>
          <w:tcPr>
            <w:tcW w:w="828" w:type="pct"/>
            <w:shd w:val="clear" w:color="auto" w:fill="auto"/>
          </w:tcPr>
          <w:p w14:paraId="5338C7A8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R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everse</w:t>
            </w:r>
          </w:p>
        </w:tc>
        <w:tc>
          <w:tcPr>
            <w:tcW w:w="2811" w:type="pct"/>
            <w:shd w:val="clear" w:color="auto" w:fill="auto"/>
          </w:tcPr>
          <w:p w14:paraId="44505A6A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sz w:val="20"/>
                <w:szCs w:val="22"/>
              </w:rPr>
            </w:pPr>
            <w:r w:rsidRPr="000A5EC4">
              <w:rPr>
                <w:rFonts w:ascii="Palatino Linotype" w:hAnsi="Palatino Linotype"/>
                <w:sz w:val="20"/>
                <w:szCs w:val="22"/>
              </w:rPr>
              <w:t>CGCCTTCATCCGAGAAAC</w:t>
            </w:r>
          </w:p>
        </w:tc>
      </w:tr>
      <w:tr w:rsidR="000A5EC4" w:rsidRPr="000A5EC4" w14:paraId="2648C8A2" w14:textId="77777777" w:rsidTr="008345B3">
        <w:trPr>
          <w:jc w:val="center"/>
        </w:trPr>
        <w:tc>
          <w:tcPr>
            <w:tcW w:w="367" w:type="pct"/>
            <w:shd w:val="clear" w:color="auto" w:fill="auto"/>
          </w:tcPr>
          <w:p w14:paraId="51129F80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1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6</w:t>
            </w:r>
          </w:p>
        </w:tc>
        <w:tc>
          <w:tcPr>
            <w:tcW w:w="994" w:type="pct"/>
            <w:shd w:val="clear" w:color="auto" w:fill="auto"/>
          </w:tcPr>
          <w:p w14:paraId="527DC412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chop</w:t>
            </w:r>
          </w:p>
        </w:tc>
        <w:tc>
          <w:tcPr>
            <w:tcW w:w="828" w:type="pct"/>
            <w:shd w:val="clear" w:color="auto" w:fill="auto"/>
          </w:tcPr>
          <w:p w14:paraId="3DD7C6D3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F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orward</w:t>
            </w:r>
          </w:p>
        </w:tc>
        <w:tc>
          <w:tcPr>
            <w:tcW w:w="2811" w:type="pct"/>
            <w:shd w:val="clear" w:color="auto" w:fill="auto"/>
          </w:tcPr>
          <w:p w14:paraId="19F34FCA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sz w:val="20"/>
                <w:szCs w:val="22"/>
              </w:rPr>
            </w:pPr>
            <w:r w:rsidRPr="000A5EC4">
              <w:rPr>
                <w:rFonts w:ascii="Palatino Linotype" w:hAnsi="Palatino Linotype"/>
                <w:sz w:val="20"/>
                <w:szCs w:val="22"/>
              </w:rPr>
              <w:t>CACCACACCTGAAAGCAGAA</w:t>
            </w:r>
          </w:p>
        </w:tc>
      </w:tr>
      <w:tr w:rsidR="000A5EC4" w:rsidRPr="000A5EC4" w14:paraId="71C4FBBF" w14:textId="77777777" w:rsidTr="008345B3">
        <w:trPr>
          <w:jc w:val="center"/>
        </w:trPr>
        <w:tc>
          <w:tcPr>
            <w:tcW w:w="367" w:type="pct"/>
            <w:shd w:val="clear" w:color="auto" w:fill="auto"/>
          </w:tcPr>
          <w:p w14:paraId="5145B6EF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</w:p>
        </w:tc>
        <w:tc>
          <w:tcPr>
            <w:tcW w:w="994" w:type="pct"/>
            <w:shd w:val="clear" w:color="auto" w:fill="auto"/>
          </w:tcPr>
          <w:p w14:paraId="7A87BE9F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</w:p>
        </w:tc>
        <w:tc>
          <w:tcPr>
            <w:tcW w:w="828" w:type="pct"/>
            <w:shd w:val="clear" w:color="auto" w:fill="auto"/>
          </w:tcPr>
          <w:p w14:paraId="44A8C4C2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R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everse</w:t>
            </w:r>
          </w:p>
        </w:tc>
        <w:tc>
          <w:tcPr>
            <w:tcW w:w="2811" w:type="pct"/>
            <w:shd w:val="clear" w:color="auto" w:fill="auto"/>
          </w:tcPr>
          <w:p w14:paraId="19912F01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sz w:val="20"/>
                <w:szCs w:val="22"/>
              </w:rPr>
            </w:pPr>
            <w:r w:rsidRPr="000A5EC4">
              <w:rPr>
                <w:rFonts w:ascii="Palatino Linotype" w:hAnsi="Palatino Linotype"/>
                <w:sz w:val="20"/>
                <w:szCs w:val="22"/>
              </w:rPr>
              <w:t>CGTTTCCTGGGGATGAGATA</w:t>
            </w:r>
          </w:p>
        </w:tc>
      </w:tr>
      <w:tr w:rsidR="000A5EC4" w:rsidRPr="000A5EC4" w14:paraId="2A856EA2" w14:textId="77777777" w:rsidTr="008345B3">
        <w:trPr>
          <w:jc w:val="center"/>
        </w:trPr>
        <w:tc>
          <w:tcPr>
            <w:tcW w:w="367" w:type="pct"/>
            <w:shd w:val="clear" w:color="auto" w:fill="auto"/>
          </w:tcPr>
          <w:p w14:paraId="2CFACC0B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1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7</w:t>
            </w:r>
          </w:p>
        </w:tc>
        <w:tc>
          <w:tcPr>
            <w:tcW w:w="994" w:type="pct"/>
            <w:shd w:val="clear" w:color="auto" w:fill="auto"/>
          </w:tcPr>
          <w:p w14:paraId="2C728D00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P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INK1</w:t>
            </w:r>
          </w:p>
        </w:tc>
        <w:tc>
          <w:tcPr>
            <w:tcW w:w="828" w:type="pct"/>
            <w:shd w:val="clear" w:color="auto" w:fill="auto"/>
          </w:tcPr>
          <w:p w14:paraId="41980C05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F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orward</w:t>
            </w:r>
          </w:p>
        </w:tc>
        <w:tc>
          <w:tcPr>
            <w:tcW w:w="2811" w:type="pct"/>
            <w:shd w:val="clear" w:color="auto" w:fill="auto"/>
          </w:tcPr>
          <w:p w14:paraId="0111FF8D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sz w:val="20"/>
                <w:szCs w:val="22"/>
              </w:rPr>
            </w:pPr>
            <w:r w:rsidRPr="000A5EC4">
              <w:rPr>
                <w:rFonts w:ascii="Palatino Linotype" w:hAnsi="Palatino Linotype"/>
                <w:sz w:val="20"/>
                <w:szCs w:val="22"/>
              </w:rPr>
              <w:t>CTTATAGGAAAGGGCCCGGATGTCG</w:t>
            </w:r>
          </w:p>
        </w:tc>
      </w:tr>
      <w:tr w:rsidR="000A5EC4" w:rsidRPr="000A5EC4" w14:paraId="584C3C09" w14:textId="77777777" w:rsidTr="008345B3">
        <w:trPr>
          <w:jc w:val="center"/>
        </w:trPr>
        <w:tc>
          <w:tcPr>
            <w:tcW w:w="367" w:type="pct"/>
            <w:shd w:val="clear" w:color="auto" w:fill="auto"/>
          </w:tcPr>
          <w:p w14:paraId="5BF20F59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</w:p>
        </w:tc>
        <w:tc>
          <w:tcPr>
            <w:tcW w:w="994" w:type="pct"/>
            <w:shd w:val="clear" w:color="auto" w:fill="auto"/>
          </w:tcPr>
          <w:p w14:paraId="7043AE25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</w:p>
        </w:tc>
        <w:tc>
          <w:tcPr>
            <w:tcW w:w="828" w:type="pct"/>
            <w:shd w:val="clear" w:color="auto" w:fill="auto"/>
          </w:tcPr>
          <w:p w14:paraId="6F7CBDAC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R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everse</w:t>
            </w:r>
          </w:p>
        </w:tc>
        <w:tc>
          <w:tcPr>
            <w:tcW w:w="2811" w:type="pct"/>
            <w:shd w:val="clear" w:color="auto" w:fill="auto"/>
          </w:tcPr>
          <w:p w14:paraId="1F854F9F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sz w:val="20"/>
                <w:szCs w:val="22"/>
              </w:rPr>
            </w:pPr>
            <w:r w:rsidRPr="000A5EC4">
              <w:rPr>
                <w:rFonts w:ascii="Palatino Linotype" w:hAnsi="Palatino Linotype"/>
                <w:sz w:val="20"/>
                <w:szCs w:val="22"/>
              </w:rPr>
              <w:t>GATGATGTTAGGGTGTGGGGCAAGC</w:t>
            </w:r>
          </w:p>
        </w:tc>
      </w:tr>
      <w:tr w:rsidR="000A5EC4" w:rsidRPr="000A5EC4" w14:paraId="61083AFE" w14:textId="77777777" w:rsidTr="008345B3">
        <w:trPr>
          <w:jc w:val="center"/>
        </w:trPr>
        <w:tc>
          <w:tcPr>
            <w:tcW w:w="367" w:type="pct"/>
            <w:shd w:val="clear" w:color="auto" w:fill="auto"/>
          </w:tcPr>
          <w:p w14:paraId="7FA804BA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1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8</w:t>
            </w:r>
          </w:p>
        </w:tc>
        <w:tc>
          <w:tcPr>
            <w:tcW w:w="994" w:type="pct"/>
            <w:shd w:val="clear" w:color="auto" w:fill="auto"/>
          </w:tcPr>
          <w:p w14:paraId="6BCA3D24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1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8srRNA</w:t>
            </w:r>
          </w:p>
        </w:tc>
        <w:tc>
          <w:tcPr>
            <w:tcW w:w="828" w:type="pct"/>
            <w:shd w:val="clear" w:color="auto" w:fill="auto"/>
          </w:tcPr>
          <w:p w14:paraId="48988BBC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F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orward</w:t>
            </w:r>
          </w:p>
        </w:tc>
        <w:tc>
          <w:tcPr>
            <w:tcW w:w="2811" w:type="pct"/>
            <w:shd w:val="clear" w:color="auto" w:fill="auto"/>
          </w:tcPr>
          <w:p w14:paraId="1F35764D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sz w:val="20"/>
                <w:szCs w:val="22"/>
              </w:rPr>
            </w:pPr>
            <w:r w:rsidRPr="000A5EC4">
              <w:rPr>
                <w:rFonts w:ascii="Palatino Linotype" w:hAnsi="Palatino Linotype"/>
                <w:sz w:val="20"/>
                <w:szCs w:val="22"/>
              </w:rPr>
              <w:t>ATTAATCAAGAACGAAAGTCGCAGGT</w:t>
            </w:r>
          </w:p>
        </w:tc>
      </w:tr>
      <w:tr w:rsidR="000A5EC4" w:rsidRPr="000A5EC4" w14:paraId="115BDA16" w14:textId="77777777" w:rsidTr="008345B3">
        <w:trPr>
          <w:jc w:val="center"/>
        </w:trPr>
        <w:tc>
          <w:tcPr>
            <w:tcW w:w="367" w:type="pct"/>
            <w:shd w:val="clear" w:color="auto" w:fill="auto"/>
          </w:tcPr>
          <w:p w14:paraId="13CC0602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</w:p>
        </w:tc>
        <w:tc>
          <w:tcPr>
            <w:tcW w:w="994" w:type="pct"/>
            <w:shd w:val="clear" w:color="auto" w:fill="auto"/>
          </w:tcPr>
          <w:p w14:paraId="150F2524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</w:p>
        </w:tc>
        <w:tc>
          <w:tcPr>
            <w:tcW w:w="828" w:type="pct"/>
            <w:shd w:val="clear" w:color="auto" w:fill="auto"/>
          </w:tcPr>
          <w:p w14:paraId="01108237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R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everse</w:t>
            </w:r>
          </w:p>
        </w:tc>
        <w:tc>
          <w:tcPr>
            <w:tcW w:w="2811" w:type="pct"/>
            <w:shd w:val="clear" w:color="auto" w:fill="auto"/>
          </w:tcPr>
          <w:p w14:paraId="71602AEE" w14:textId="5E4FF7AE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sz w:val="20"/>
                <w:szCs w:val="22"/>
              </w:rPr>
            </w:pPr>
            <w:r w:rsidRPr="000A5EC4">
              <w:rPr>
                <w:rFonts w:ascii="Palatino Linotype" w:hAnsi="Palatino Linotype"/>
                <w:sz w:val="20"/>
                <w:szCs w:val="22"/>
              </w:rPr>
              <w:t>TTTAAGTTTCAGCTTTGCAACCATACT</w:t>
            </w:r>
          </w:p>
        </w:tc>
      </w:tr>
      <w:tr w:rsidR="000A5EC4" w:rsidRPr="000A5EC4" w14:paraId="57207BC9" w14:textId="77777777" w:rsidTr="008345B3">
        <w:trPr>
          <w:jc w:val="center"/>
        </w:trPr>
        <w:tc>
          <w:tcPr>
            <w:tcW w:w="367" w:type="pct"/>
            <w:shd w:val="clear" w:color="auto" w:fill="auto"/>
          </w:tcPr>
          <w:p w14:paraId="0BCA331F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1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9</w:t>
            </w:r>
          </w:p>
        </w:tc>
        <w:tc>
          <w:tcPr>
            <w:tcW w:w="994" w:type="pct"/>
            <w:shd w:val="clear" w:color="auto" w:fill="auto"/>
          </w:tcPr>
          <w:p w14:paraId="6717D76B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Human 18srRNA</w:t>
            </w:r>
          </w:p>
        </w:tc>
        <w:tc>
          <w:tcPr>
            <w:tcW w:w="828" w:type="pct"/>
            <w:shd w:val="clear" w:color="auto" w:fill="auto"/>
          </w:tcPr>
          <w:p w14:paraId="18B015B1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F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orward</w:t>
            </w:r>
          </w:p>
        </w:tc>
        <w:tc>
          <w:tcPr>
            <w:tcW w:w="2811" w:type="pct"/>
            <w:shd w:val="clear" w:color="auto" w:fill="auto"/>
          </w:tcPr>
          <w:p w14:paraId="363CD768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sz w:val="20"/>
                <w:szCs w:val="22"/>
              </w:rPr>
            </w:pPr>
            <w:r w:rsidRPr="000A5EC4">
              <w:rPr>
                <w:rFonts w:ascii="Palatino Linotype" w:hAnsi="Palatino Linotype"/>
                <w:sz w:val="20"/>
                <w:szCs w:val="22"/>
              </w:rPr>
              <w:t>CTACCACATCCAAGGAAGCA</w:t>
            </w:r>
          </w:p>
        </w:tc>
      </w:tr>
      <w:tr w:rsidR="000A5EC4" w:rsidRPr="000A5EC4" w14:paraId="044365BC" w14:textId="77777777" w:rsidTr="008345B3">
        <w:trPr>
          <w:jc w:val="center"/>
        </w:trPr>
        <w:tc>
          <w:tcPr>
            <w:tcW w:w="367" w:type="pct"/>
            <w:shd w:val="clear" w:color="auto" w:fill="auto"/>
          </w:tcPr>
          <w:p w14:paraId="1439A10B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</w:p>
        </w:tc>
        <w:tc>
          <w:tcPr>
            <w:tcW w:w="994" w:type="pct"/>
            <w:shd w:val="clear" w:color="auto" w:fill="auto"/>
          </w:tcPr>
          <w:p w14:paraId="01E3E05E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</w:p>
        </w:tc>
        <w:tc>
          <w:tcPr>
            <w:tcW w:w="828" w:type="pct"/>
            <w:shd w:val="clear" w:color="auto" w:fill="auto"/>
          </w:tcPr>
          <w:p w14:paraId="1E23208F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</w:pPr>
            <w:r w:rsidRPr="000A5EC4">
              <w:rPr>
                <w:rFonts w:ascii="Palatino Linotype" w:eastAsia="Yu Mincho" w:hAnsi="Palatino Linotype" w:hint="eastAsia"/>
                <w:bCs/>
                <w:sz w:val="20"/>
                <w:szCs w:val="22"/>
                <w:lang w:eastAsia="ja-JP"/>
              </w:rPr>
              <w:t>R</w:t>
            </w:r>
            <w:r w:rsidRPr="000A5EC4">
              <w:rPr>
                <w:rFonts w:ascii="Palatino Linotype" w:eastAsia="Yu Mincho" w:hAnsi="Palatino Linotype"/>
                <w:bCs/>
                <w:sz w:val="20"/>
                <w:szCs w:val="22"/>
                <w:lang w:eastAsia="ja-JP"/>
              </w:rPr>
              <w:t>everse</w:t>
            </w:r>
          </w:p>
        </w:tc>
        <w:tc>
          <w:tcPr>
            <w:tcW w:w="2811" w:type="pct"/>
            <w:shd w:val="clear" w:color="auto" w:fill="auto"/>
          </w:tcPr>
          <w:p w14:paraId="44A4E073" w14:textId="77777777" w:rsidR="00AB180A" w:rsidRPr="000A5EC4" w:rsidRDefault="00AB180A" w:rsidP="003648B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/>
                <w:sz w:val="20"/>
                <w:szCs w:val="22"/>
              </w:rPr>
            </w:pPr>
            <w:r w:rsidRPr="000A5EC4">
              <w:rPr>
                <w:rFonts w:ascii="Palatino Linotype" w:hAnsi="Palatino Linotype"/>
                <w:sz w:val="20"/>
                <w:szCs w:val="22"/>
              </w:rPr>
              <w:t>TTTTTCGTCACTACCTCCCCG</w:t>
            </w:r>
          </w:p>
        </w:tc>
      </w:tr>
    </w:tbl>
    <w:p w14:paraId="28A29B7D" w14:textId="77777777" w:rsidR="00AB180A" w:rsidRPr="00744243" w:rsidRDefault="00AB180A" w:rsidP="00AB180A">
      <w:pPr>
        <w:pStyle w:val="MDPI63Notesori"/>
        <w:rPr>
          <w:rFonts w:eastAsia="Yu Mincho"/>
          <w:lang w:eastAsia="ja-JP"/>
        </w:rPr>
      </w:pPr>
    </w:p>
    <w:sectPr w:rsidR="00AB180A" w:rsidRPr="00744243" w:rsidSect="00DA2505">
      <w:headerReference w:type="even" r:id="rId13"/>
      <w:headerReference w:type="default" r:id="rId14"/>
      <w:footerReference w:type="default" r:id="rId15"/>
      <w:footerReference w:type="first" r:id="rId16"/>
      <w:pgSz w:w="11906" w:h="16838" w:code="9"/>
      <w:pgMar w:top="1417" w:right="1531" w:bottom="1077" w:left="1531" w:header="1020" w:footer="850" w:gutter="0"/>
      <w:pgNumType w:start="1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6F0F59" w14:textId="77777777" w:rsidR="00D855FC" w:rsidRDefault="00D855FC">
      <w:pPr>
        <w:spacing w:line="240" w:lineRule="auto"/>
      </w:pPr>
      <w:r>
        <w:separator/>
      </w:r>
    </w:p>
  </w:endnote>
  <w:endnote w:type="continuationSeparator" w:id="0">
    <w:p w14:paraId="6312F1A8" w14:textId="77777777" w:rsidR="00D855FC" w:rsidRDefault="00D855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3C2E10" w14:textId="77777777" w:rsidR="00357C8D" w:rsidRPr="00032917" w:rsidRDefault="00357C8D" w:rsidP="00357C8D">
    <w:pPr>
      <w:pStyle w:val="Footer"/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234624" w14:textId="77777777" w:rsidR="00357C8D" w:rsidRPr="008B308E" w:rsidRDefault="00357C8D" w:rsidP="006218B8">
    <w:pPr>
      <w:pStyle w:val="MDPIfooterfirstpage"/>
      <w:spacing w:line="240" w:lineRule="auto"/>
      <w:jc w:val="both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2CD1C9" w14:textId="77777777" w:rsidR="00D855FC" w:rsidRDefault="00D855FC">
      <w:pPr>
        <w:spacing w:line="240" w:lineRule="auto"/>
      </w:pPr>
      <w:r>
        <w:separator/>
      </w:r>
    </w:p>
  </w:footnote>
  <w:footnote w:type="continuationSeparator" w:id="0">
    <w:p w14:paraId="7ADF837F" w14:textId="77777777" w:rsidR="00D855FC" w:rsidRDefault="00D855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50BC71" w14:textId="77777777" w:rsidR="00357C8D" w:rsidRDefault="00357C8D" w:rsidP="00357C8D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3A618E" w14:textId="77777777" w:rsidR="00357C8D" w:rsidRPr="007A5CE1" w:rsidRDefault="00FD4789" w:rsidP="00715BD6">
    <w:pPr>
      <w:tabs>
        <w:tab w:val="right" w:pos="8844"/>
      </w:tabs>
      <w:adjustRightInd w:val="0"/>
      <w:snapToGrid w:val="0"/>
      <w:spacing w:after="240" w:line="240" w:lineRule="auto"/>
      <w:rPr>
        <w:rFonts w:ascii="Palatino Linotype" w:hAnsi="Palatino Linotype"/>
        <w:sz w:val="16"/>
      </w:rPr>
    </w:pPr>
    <w:r>
      <w:rPr>
        <w:rFonts w:ascii="Palatino Linotype" w:hAnsi="Palatino Linotype"/>
        <w:sz w:val="16"/>
      </w:rPr>
      <w:tab/>
    </w:r>
    <w:r w:rsidR="003D55AB">
      <w:rPr>
        <w:rFonts w:ascii="Palatino Linotype" w:hAnsi="Palatino Linotype"/>
        <w:sz w:val="16"/>
      </w:rPr>
      <w:fldChar w:fldCharType="begin"/>
    </w:r>
    <w:r w:rsidR="003D55AB">
      <w:rPr>
        <w:rFonts w:ascii="Palatino Linotype" w:hAnsi="Palatino Linotype"/>
        <w:sz w:val="16"/>
      </w:rPr>
      <w:instrText xml:space="preserve"> PAGE   \* MERGEFORMAT </w:instrText>
    </w:r>
    <w:r w:rsidR="003D55AB">
      <w:rPr>
        <w:rFonts w:ascii="Palatino Linotype" w:hAnsi="Palatino Linotype"/>
        <w:sz w:val="16"/>
      </w:rPr>
      <w:fldChar w:fldCharType="separate"/>
    </w:r>
    <w:r w:rsidR="00961CD6">
      <w:rPr>
        <w:rFonts w:ascii="Palatino Linotype" w:hAnsi="Palatino Linotype"/>
        <w:noProof/>
        <w:sz w:val="16"/>
      </w:rPr>
      <w:t>4</w:t>
    </w:r>
    <w:r w:rsidR="003D55AB">
      <w:rPr>
        <w:rFonts w:ascii="Palatino Linotype" w:hAnsi="Palatino Linotype"/>
        <w:sz w:val="16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0A245F"/>
    <w:multiLevelType w:val="hybridMultilevel"/>
    <w:tmpl w:val="29E20A30"/>
    <w:lvl w:ilvl="0" w:tplc="1AF444CE">
      <w:start w:val="1"/>
      <w:numFmt w:val="decimal"/>
      <w:pStyle w:val="MDPI71References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05051C"/>
    <w:multiLevelType w:val="hybridMultilevel"/>
    <w:tmpl w:val="D6480D34"/>
    <w:lvl w:ilvl="0" w:tplc="CDCEE7DA">
      <w:start w:val="1"/>
      <w:numFmt w:val="decimal"/>
      <w:pStyle w:val="MDPI37itemize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369A6535"/>
    <w:multiLevelType w:val="hybridMultilevel"/>
    <w:tmpl w:val="3CB68362"/>
    <w:lvl w:ilvl="0" w:tplc="B2367048">
      <w:start w:val="1"/>
      <w:numFmt w:val="bullet"/>
      <w:pStyle w:val="MDPI38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567492799">
    <w:abstractNumId w:val="1"/>
  </w:num>
  <w:num w:numId="2" w16cid:durableId="1850218185">
    <w:abstractNumId w:val="2"/>
  </w:num>
  <w:num w:numId="3" w16cid:durableId="1856462160">
    <w:abstractNumId w:val="0"/>
  </w:num>
  <w:num w:numId="4" w16cid:durableId="12592960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bordersDoNotSurroundHeader/>
  <w:bordersDoNotSurroundFooter/>
  <w:proofState w:spelling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595"/>
    <w:rsid w:val="000019D8"/>
    <w:rsid w:val="0000474A"/>
    <w:rsid w:val="00006F9A"/>
    <w:rsid w:val="00021F00"/>
    <w:rsid w:val="00041D95"/>
    <w:rsid w:val="0004726E"/>
    <w:rsid w:val="000A5EC4"/>
    <w:rsid w:val="000C0FC2"/>
    <w:rsid w:val="000E17C2"/>
    <w:rsid w:val="00154436"/>
    <w:rsid w:val="001C4EF2"/>
    <w:rsid w:val="001D1C27"/>
    <w:rsid w:val="001D25D3"/>
    <w:rsid w:val="001E2AEB"/>
    <w:rsid w:val="001F462D"/>
    <w:rsid w:val="00240AA5"/>
    <w:rsid w:val="0026577E"/>
    <w:rsid w:val="00274D95"/>
    <w:rsid w:val="00280F25"/>
    <w:rsid w:val="00290637"/>
    <w:rsid w:val="0029303F"/>
    <w:rsid w:val="00297194"/>
    <w:rsid w:val="002C5B08"/>
    <w:rsid w:val="002F1595"/>
    <w:rsid w:val="00314479"/>
    <w:rsid w:val="00325CF8"/>
    <w:rsid w:val="00326141"/>
    <w:rsid w:val="0034278A"/>
    <w:rsid w:val="0034365E"/>
    <w:rsid w:val="00356A95"/>
    <w:rsid w:val="00357C8D"/>
    <w:rsid w:val="003648BA"/>
    <w:rsid w:val="00382DB9"/>
    <w:rsid w:val="003977A3"/>
    <w:rsid w:val="003A2973"/>
    <w:rsid w:val="003D4857"/>
    <w:rsid w:val="003D4BE4"/>
    <w:rsid w:val="003D55AB"/>
    <w:rsid w:val="003D75BA"/>
    <w:rsid w:val="003F2DA1"/>
    <w:rsid w:val="00401D30"/>
    <w:rsid w:val="00402836"/>
    <w:rsid w:val="004142C7"/>
    <w:rsid w:val="00416C21"/>
    <w:rsid w:val="004225B0"/>
    <w:rsid w:val="004411A5"/>
    <w:rsid w:val="00493255"/>
    <w:rsid w:val="004B7429"/>
    <w:rsid w:val="004D5F4D"/>
    <w:rsid w:val="00507516"/>
    <w:rsid w:val="00547A54"/>
    <w:rsid w:val="005577F2"/>
    <w:rsid w:val="00592C55"/>
    <w:rsid w:val="005963C5"/>
    <w:rsid w:val="006218B8"/>
    <w:rsid w:val="00622838"/>
    <w:rsid w:val="00634001"/>
    <w:rsid w:val="00637CD2"/>
    <w:rsid w:val="00667913"/>
    <w:rsid w:val="00685F96"/>
    <w:rsid w:val="00692393"/>
    <w:rsid w:val="006A5D76"/>
    <w:rsid w:val="006C3990"/>
    <w:rsid w:val="006C6DFD"/>
    <w:rsid w:val="006E2BCF"/>
    <w:rsid w:val="007018DC"/>
    <w:rsid w:val="00705D61"/>
    <w:rsid w:val="00706D77"/>
    <w:rsid w:val="00715BD6"/>
    <w:rsid w:val="007218D7"/>
    <w:rsid w:val="00792D62"/>
    <w:rsid w:val="007F4ED6"/>
    <w:rsid w:val="007F6122"/>
    <w:rsid w:val="00803C5E"/>
    <w:rsid w:val="00806CA4"/>
    <w:rsid w:val="00816BBE"/>
    <w:rsid w:val="008345B3"/>
    <w:rsid w:val="00851192"/>
    <w:rsid w:val="00853B85"/>
    <w:rsid w:val="00872E35"/>
    <w:rsid w:val="008A0042"/>
    <w:rsid w:val="008D0B41"/>
    <w:rsid w:val="008F6E8C"/>
    <w:rsid w:val="009035B8"/>
    <w:rsid w:val="00914275"/>
    <w:rsid w:val="00933CA4"/>
    <w:rsid w:val="00961CD6"/>
    <w:rsid w:val="00966F10"/>
    <w:rsid w:val="00970559"/>
    <w:rsid w:val="00970888"/>
    <w:rsid w:val="00995F53"/>
    <w:rsid w:val="00996419"/>
    <w:rsid w:val="009C5893"/>
    <w:rsid w:val="009F70E6"/>
    <w:rsid w:val="00A460EA"/>
    <w:rsid w:val="00A73B50"/>
    <w:rsid w:val="00A7706E"/>
    <w:rsid w:val="00A77D41"/>
    <w:rsid w:val="00A860BD"/>
    <w:rsid w:val="00AB180A"/>
    <w:rsid w:val="00AD3640"/>
    <w:rsid w:val="00AD4E9B"/>
    <w:rsid w:val="00AE6F27"/>
    <w:rsid w:val="00AF63F6"/>
    <w:rsid w:val="00B27BDC"/>
    <w:rsid w:val="00B410B3"/>
    <w:rsid w:val="00B84BC1"/>
    <w:rsid w:val="00BC2D10"/>
    <w:rsid w:val="00BF5232"/>
    <w:rsid w:val="00BF5D96"/>
    <w:rsid w:val="00C11B25"/>
    <w:rsid w:val="00C1439D"/>
    <w:rsid w:val="00C17D2C"/>
    <w:rsid w:val="00C378D4"/>
    <w:rsid w:val="00C53547"/>
    <w:rsid w:val="00C6750D"/>
    <w:rsid w:val="00C76749"/>
    <w:rsid w:val="00C86FD3"/>
    <w:rsid w:val="00CA6FBF"/>
    <w:rsid w:val="00CB5986"/>
    <w:rsid w:val="00CF3E9B"/>
    <w:rsid w:val="00D0452F"/>
    <w:rsid w:val="00D06DB4"/>
    <w:rsid w:val="00D15FBD"/>
    <w:rsid w:val="00D72E82"/>
    <w:rsid w:val="00D7685F"/>
    <w:rsid w:val="00D76EFE"/>
    <w:rsid w:val="00D855FC"/>
    <w:rsid w:val="00DA0252"/>
    <w:rsid w:val="00DA2505"/>
    <w:rsid w:val="00DB65CB"/>
    <w:rsid w:val="00DC66A3"/>
    <w:rsid w:val="00E548E8"/>
    <w:rsid w:val="00EA1A0C"/>
    <w:rsid w:val="00EB34C8"/>
    <w:rsid w:val="00EB730D"/>
    <w:rsid w:val="00EC2CB7"/>
    <w:rsid w:val="00F159D6"/>
    <w:rsid w:val="00F41D77"/>
    <w:rsid w:val="00F46F1C"/>
    <w:rsid w:val="00F61547"/>
    <w:rsid w:val="00FA2DB6"/>
    <w:rsid w:val="00FA4695"/>
    <w:rsid w:val="00FC2B9D"/>
    <w:rsid w:val="00FD4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6F24E0"/>
  <w15:chartTrackingRefBased/>
  <w15:docId w15:val="{BEFCD8CB-FB5F-4BE9-B9AA-6A0E28428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6419"/>
    <w:pPr>
      <w:spacing w:line="340" w:lineRule="atLeast"/>
      <w:jc w:val="both"/>
    </w:pPr>
    <w:rPr>
      <w:rFonts w:ascii="Times New Roman" w:eastAsia="Times New Roman" w:hAnsi="Times New Roman"/>
      <w:color w:val="000000"/>
      <w:sz w:val="24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1articletype">
    <w:name w:val="MDPI_1.1_article_type"/>
    <w:basedOn w:val="MDPI31text"/>
    <w:next w:val="MDPI12title"/>
    <w:qFormat/>
    <w:rsid w:val="00996419"/>
    <w:pPr>
      <w:spacing w:before="240" w:line="240" w:lineRule="auto"/>
      <w:ind w:firstLine="0"/>
      <w:jc w:val="left"/>
    </w:pPr>
    <w:rPr>
      <w:i/>
    </w:rPr>
  </w:style>
  <w:style w:type="paragraph" w:customStyle="1" w:styleId="MDPI12title">
    <w:name w:val="MDPI_1.2_title"/>
    <w:next w:val="MDPI13authornames"/>
    <w:qFormat/>
    <w:rsid w:val="00996419"/>
    <w:pPr>
      <w:adjustRightInd w:val="0"/>
      <w:snapToGrid w:val="0"/>
      <w:spacing w:after="240" w:line="400" w:lineRule="exac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basedOn w:val="MDPI31text"/>
    <w:next w:val="MDPI14history"/>
    <w:qFormat/>
    <w:rsid w:val="00996419"/>
    <w:pPr>
      <w:spacing w:after="120"/>
      <w:ind w:firstLine="0"/>
      <w:jc w:val="left"/>
    </w:pPr>
    <w:rPr>
      <w:b/>
      <w:snapToGrid/>
    </w:rPr>
  </w:style>
  <w:style w:type="paragraph" w:customStyle="1" w:styleId="MDPI14history">
    <w:name w:val="MDPI_1.4_history"/>
    <w:basedOn w:val="MDPI62Acknowledgments"/>
    <w:next w:val="Normal"/>
    <w:qFormat/>
    <w:rsid w:val="00996419"/>
    <w:pPr>
      <w:ind w:left="113"/>
      <w:jc w:val="left"/>
    </w:pPr>
    <w:rPr>
      <w:snapToGrid/>
    </w:rPr>
  </w:style>
  <w:style w:type="paragraph" w:customStyle="1" w:styleId="MDPI16affiliation">
    <w:name w:val="MDPI_1.6_affiliation"/>
    <w:basedOn w:val="MDPI62Acknowledgments"/>
    <w:qFormat/>
    <w:rsid w:val="00996419"/>
    <w:pPr>
      <w:spacing w:before="0"/>
      <w:ind w:left="311" w:hanging="198"/>
      <w:jc w:val="left"/>
    </w:pPr>
    <w:rPr>
      <w:snapToGrid/>
      <w:szCs w:val="18"/>
    </w:rPr>
  </w:style>
  <w:style w:type="paragraph" w:customStyle="1" w:styleId="MDPI17abstract">
    <w:name w:val="MDPI_1.7_abstract"/>
    <w:basedOn w:val="MDPI31text"/>
    <w:next w:val="MDPI18keywords"/>
    <w:qFormat/>
    <w:rsid w:val="00996419"/>
    <w:pPr>
      <w:spacing w:before="240"/>
      <w:ind w:left="113" w:firstLine="0"/>
    </w:pPr>
    <w:rPr>
      <w:snapToGrid/>
    </w:rPr>
  </w:style>
  <w:style w:type="paragraph" w:customStyle="1" w:styleId="MDPI18keywords">
    <w:name w:val="MDPI_1.8_keywords"/>
    <w:basedOn w:val="MDPI31text"/>
    <w:next w:val="Normal"/>
    <w:qFormat/>
    <w:rsid w:val="00996419"/>
    <w:pPr>
      <w:spacing w:before="240"/>
      <w:ind w:left="113" w:firstLine="0"/>
    </w:pPr>
  </w:style>
  <w:style w:type="paragraph" w:customStyle="1" w:styleId="MDPI19line">
    <w:name w:val="MDPI_1.9_line"/>
    <w:basedOn w:val="MDPI31text"/>
    <w:qFormat/>
    <w:rsid w:val="00996419"/>
    <w:pPr>
      <w:pBdr>
        <w:bottom w:val="single" w:sz="6" w:space="1" w:color="auto"/>
      </w:pBdr>
      <w:ind w:firstLine="0"/>
    </w:pPr>
    <w:rPr>
      <w:snapToGrid/>
      <w:szCs w:val="24"/>
    </w:rPr>
  </w:style>
  <w:style w:type="paragraph" w:styleId="Footer">
    <w:name w:val="footer"/>
    <w:basedOn w:val="Normal"/>
    <w:link w:val="FooterChar"/>
    <w:uiPriority w:val="99"/>
    <w:rsid w:val="00996419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character" w:customStyle="1" w:styleId="FooterChar">
    <w:name w:val="Footer Char"/>
    <w:link w:val="Footer"/>
    <w:uiPriority w:val="99"/>
    <w:rsid w:val="00996419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styleId="Header">
    <w:name w:val="header"/>
    <w:basedOn w:val="Normal"/>
    <w:link w:val="HeaderChar"/>
    <w:uiPriority w:val="99"/>
    <w:rsid w:val="009964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rsid w:val="00996419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customStyle="1" w:styleId="MDPIheaderjournallogo">
    <w:name w:val="MDPI_header_journal_logo"/>
    <w:qFormat/>
    <w:rsid w:val="00996419"/>
    <w:pPr>
      <w:adjustRightInd w:val="0"/>
      <w:snapToGrid w:val="0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996419"/>
    <w:pPr>
      <w:ind w:firstLine="0"/>
    </w:pPr>
  </w:style>
  <w:style w:type="paragraph" w:customStyle="1" w:styleId="MDPI33textspaceafter">
    <w:name w:val="MDPI_3.3_text_space_after"/>
    <w:basedOn w:val="MDPI31text"/>
    <w:qFormat/>
    <w:rsid w:val="00996419"/>
    <w:pPr>
      <w:spacing w:after="240"/>
    </w:pPr>
  </w:style>
  <w:style w:type="paragraph" w:customStyle="1" w:styleId="MDPI34textspacebefore">
    <w:name w:val="MDPI_3.4_text_space_before"/>
    <w:basedOn w:val="MDPI31text"/>
    <w:qFormat/>
    <w:rsid w:val="00996419"/>
    <w:pPr>
      <w:spacing w:before="240"/>
    </w:pPr>
  </w:style>
  <w:style w:type="paragraph" w:customStyle="1" w:styleId="MDPI35textbeforelist">
    <w:name w:val="MDPI_3.5_text_before_list"/>
    <w:basedOn w:val="MDPI31text"/>
    <w:qFormat/>
    <w:rsid w:val="00996419"/>
    <w:pPr>
      <w:spacing w:after="120"/>
    </w:pPr>
  </w:style>
  <w:style w:type="paragraph" w:customStyle="1" w:styleId="MDPI36textafterlist">
    <w:name w:val="MDPI_3.6_text_after_list"/>
    <w:basedOn w:val="MDPI31text"/>
    <w:qFormat/>
    <w:rsid w:val="00996419"/>
    <w:pPr>
      <w:spacing w:before="120"/>
    </w:pPr>
  </w:style>
  <w:style w:type="paragraph" w:customStyle="1" w:styleId="MDPI37itemize">
    <w:name w:val="MDPI_3.7_itemize"/>
    <w:basedOn w:val="MDPI31text"/>
    <w:qFormat/>
    <w:rsid w:val="00996419"/>
    <w:pPr>
      <w:numPr>
        <w:numId w:val="1"/>
      </w:numPr>
      <w:ind w:left="425" w:hanging="425"/>
    </w:pPr>
  </w:style>
  <w:style w:type="paragraph" w:customStyle="1" w:styleId="MDPI38bullet">
    <w:name w:val="MDPI_3.8_bullet"/>
    <w:basedOn w:val="MDPI31text"/>
    <w:qFormat/>
    <w:rsid w:val="00996419"/>
    <w:pPr>
      <w:numPr>
        <w:numId w:val="2"/>
      </w:numPr>
      <w:ind w:left="425" w:hanging="425"/>
    </w:pPr>
  </w:style>
  <w:style w:type="paragraph" w:customStyle="1" w:styleId="MDPI39equation">
    <w:name w:val="MDPI_3.9_equation"/>
    <w:basedOn w:val="MDPI31text"/>
    <w:qFormat/>
    <w:rsid w:val="00996419"/>
    <w:pPr>
      <w:spacing w:before="120" w:after="120"/>
      <w:ind w:left="709" w:firstLine="0"/>
      <w:jc w:val="center"/>
    </w:pPr>
  </w:style>
  <w:style w:type="paragraph" w:customStyle="1" w:styleId="MDPI3aequationnumber">
    <w:name w:val="MDPI_3.a_equation_number"/>
    <w:basedOn w:val="MDPI31text"/>
    <w:qFormat/>
    <w:rsid w:val="00996419"/>
    <w:pPr>
      <w:spacing w:before="120" w:after="120" w:line="240" w:lineRule="auto"/>
      <w:ind w:firstLine="0"/>
      <w:jc w:val="right"/>
    </w:pPr>
  </w:style>
  <w:style w:type="paragraph" w:customStyle="1" w:styleId="MDPI62Acknowledgments">
    <w:name w:val="MDPI_6.2_Acknowledgments"/>
    <w:qFormat/>
    <w:rsid w:val="00996419"/>
    <w:pPr>
      <w:adjustRightInd w:val="0"/>
      <w:snapToGrid w:val="0"/>
      <w:spacing w:before="120" w:line="200" w:lineRule="atLeast"/>
      <w:jc w:val="both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41tablecaption">
    <w:name w:val="MDPI_4.1_table_caption"/>
    <w:basedOn w:val="MDPI62Acknowledgments"/>
    <w:qFormat/>
    <w:rsid w:val="00996419"/>
    <w:pPr>
      <w:spacing w:before="240" w:after="120" w:line="260" w:lineRule="atLeast"/>
      <w:ind w:left="425" w:right="425"/>
    </w:pPr>
    <w:rPr>
      <w:snapToGrid/>
      <w:szCs w:val="22"/>
    </w:rPr>
  </w:style>
  <w:style w:type="paragraph" w:customStyle="1" w:styleId="MDPI42tablebody">
    <w:name w:val="MDPI_4.2_table_body"/>
    <w:qFormat/>
    <w:rsid w:val="004B7429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basedOn w:val="MDPI41tablecaption"/>
    <w:next w:val="MDPI31text"/>
    <w:qFormat/>
    <w:rsid w:val="00996419"/>
    <w:pPr>
      <w:spacing w:before="0"/>
      <w:ind w:left="0" w:right="0"/>
    </w:pPr>
  </w:style>
  <w:style w:type="paragraph" w:customStyle="1" w:styleId="MDPI51figurecaption">
    <w:name w:val="MDPI_5.1_figure_caption"/>
    <w:basedOn w:val="MDPI62Acknowledgments"/>
    <w:qFormat/>
    <w:rsid w:val="00996419"/>
    <w:pPr>
      <w:spacing w:after="240" w:line="260" w:lineRule="atLeast"/>
      <w:ind w:left="425" w:right="425"/>
    </w:pPr>
    <w:rPr>
      <w:snapToGrid/>
    </w:rPr>
  </w:style>
  <w:style w:type="paragraph" w:customStyle="1" w:styleId="MDPI52figure">
    <w:name w:val="MDPI_5.2_figure"/>
    <w:qFormat/>
    <w:rsid w:val="00996419"/>
    <w:pPr>
      <w:jc w:val="center"/>
    </w:pPr>
    <w:rPr>
      <w:rFonts w:ascii="Palatino Linotype" w:eastAsia="Times New Roman" w:hAnsi="Palatino Linotype"/>
      <w:snapToGrid w:val="0"/>
      <w:color w:val="000000"/>
      <w:sz w:val="24"/>
      <w:lang w:eastAsia="de-DE" w:bidi="en-US"/>
    </w:rPr>
  </w:style>
  <w:style w:type="paragraph" w:customStyle="1" w:styleId="MDPI61Supplementary">
    <w:name w:val="MDPI_6.1_Supplementary"/>
    <w:basedOn w:val="MDPI62Acknowledgments"/>
    <w:qFormat/>
    <w:rsid w:val="00996419"/>
    <w:pPr>
      <w:spacing w:before="240"/>
    </w:pPr>
    <w:rPr>
      <w:lang w:eastAsia="en-US"/>
    </w:rPr>
  </w:style>
  <w:style w:type="paragraph" w:customStyle="1" w:styleId="MDPI63AuthorContributions">
    <w:name w:val="MDPI_6.3_AuthorContributions"/>
    <w:basedOn w:val="MDPI62Acknowledgments"/>
    <w:qFormat/>
    <w:rsid w:val="00996419"/>
    <w:rPr>
      <w:rFonts w:eastAsia="宋体"/>
      <w:color w:val="auto"/>
      <w:lang w:eastAsia="en-US"/>
    </w:rPr>
  </w:style>
  <w:style w:type="paragraph" w:customStyle="1" w:styleId="MDPI64CoI">
    <w:name w:val="MDPI_6.4_CoI"/>
    <w:basedOn w:val="MDPI62Acknowledgments"/>
    <w:qFormat/>
    <w:rsid w:val="00996419"/>
  </w:style>
  <w:style w:type="paragraph" w:customStyle="1" w:styleId="MDPI81theorem">
    <w:name w:val="MDPI_8.1_theorem"/>
    <w:basedOn w:val="MDPI32textnoindent"/>
    <w:qFormat/>
    <w:rsid w:val="00996419"/>
    <w:rPr>
      <w:i/>
    </w:rPr>
  </w:style>
  <w:style w:type="paragraph" w:customStyle="1" w:styleId="MDPI82proof">
    <w:name w:val="MDPI_8.2_proof"/>
    <w:basedOn w:val="MDPI32textnoindent"/>
    <w:qFormat/>
    <w:rsid w:val="00996419"/>
  </w:style>
  <w:style w:type="paragraph" w:customStyle="1" w:styleId="MDPIfooterfirstpage">
    <w:name w:val="MDPI_footer_firstpage"/>
    <w:basedOn w:val="Normal"/>
    <w:qFormat/>
    <w:rsid w:val="00996419"/>
    <w:pPr>
      <w:tabs>
        <w:tab w:val="right" w:pos="8845"/>
      </w:tabs>
      <w:adjustRightInd w:val="0"/>
      <w:snapToGrid w:val="0"/>
      <w:spacing w:before="120" w:line="160" w:lineRule="exact"/>
      <w:jc w:val="left"/>
    </w:pPr>
    <w:rPr>
      <w:rFonts w:ascii="Palatino Linotype" w:hAnsi="Palatino Linotype"/>
      <w:color w:val="auto"/>
      <w:sz w:val="16"/>
    </w:rPr>
  </w:style>
  <w:style w:type="paragraph" w:customStyle="1" w:styleId="MDPI31text">
    <w:name w:val="MDPI_3.1_text"/>
    <w:qFormat/>
    <w:rsid w:val="00996419"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3heading3">
    <w:name w:val="MDPI_2.3_heading3"/>
    <w:basedOn w:val="MDPI31text"/>
    <w:qFormat/>
    <w:rsid w:val="00996419"/>
    <w:pPr>
      <w:spacing w:before="240" w:after="120"/>
      <w:ind w:firstLine="0"/>
      <w:jc w:val="left"/>
      <w:outlineLvl w:val="2"/>
    </w:pPr>
  </w:style>
  <w:style w:type="paragraph" w:customStyle="1" w:styleId="MDPI21heading1">
    <w:name w:val="MDPI_2.1_heading1"/>
    <w:basedOn w:val="MDPI23heading3"/>
    <w:qFormat/>
    <w:rsid w:val="00996419"/>
    <w:pPr>
      <w:outlineLvl w:val="0"/>
    </w:pPr>
    <w:rPr>
      <w:b/>
    </w:rPr>
  </w:style>
  <w:style w:type="paragraph" w:customStyle="1" w:styleId="MDPI22heading2">
    <w:name w:val="MDPI_2.2_heading2"/>
    <w:basedOn w:val="Normal"/>
    <w:qFormat/>
    <w:rsid w:val="00996419"/>
    <w:pPr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jc w:val="left"/>
      <w:outlineLvl w:val="1"/>
    </w:pPr>
    <w:rPr>
      <w:rFonts w:ascii="Palatino Linotype" w:hAnsi="Palatino Linotype"/>
      <w:i/>
      <w:noProof/>
      <w:snapToGrid w:val="0"/>
      <w:sz w:val="20"/>
      <w:szCs w:val="22"/>
      <w:lang w:bidi="en-US"/>
    </w:rPr>
  </w:style>
  <w:style w:type="paragraph" w:customStyle="1" w:styleId="MDPI71References">
    <w:name w:val="MDPI_7.1_References"/>
    <w:basedOn w:val="MDPI62Acknowledgments"/>
    <w:qFormat/>
    <w:rsid w:val="00996419"/>
    <w:pPr>
      <w:numPr>
        <w:numId w:val="3"/>
      </w:numPr>
      <w:spacing w:before="0" w:line="260" w:lineRule="atLeast"/>
      <w:ind w:left="425" w:hanging="425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6419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96419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character" w:styleId="LineNumber">
    <w:name w:val="line number"/>
    <w:basedOn w:val="DefaultParagraphFont"/>
    <w:uiPriority w:val="99"/>
    <w:semiHidden/>
    <w:unhideWhenUsed/>
    <w:rsid w:val="00996419"/>
  </w:style>
  <w:style w:type="table" w:customStyle="1" w:styleId="MDPI41threelinetable">
    <w:name w:val="MDPI_4.1_three_line_table"/>
    <w:basedOn w:val="TableNormal"/>
    <w:uiPriority w:val="99"/>
    <w:rsid w:val="004B7429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Calibri Light" w:hAnsi="Calibri Light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uiPriority w:val="99"/>
    <w:unhideWhenUsed/>
    <w:rsid w:val="00BF5D96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278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53B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853B8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63Notes">
    <w:name w:val="MDPI_6.3_Notes"/>
    <w:qFormat/>
    <w:rsid w:val="00C53547"/>
    <w:pPr>
      <w:adjustRightInd w:val="0"/>
      <w:snapToGrid w:val="0"/>
      <w:spacing w:before="240" w:line="228" w:lineRule="auto"/>
      <w:jc w:val="both"/>
    </w:pPr>
    <w:rPr>
      <w:rFonts w:ascii="Palatino Linotype" w:hAnsi="Palatino Linotype"/>
      <w:snapToGrid w:val="0"/>
      <w:color w:val="000000"/>
      <w:sz w:val="18"/>
      <w:lang w:eastAsia="en-US" w:bidi="en-US"/>
    </w:rPr>
  </w:style>
  <w:style w:type="paragraph" w:customStyle="1" w:styleId="MDPI131runningtitle">
    <w:name w:val="MDPI_1.3.1_running_title"/>
    <w:basedOn w:val="MDPI12title"/>
    <w:next w:val="MDPI12title"/>
    <w:qFormat/>
    <w:rsid w:val="00F46F1C"/>
    <w:rPr>
      <w:b w:val="0"/>
    </w:rPr>
  </w:style>
  <w:style w:type="paragraph" w:customStyle="1" w:styleId="MDPI31textori">
    <w:name w:val="MDPI_3.1_text_ori"/>
    <w:link w:val="MDPI31textoriChar"/>
    <w:qFormat/>
    <w:rsid w:val="00AB180A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63Notesori">
    <w:name w:val="MDPI_6.3_Notes_ori"/>
    <w:qFormat/>
    <w:rsid w:val="00AB180A"/>
    <w:pPr>
      <w:adjustRightInd w:val="0"/>
      <w:snapToGrid w:val="0"/>
      <w:spacing w:before="240" w:line="228" w:lineRule="auto"/>
      <w:jc w:val="both"/>
    </w:pPr>
    <w:rPr>
      <w:rFonts w:ascii="Palatino Linotype" w:hAnsi="Palatino Linotype"/>
      <w:snapToGrid w:val="0"/>
      <w:color w:val="000000"/>
      <w:sz w:val="18"/>
      <w:lang w:eastAsia="en-US" w:bidi="en-US"/>
    </w:rPr>
  </w:style>
  <w:style w:type="character" w:customStyle="1" w:styleId="MDPI31textoriChar">
    <w:name w:val="MDPI_3.1_text_ori Char"/>
    <w:basedOn w:val="DefaultParagraphFont"/>
    <w:link w:val="MDPI31textori"/>
    <w:rsid w:val="00AB180A"/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37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635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</CharactersWithSpaces>
  <SharedDoc>false</SharedDoc>
  <HLinks>
    <vt:vector size="6" baseType="variant">
      <vt:variant>
        <vt:i4>6094915</vt:i4>
      </vt:variant>
      <vt:variant>
        <vt:i4>0</vt:i4>
      </vt:variant>
      <vt:variant>
        <vt:i4>0</vt:i4>
      </vt:variant>
      <vt:variant>
        <vt:i4>5</vt:i4>
      </vt:variant>
      <vt:variant>
        <vt:lpwstr>http://img.mdpi.org/data/contributor-role-instruction.pdf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MDPI</dc:creator>
  <cp:keywords/>
  <dc:description/>
  <cp:lastModifiedBy>MDPI</cp:lastModifiedBy>
  <cp:revision>8</cp:revision>
  <dcterms:created xsi:type="dcterms:W3CDTF">2024-04-15T05:13:00Z</dcterms:created>
  <dcterms:modified xsi:type="dcterms:W3CDTF">2024-04-15T05:15:00Z</dcterms:modified>
</cp:coreProperties>
</file>