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6E" w:rsidRDefault="00355E2D" w:rsidP="0003396E">
      <w:pPr>
        <w:pStyle w:val="Title1"/>
        <w:spacing w:before="0" w:after="200" w:line="360" w:lineRule="auto"/>
        <w:jc w:val="both"/>
        <w:rPr>
          <w:sz w:val="26"/>
          <w:szCs w:val="26"/>
          <w:lang w:val="en-US"/>
        </w:rPr>
      </w:pPr>
      <w:r w:rsidRPr="001D6A6C">
        <w:rPr>
          <w:sz w:val="26"/>
          <w:szCs w:val="26"/>
          <w:lang w:val="en-US"/>
        </w:rPr>
        <w:t xml:space="preserve">A comparative study of </w:t>
      </w:r>
      <w:r w:rsidRPr="006D1385">
        <w:rPr>
          <w:noProof/>
          <w:sz w:val="26"/>
          <w:szCs w:val="26"/>
          <w:lang w:val="en-US"/>
        </w:rPr>
        <w:t>energetics</w:t>
      </w:r>
      <w:r>
        <w:rPr>
          <w:sz w:val="26"/>
          <w:szCs w:val="26"/>
          <w:lang w:val="en-US"/>
        </w:rPr>
        <w:t xml:space="preserve"> of </w:t>
      </w:r>
      <w:r w:rsidRPr="001D6A6C">
        <w:rPr>
          <w:sz w:val="26"/>
          <w:szCs w:val="26"/>
          <w:lang w:val="en-US"/>
        </w:rPr>
        <w:t>ferrocenium and ferrocene</w:t>
      </w:r>
      <w:r>
        <w:rPr>
          <w:sz w:val="26"/>
          <w:szCs w:val="26"/>
          <w:lang w:val="en-US"/>
        </w:rPr>
        <w:t>.</w:t>
      </w:r>
    </w:p>
    <w:p w:rsidR="0003396E" w:rsidRDefault="0003396E" w:rsidP="0003396E">
      <w:pPr>
        <w:pStyle w:val="Title1"/>
        <w:spacing w:before="0" w:after="200" w:line="360" w:lineRule="auto"/>
        <w:jc w:val="both"/>
        <w:rPr>
          <w:sz w:val="22"/>
          <w:szCs w:val="22"/>
          <w:vertAlign w:val="superscript"/>
        </w:rPr>
      </w:pPr>
      <w:r>
        <w:rPr>
          <w:sz w:val="22"/>
          <w:szCs w:val="22"/>
        </w:rPr>
        <w:t>Shawkat Islam and Feng Wang*</w:t>
      </w:r>
    </w:p>
    <w:p w:rsidR="00FF4152" w:rsidRDefault="00FF4152" w:rsidP="00FF4152">
      <w:pPr>
        <w:pStyle w:val="Authors"/>
        <w:spacing w:before="0" w:after="200" w:line="360" w:lineRule="auto"/>
        <w:jc w:val="both"/>
        <w:rPr>
          <w:szCs w:val="22"/>
        </w:rPr>
      </w:pPr>
      <w:r w:rsidRPr="001D6A6C">
        <w:rPr>
          <w:szCs w:val="22"/>
        </w:rPr>
        <w:t>Molecular Model Discovery Laboratory, Department of Chemistry and Biotechnology, Faculty of Science, Engineering and Technology</w:t>
      </w:r>
      <w:r>
        <w:rPr>
          <w:szCs w:val="22"/>
        </w:rPr>
        <w:t xml:space="preserve">, </w:t>
      </w:r>
      <w:r w:rsidRPr="001D6A6C">
        <w:rPr>
          <w:szCs w:val="22"/>
        </w:rPr>
        <w:t>Swinburne University of Technology, Hawthorn, Melbourne, Victoria, 3122, Australia</w:t>
      </w:r>
      <w:r>
        <w:rPr>
          <w:szCs w:val="22"/>
        </w:rPr>
        <w:t>.</w:t>
      </w:r>
    </w:p>
    <w:p w:rsidR="0003396E" w:rsidRPr="006C3925" w:rsidRDefault="00FF4152" w:rsidP="006C3925">
      <w:pPr>
        <w:pStyle w:val="Authors"/>
        <w:spacing w:before="0" w:after="200" w:line="360" w:lineRule="auto"/>
        <w:rPr>
          <w:szCs w:val="22"/>
        </w:rPr>
        <w:sectPr w:rsidR="0003396E" w:rsidRPr="006C3925" w:rsidSect="00F43582">
          <w:pgSz w:w="11906" w:h="16838" w:code="9"/>
          <w:pgMar w:top="1134" w:right="936" w:bottom="1134" w:left="936" w:header="1021" w:footer="0" w:gutter="0"/>
          <w:cols w:space="284"/>
          <w:docGrid w:linePitch="360"/>
        </w:sectPr>
      </w:pPr>
      <w:r w:rsidRPr="001D6A6C">
        <w:rPr>
          <w:szCs w:val="22"/>
        </w:rPr>
        <w:t xml:space="preserve">E-mail: </w:t>
      </w:r>
      <w:hyperlink r:id="rId4" w:history="1">
        <w:r w:rsidRPr="001D6A6C">
          <w:rPr>
            <w:rStyle w:val="Hyperlink"/>
            <w:color w:val="0000FF"/>
            <w:szCs w:val="22"/>
          </w:rPr>
          <w:t>fwang@swin</w:t>
        </w:r>
        <w:r w:rsidRPr="00FF2917">
          <w:rPr>
            <w:rStyle w:val="Hyperlink"/>
            <w:color w:val="0000FF"/>
            <w:szCs w:val="22"/>
          </w:rPr>
          <w:t>.edu.a</w:t>
        </w:r>
        <w:r w:rsidRPr="001D6A6C">
          <w:rPr>
            <w:rStyle w:val="Hyperlink"/>
            <w:color w:val="0000FF"/>
            <w:szCs w:val="22"/>
          </w:rPr>
          <w:t>u</w:t>
        </w:r>
      </w:hyperlink>
      <w:r w:rsidRPr="001D6A6C">
        <w:rPr>
          <w:szCs w:val="22"/>
        </w:rPr>
        <w:t xml:space="preserve"> (F. Wang)</w:t>
      </w:r>
    </w:p>
    <w:p w:rsidR="00C440B5" w:rsidRPr="001C3BB2" w:rsidRDefault="00C440B5" w:rsidP="00C440B5">
      <w:pPr>
        <w:spacing w:after="200" w:line="360" w:lineRule="auto"/>
        <w:rPr>
          <w:rFonts w:ascii="Arial" w:hAnsi="Arial" w:cs="Arial"/>
          <w:b/>
          <w:sz w:val="22"/>
          <w:szCs w:val="22"/>
        </w:rPr>
      </w:pPr>
      <w:r w:rsidRPr="001C3BB2">
        <w:rPr>
          <w:rFonts w:ascii="Arial" w:hAnsi="Arial" w:cs="Arial"/>
          <w:b/>
          <w:sz w:val="22"/>
          <w:szCs w:val="22"/>
        </w:rPr>
        <w:lastRenderedPageBreak/>
        <w:t>Supplementary Materials</w:t>
      </w:r>
    </w:p>
    <w:p w:rsidR="00C440B5" w:rsidRPr="001C3BB2" w:rsidRDefault="00C440B5" w:rsidP="00C440B5">
      <w:pPr>
        <w:spacing w:after="200" w:line="360" w:lineRule="auto"/>
        <w:rPr>
          <w:rFonts w:ascii="Arial" w:hAnsi="Arial" w:cs="Arial"/>
          <w:b/>
          <w:sz w:val="22"/>
          <w:szCs w:val="22"/>
        </w:rPr>
      </w:pPr>
      <w:r w:rsidRPr="001C3BB2">
        <w:rPr>
          <w:rFonts w:ascii="Arial" w:hAnsi="Arial" w:cs="Arial"/>
          <w:b/>
          <w:sz w:val="22"/>
          <w:szCs w:val="22"/>
        </w:rPr>
        <w:t>Ground electronic state configurations of Fc</w:t>
      </w:r>
      <w:r w:rsidRPr="001C3BB2">
        <w:rPr>
          <w:rFonts w:ascii="Arial" w:hAnsi="Arial" w:cs="Arial"/>
          <w:b/>
          <w:sz w:val="22"/>
          <w:szCs w:val="22"/>
          <w:vertAlign w:val="superscript"/>
        </w:rPr>
        <w:t>+</w:t>
      </w:r>
    </w:p>
    <w:p w:rsidR="00C440B5" w:rsidRPr="001C3BB2" w:rsidRDefault="00C440B5" w:rsidP="00C440B5">
      <w:pPr>
        <w:spacing w:after="200" w:line="360" w:lineRule="auto"/>
        <w:jc w:val="both"/>
        <w:rPr>
          <w:rFonts w:ascii="Arial" w:hAnsi="Arial" w:cs="Arial"/>
          <w:sz w:val="22"/>
          <w:szCs w:val="22"/>
        </w:rPr>
      </w:pPr>
      <w:r w:rsidRPr="001C3BB2">
        <w:rPr>
          <w:rFonts w:ascii="Arial" w:hAnsi="Arial" w:cs="Arial"/>
          <w:sz w:val="22"/>
          <w:szCs w:val="22"/>
        </w:rPr>
        <w:t>The ground electronic state configuration of Fc</w:t>
      </w:r>
      <w:r w:rsidRPr="001C3BB2">
        <w:rPr>
          <w:rFonts w:ascii="Arial" w:hAnsi="Arial" w:cs="Arial"/>
          <w:sz w:val="22"/>
          <w:szCs w:val="22"/>
          <w:vertAlign w:val="superscript"/>
        </w:rPr>
        <w:t>+</w:t>
      </w:r>
      <w:r w:rsidRPr="001C3BB2">
        <w:rPr>
          <w:rFonts w:ascii="Arial" w:hAnsi="Arial" w:cs="Arial"/>
          <w:sz w:val="22"/>
          <w:szCs w:val="22"/>
        </w:rPr>
        <w:t xml:space="preserve"> in the core regions given by the uB3LYP/m6-31G* model is the same as those of the neutral Fc (D</w:t>
      </w:r>
      <w:r w:rsidRPr="001C3BB2">
        <w:rPr>
          <w:rFonts w:ascii="Arial" w:hAnsi="Arial" w:cs="Arial"/>
          <w:sz w:val="22"/>
          <w:szCs w:val="22"/>
          <w:vertAlign w:val="subscript"/>
        </w:rPr>
        <w:t>5h</w:t>
      </w:r>
      <w:r w:rsidRPr="001C3BB2">
        <w:rPr>
          <w:rFonts w:ascii="Arial" w:hAnsi="Arial" w:cs="Arial"/>
          <w:sz w:val="22"/>
          <w:szCs w:val="22"/>
        </w:rPr>
        <w:t xml:space="preserve"> and D</w:t>
      </w:r>
      <w:r w:rsidRPr="001C3BB2">
        <w:rPr>
          <w:rFonts w:ascii="Arial" w:hAnsi="Arial" w:cs="Arial"/>
          <w:sz w:val="22"/>
          <w:szCs w:val="22"/>
          <w:vertAlign w:val="subscript"/>
        </w:rPr>
        <w:t>5d</w:t>
      </w:r>
      <w:r w:rsidRPr="001C3BB2">
        <w:rPr>
          <w:rFonts w:ascii="Arial" w:hAnsi="Arial" w:cs="Arial"/>
          <w:sz w:val="22"/>
          <w:szCs w:val="22"/>
        </w:rPr>
        <w:t xml:space="preserve">, respectively), indicating that the ionization of one </w:t>
      </w:r>
      <w:r w:rsidRPr="001C3BB2">
        <w:rPr>
          <w:rFonts w:ascii="Arial" w:hAnsi="Arial" w:cs="Arial"/>
          <w:sz w:val="22"/>
          <w:szCs w:val="22"/>
        </w:rPr>
        <w:sym w:font="Symbol" w:char="F062"/>
      </w:r>
      <w:r w:rsidRPr="001C3BB2">
        <w:rPr>
          <w:rFonts w:ascii="Arial" w:hAnsi="Arial" w:cs="Arial"/>
          <w:sz w:val="22"/>
          <w:szCs w:val="22"/>
        </w:rPr>
        <w:t>-electron does not affect the orbital energy ordering of the cation. Like Fc</w:t>
      </w:r>
      <w:r w:rsidRPr="001C3BB2">
        <w:rPr>
          <w:rFonts w:ascii="Arial" w:hAnsi="Arial" w:cs="Arial"/>
          <w:sz w:val="22"/>
          <w:szCs w:val="22"/>
        </w:rPr>
        <w:fldChar w:fldCharType="begin"/>
      </w:r>
      <w:r w:rsidRPr="001C3BB2">
        <w:rPr>
          <w:rFonts w:ascii="Arial" w:hAnsi="Arial" w:cs="Arial"/>
          <w:sz w:val="22"/>
          <w:szCs w:val="22"/>
        </w:rPr>
        <w:instrText xml:space="preserve"> ADDIN EN.CITE &lt;EndNote&gt;&lt;Cite&gt;&lt;Author&gt;Islam&lt;/Author&gt;&lt;Year&gt;2015&lt;/Year&gt;&lt;RecNum&gt;77&lt;/RecNum&gt;&lt;DisplayText&gt;&lt;style face="superscript"&gt;[3]&lt;/style&gt;&lt;/DisplayText&gt;&lt;record&gt;&lt;rec-number&gt;77&lt;/rec-number&gt;&lt;foreign-keys&gt;&lt;key app="EN" db-id="tvwp0z9paxwtr2e5fwwxdpr7a9w5wadpdawx" timestamp="1444031752"&gt;77&lt;/key&gt;&lt;/foreign-keys&gt;&lt;ref-type name="Journal Article"&gt;17&lt;/ref-type&gt;&lt;contributors&gt;&lt;authors&gt;&lt;author&gt;Islam, Shawkat&lt;/author&gt;&lt;author&gt;Wang, Feng&lt;/author&gt;&lt;/authors&gt;&lt;/contributors&gt;&lt;titles&gt;&lt;title&gt;The d-electrons of Fe in ferrocene: the excess orbital energy spectrum (EOES)&lt;/title&gt;&lt;secondary-title&gt;RSC Advances&lt;/secondary-title&gt;&lt;/titles&gt;&lt;periodical&gt;&lt;full-title&gt;RSC Advances&lt;/full-title&gt;&lt;/periodical&gt;&lt;pages&gt;11933-11941&lt;/pages&gt;&lt;volume&gt;5&lt;/volume&gt;&lt;number&gt;16&lt;/number&gt;&lt;dates&gt;&lt;year&gt;2015&lt;/year&gt;&lt;/dates&gt;&lt;publisher&gt;The Royal Society of Chemistry&lt;/publisher&gt;&lt;work-type&gt;10.1039/C4RA14506B&lt;/work-type&gt;&lt;urls&gt;&lt;related-urls&gt;&lt;url&gt;http://dx.doi.org/10.1039/C4RA14506B&lt;/url&gt;&lt;url&gt;http://pubs.rsc.org/en/content/articlepdf/2015/ra/c4ra14506b&lt;/url&gt;&lt;/related-urls&gt;&lt;/urls&gt;&lt;electronic-resource-num&gt;10.1039/C4RA14506B&lt;/electronic-resource-num&gt;&lt;/record&gt;&lt;/Cite&gt;&lt;/EndNote&gt;</w:instrText>
      </w:r>
      <w:r w:rsidRPr="001C3BB2">
        <w:rPr>
          <w:rFonts w:ascii="Arial" w:hAnsi="Arial" w:cs="Arial"/>
          <w:sz w:val="22"/>
          <w:szCs w:val="22"/>
        </w:rPr>
        <w:fldChar w:fldCharType="separate"/>
      </w:r>
      <w:r w:rsidRPr="001C3BB2">
        <w:rPr>
          <w:rFonts w:ascii="Arial" w:hAnsi="Arial" w:cs="Arial"/>
          <w:noProof/>
          <w:sz w:val="22"/>
          <w:szCs w:val="22"/>
          <w:vertAlign w:val="superscript"/>
        </w:rPr>
        <w:t>[3]</w:t>
      </w:r>
      <w:r w:rsidRPr="001C3BB2">
        <w:rPr>
          <w:rFonts w:ascii="Arial" w:hAnsi="Arial" w:cs="Arial"/>
          <w:sz w:val="22"/>
          <w:szCs w:val="22"/>
        </w:rPr>
        <w:fldChar w:fldCharType="end"/>
      </w:r>
      <w:r w:rsidRPr="001C3BB2">
        <w:rPr>
          <w:rFonts w:ascii="Arial" w:hAnsi="Arial" w:cs="Arial"/>
          <w:sz w:val="22"/>
          <w:szCs w:val="22"/>
        </w:rPr>
        <w:t>, the current uB3LYP/m6-31G(d) calculations reveal that the first fifteen orbitals (low to high, i.e., MO 1-15) of Fc</w:t>
      </w:r>
      <w:r w:rsidRPr="001C3BB2">
        <w:rPr>
          <w:rFonts w:ascii="Arial" w:hAnsi="Arial" w:cs="Arial"/>
          <w:sz w:val="22"/>
          <w:szCs w:val="22"/>
          <w:vertAlign w:val="superscript"/>
        </w:rPr>
        <w:t>+</w:t>
      </w:r>
      <w:r w:rsidRPr="001C3BB2">
        <w:rPr>
          <w:rFonts w:ascii="Arial" w:hAnsi="Arial" w:cs="Arial"/>
          <w:sz w:val="22"/>
          <w:szCs w:val="22"/>
        </w:rPr>
        <w:t xml:space="preserve"> are occupied by ten core electrons (i.e. 1s, 2s and 2p) of Fe and followed by the twenty 1s electrons of the 10 carbons in the ligand (Cp). In fact, ionization of a </w:t>
      </w:r>
      <w:r w:rsidRPr="001C3BB2">
        <w:rPr>
          <w:rFonts w:ascii="Arial" w:hAnsi="Arial" w:cs="Arial"/>
          <w:sz w:val="22"/>
          <w:szCs w:val="22"/>
        </w:rPr>
        <w:sym w:font="Symbol" w:char="F062"/>
      </w:r>
      <w:r w:rsidRPr="001C3BB2">
        <w:rPr>
          <w:rFonts w:ascii="Arial" w:hAnsi="Arial" w:cs="Arial"/>
          <w:sz w:val="22"/>
          <w:szCs w:val="22"/>
        </w:rPr>
        <w:t xml:space="preserve">–electron from Fc affect the configurations of the outer valence as well as inner-valence orbitals </w:t>
      </w:r>
      <w:r w:rsidRPr="001C3BB2">
        <w:rPr>
          <w:rFonts w:ascii="Arial" w:hAnsi="Arial" w:cs="Arial"/>
          <w:b/>
          <w:sz w:val="22"/>
          <w:szCs w:val="22"/>
        </w:rPr>
        <w:t>(i.e. (7a1')</w:t>
      </w:r>
      <w:r w:rsidRPr="001C3BB2">
        <w:rPr>
          <w:rFonts w:ascii="Arial" w:hAnsi="Arial" w:cs="Arial"/>
          <w:b/>
          <w:sz w:val="22"/>
          <w:szCs w:val="22"/>
          <w:vertAlign w:val="superscript"/>
        </w:rPr>
        <w:t>2</w:t>
      </w:r>
      <w:r w:rsidRPr="001C3BB2">
        <w:rPr>
          <w:rFonts w:ascii="Arial" w:hAnsi="Arial" w:cs="Arial"/>
          <w:b/>
          <w:sz w:val="22"/>
          <w:szCs w:val="22"/>
        </w:rPr>
        <w:t xml:space="preserve"> (3e1'')</w:t>
      </w:r>
      <w:r w:rsidRPr="001C3BB2">
        <w:rPr>
          <w:rFonts w:ascii="Arial" w:hAnsi="Arial" w:cs="Arial"/>
          <w:b/>
          <w:sz w:val="22"/>
          <w:szCs w:val="22"/>
          <w:vertAlign w:val="superscript"/>
        </w:rPr>
        <w:t>4</w:t>
      </w:r>
      <w:r w:rsidRPr="001C3BB2">
        <w:rPr>
          <w:rFonts w:ascii="Arial" w:hAnsi="Arial" w:cs="Arial"/>
          <w:b/>
          <w:sz w:val="22"/>
          <w:szCs w:val="22"/>
        </w:rPr>
        <w:t>)</w:t>
      </w:r>
      <w:r w:rsidRPr="001C3BB2">
        <w:rPr>
          <w:rFonts w:ascii="Arial" w:hAnsi="Arial" w:cs="Arial"/>
          <w:sz w:val="22"/>
          <w:szCs w:val="22"/>
        </w:rPr>
        <w:t xml:space="preserve"> for both </w:t>
      </w:r>
      <w:r w:rsidRPr="001C3BB2">
        <w:rPr>
          <w:rFonts w:ascii="Symbol" w:hAnsi="Symbol" w:cs="Arial"/>
          <w:sz w:val="22"/>
          <w:szCs w:val="22"/>
        </w:rPr>
        <w:t></w:t>
      </w:r>
      <w:r w:rsidRPr="001C3BB2">
        <w:rPr>
          <w:rFonts w:ascii="Symbol" w:hAnsi="Symbol" w:cs="Arial"/>
          <w:sz w:val="22"/>
          <w:szCs w:val="22"/>
        </w:rPr>
        <w:t></w:t>
      </w:r>
      <w:r w:rsidRPr="001C3BB2">
        <w:rPr>
          <w:rFonts w:ascii="Arial" w:hAnsi="Arial" w:cs="Arial"/>
          <w:sz w:val="22"/>
          <w:szCs w:val="22"/>
        </w:rPr>
        <w:t xml:space="preserve">and </w:t>
      </w:r>
      <w:r w:rsidRPr="001C3BB2">
        <w:rPr>
          <w:rFonts w:ascii="Arial" w:hAnsi="Arial" w:cs="Arial"/>
          <w:sz w:val="22"/>
          <w:szCs w:val="22"/>
        </w:rPr>
        <w:sym w:font="Symbol" w:char="F062"/>
      </w:r>
      <w:r w:rsidRPr="001C3BB2">
        <w:rPr>
          <w:rFonts w:ascii="Arial" w:hAnsi="Arial" w:cs="Arial"/>
          <w:sz w:val="22"/>
          <w:szCs w:val="22"/>
        </w:rPr>
        <w:t>–electron of Fc</w:t>
      </w:r>
      <w:r w:rsidRPr="001C3BB2">
        <w:rPr>
          <w:rFonts w:ascii="Arial" w:hAnsi="Arial" w:cs="Arial"/>
          <w:sz w:val="22"/>
          <w:szCs w:val="22"/>
          <w:vertAlign w:val="superscript"/>
        </w:rPr>
        <w:t>+</w:t>
      </w:r>
      <w:r w:rsidRPr="001C3BB2">
        <w:rPr>
          <w:rFonts w:ascii="Arial" w:hAnsi="Arial" w:cs="Arial"/>
          <w:sz w:val="22"/>
          <w:szCs w:val="22"/>
        </w:rPr>
        <w:t>. For example, the inner valence space of Fc</w:t>
      </w:r>
      <w:r w:rsidRPr="001C3BB2">
        <w:rPr>
          <w:rFonts w:ascii="Arial" w:hAnsi="Arial" w:cs="Arial"/>
          <w:sz w:val="22"/>
          <w:szCs w:val="22"/>
          <w:vertAlign w:val="superscript"/>
        </w:rPr>
        <w:t>+</w:t>
      </w:r>
      <w:r w:rsidRPr="001C3BB2">
        <w:rPr>
          <w:rFonts w:ascii="Arial" w:hAnsi="Arial" w:cs="Arial"/>
          <w:sz w:val="22"/>
          <w:szCs w:val="22"/>
        </w:rPr>
        <w:t xml:space="preserve"> exhibits the following change:</w:t>
      </w:r>
    </w:p>
    <w:p w:rsidR="00C440B5" w:rsidRPr="001C3BB2" w:rsidRDefault="00C440B5" w:rsidP="00C440B5">
      <w:pPr>
        <w:spacing w:after="200" w:line="360" w:lineRule="auto"/>
        <w:jc w:val="both"/>
        <w:rPr>
          <w:rFonts w:ascii="Arial" w:hAnsi="Arial" w:cs="Arial"/>
          <w:sz w:val="22"/>
          <w:szCs w:val="22"/>
        </w:rPr>
      </w:pPr>
      <w:r w:rsidRPr="001C3BB2">
        <w:rPr>
          <w:rFonts w:ascii="Arial" w:hAnsi="Arial" w:cs="Arial"/>
          <w:sz w:val="22"/>
          <w:szCs w:val="22"/>
        </w:rPr>
        <w:t>The</w:t>
      </w:r>
      <w:r w:rsidRPr="001C3BB2">
        <w:rPr>
          <w:rFonts w:ascii="Arial" w:hAnsi="Arial" w:cs="Arial"/>
          <w:b/>
          <w:sz w:val="22"/>
          <w:szCs w:val="22"/>
        </w:rPr>
        <w:t xml:space="preserve"> inner</w:t>
      </w:r>
      <w:r w:rsidRPr="001C3BB2">
        <w:rPr>
          <w:rFonts w:ascii="Arial" w:hAnsi="Arial" w:cs="Arial"/>
          <w:sz w:val="22"/>
          <w:szCs w:val="22"/>
        </w:rPr>
        <w:t xml:space="preserve"> valence configurations for </w:t>
      </w:r>
      <w:r w:rsidRPr="001C3BB2">
        <w:rPr>
          <w:rFonts w:ascii="Arial" w:hAnsi="Arial" w:cs="Arial"/>
          <w:b/>
          <w:sz w:val="22"/>
          <w:szCs w:val="22"/>
        </w:rPr>
        <w:t>eclipsed (D</w:t>
      </w:r>
      <w:r w:rsidRPr="001C3BB2">
        <w:rPr>
          <w:rFonts w:ascii="Arial" w:hAnsi="Arial" w:cs="Arial"/>
          <w:b/>
          <w:sz w:val="22"/>
          <w:szCs w:val="22"/>
          <w:vertAlign w:val="subscript"/>
        </w:rPr>
        <w:t>5h</w:t>
      </w:r>
      <w:r w:rsidRPr="001C3BB2">
        <w:rPr>
          <w:rFonts w:ascii="Arial" w:hAnsi="Arial" w:cs="Arial"/>
          <w:sz w:val="22"/>
          <w:szCs w:val="22"/>
        </w:rPr>
        <w:t>) conformer of Fc</w:t>
      </w:r>
      <w:r w:rsidRPr="001C3BB2">
        <w:rPr>
          <w:rFonts w:ascii="Arial" w:hAnsi="Arial" w:cs="Arial"/>
          <w:sz w:val="22"/>
          <w:szCs w:val="22"/>
          <w:vertAlign w:val="superscript"/>
        </w:rPr>
        <w:t>+</w:t>
      </w:r>
      <w:r w:rsidRPr="001C3BB2">
        <w:rPr>
          <w:rFonts w:ascii="Arial" w:hAnsi="Arial" w:cs="Arial"/>
          <w:sz w:val="22"/>
          <w:szCs w:val="22"/>
        </w:rPr>
        <w:t xml:space="preserve">: </w:t>
      </w:r>
      <w:hyperlink w:anchor="_ENREF_2" w:tooltip="Islam, 2015 #77" w:history="1"/>
    </w:p>
    <w:p w:rsidR="00C440B5" w:rsidRPr="001C3BB2" w:rsidRDefault="00C440B5" w:rsidP="00C440B5">
      <w:pPr>
        <w:spacing w:after="200" w:line="360" w:lineRule="auto"/>
        <w:jc w:val="both"/>
        <w:rPr>
          <w:rFonts w:ascii="Arial" w:hAnsi="Arial" w:cs="Arial"/>
          <w:sz w:val="22"/>
          <w:szCs w:val="22"/>
          <w:vertAlign w:val="superscript"/>
        </w:rPr>
      </w:pPr>
      <w:r w:rsidRPr="001C3BB2">
        <w:rPr>
          <w:rFonts w:ascii="Arial" w:hAnsi="Arial" w:cs="Arial"/>
          <w:sz w:val="22"/>
          <w:szCs w:val="22"/>
        </w:rPr>
        <w:t>(4a</w:t>
      </w:r>
      <w:r w:rsidRPr="001C3BB2">
        <w:rPr>
          <w:rFonts w:ascii="Arial" w:hAnsi="Arial" w:cs="Arial"/>
          <w:sz w:val="22"/>
          <w:szCs w:val="22"/>
          <w:vertAlign w:val="subscript"/>
        </w:rPr>
        <w:t>1</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(3a</w:t>
      </w:r>
      <w:r w:rsidRPr="001C3BB2">
        <w:rPr>
          <w:rFonts w:ascii="Arial" w:hAnsi="Arial" w:cs="Arial"/>
          <w:sz w:val="22"/>
          <w:szCs w:val="22"/>
          <w:vertAlign w:val="subscript"/>
        </w:rPr>
        <w:t>2</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(3e</w:t>
      </w:r>
      <w:r w:rsidRPr="001C3BB2">
        <w:rPr>
          <w:rFonts w:ascii="Arial" w:hAnsi="Arial" w:cs="Arial"/>
          <w:sz w:val="22"/>
          <w:szCs w:val="22"/>
          <w:vertAlign w:val="subscript"/>
        </w:rPr>
        <w:t>1</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(5a</w:t>
      </w:r>
      <w:r w:rsidRPr="001C3BB2">
        <w:rPr>
          <w:rFonts w:ascii="Arial" w:hAnsi="Arial" w:cs="Arial"/>
          <w:sz w:val="22"/>
          <w:szCs w:val="22"/>
          <w:vertAlign w:val="subscript"/>
        </w:rPr>
        <w:t>1</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(4a</w:t>
      </w:r>
      <w:r w:rsidRPr="001C3BB2">
        <w:rPr>
          <w:rFonts w:ascii="Arial" w:hAnsi="Arial" w:cs="Arial"/>
          <w:sz w:val="22"/>
          <w:szCs w:val="22"/>
          <w:vertAlign w:val="subscript"/>
        </w:rPr>
        <w:t>2</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(2e</w:t>
      </w:r>
      <w:r w:rsidRPr="001C3BB2">
        <w:rPr>
          <w:rFonts w:ascii="Arial" w:hAnsi="Arial" w:cs="Arial"/>
          <w:sz w:val="22"/>
          <w:szCs w:val="22"/>
          <w:vertAlign w:val="subscript"/>
        </w:rPr>
        <w:t>1</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(4e</w:t>
      </w:r>
      <w:r w:rsidRPr="001C3BB2">
        <w:rPr>
          <w:rFonts w:ascii="Arial" w:hAnsi="Arial" w:cs="Arial"/>
          <w:sz w:val="22"/>
          <w:szCs w:val="22"/>
          <w:vertAlign w:val="subscript"/>
        </w:rPr>
        <w:t>1</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(2e</w:t>
      </w:r>
      <w:r w:rsidRPr="001C3BB2">
        <w:rPr>
          <w:rFonts w:ascii="Arial" w:hAnsi="Arial" w:cs="Arial"/>
          <w:sz w:val="22"/>
          <w:szCs w:val="22"/>
          <w:vertAlign w:val="subscript"/>
        </w:rPr>
        <w:t>2</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(2e</w:t>
      </w:r>
      <w:r w:rsidRPr="001C3BB2">
        <w:rPr>
          <w:rFonts w:ascii="Arial" w:hAnsi="Arial" w:cs="Arial"/>
          <w:sz w:val="22"/>
          <w:szCs w:val="22"/>
          <w:vertAlign w:val="subscript"/>
        </w:rPr>
        <w:t>2</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(6a</w:t>
      </w:r>
      <w:r w:rsidRPr="001C3BB2">
        <w:rPr>
          <w:rFonts w:ascii="Arial" w:hAnsi="Arial" w:cs="Arial"/>
          <w:sz w:val="22"/>
          <w:szCs w:val="22"/>
          <w:vertAlign w:val="subscript"/>
        </w:rPr>
        <w:t>1</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(5a</w:t>
      </w:r>
      <w:r w:rsidRPr="001C3BB2">
        <w:rPr>
          <w:rFonts w:ascii="Arial" w:hAnsi="Arial" w:cs="Arial"/>
          <w:sz w:val="22"/>
          <w:szCs w:val="22"/>
          <w:vertAlign w:val="subscript"/>
        </w:rPr>
        <w:t>2</w:t>
      </w:r>
      <w:r w:rsidRPr="001C3BB2">
        <w:rPr>
          <w:rFonts w:ascii="Arial" w:hAnsi="Arial" w:cs="Arial"/>
          <w:sz w:val="22"/>
          <w:szCs w:val="22"/>
        </w:rPr>
        <w:t>")</w:t>
      </w:r>
      <w:r w:rsidRPr="001C3BB2">
        <w:rPr>
          <w:rFonts w:ascii="Arial" w:hAnsi="Arial" w:cs="Arial"/>
          <w:sz w:val="22"/>
          <w:szCs w:val="22"/>
          <w:vertAlign w:val="superscript"/>
        </w:rPr>
        <w:t xml:space="preserve">2   ---- </w:t>
      </w:r>
      <w:r w:rsidRPr="001C3BB2">
        <w:rPr>
          <w:rFonts w:ascii="Arial" w:hAnsi="Arial" w:cs="Arial"/>
          <w:sz w:val="22"/>
          <w:szCs w:val="22"/>
        </w:rPr>
        <w:t>E-Fc</w:t>
      </w:r>
      <w:r w:rsidRPr="001C3BB2">
        <w:rPr>
          <w:rFonts w:ascii="Arial" w:hAnsi="Arial" w:cs="Arial"/>
          <w:sz w:val="22"/>
          <w:szCs w:val="22"/>
        </w:rPr>
        <w:fldChar w:fldCharType="begin"/>
      </w:r>
      <w:r w:rsidRPr="001C3BB2">
        <w:rPr>
          <w:rFonts w:ascii="Arial" w:hAnsi="Arial" w:cs="Arial"/>
          <w:sz w:val="22"/>
          <w:szCs w:val="22"/>
        </w:rPr>
        <w:instrText xml:space="preserve"> ADDIN EN.CITE &lt;EndNote&gt;&lt;Cite&gt;&lt;Author&gt;Islam&lt;/Author&gt;&lt;Year&gt;2015&lt;/Year&gt;&lt;RecNum&gt;77&lt;/RecNum&gt;&lt;DisplayText&gt;&lt;style face="superscript"&gt;[3]&lt;/style&gt;&lt;/DisplayText&gt;&lt;record&gt;&lt;rec-number&gt;77&lt;/rec-number&gt;&lt;foreign-keys&gt;&lt;key app="EN" db-id="tvwp0z9paxwtr2e5fwwxdpr7a9w5wadpdawx" timestamp="1444031752"&gt;77&lt;/key&gt;&lt;/foreign-keys&gt;&lt;ref-type name="Journal Article"&gt;17&lt;/ref-type&gt;&lt;contributors&gt;&lt;authors&gt;&lt;author&gt;Islam, Shawkat&lt;/author&gt;&lt;author&gt;Wang, Feng&lt;/author&gt;&lt;/authors&gt;&lt;/contributors&gt;&lt;titles&gt;&lt;title&gt;The d-electrons of Fe in ferrocene: the excess orbital energy spectrum (EOES)&lt;/title&gt;&lt;secondary-title&gt;RSC Advances&lt;/secondary-title&gt;&lt;/titles&gt;&lt;periodical&gt;&lt;full-title&gt;RSC Advances&lt;/full-title&gt;&lt;/periodical&gt;&lt;pages&gt;11933-11941&lt;/pages&gt;&lt;volume&gt;5&lt;/volume&gt;&lt;number&gt;16&lt;/number&gt;&lt;dates&gt;&lt;year&gt;2015&lt;/year&gt;&lt;/dates&gt;&lt;publisher&gt;The Royal Society of Chemistry&lt;/publisher&gt;&lt;work-type&gt;10.1039/C4RA14506B&lt;/work-type&gt;&lt;urls&gt;&lt;related-urls&gt;&lt;url&gt;http://dx.doi.org/10.1039/C4RA14506B&lt;/url&gt;&lt;url&gt;http://pubs.rsc.org/en/content/articlepdf/2015/ra/c4ra14506b&lt;/url&gt;&lt;/related-urls&gt;&lt;/urls&gt;&lt;electronic-resource-num&gt;10.1039/C4RA14506B&lt;/electronic-resource-num&gt;&lt;/record&gt;&lt;/Cite&gt;&lt;/EndNote&gt;</w:instrText>
      </w:r>
      <w:r w:rsidRPr="001C3BB2">
        <w:rPr>
          <w:rFonts w:ascii="Arial" w:hAnsi="Arial" w:cs="Arial"/>
          <w:sz w:val="22"/>
          <w:szCs w:val="22"/>
        </w:rPr>
        <w:fldChar w:fldCharType="separate"/>
      </w:r>
      <w:r w:rsidRPr="001C3BB2">
        <w:rPr>
          <w:rFonts w:ascii="Arial" w:hAnsi="Arial" w:cs="Arial"/>
          <w:noProof/>
          <w:sz w:val="22"/>
          <w:szCs w:val="22"/>
          <w:vertAlign w:val="superscript"/>
        </w:rPr>
        <w:t>[3]</w:t>
      </w:r>
      <w:r w:rsidRPr="001C3BB2">
        <w:rPr>
          <w:rFonts w:ascii="Arial" w:hAnsi="Arial" w:cs="Arial"/>
          <w:sz w:val="22"/>
          <w:szCs w:val="22"/>
        </w:rPr>
        <w:fldChar w:fldCharType="end"/>
      </w:r>
      <w:r w:rsidRPr="001C3BB2">
        <w:rPr>
          <w:rFonts w:ascii="Arial" w:hAnsi="Arial" w:cs="Arial"/>
          <w:sz w:val="22"/>
          <w:szCs w:val="22"/>
        </w:rPr>
        <w:t xml:space="preserve"> and E-Fc</w:t>
      </w:r>
      <w:r w:rsidRPr="001C3BB2">
        <w:rPr>
          <w:rFonts w:ascii="Arial" w:hAnsi="Arial" w:cs="Arial"/>
          <w:sz w:val="22"/>
          <w:szCs w:val="22"/>
          <w:vertAlign w:val="superscript"/>
        </w:rPr>
        <w:t>+</w:t>
      </w:r>
    </w:p>
    <w:p w:rsidR="00C440B5" w:rsidRPr="001C3BB2" w:rsidRDefault="00C440B5" w:rsidP="00C440B5">
      <w:pPr>
        <w:spacing w:after="200" w:line="360" w:lineRule="auto"/>
        <w:jc w:val="both"/>
        <w:rPr>
          <w:rFonts w:ascii="Arial" w:hAnsi="Arial" w:cs="Arial"/>
          <w:sz w:val="22"/>
          <w:szCs w:val="22"/>
        </w:rPr>
      </w:pPr>
      <w:r w:rsidRPr="001C3BB2">
        <w:rPr>
          <w:rFonts w:ascii="Arial" w:hAnsi="Arial" w:cs="Arial"/>
          <w:b/>
          <w:sz w:val="22"/>
          <w:szCs w:val="22"/>
        </w:rPr>
        <w:t>(7a</w:t>
      </w:r>
      <w:r w:rsidRPr="001C3BB2">
        <w:rPr>
          <w:rFonts w:ascii="Arial" w:hAnsi="Arial" w:cs="Arial"/>
          <w:b/>
          <w:sz w:val="22"/>
          <w:szCs w:val="22"/>
          <w:vertAlign w:val="subscript"/>
        </w:rPr>
        <w:t>1</w:t>
      </w:r>
      <w:r w:rsidRPr="001C3BB2">
        <w:rPr>
          <w:rFonts w:ascii="Arial" w:hAnsi="Arial" w:cs="Arial"/>
          <w:b/>
          <w:sz w:val="22"/>
          <w:szCs w:val="22"/>
        </w:rPr>
        <w:t>')</w:t>
      </w:r>
      <w:r w:rsidRPr="001C3BB2">
        <w:rPr>
          <w:rFonts w:ascii="Arial" w:hAnsi="Arial" w:cs="Arial"/>
          <w:b/>
          <w:sz w:val="22"/>
          <w:szCs w:val="22"/>
          <w:vertAlign w:val="superscript"/>
        </w:rPr>
        <w:t xml:space="preserve">2 </w:t>
      </w:r>
      <w:r w:rsidRPr="001C3BB2">
        <w:rPr>
          <w:rFonts w:ascii="Arial" w:hAnsi="Arial" w:cs="Arial"/>
          <w:b/>
          <w:sz w:val="22"/>
          <w:szCs w:val="22"/>
        </w:rPr>
        <w:t>(3e</w:t>
      </w:r>
      <w:r w:rsidRPr="001C3BB2">
        <w:rPr>
          <w:rFonts w:ascii="Arial" w:hAnsi="Arial" w:cs="Arial"/>
          <w:b/>
          <w:sz w:val="22"/>
          <w:szCs w:val="22"/>
          <w:vertAlign w:val="subscript"/>
        </w:rPr>
        <w:t>1</w:t>
      </w:r>
      <w:r w:rsidRPr="001C3BB2">
        <w:rPr>
          <w:rFonts w:ascii="Arial" w:hAnsi="Arial" w:cs="Arial"/>
          <w:b/>
          <w:sz w:val="22"/>
          <w:szCs w:val="22"/>
        </w:rPr>
        <w:t>'')</w:t>
      </w:r>
      <w:r w:rsidRPr="001C3BB2">
        <w:rPr>
          <w:rFonts w:ascii="Arial" w:hAnsi="Arial" w:cs="Arial"/>
          <w:b/>
          <w:sz w:val="22"/>
          <w:szCs w:val="22"/>
          <w:vertAlign w:val="superscript"/>
        </w:rPr>
        <w:t>4</w:t>
      </w:r>
      <w:r w:rsidRPr="001C3BB2">
        <w:rPr>
          <w:rFonts w:ascii="Arial" w:hAnsi="Arial" w:cs="Arial"/>
          <w:sz w:val="22"/>
          <w:szCs w:val="22"/>
          <w:vertAlign w:val="superscript"/>
        </w:rPr>
        <w:t xml:space="preserve"> </w:t>
      </w:r>
      <w:r w:rsidRPr="001C3BB2">
        <w:rPr>
          <w:rFonts w:ascii="Arial" w:hAnsi="Arial" w:cs="Arial"/>
          <w:sz w:val="22"/>
          <w:szCs w:val="22"/>
        </w:rPr>
        <w:t>(5e</w:t>
      </w:r>
      <w:r w:rsidRPr="001C3BB2">
        <w:rPr>
          <w:rFonts w:ascii="Arial" w:hAnsi="Arial" w:cs="Arial"/>
          <w:sz w:val="22"/>
          <w:szCs w:val="22"/>
          <w:vertAlign w:val="subscript"/>
        </w:rPr>
        <w:t>1</w:t>
      </w:r>
      <w:r w:rsidRPr="001C3BB2">
        <w:rPr>
          <w:rFonts w:ascii="Arial" w:hAnsi="Arial" w:cs="Arial"/>
          <w:sz w:val="22"/>
          <w:szCs w:val="22"/>
        </w:rPr>
        <w:t>')</w:t>
      </w:r>
      <w:r w:rsidRPr="001C3BB2">
        <w:rPr>
          <w:rFonts w:ascii="Arial" w:hAnsi="Arial" w:cs="Arial"/>
          <w:sz w:val="22"/>
          <w:szCs w:val="22"/>
          <w:vertAlign w:val="superscript"/>
        </w:rPr>
        <w:t>4    ----</w:t>
      </w:r>
      <w:r w:rsidRPr="001C3BB2">
        <w:rPr>
          <w:rFonts w:ascii="Arial" w:hAnsi="Arial" w:cs="Arial"/>
          <w:sz w:val="22"/>
          <w:szCs w:val="22"/>
        </w:rPr>
        <w:t xml:space="preserve"> E-Fc</w:t>
      </w:r>
      <w:r w:rsidRPr="001C3BB2">
        <w:rPr>
          <w:rFonts w:ascii="Arial" w:hAnsi="Arial" w:cs="Arial"/>
          <w:sz w:val="22"/>
          <w:szCs w:val="22"/>
          <w:vertAlign w:val="superscript"/>
        </w:rPr>
        <w:t>+</w:t>
      </w:r>
      <w:r w:rsidRPr="001C3BB2">
        <w:rPr>
          <w:rFonts w:ascii="Arial" w:hAnsi="Arial" w:cs="Arial"/>
          <w:sz w:val="22"/>
          <w:szCs w:val="22"/>
        </w:rPr>
        <w:t xml:space="preserve"> (X</w:t>
      </w:r>
      <w:r w:rsidRPr="001C3BB2">
        <w:rPr>
          <w:rFonts w:ascii="Arial" w:hAnsi="Arial" w:cs="Arial"/>
          <w:sz w:val="22"/>
          <w:szCs w:val="22"/>
          <w:vertAlign w:val="superscript"/>
        </w:rPr>
        <w:t>2</w:t>
      </w:r>
      <w:r w:rsidRPr="001C3BB2">
        <w:rPr>
          <w:rFonts w:ascii="Arial" w:hAnsi="Arial" w:cs="Arial"/>
          <w:sz w:val="22"/>
          <w:szCs w:val="22"/>
        </w:rPr>
        <w:t>A</w:t>
      </w:r>
      <w:r w:rsidRPr="001C3BB2">
        <w:rPr>
          <w:rFonts w:ascii="Arial" w:hAnsi="Arial" w:cs="Arial"/>
          <w:sz w:val="22"/>
          <w:szCs w:val="22"/>
          <w:vertAlign w:val="subscript"/>
        </w:rPr>
        <w:t>1</w:t>
      </w:r>
      <w:r w:rsidRPr="001C3BB2">
        <w:rPr>
          <w:rFonts w:ascii="Arial" w:hAnsi="Arial" w:cs="Arial"/>
          <w:sz w:val="22"/>
          <w:szCs w:val="22"/>
        </w:rPr>
        <w:t>)</w:t>
      </w:r>
      <w:r w:rsidRPr="001C3BB2">
        <w:rPr>
          <w:rFonts w:ascii="Arial" w:hAnsi="Arial" w:cs="Arial"/>
          <w:sz w:val="22"/>
          <w:szCs w:val="22"/>
        </w:rPr>
        <w:tab/>
      </w:r>
      <w:r w:rsidRPr="001C3BB2">
        <w:rPr>
          <w:rFonts w:ascii="Arial" w:hAnsi="Arial" w:cs="Arial"/>
          <w:sz w:val="22"/>
          <w:szCs w:val="22"/>
        </w:rPr>
        <w:tab/>
      </w:r>
      <w:r w:rsidRPr="001C3BB2">
        <w:rPr>
          <w:rFonts w:ascii="Arial" w:hAnsi="Arial" w:cs="Arial"/>
          <w:sz w:val="22"/>
          <w:szCs w:val="22"/>
        </w:rPr>
        <w:tab/>
      </w:r>
      <w:r w:rsidRPr="001C3BB2">
        <w:rPr>
          <w:rFonts w:ascii="Arial" w:hAnsi="Arial" w:cs="Arial"/>
          <w:sz w:val="22"/>
          <w:szCs w:val="22"/>
        </w:rPr>
        <w:tab/>
      </w:r>
      <w:r w:rsidRPr="001C3BB2">
        <w:rPr>
          <w:rFonts w:ascii="Arial" w:hAnsi="Arial" w:cs="Arial"/>
          <w:sz w:val="22"/>
          <w:szCs w:val="22"/>
        </w:rPr>
        <w:tab/>
      </w:r>
      <w:r w:rsidRPr="001C3BB2">
        <w:rPr>
          <w:rFonts w:ascii="Arial" w:hAnsi="Arial" w:cs="Arial"/>
          <w:sz w:val="22"/>
          <w:szCs w:val="22"/>
        </w:rPr>
        <w:tab/>
      </w:r>
      <w:r>
        <w:rPr>
          <w:rFonts w:ascii="Arial" w:hAnsi="Arial" w:cs="Arial"/>
          <w:sz w:val="22"/>
          <w:szCs w:val="22"/>
        </w:rPr>
        <w:tab/>
      </w:r>
      <w:r>
        <w:rPr>
          <w:rFonts w:ascii="Arial" w:hAnsi="Arial" w:cs="Arial"/>
          <w:sz w:val="22"/>
          <w:szCs w:val="22"/>
        </w:rPr>
        <w:tab/>
      </w:r>
      <w:r w:rsidRPr="001C3BB2">
        <w:rPr>
          <w:rFonts w:ascii="Arial" w:hAnsi="Arial" w:cs="Arial"/>
          <w:sz w:val="22"/>
          <w:szCs w:val="22"/>
        </w:rPr>
        <w:tab/>
      </w:r>
      <w:r>
        <w:rPr>
          <w:rFonts w:ascii="Arial" w:hAnsi="Arial" w:cs="Arial"/>
          <w:sz w:val="22"/>
          <w:szCs w:val="22"/>
        </w:rPr>
        <w:t xml:space="preserve">    </w:t>
      </w:r>
      <w:r w:rsidRPr="001C3BB2">
        <w:rPr>
          <w:rFonts w:ascii="Arial" w:hAnsi="Arial" w:cs="Arial"/>
          <w:sz w:val="22"/>
          <w:szCs w:val="22"/>
        </w:rPr>
        <w:t>(2a)</w:t>
      </w:r>
    </w:p>
    <w:p w:rsidR="00C440B5" w:rsidRPr="001C3BB2" w:rsidRDefault="00C440B5" w:rsidP="00C440B5">
      <w:pPr>
        <w:spacing w:after="200" w:line="360" w:lineRule="auto"/>
        <w:jc w:val="both"/>
        <w:rPr>
          <w:rFonts w:ascii="Arial" w:hAnsi="Arial" w:cs="Arial"/>
          <w:sz w:val="22"/>
          <w:szCs w:val="22"/>
        </w:rPr>
      </w:pPr>
      <w:r w:rsidRPr="001C3BB2">
        <w:rPr>
          <w:rFonts w:ascii="Arial" w:hAnsi="Arial" w:cs="Arial"/>
          <w:sz w:val="22"/>
          <w:szCs w:val="22"/>
        </w:rPr>
        <w:t xml:space="preserve">And the </w:t>
      </w:r>
      <w:r w:rsidRPr="001C3BB2">
        <w:rPr>
          <w:rFonts w:ascii="Arial" w:hAnsi="Arial" w:cs="Arial"/>
          <w:b/>
          <w:sz w:val="22"/>
          <w:szCs w:val="22"/>
        </w:rPr>
        <w:t xml:space="preserve">inner </w:t>
      </w:r>
      <w:r w:rsidRPr="001C3BB2">
        <w:rPr>
          <w:rFonts w:ascii="Arial" w:hAnsi="Arial" w:cs="Arial"/>
          <w:sz w:val="22"/>
          <w:szCs w:val="22"/>
        </w:rPr>
        <w:t xml:space="preserve">valence configurations for </w:t>
      </w:r>
      <w:r w:rsidRPr="001C3BB2">
        <w:rPr>
          <w:rFonts w:ascii="Arial" w:hAnsi="Arial" w:cs="Arial"/>
          <w:b/>
          <w:sz w:val="22"/>
          <w:szCs w:val="22"/>
        </w:rPr>
        <w:t>staggered (D</w:t>
      </w:r>
      <w:r w:rsidRPr="001C3BB2">
        <w:rPr>
          <w:rFonts w:ascii="Arial" w:hAnsi="Arial" w:cs="Arial"/>
          <w:b/>
          <w:sz w:val="22"/>
          <w:szCs w:val="22"/>
          <w:vertAlign w:val="subscript"/>
        </w:rPr>
        <w:t>5d</w:t>
      </w:r>
      <w:r w:rsidRPr="001C3BB2">
        <w:rPr>
          <w:rFonts w:ascii="Arial" w:hAnsi="Arial" w:cs="Arial"/>
          <w:b/>
          <w:sz w:val="22"/>
          <w:szCs w:val="22"/>
        </w:rPr>
        <w:t>)</w:t>
      </w:r>
      <w:r w:rsidRPr="001C3BB2">
        <w:rPr>
          <w:rFonts w:ascii="Arial" w:hAnsi="Arial" w:cs="Arial"/>
          <w:sz w:val="22"/>
          <w:szCs w:val="22"/>
        </w:rPr>
        <w:t xml:space="preserve"> conformer of Fc</w:t>
      </w:r>
      <w:r w:rsidRPr="001C3BB2">
        <w:rPr>
          <w:rFonts w:ascii="Arial" w:hAnsi="Arial" w:cs="Arial"/>
          <w:sz w:val="22"/>
          <w:szCs w:val="22"/>
          <w:vertAlign w:val="superscript"/>
        </w:rPr>
        <w:t>+</w:t>
      </w:r>
      <w:r w:rsidRPr="001C3BB2">
        <w:rPr>
          <w:rFonts w:ascii="Arial" w:hAnsi="Arial" w:cs="Arial"/>
          <w:sz w:val="22"/>
          <w:szCs w:val="22"/>
        </w:rPr>
        <w:t>:</w:t>
      </w:r>
    </w:p>
    <w:p w:rsidR="00C440B5" w:rsidRPr="001C3BB2" w:rsidRDefault="00C440B5" w:rsidP="00C440B5">
      <w:pPr>
        <w:spacing w:after="200" w:line="360" w:lineRule="auto"/>
        <w:jc w:val="both"/>
        <w:rPr>
          <w:rFonts w:ascii="Arial" w:hAnsi="Arial" w:cs="Arial"/>
          <w:sz w:val="22"/>
          <w:szCs w:val="22"/>
        </w:rPr>
      </w:pPr>
      <w:r w:rsidRPr="001C3BB2">
        <w:rPr>
          <w:rFonts w:ascii="Arial" w:hAnsi="Arial" w:cs="Arial"/>
          <w:sz w:val="22"/>
          <w:szCs w:val="22"/>
        </w:rPr>
        <w:t>(4a</w:t>
      </w:r>
      <w:r w:rsidRPr="001C3BB2">
        <w:rPr>
          <w:rFonts w:ascii="Arial" w:hAnsi="Arial" w:cs="Arial"/>
          <w:sz w:val="22"/>
          <w:szCs w:val="22"/>
          <w:vertAlign w:val="subscript"/>
        </w:rPr>
        <w:t>1g</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(3a</w:t>
      </w:r>
      <w:r w:rsidRPr="001C3BB2">
        <w:rPr>
          <w:rFonts w:ascii="Arial" w:hAnsi="Arial" w:cs="Arial"/>
          <w:sz w:val="22"/>
          <w:szCs w:val="22"/>
          <w:vertAlign w:val="subscript"/>
        </w:rPr>
        <w:t>2u</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(3e</w:t>
      </w:r>
      <w:r w:rsidRPr="001C3BB2">
        <w:rPr>
          <w:rFonts w:ascii="Arial" w:hAnsi="Arial" w:cs="Arial"/>
          <w:sz w:val="22"/>
          <w:szCs w:val="22"/>
          <w:vertAlign w:val="subscript"/>
        </w:rPr>
        <w:t>1u</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(5a</w:t>
      </w:r>
      <w:r w:rsidRPr="001C3BB2">
        <w:rPr>
          <w:rFonts w:ascii="Arial" w:hAnsi="Arial" w:cs="Arial"/>
          <w:sz w:val="22"/>
          <w:szCs w:val="22"/>
          <w:vertAlign w:val="subscript"/>
        </w:rPr>
        <w:t>1g</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(4a</w:t>
      </w:r>
      <w:r w:rsidRPr="001C3BB2">
        <w:rPr>
          <w:rFonts w:ascii="Arial" w:hAnsi="Arial" w:cs="Arial"/>
          <w:sz w:val="22"/>
          <w:szCs w:val="22"/>
          <w:vertAlign w:val="subscript"/>
        </w:rPr>
        <w:t>2u</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(2e</w:t>
      </w:r>
      <w:r w:rsidRPr="001C3BB2">
        <w:rPr>
          <w:rFonts w:ascii="Arial" w:hAnsi="Arial" w:cs="Arial"/>
          <w:sz w:val="22"/>
          <w:szCs w:val="22"/>
          <w:vertAlign w:val="subscript"/>
        </w:rPr>
        <w:t>1g</w:t>
      </w:r>
      <w:r w:rsidRPr="001C3BB2">
        <w:rPr>
          <w:rFonts w:ascii="Arial" w:hAnsi="Arial" w:cs="Arial"/>
          <w:sz w:val="22"/>
          <w:szCs w:val="22"/>
        </w:rPr>
        <w:t>)</w:t>
      </w:r>
      <w:r w:rsidRPr="001C3BB2">
        <w:rPr>
          <w:rFonts w:ascii="Arial" w:hAnsi="Arial" w:cs="Arial"/>
          <w:sz w:val="22"/>
          <w:szCs w:val="22"/>
          <w:vertAlign w:val="superscript"/>
        </w:rPr>
        <w:t xml:space="preserve">4 </w:t>
      </w:r>
      <w:r w:rsidRPr="001C3BB2">
        <w:rPr>
          <w:rFonts w:ascii="Arial" w:hAnsi="Arial" w:cs="Arial"/>
          <w:sz w:val="22"/>
          <w:szCs w:val="22"/>
        </w:rPr>
        <w:t>(4e</w:t>
      </w:r>
      <w:r w:rsidRPr="001C3BB2">
        <w:rPr>
          <w:rFonts w:ascii="Arial" w:hAnsi="Arial" w:cs="Arial"/>
          <w:sz w:val="22"/>
          <w:szCs w:val="22"/>
          <w:vertAlign w:val="subscript"/>
        </w:rPr>
        <w:t>1u</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(2e</w:t>
      </w:r>
      <w:r w:rsidRPr="001C3BB2">
        <w:rPr>
          <w:rFonts w:ascii="Arial" w:hAnsi="Arial" w:cs="Arial"/>
          <w:sz w:val="22"/>
          <w:szCs w:val="22"/>
          <w:vertAlign w:val="subscript"/>
        </w:rPr>
        <w:t>2g</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(2e</w:t>
      </w:r>
      <w:r w:rsidRPr="001C3BB2">
        <w:rPr>
          <w:rFonts w:ascii="Arial" w:hAnsi="Arial" w:cs="Arial"/>
          <w:sz w:val="22"/>
          <w:szCs w:val="22"/>
          <w:vertAlign w:val="subscript"/>
        </w:rPr>
        <w:t>2u</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(6a</w:t>
      </w:r>
      <w:r w:rsidRPr="001C3BB2">
        <w:rPr>
          <w:rFonts w:ascii="Arial" w:hAnsi="Arial" w:cs="Arial"/>
          <w:sz w:val="22"/>
          <w:szCs w:val="22"/>
          <w:vertAlign w:val="subscript"/>
        </w:rPr>
        <w:t>1g</w:t>
      </w:r>
      <w:r w:rsidRPr="001C3BB2">
        <w:rPr>
          <w:rFonts w:ascii="Arial" w:hAnsi="Arial" w:cs="Arial"/>
          <w:sz w:val="22"/>
          <w:szCs w:val="22"/>
        </w:rPr>
        <w:t>)</w:t>
      </w:r>
      <w:r w:rsidRPr="001C3BB2">
        <w:rPr>
          <w:rFonts w:ascii="Arial" w:hAnsi="Arial" w:cs="Arial"/>
          <w:sz w:val="22"/>
          <w:szCs w:val="22"/>
          <w:vertAlign w:val="superscript"/>
        </w:rPr>
        <w:t>2</w:t>
      </w:r>
      <w:r w:rsidRPr="001C3BB2">
        <w:rPr>
          <w:rFonts w:ascii="Arial" w:hAnsi="Arial" w:cs="Arial"/>
          <w:sz w:val="22"/>
          <w:szCs w:val="22"/>
        </w:rPr>
        <w:t xml:space="preserve"> (5a</w:t>
      </w:r>
      <w:r w:rsidRPr="001C3BB2">
        <w:rPr>
          <w:rFonts w:ascii="Arial" w:hAnsi="Arial" w:cs="Arial"/>
          <w:sz w:val="22"/>
          <w:szCs w:val="22"/>
          <w:vertAlign w:val="subscript"/>
        </w:rPr>
        <w:t>2u</w:t>
      </w:r>
      <w:r w:rsidRPr="001C3BB2">
        <w:rPr>
          <w:rFonts w:ascii="Arial" w:hAnsi="Arial" w:cs="Arial"/>
          <w:sz w:val="22"/>
          <w:szCs w:val="22"/>
        </w:rPr>
        <w:t>)</w:t>
      </w:r>
      <w:r w:rsidRPr="001C3BB2">
        <w:rPr>
          <w:rFonts w:ascii="Arial" w:hAnsi="Arial" w:cs="Arial"/>
          <w:sz w:val="22"/>
          <w:szCs w:val="22"/>
          <w:vertAlign w:val="superscript"/>
        </w:rPr>
        <w:t xml:space="preserve">2  ---- </w:t>
      </w:r>
      <w:r w:rsidRPr="001C3BB2">
        <w:rPr>
          <w:rFonts w:ascii="Arial" w:hAnsi="Arial" w:cs="Arial"/>
          <w:sz w:val="22"/>
          <w:szCs w:val="22"/>
        </w:rPr>
        <w:t>S-Fc</w:t>
      </w:r>
      <w:r w:rsidRPr="001C3BB2">
        <w:rPr>
          <w:rFonts w:ascii="Arial" w:hAnsi="Arial" w:cs="Arial"/>
          <w:sz w:val="22"/>
          <w:szCs w:val="22"/>
        </w:rPr>
        <w:fldChar w:fldCharType="begin"/>
      </w:r>
      <w:r w:rsidRPr="001C3BB2">
        <w:rPr>
          <w:rFonts w:ascii="Arial" w:hAnsi="Arial" w:cs="Arial"/>
          <w:sz w:val="22"/>
          <w:szCs w:val="22"/>
        </w:rPr>
        <w:instrText xml:space="preserve"> ADDIN EN.CITE &lt;EndNote&gt;&lt;Cite&gt;&lt;Author&gt;Islam&lt;/Author&gt;&lt;Year&gt;2015&lt;/Year&gt;&lt;RecNum&gt;77&lt;/RecNum&gt;&lt;DisplayText&gt;&lt;style face="superscript"&gt;[3]&lt;/style&gt;&lt;/DisplayText&gt;&lt;record&gt;&lt;rec-number&gt;77&lt;/rec-number&gt;&lt;foreign-keys&gt;&lt;key app="EN" db-id="tvwp0z9paxwtr2e5fwwxdpr7a9w5wadpdawx" timestamp="1444031752"&gt;77&lt;/key&gt;&lt;/foreign-keys&gt;&lt;ref-type name="Journal Article"&gt;17&lt;/ref-type&gt;&lt;contributors&gt;&lt;authors&gt;&lt;author&gt;Islam, Shawkat&lt;/author&gt;&lt;author&gt;Wang, Feng&lt;/author&gt;&lt;/authors&gt;&lt;/contributors&gt;&lt;titles&gt;&lt;title&gt;The d-electrons of Fe in ferrocene: the excess orbital energy spectrum (EOES)&lt;/title&gt;&lt;secondary-title&gt;RSC Advances&lt;/secondary-title&gt;&lt;/titles&gt;&lt;periodical&gt;&lt;full-title&gt;RSC Advances&lt;/full-title&gt;&lt;/periodical&gt;&lt;pages&gt;11933-11941&lt;/pages&gt;&lt;volume&gt;5&lt;/volume&gt;&lt;number&gt;16&lt;/number&gt;&lt;dates&gt;&lt;year&gt;2015&lt;/year&gt;&lt;/dates&gt;&lt;publisher&gt;The Royal Society of Chemistry&lt;/publisher&gt;&lt;work-type&gt;10.1039/C4RA14506B&lt;/work-type&gt;&lt;urls&gt;&lt;related-urls&gt;&lt;url&gt;http://dx.doi.org/10.1039/C4RA14506B&lt;/url&gt;&lt;url&gt;http://pubs.rsc.org/en/content/articlepdf/2015/ra/c4ra14506b&lt;/url&gt;&lt;/related-urls&gt;&lt;/urls&gt;&lt;electronic-resource-num&gt;10.1039/C4RA14506B&lt;/electronic-resource-num&gt;&lt;/record&gt;&lt;/Cite&gt;&lt;/EndNote&gt;</w:instrText>
      </w:r>
      <w:r w:rsidRPr="001C3BB2">
        <w:rPr>
          <w:rFonts w:ascii="Arial" w:hAnsi="Arial" w:cs="Arial"/>
          <w:sz w:val="22"/>
          <w:szCs w:val="22"/>
        </w:rPr>
        <w:fldChar w:fldCharType="separate"/>
      </w:r>
      <w:r w:rsidRPr="001C3BB2">
        <w:rPr>
          <w:rFonts w:ascii="Arial" w:hAnsi="Arial" w:cs="Arial"/>
          <w:noProof/>
          <w:sz w:val="22"/>
          <w:szCs w:val="22"/>
          <w:vertAlign w:val="superscript"/>
        </w:rPr>
        <w:t>[3]</w:t>
      </w:r>
      <w:r w:rsidRPr="001C3BB2">
        <w:rPr>
          <w:rFonts w:ascii="Arial" w:hAnsi="Arial" w:cs="Arial"/>
          <w:sz w:val="22"/>
          <w:szCs w:val="22"/>
        </w:rPr>
        <w:fldChar w:fldCharType="end"/>
      </w:r>
      <w:r w:rsidRPr="001C3BB2">
        <w:rPr>
          <w:rFonts w:ascii="Arial" w:hAnsi="Arial" w:cs="Arial"/>
          <w:sz w:val="22"/>
          <w:szCs w:val="22"/>
        </w:rPr>
        <w:t xml:space="preserve"> and S-Fc</w:t>
      </w:r>
      <w:r w:rsidRPr="001C3BB2">
        <w:rPr>
          <w:rFonts w:ascii="Arial" w:hAnsi="Arial" w:cs="Arial"/>
          <w:sz w:val="22"/>
          <w:szCs w:val="22"/>
          <w:vertAlign w:val="superscript"/>
        </w:rPr>
        <w:t>+</w:t>
      </w:r>
    </w:p>
    <w:p w:rsidR="00C440B5" w:rsidRPr="001C3BB2" w:rsidRDefault="00C440B5" w:rsidP="00C440B5">
      <w:pPr>
        <w:spacing w:after="200" w:line="360" w:lineRule="auto"/>
        <w:jc w:val="both"/>
        <w:rPr>
          <w:rFonts w:ascii="Arial" w:hAnsi="Arial" w:cs="Arial"/>
          <w:sz w:val="22"/>
          <w:szCs w:val="22"/>
        </w:rPr>
      </w:pPr>
      <w:r w:rsidRPr="001C3BB2">
        <w:rPr>
          <w:rFonts w:ascii="Arial" w:hAnsi="Arial" w:cs="Arial"/>
          <w:b/>
          <w:sz w:val="22"/>
          <w:szCs w:val="22"/>
        </w:rPr>
        <w:t>(7a</w:t>
      </w:r>
      <w:r w:rsidRPr="001C3BB2">
        <w:rPr>
          <w:rFonts w:ascii="Arial" w:hAnsi="Arial" w:cs="Arial"/>
          <w:b/>
          <w:sz w:val="22"/>
          <w:szCs w:val="22"/>
          <w:vertAlign w:val="subscript"/>
        </w:rPr>
        <w:t>1g</w:t>
      </w:r>
      <w:r w:rsidRPr="001C3BB2">
        <w:rPr>
          <w:rFonts w:ascii="Arial" w:hAnsi="Arial" w:cs="Arial"/>
          <w:b/>
          <w:sz w:val="22"/>
          <w:szCs w:val="22"/>
        </w:rPr>
        <w:t>)</w:t>
      </w:r>
      <w:r w:rsidRPr="001C3BB2">
        <w:rPr>
          <w:rFonts w:ascii="Arial" w:hAnsi="Arial" w:cs="Arial"/>
          <w:b/>
          <w:sz w:val="22"/>
          <w:szCs w:val="22"/>
          <w:vertAlign w:val="superscript"/>
        </w:rPr>
        <w:t>2</w:t>
      </w:r>
      <w:r w:rsidRPr="001C3BB2">
        <w:rPr>
          <w:rFonts w:ascii="Arial" w:hAnsi="Arial" w:cs="Arial"/>
          <w:b/>
          <w:sz w:val="22"/>
          <w:szCs w:val="22"/>
        </w:rPr>
        <w:t xml:space="preserve"> (3e</w:t>
      </w:r>
      <w:r w:rsidRPr="001C3BB2">
        <w:rPr>
          <w:rFonts w:ascii="Arial" w:hAnsi="Arial" w:cs="Arial"/>
          <w:b/>
          <w:sz w:val="22"/>
          <w:szCs w:val="22"/>
          <w:vertAlign w:val="subscript"/>
        </w:rPr>
        <w:t>1g</w:t>
      </w:r>
      <w:r w:rsidRPr="001C3BB2">
        <w:rPr>
          <w:rFonts w:ascii="Arial" w:hAnsi="Arial" w:cs="Arial"/>
          <w:b/>
          <w:sz w:val="22"/>
          <w:szCs w:val="22"/>
        </w:rPr>
        <w:t>)</w:t>
      </w:r>
      <w:r w:rsidRPr="001C3BB2">
        <w:rPr>
          <w:rFonts w:ascii="Arial" w:hAnsi="Arial" w:cs="Arial"/>
          <w:b/>
          <w:sz w:val="22"/>
          <w:szCs w:val="22"/>
          <w:vertAlign w:val="superscript"/>
        </w:rPr>
        <w:t>4</w:t>
      </w:r>
      <w:r w:rsidRPr="001C3BB2">
        <w:rPr>
          <w:rFonts w:ascii="Arial" w:hAnsi="Arial" w:cs="Arial"/>
          <w:sz w:val="22"/>
          <w:szCs w:val="22"/>
          <w:vertAlign w:val="superscript"/>
        </w:rPr>
        <w:t xml:space="preserve"> </w:t>
      </w:r>
      <w:r w:rsidRPr="001C3BB2">
        <w:rPr>
          <w:rFonts w:ascii="Arial" w:hAnsi="Arial" w:cs="Arial"/>
          <w:sz w:val="22"/>
          <w:szCs w:val="22"/>
        </w:rPr>
        <w:t>(5e</w:t>
      </w:r>
      <w:r w:rsidRPr="001C3BB2">
        <w:rPr>
          <w:rFonts w:ascii="Arial" w:hAnsi="Arial" w:cs="Arial"/>
          <w:sz w:val="22"/>
          <w:szCs w:val="22"/>
          <w:vertAlign w:val="subscript"/>
        </w:rPr>
        <w:t>1u</w:t>
      </w:r>
      <w:r w:rsidRPr="001C3BB2">
        <w:rPr>
          <w:rFonts w:ascii="Arial" w:hAnsi="Arial" w:cs="Arial"/>
          <w:sz w:val="22"/>
          <w:szCs w:val="22"/>
        </w:rPr>
        <w:t>)</w:t>
      </w:r>
      <w:r w:rsidRPr="001C3BB2">
        <w:rPr>
          <w:rFonts w:ascii="Arial" w:hAnsi="Arial" w:cs="Arial"/>
          <w:sz w:val="22"/>
          <w:szCs w:val="22"/>
          <w:vertAlign w:val="superscript"/>
        </w:rPr>
        <w:t xml:space="preserve">4 </w:t>
      </w:r>
      <w:r w:rsidRPr="001C3BB2">
        <w:rPr>
          <w:rFonts w:ascii="Arial" w:hAnsi="Arial" w:cs="Arial"/>
          <w:sz w:val="22"/>
          <w:szCs w:val="22"/>
        </w:rPr>
        <w:t>--- S-Fc</w:t>
      </w:r>
      <w:r w:rsidRPr="001C3BB2">
        <w:rPr>
          <w:rFonts w:ascii="Arial" w:hAnsi="Arial" w:cs="Arial"/>
          <w:sz w:val="22"/>
          <w:szCs w:val="22"/>
          <w:vertAlign w:val="superscript"/>
        </w:rPr>
        <w:t>+</w:t>
      </w:r>
      <w:r w:rsidRPr="001C3BB2">
        <w:rPr>
          <w:rFonts w:ascii="Arial" w:hAnsi="Arial" w:cs="Arial"/>
          <w:sz w:val="22"/>
          <w:szCs w:val="22"/>
        </w:rPr>
        <w:t xml:space="preserve"> (X</w:t>
      </w:r>
      <w:r w:rsidRPr="001C3BB2">
        <w:rPr>
          <w:rFonts w:ascii="Arial" w:hAnsi="Arial" w:cs="Arial"/>
          <w:sz w:val="22"/>
          <w:szCs w:val="22"/>
          <w:vertAlign w:val="superscript"/>
        </w:rPr>
        <w:t>2</w:t>
      </w:r>
      <w:r w:rsidRPr="001C3BB2">
        <w:rPr>
          <w:rFonts w:ascii="Arial" w:hAnsi="Arial" w:cs="Arial"/>
          <w:sz w:val="22"/>
          <w:szCs w:val="22"/>
        </w:rPr>
        <w:t>A</w:t>
      </w:r>
      <w:r w:rsidRPr="001C3BB2">
        <w:rPr>
          <w:rFonts w:ascii="Arial" w:hAnsi="Arial" w:cs="Arial"/>
          <w:sz w:val="22"/>
          <w:szCs w:val="22"/>
          <w:vertAlign w:val="subscript"/>
        </w:rPr>
        <w:t>1g</w:t>
      </w:r>
      <w:r w:rsidRPr="001C3BB2">
        <w:rPr>
          <w:rFonts w:ascii="Arial" w:hAnsi="Arial" w:cs="Arial"/>
          <w:sz w:val="22"/>
          <w:szCs w:val="22"/>
        </w:rPr>
        <w:t>)</w:t>
      </w:r>
      <w:r w:rsidRPr="001C3BB2">
        <w:rPr>
          <w:rFonts w:ascii="Arial" w:hAnsi="Arial" w:cs="Arial"/>
          <w:sz w:val="22"/>
          <w:szCs w:val="22"/>
        </w:rPr>
        <w:tab/>
      </w:r>
      <w:r w:rsidRPr="001C3BB2">
        <w:rPr>
          <w:rFonts w:ascii="Arial" w:hAnsi="Arial" w:cs="Arial"/>
          <w:sz w:val="22"/>
          <w:szCs w:val="22"/>
        </w:rPr>
        <w:tab/>
      </w:r>
      <w:r w:rsidRPr="001C3BB2">
        <w:rPr>
          <w:rFonts w:ascii="Arial" w:hAnsi="Arial" w:cs="Arial"/>
          <w:sz w:val="22"/>
          <w:szCs w:val="22"/>
        </w:rPr>
        <w:tab/>
      </w:r>
      <w:r w:rsidRPr="001C3BB2">
        <w:rPr>
          <w:rFonts w:ascii="Arial" w:hAnsi="Arial" w:cs="Arial"/>
          <w:sz w:val="22"/>
          <w:szCs w:val="22"/>
        </w:rPr>
        <w:tab/>
      </w:r>
      <w:r w:rsidRPr="001C3BB2">
        <w:rPr>
          <w:rFonts w:ascii="Arial" w:hAnsi="Arial" w:cs="Arial"/>
          <w:sz w:val="22"/>
          <w:szCs w:val="22"/>
        </w:rPr>
        <w:tab/>
      </w:r>
      <w:r w:rsidRPr="001C3BB2">
        <w:rPr>
          <w:rFonts w:ascii="Arial" w:hAnsi="Arial" w:cs="Arial"/>
          <w:sz w:val="22"/>
          <w:szCs w:val="22"/>
        </w:rPr>
        <w:tab/>
      </w:r>
      <w:r w:rsidRPr="001C3BB2">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1C3BB2">
        <w:rPr>
          <w:rFonts w:ascii="Arial" w:hAnsi="Arial" w:cs="Arial"/>
          <w:sz w:val="22"/>
          <w:szCs w:val="22"/>
        </w:rPr>
        <w:t>(2b)</w:t>
      </w:r>
    </w:p>
    <w:p w:rsidR="00C440B5" w:rsidRPr="001C3BB2" w:rsidRDefault="00C440B5" w:rsidP="00C440B5">
      <w:pPr>
        <w:spacing w:after="200" w:line="360" w:lineRule="auto"/>
        <w:jc w:val="both"/>
        <w:rPr>
          <w:rFonts w:ascii="Arial" w:hAnsi="Arial" w:cs="Arial"/>
          <w:sz w:val="22"/>
          <w:szCs w:val="22"/>
        </w:rPr>
      </w:pPr>
      <w:r w:rsidRPr="001C3BB2">
        <w:rPr>
          <w:rFonts w:ascii="Arial" w:hAnsi="Arial" w:cs="Arial"/>
          <w:sz w:val="22"/>
          <w:szCs w:val="22"/>
        </w:rPr>
        <w:t xml:space="preserve">Although the </w:t>
      </w:r>
      <w:r w:rsidRPr="001C3BB2">
        <w:rPr>
          <w:rFonts w:ascii="Arial" w:hAnsi="Arial" w:cs="Arial"/>
          <w:sz w:val="22"/>
          <w:szCs w:val="22"/>
        </w:rPr>
        <w:sym w:font="Symbol" w:char="F061"/>
      </w:r>
      <w:r w:rsidRPr="001C3BB2">
        <w:rPr>
          <w:rFonts w:ascii="Arial" w:hAnsi="Arial" w:cs="Arial"/>
          <w:sz w:val="22"/>
          <w:szCs w:val="22"/>
        </w:rPr>
        <w:t xml:space="preserve">-electrons and </w:t>
      </w:r>
      <w:r w:rsidRPr="001C3BB2">
        <w:rPr>
          <w:rFonts w:ascii="Arial" w:hAnsi="Arial" w:cs="Arial"/>
          <w:sz w:val="22"/>
          <w:szCs w:val="22"/>
        </w:rPr>
        <w:sym w:font="Symbol" w:char="F062"/>
      </w:r>
      <w:r w:rsidRPr="001C3BB2">
        <w:rPr>
          <w:rFonts w:ascii="Arial" w:hAnsi="Arial" w:cs="Arial"/>
          <w:sz w:val="22"/>
          <w:szCs w:val="22"/>
        </w:rPr>
        <w:t>-electrons in Fc</w:t>
      </w:r>
      <w:r w:rsidRPr="001C3BB2">
        <w:rPr>
          <w:rFonts w:ascii="Arial" w:hAnsi="Arial" w:cs="Arial"/>
          <w:sz w:val="22"/>
          <w:szCs w:val="22"/>
          <w:vertAlign w:val="superscript"/>
        </w:rPr>
        <w:t>+</w:t>
      </w:r>
      <w:r w:rsidRPr="001C3BB2">
        <w:rPr>
          <w:rFonts w:ascii="Arial" w:hAnsi="Arial" w:cs="Arial"/>
          <w:sz w:val="22"/>
          <w:szCs w:val="22"/>
        </w:rPr>
        <w:t xml:space="preserve"> are treated separately in the unrestricted methods, the configurations (i.e., orders of the occupied MOs) of Fc</w:t>
      </w:r>
      <w:r w:rsidRPr="001C3BB2">
        <w:rPr>
          <w:rFonts w:ascii="Arial" w:hAnsi="Arial" w:cs="Arial"/>
          <w:sz w:val="22"/>
          <w:szCs w:val="22"/>
          <w:vertAlign w:val="superscript"/>
        </w:rPr>
        <w:t>+</w:t>
      </w:r>
      <w:r w:rsidRPr="001C3BB2">
        <w:rPr>
          <w:rFonts w:ascii="Arial" w:hAnsi="Arial" w:cs="Arial"/>
          <w:sz w:val="22"/>
          <w:szCs w:val="22"/>
        </w:rPr>
        <w:t xml:space="preserve"> conformers are the same, so that the complete electronic configurations of Fc</w:t>
      </w:r>
      <w:r w:rsidRPr="001C3BB2">
        <w:rPr>
          <w:rFonts w:ascii="Arial" w:hAnsi="Arial" w:cs="Arial"/>
          <w:sz w:val="22"/>
          <w:szCs w:val="22"/>
          <w:vertAlign w:val="superscript"/>
        </w:rPr>
        <w:t xml:space="preserve">+ </w:t>
      </w:r>
      <w:r w:rsidRPr="001C3BB2">
        <w:rPr>
          <w:rFonts w:ascii="Arial" w:hAnsi="Arial" w:cs="Arial"/>
          <w:sz w:val="22"/>
          <w:szCs w:val="22"/>
        </w:rPr>
        <w:t>is given by (UB3LYP/m6-31G(d)):</w:t>
      </w:r>
    </w:p>
    <w:p w:rsidR="00C440B5" w:rsidRPr="001C3BB2" w:rsidRDefault="00C440B5" w:rsidP="00C440B5">
      <w:pPr>
        <w:spacing w:after="200" w:line="360" w:lineRule="auto"/>
        <w:jc w:val="both"/>
        <w:rPr>
          <w:rFonts w:ascii="Arial" w:eastAsia="Times New Roman" w:hAnsi="Arial" w:cs="Arial"/>
          <w:sz w:val="22"/>
          <w:szCs w:val="22"/>
          <w:lang w:eastAsia="en-AU"/>
        </w:rPr>
      </w:pPr>
      <w:r w:rsidRPr="001C3BB2">
        <w:rPr>
          <w:rFonts w:ascii="Arial" w:hAnsi="Arial" w:cs="Arial"/>
          <w:sz w:val="22"/>
          <w:szCs w:val="22"/>
        </w:rPr>
        <w:t>E-Fc</w:t>
      </w:r>
      <w:r w:rsidRPr="001C3BB2">
        <w:rPr>
          <w:rFonts w:ascii="Arial" w:hAnsi="Arial" w:cs="Arial"/>
          <w:sz w:val="22"/>
          <w:szCs w:val="22"/>
          <w:vertAlign w:val="superscript"/>
        </w:rPr>
        <w:t>+</w:t>
      </w:r>
      <w:r w:rsidRPr="001C3BB2">
        <w:rPr>
          <w:rFonts w:ascii="Arial" w:hAnsi="Arial" w:cs="Arial"/>
          <w:sz w:val="22"/>
          <w:szCs w:val="22"/>
        </w:rPr>
        <w:t xml:space="preserve"> (D</w:t>
      </w:r>
      <w:r w:rsidRPr="001C3BB2">
        <w:rPr>
          <w:rFonts w:ascii="Arial" w:hAnsi="Arial" w:cs="Arial"/>
          <w:sz w:val="22"/>
          <w:szCs w:val="22"/>
          <w:vertAlign w:val="subscript"/>
        </w:rPr>
        <w:t>5h</w:t>
      </w:r>
      <w:r w:rsidRPr="001C3BB2">
        <w:rPr>
          <w:rFonts w:ascii="Arial" w:hAnsi="Arial" w:cs="Arial"/>
          <w:sz w:val="22"/>
          <w:szCs w:val="22"/>
        </w:rPr>
        <w:t>, X</w:t>
      </w:r>
      <w:r w:rsidRPr="001C3BB2">
        <w:rPr>
          <w:rFonts w:ascii="Arial" w:hAnsi="Arial" w:cs="Arial"/>
          <w:sz w:val="22"/>
          <w:szCs w:val="22"/>
          <w:vertAlign w:val="superscript"/>
        </w:rPr>
        <w:t>2</w:t>
      </w:r>
      <w:r w:rsidRPr="001C3BB2">
        <w:rPr>
          <w:rFonts w:ascii="Arial" w:hAnsi="Arial" w:cs="Arial"/>
          <w:sz w:val="22"/>
          <w:szCs w:val="22"/>
        </w:rPr>
        <w:t>A</w:t>
      </w:r>
      <w:r w:rsidRPr="001C3BB2">
        <w:rPr>
          <w:rFonts w:ascii="Arial" w:hAnsi="Arial" w:cs="Arial"/>
          <w:sz w:val="22"/>
          <w:szCs w:val="22"/>
          <w:vertAlign w:val="subscript"/>
        </w:rPr>
        <w:t>1</w:t>
      </w:r>
      <w:r w:rsidRPr="001C3BB2">
        <w:rPr>
          <w:rFonts w:ascii="Arial" w:hAnsi="Arial" w:cs="Arial"/>
          <w:sz w:val="22"/>
          <w:szCs w:val="22"/>
        </w:rPr>
        <w:t>): (core) ... (3e</w:t>
      </w:r>
      <w:r w:rsidRPr="001C3BB2">
        <w:rPr>
          <w:rFonts w:ascii="Arial" w:hAnsi="Arial" w:cs="Arial"/>
          <w:sz w:val="22"/>
          <w:szCs w:val="22"/>
          <w:vertAlign w:val="subscript"/>
        </w:rPr>
        <w:t>2</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(3e</w:t>
      </w:r>
      <w:r w:rsidRPr="001C3BB2">
        <w:rPr>
          <w:rFonts w:ascii="Arial" w:hAnsi="Arial" w:cs="Arial"/>
          <w:sz w:val="22"/>
          <w:szCs w:val="22"/>
          <w:vertAlign w:val="subscript"/>
        </w:rPr>
        <w:t>2</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eastAsia="Times New Roman" w:hAnsi="Arial" w:cs="Arial"/>
          <w:sz w:val="22"/>
          <w:szCs w:val="22"/>
          <w:lang w:eastAsia="en-AU"/>
        </w:rPr>
        <w:t>(6a</w:t>
      </w:r>
      <w:r w:rsidRPr="001C3BB2">
        <w:rPr>
          <w:rFonts w:ascii="Arial" w:eastAsia="Times New Roman" w:hAnsi="Arial" w:cs="Arial"/>
          <w:sz w:val="22"/>
          <w:szCs w:val="22"/>
          <w:vertAlign w:val="subscript"/>
          <w:lang w:eastAsia="en-AU"/>
        </w:rPr>
        <w:t>2</w:t>
      </w:r>
      <w:r w:rsidRPr="001C3BB2">
        <w:rPr>
          <w:rFonts w:ascii="Arial" w:hAnsi="Arial" w:cs="Arial"/>
          <w:sz w:val="22"/>
          <w:szCs w:val="22"/>
        </w:rPr>
        <w:t>''</w:t>
      </w:r>
      <w:r w:rsidRPr="001C3BB2">
        <w:rPr>
          <w:rFonts w:ascii="Arial" w:eastAsia="Times New Roman" w:hAnsi="Arial" w:cs="Arial"/>
          <w:sz w:val="22"/>
          <w:szCs w:val="22"/>
          <w:lang w:eastAsia="en-AU"/>
        </w:rPr>
        <w:t>)</w:t>
      </w:r>
      <w:r w:rsidRPr="001C3BB2">
        <w:rPr>
          <w:rFonts w:ascii="Arial" w:eastAsia="Times New Roman" w:hAnsi="Arial" w:cs="Arial"/>
          <w:sz w:val="22"/>
          <w:szCs w:val="22"/>
          <w:vertAlign w:val="superscript"/>
          <w:lang w:eastAsia="en-AU"/>
        </w:rPr>
        <w:t xml:space="preserve">2 </w:t>
      </w:r>
      <w:r w:rsidRPr="001C3BB2">
        <w:rPr>
          <w:rFonts w:ascii="Arial" w:eastAsia="Times New Roman" w:hAnsi="Arial" w:cs="Arial"/>
          <w:b/>
          <w:sz w:val="22"/>
          <w:szCs w:val="22"/>
          <w:lang w:eastAsia="en-AU"/>
        </w:rPr>
        <w:t>(8a</w:t>
      </w:r>
      <w:r w:rsidRPr="001C3BB2">
        <w:rPr>
          <w:rFonts w:ascii="Arial" w:eastAsia="Times New Roman" w:hAnsi="Arial" w:cs="Arial"/>
          <w:b/>
          <w:sz w:val="22"/>
          <w:szCs w:val="22"/>
          <w:vertAlign w:val="subscript"/>
          <w:lang w:eastAsia="en-AU"/>
        </w:rPr>
        <w:t>1</w:t>
      </w:r>
      <w:r w:rsidRPr="001C3BB2">
        <w:rPr>
          <w:rFonts w:ascii="Arial" w:hAnsi="Arial" w:cs="Arial"/>
          <w:b/>
          <w:sz w:val="22"/>
          <w:szCs w:val="22"/>
        </w:rPr>
        <w:t>'</w:t>
      </w:r>
      <w:r w:rsidRPr="001C3BB2">
        <w:rPr>
          <w:rFonts w:ascii="Arial" w:eastAsia="Times New Roman" w:hAnsi="Arial" w:cs="Arial"/>
          <w:b/>
          <w:sz w:val="22"/>
          <w:szCs w:val="22"/>
          <w:lang w:eastAsia="en-AU"/>
        </w:rPr>
        <w:t>)</w:t>
      </w:r>
      <w:r w:rsidRPr="001C3BB2">
        <w:rPr>
          <w:rFonts w:ascii="Arial" w:eastAsia="Times New Roman" w:hAnsi="Arial" w:cs="Arial"/>
          <w:b/>
          <w:sz w:val="22"/>
          <w:szCs w:val="22"/>
          <w:vertAlign w:val="superscript"/>
          <w:lang w:eastAsia="en-AU"/>
        </w:rPr>
        <w:t>1</w:t>
      </w:r>
      <w:r w:rsidRPr="001C3BB2">
        <w:rPr>
          <w:rFonts w:ascii="Arial" w:eastAsia="Times New Roman" w:hAnsi="Arial" w:cs="Arial"/>
          <w:sz w:val="22"/>
          <w:szCs w:val="22"/>
          <w:lang w:eastAsia="en-AU"/>
        </w:rPr>
        <w:t>(4e</w:t>
      </w:r>
      <w:r w:rsidRPr="001C3BB2">
        <w:rPr>
          <w:rFonts w:ascii="Arial" w:eastAsia="Times New Roman" w:hAnsi="Arial" w:cs="Arial"/>
          <w:sz w:val="22"/>
          <w:szCs w:val="22"/>
          <w:vertAlign w:val="subscript"/>
          <w:lang w:eastAsia="en-AU"/>
        </w:rPr>
        <w:t>1</w:t>
      </w:r>
      <w:r w:rsidRPr="001C3BB2">
        <w:rPr>
          <w:rFonts w:ascii="Arial" w:hAnsi="Arial" w:cs="Arial"/>
          <w:sz w:val="22"/>
          <w:szCs w:val="22"/>
        </w:rPr>
        <w:t>''</w:t>
      </w:r>
      <w:r w:rsidRPr="001C3BB2">
        <w:rPr>
          <w:rFonts w:ascii="Arial" w:eastAsia="Times New Roman" w:hAnsi="Arial" w:cs="Arial"/>
          <w:sz w:val="22"/>
          <w:szCs w:val="22"/>
          <w:lang w:eastAsia="en-AU"/>
        </w:rPr>
        <w:t>)</w:t>
      </w:r>
      <w:r w:rsidRPr="001C3BB2">
        <w:rPr>
          <w:rFonts w:ascii="Arial" w:eastAsia="Times New Roman" w:hAnsi="Arial" w:cs="Arial"/>
          <w:sz w:val="22"/>
          <w:szCs w:val="22"/>
          <w:vertAlign w:val="superscript"/>
          <w:lang w:eastAsia="en-AU"/>
        </w:rPr>
        <w:t>4</w:t>
      </w:r>
      <w:r w:rsidRPr="001C3BB2">
        <w:rPr>
          <w:rFonts w:ascii="Arial" w:eastAsia="Times New Roman" w:hAnsi="Arial" w:cs="Arial"/>
          <w:sz w:val="22"/>
          <w:szCs w:val="22"/>
          <w:lang w:eastAsia="en-AU"/>
        </w:rPr>
        <w:t>(6e</w:t>
      </w:r>
      <w:r w:rsidRPr="001C3BB2">
        <w:rPr>
          <w:rFonts w:ascii="Arial" w:eastAsia="Times New Roman" w:hAnsi="Arial" w:cs="Arial"/>
          <w:sz w:val="22"/>
          <w:szCs w:val="22"/>
          <w:vertAlign w:val="subscript"/>
          <w:lang w:eastAsia="en-AU"/>
        </w:rPr>
        <w:t>1</w:t>
      </w:r>
      <w:r w:rsidRPr="001C3BB2">
        <w:rPr>
          <w:rFonts w:ascii="Arial" w:hAnsi="Arial" w:cs="Arial"/>
          <w:sz w:val="22"/>
          <w:szCs w:val="22"/>
        </w:rPr>
        <w:t>'</w:t>
      </w:r>
      <w:r w:rsidRPr="001C3BB2">
        <w:rPr>
          <w:rFonts w:ascii="Arial" w:eastAsia="Times New Roman" w:hAnsi="Arial" w:cs="Arial"/>
          <w:sz w:val="22"/>
          <w:szCs w:val="22"/>
          <w:lang w:eastAsia="en-AU"/>
        </w:rPr>
        <w:t>)</w:t>
      </w:r>
      <w:r w:rsidRPr="001C3BB2">
        <w:rPr>
          <w:rFonts w:ascii="Arial" w:eastAsia="Times New Roman" w:hAnsi="Arial" w:cs="Arial"/>
          <w:sz w:val="22"/>
          <w:szCs w:val="22"/>
          <w:vertAlign w:val="superscript"/>
          <w:lang w:eastAsia="en-AU"/>
        </w:rPr>
        <w:t xml:space="preserve">4 </w:t>
      </w:r>
      <w:r w:rsidRPr="001C3BB2">
        <w:rPr>
          <w:rFonts w:ascii="Arial" w:eastAsia="Times New Roman" w:hAnsi="Arial" w:cs="Arial"/>
          <w:b/>
          <w:sz w:val="22"/>
          <w:szCs w:val="22"/>
          <w:lang w:eastAsia="en-AU"/>
        </w:rPr>
        <w:t>(4e</w:t>
      </w:r>
      <w:r w:rsidRPr="001C3BB2">
        <w:rPr>
          <w:rFonts w:ascii="Arial" w:eastAsia="Times New Roman" w:hAnsi="Arial" w:cs="Arial"/>
          <w:b/>
          <w:sz w:val="22"/>
          <w:szCs w:val="22"/>
          <w:vertAlign w:val="subscript"/>
          <w:lang w:eastAsia="en-AU"/>
        </w:rPr>
        <w:t>2</w:t>
      </w:r>
      <w:r w:rsidRPr="001C3BB2">
        <w:rPr>
          <w:rFonts w:ascii="Arial" w:hAnsi="Arial" w:cs="Arial"/>
          <w:b/>
          <w:sz w:val="22"/>
          <w:szCs w:val="22"/>
        </w:rPr>
        <w:t>'</w:t>
      </w:r>
      <w:r w:rsidRPr="001C3BB2">
        <w:rPr>
          <w:rFonts w:ascii="Arial" w:eastAsia="Times New Roman" w:hAnsi="Arial" w:cs="Arial"/>
          <w:b/>
          <w:sz w:val="22"/>
          <w:szCs w:val="22"/>
          <w:lang w:eastAsia="en-AU"/>
        </w:rPr>
        <w:t>)</w:t>
      </w:r>
      <w:r w:rsidRPr="001C3BB2">
        <w:rPr>
          <w:rFonts w:ascii="Arial" w:eastAsia="Times New Roman" w:hAnsi="Arial" w:cs="Arial"/>
          <w:b/>
          <w:sz w:val="22"/>
          <w:szCs w:val="22"/>
          <w:vertAlign w:val="superscript"/>
          <w:lang w:eastAsia="en-AU"/>
        </w:rPr>
        <w:t>4</w:t>
      </w:r>
      <w:r w:rsidRPr="001C3BB2">
        <w:rPr>
          <w:rFonts w:ascii="Arial" w:eastAsia="Times New Roman" w:hAnsi="Arial" w:cs="Arial"/>
          <w:sz w:val="22"/>
          <w:szCs w:val="22"/>
          <w:lang w:eastAsia="en-AU"/>
        </w:rPr>
        <w:t>(5e</w:t>
      </w:r>
      <w:r w:rsidRPr="001C3BB2">
        <w:rPr>
          <w:rFonts w:ascii="Arial" w:eastAsia="Times New Roman" w:hAnsi="Arial" w:cs="Arial"/>
          <w:sz w:val="22"/>
          <w:szCs w:val="22"/>
          <w:vertAlign w:val="subscript"/>
          <w:lang w:eastAsia="en-AU"/>
        </w:rPr>
        <w:t>1</w:t>
      </w:r>
      <w:r w:rsidRPr="001C3BB2">
        <w:rPr>
          <w:rFonts w:ascii="Arial" w:hAnsi="Arial" w:cs="Arial"/>
          <w:sz w:val="22"/>
          <w:szCs w:val="22"/>
        </w:rPr>
        <w:t>''</w:t>
      </w:r>
      <w:r w:rsidRPr="001C3BB2">
        <w:rPr>
          <w:rFonts w:ascii="Arial" w:eastAsia="Times New Roman" w:hAnsi="Arial" w:cs="Arial"/>
          <w:sz w:val="22"/>
          <w:szCs w:val="22"/>
          <w:lang w:eastAsia="en-AU"/>
        </w:rPr>
        <w:t>)</w:t>
      </w:r>
      <w:r w:rsidRPr="001C3BB2">
        <w:rPr>
          <w:rFonts w:ascii="Arial" w:eastAsia="Times New Roman" w:hAnsi="Arial" w:cs="Arial"/>
          <w:sz w:val="22"/>
          <w:szCs w:val="22"/>
          <w:vertAlign w:val="superscript"/>
          <w:lang w:eastAsia="en-AU"/>
        </w:rPr>
        <w:t>0</w:t>
      </w:r>
      <w:r w:rsidRPr="001C3BB2">
        <w:rPr>
          <w:rFonts w:ascii="Arial" w:eastAsia="Times New Roman" w:hAnsi="Arial" w:cs="Arial"/>
          <w:sz w:val="22"/>
          <w:szCs w:val="22"/>
          <w:vertAlign w:val="superscript"/>
          <w:lang w:eastAsia="en-AU"/>
        </w:rPr>
        <w:tab/>
      </w:r>
      <w:r w:rsidRPr="001C3BB2">
        <w:rPr>
          <w:rFonts w:ascii="Arial" w:eastAsia="Times New Roman" w:hAnsi="Arial" w:cs="Arial"/>
          <w:sz w:val="22"/>
          <w:szCs w:val="22"/>
          <w:lang w:eastAsia="en-AU"/>
        </w:rPr>
        <w:tab/>
      </w:r>
      <w:r>
        <w:rPr>
          <w:rFonts w:ascii="Arial" w:eastAsia="Times New Roman" w:hAnsi="Arial" w:cs="Arial"/>
          <w:sz w:val="22"/>
          <w:szCs w:val="22"/>
          <w:lang w:eastAsia="en-AU"/>
        </w:rPr>
        <w:tab/>
        <w:t xml:space="preserve">    </w:t>
      </w:r>
      <w:r w:rsidRPr="001C3BB2">
        <w:rPr>
          <w:rFonts w:ascii="Arial" w:eastAsia="Times New Roman" w:hAnsi="Arial" w:cs="Arial"/>
          <w:sz w:val="22"/>
          <w:szCs w:val="22"/>
          <w:lang w:eastAsia="en-AU"/>
        </w:rPr>
        <w:t>(3a)</w:t>
      </w:r>
    </w:p>
    <w:p w:rsidR="00C440B5" w:rsidRDefault="00C440B5" w:rsidP="00C440B5">
      <w:pPr>
        <w:spacing w:after="200" w:line="360" w:lineRule="auto"/>
        <w:jc w:val="both"/>
        <w:rPr>
          <w:rFonts w:ascii="Arial" w:eastAsia="Times New Roman" w:hAnsi="Arial" w:cs="Arial"/>
          <w:sz w:val="22"/>
          <w:szCs w:val="22"/>
          <w:lang w:eastAsia="en-AU"/>
        </w:rPr>
      </w:pPr>
      <w:r w:rsidRPr="001C3BB2">
        <w:rPr>
          <w:rFonts w:ascii="Arial" w:hAnsi="Arial" w:cs="Arial"/>
          <w:sz w:val="22"/>
          <w:szCs w:val="22"/>
        </w:rPr>
        <w:t>S-Fc</w:t>
      </w:r>
      <w:r w:rsidRPr="001C3BB2">
        <w:rPr>
          <w:rFonts w:ascii="Arial" w:hAnsi="Arial" w:cs="Arial"/>
          <w:sz w:val="22"/>
          <w:szCs w:val="22"/>
          <w:vertAlign w:val="superscript"/>
        </w:rPr>
        <w:t>+</w:t>
      </w:r>
      <w:r w:rsidRPr="001C3BB2">
        <w:rPr>
          <w:rFonts w:ascii="Arial" w:hAnsi="Arial" w:cs="Arial"/>
          <w:sz w:val="22"/>
          <w:szCs w:val="22"/>
        </w:rPr>
        <w:t xml:space="preserve"> (D</w:t>
      </w:r>
      <w:r w:rsidRPr="001C3BB2">
        <w:rPr>
          <w:rFonts w:ascii="Arial" w:hAnsi="Arial" w:cs="Arial"/>
          <w:sz w:val="22"/>
          <w:szCs w:val="22"/>
          <w:vertAlign w:val="subscript"/>
        </w:rPr>
        <w:t>5d</w:t>
      </w:r>
      <w:r w:rsidRPr="001C3BB2">
        <w:rPr>
          <w:rFonts w:ascii="Arial" w:hAnsi="Arial" w:cs="Arial"/>
          <w:sz w:val="22"/>
          <w:szCs w:val="22"/>
        </w:rPr>
        <w:t>, X</w:t>
      </w:r>
      <w:r w:rsidRPr="001C3BB2">
        <w:rPr>
          <w:rFonts w:ascii="Arial" w:hAnsi="Arial" w:cs="Arial"/>
          <w:sz w:val="22"/>
          <w:szCs w:val="22"/>
          <w:vertAlign w:val="superscript"/>
        </w:rPr>
        <w:t>2</w:t>
      </w:r>
      <w:r w:rsidRPr="001C3BB2">
        <w:rPr>
          <w:rFonts w:ascii="Arial" w:hAnsi="Arial" w:cs="Arial"/>
          <w:sz w:val="22"/>
          <w:szCs w:val="22"/>
        </w:rPr>
        <w:t>A</w:t>
      </w:r>
      <w:r w:rsidRPr="001C3BB2">
        <w:rPr>
          <w:rFonts w:ascii="Arial" w:hAnsi="Arial" w:cs="Arial"/>
          <w:sz w:val="22"/>
          <w:szCs w:val="22"/>
          <w:vertAlign w:val="subscript"/>
        </w:rPr>
        <w:t>1g</w:t>
      </w:r>
      <w:r w:rsidRPr="001C3BB2">
        <w:rPr>
          <w:rFonts w:ascii="Arial" w:hAnsi="Arial" w:cs="Arial"/>
          <w:sz w:val="22"/>
          <w:szCs w:val="22"/>
        </w:rPr>
        <w:t>): (core) ... (3e</w:t>
      </w:r>
      <w:r w:rsidRPr="001C3BB2">
        <w:rPr>
          <w:rFonts w:ascii="Arial" w:hAnsi="Arial" w:cs="Arial"/>
          <w:sz w:val="22"/>
          <w:szCs w:val="22"/>
          <w:vertAlign w:val="subscript"/>
        </w:rPr>
        <w:t>2u</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(3e</w:t>
      </w:r>
      <w:r w:rsidRPr="001C3BB2">
        <w:rPr>
          <w:rFonts w:ascii="Arial" w:hAnsi="Arial" w:cs="Arial"/>
          <w:sz w:val="22"/>
          <w:szCs w:val="22"/>
          <w:vertAlign w:val="subscript"/>
        </w:rPr>
        <w:t>2g</w:t>
      </w:r>
      <w:r w:rsidRPr="001C3BB2">
        <w:rPr>
          <w:rFonts w:ascii="Arial" w:hAnsi="Arial" w:cs="Arial"/>
          <w:sz w:val="22"/>
          <w:szCs w:val="22"/>
        </w:rPr>
        <w:t>)</w:t>
      </w:r>
      <w:r w:rsidRPr="001C3BB2">
        <w:rPr>
          <w:rFonts w:ascii="Arial" w:hAnsi="Arial" w:cs="Arial"/>
          <w:sz w:val="22"/>
          <w:szCs w:val="22"/>
          <w:vertAlign w:val="superscript"/>
        </w:rPr>
        <w:t>4</w:t>
      </w:r>
      <w:r w:rsidRPr="001C3BB2">
        <w:rPr>
          <w:rFonts w:ascii="Arial" w:hAnsi="Arial" w:cs="Arial"/>
          <w:sz w:val="22"/>
          <w:szCs w:val="22"/>
        </w:rPr>
        <w:t xml:space="preserve"> </w:t>
      </w:r>
      <w:r w:rsidRPr="001C3BB2">
        <w:rPr>
          <w:rFonts w:ascii="Arial" w:eastAsia="Times New Roman" w:hAnsi="Arial" w:cs="Arial"/>
          <w:sz w:val="22"/>
          <w:szCs w:val="22"/>
          <w:lang w:eastAsia="en-AU"/>
        </w:rPr>
        <w:t>(6a</w:t>
      </w:r>
      <w:r w:rsidRPr="001C3BB2">
        <w:rPr>
          <w:rFonts w:ascii="Arial" w:eastAsia="Times New Roman" w:hAnsi="Arial" w:cs="Arial"/>
          <w:sz w:val="22"/>
          <w:szCs w:val="22"/>
          <w:vertAlign w:val="subscript"/>
          <w:lang w:eastAsia="en-AU"/>
        </w:rPr>
        <w:t>2u</w:t>
      </w:r>
      <w:r w:rsidRPr="001C3BB2">
        <w:rPr>
          <w:rFonts w:ascii="Arial" w:eastAsia="Times New Roman" w:hAnsi="Arial" w:cs="Arial"/>
          <w:sz w:val="22"/>
          <w:szCs w:val="22"/>
          <w:lang w:eastAsia="en-AU"/>
        </w:rPr>
        <w:t>)</w:t>
      </w:r>
      <w:r w:rsidRPr="001C3BB2">
        <w:rPr>
          <w:rFonts w:ascii="Arial" w:eastAsia="Times New Roman" w:hAnsi="Arial" w:cs="Arial"/>
          <w:sz w:val="22"/>
          <w:szCs w:val="22"/>
          <w:vertAlign w:val="superscript"/>
          <w:lang w:eastAsia="en-AU"/>
        </w:rPr>
        <w:t>2</w:t>
      </w:r>
      <w:r w:rsidRPr="001C3BB2">
        <w:rPr>
          <w:rFonts w:ascii="Arial" w:eastAsia="Times New Roman" w:hAnsi="Arial" w:cs="Arial"/>
          <w:b/>
          <w:sz w:val="22"/>
          <w:szCs w:val="22"/>
          <w:lang w:eastAsia="en-AU"/>
        </w:rPr>
        <w:t>(8a</w:t>
      </w:r>
      <w:r w:rsidRPr="001C3BB2">
        <w:rPr>
          <w:rFonts w:ascii="Arial" w:eastAsia="Times New Roman" w:hAnsi="Arial" w:cs="Arial"/>
          <w:b/>
          <w:sz w:val="22"/>
          <w:szCs w:val="22"/>
          <w:vertAlign w:val="subscript"/>
          <w:lang w:eastAsia="en-AU"/>
        </w:rPr>
        <w:t>1g</w:t>
      </w:r>
      <w:r w:rsidRPr="001C3BB2">
        <w:rPr>
          <w:rFonts w:ascii="Arial" w:eastAsia="Times New Roman" w:hAnsi="Arial" w:cs="Arial"/>
          <w:b/>
          <w:sz w:val="22"/>
          <w:szCs w:val="22"/>
          <w:lang w:eastAsia="en-AU"/>
        </w:rPr>
        <w:t>)</w:t>
      </w:r>
      <w:r w:rsidRPr="001C3BB2">
        <w:rPr>
          <w:rFonts w:ascii="Arial" w:eastAsia="Times New Roman" w:hAnsi="Arial" w:cs="Arial"/>
          <w:b/>
          <w:sz w:val="22"/>
          <w:szCs w:val="22"/>
          <w:vertAlign w:val="superscript"/>
          <w:lang w:eastAsia="en-AU"/>
        </w:rPr>
        <w:t>1</w:t>
      </w:r>
      <w:r w:rsidRPr="001C3BB2">
        <w:rPr>
          <w:rFonts w:ascii="Arial" w:eastAsia="Times New Roman" w:hAnsi="Arial" w:cs="Arial"/>
          <w:sz w:val="22"/>
          <w:szCs w:val="22"/>
          <w:lang w:eastAsia="en-AU"/>
        </w:rPr>
        <w:t>(4e</w:t>
      </w:r>
      <w:r w:rsidRPr="001C3BB2">
        <w:rPr>
          <w:rFonts w:ascii="Arial" w:eastAsia="Times New Roman" w:hAnsi="Arial" w:cs="Arial"/>
          <w:sz w:val="22"/>
          <w:szCs w:val="22"/>
          <w:vertAlign w:val="subscript"/>
          <w:lang w:eastAsia="en-AU"/>
        </w:rPr>
        <w:t>1g</w:t>
      </w:r>
      <w:r w:rsidRPr="001C3BB2">
        <w:rPr>
          <w:rFonts w:ascii="Arial" w:eastAsia="Times New Roman" w:hAnsi="Arial" w:cs="Arial"/>
          <w:sz w:val="22"/>
          <w:szCs w:val="22"/>
          <w:lang w:eastAsia="en-AU"/>
        </w:rPr>
        <w:t>)</w:t>
      </w:r>
      <w:r w:rsidRPr="001C3BB2">
        <w:rPr>
          <w:rFonts w:ascii="Arial" w:eastAsia="Times New Roman" w:hAnsi="Arial" w:cs="Arial"/>
          <w:sz w:val="22"/>
          <w:szCs w:val="22"/>
          <w:vertAlign w:val="superscript"/>
          <w:lang w:eastAsia="en-AU"/>
        </w:rPr>
        <w:t>4</w:t>
      </w:r>
      <w:r w:rsidRPr="001C3BB2">
        <w:rPr>
          <w:rFonts w:ascii="Arial" w:eastAsia="Times New Roman" w:hAnsi="Arial" w:cs="Arial"/>
          <w:sz w:val="22"/>
          <w:szCs w:val="22"/>
          <w:lang w:eastAsia="en-AU"/>
        </w:rPr>
        <w:t>(6e</w:t>
      </w:r>
      <w:r w:rsidRPr="001C3BB2">
        <w:rPr>
          <w:rFonts w:ascii="Arial" w:eastAsia="Times New Roman" w:hAnsi="Arial" w:cs="Arial"/>
          <w:sz w:val="22"/>
          <w:szCs w:val="22"/>
          <w:vertAlign w:val="subscript"/>
          <w:lang w:eastAsia="en-AU"/>
        </w:rPr>
        <w:t>1u</w:t>
      </w:r>
      <w:r w:rsidRPr="001C3BB2">
        <w:rPr>
          <w:rFonts w:ascii="Arial" w:eastAsia="Times New Roman" w:hAnsi="Arial" w:cs="Arial"/>
          <w:sz w:val="22"/>
          <w:szCs w:val="22"/>
          <w:lang w:eastAsia="en-AU"/>
        </w:rPr>
        <w:t>)</w:t>
      </w:r>
      <w:r w:rsidRPr="001C3BB2">
        <w:rPr>
          <w:rFonts w:ascii="Arial" w:eastAsia="Times New Roman" w:hAnsi="Arial" w:cs="Arial"/>
          <w:sz w:val="22"/>
          <w:szCs w:val="22"/>
          <w:vertAlign w:val="superscript"/>
          <w:lang w:eastAsia="en-AU"/>
        </w:rPr>
        <w:t>4</w:t>
      </w:r>
      <w:r w:rsidRPr="001C3BB2">
        <w:rPr>
          <w:rFonts w:ascii="Arial" w:eastAsia="Times New Roman" w:hAnsi="Arial" w:cs="Arial"/>
          <w:b/>
          <w:sz w:val="22"/>
          <w:szCs w:val="22"/>
          <w:lang w:eastAsia="en-AU"/>
        </w:rPr>
        <w:t>(4e</w:t>
      </w:r>
      <w:r w:rsidRPr="001C3BB2">
        <w:rPr>
          <w:rFonts w:ascii="Arial" w:eastAsia="Times New Roman" w:hAnsi="Arial" w:cs="Arial"/>
          <w:b/>
          <w:sz w:val="22"/>
          <w:szCs w:val="22"/>
          <w:vertAlign w:val="subscript"/>
          <w:lang w:eastAsia="en-AU"/>
        </w:rPr>
        <w:t>2g</w:t>
      </w:r>
      <w:r w:rsidRPr="001C3BB2">
        <w:rPr>
          <w:rFonts w:ascii="Arial" w:eastAsia="Times New Roman" w:hAnsi="Arial" w:cs="Arial"/>
          <w:b/>
          <w:sz w:val="22"/>
          <w:szCs w:val="22"/>
          <w:lang w:eastAsia="en-AU"/>
        </w:rPr>
        <w:t>)</w:t>
      </w:r>
      <w:r w:rsidRPr="001C3BB2">
        <w:rPr>
          <w:rFonts w:ascii="Arial" w:eastAsia="Times New Roman" w:hAnsi="Arial" w:cs="Arial"/>
          <w:b/>
          <w:sz w:val="22"/>
          <w:szCs w:val="22"/>
          <w:vertAlign w:val="superscript"/>
          <w:lang w:eastAsia="en-AU"/>
        </w:rPr>
        <w:t>4</w:t>
      </w:r>
      <w:r w:rsidRPr="001C3BB2">
        <w:rPr>
          <w:rFonts w:ascii="Arial" w:eastAsia="Times New Roman" w:hAnsi="Arial" w:cs="Arial"/>
          <w:sz w:val="22"/>
          <w:szCs w:val="22"/>
          <w:lang w:eastAsia="en-AU"/>
        </w:rPr>
        <w:t>(5e</w:t>
      </w:r>
      <w:r w:rsidRPr="001C3BB2">
        <w:rPr>
          <w:rFonts w:ascii="Arial" w:eastAsia="Times New Roman" w:hAnsi="Arial" w:cs="Arial"/>
          <w:sz w:val="22"/>
          <w:szCs w:val="22"/>
          <w:vertAlign w:val="subscript"/>
          <w:lang w:eastAsia="en-AU"/>
        </w:rPr>
        <w:t>1g</w:t>
      </w:r>
      <w:r w:rsidRPr="001C3BB2">
        <w:rPr>
          <w:rFonts w:ascii="Arial" w:eastAsia="Times New Roman" w:hAnsi="Arial" w:cs="Arial"/>
          <w:sz w:val="22"/>
          <w:szCs w:val="22"/>
          <w:lang w:eastAsia="en-AU"/>
        </w:rPr>
        <w:t>)</w:t>
      </w:r>
      <w:r w:rsidRPr="001C3BB2">
        <w:rPr>
          <w:rFonts w:ascii="Arial" w:eastAsia="Times New Roman" w:hAnsi="Arial" w:cs="Arial"/>
          <w:sz w:val="22"/>
          <w:szCs w:val="22"/>
          <w:vertAlign w:val="superscript"/>
          <w:lang w:eastAsia="en-AU"/>
        </w:rPr>
        <w:t>0</w:t>
      </w:r>
      <w:r w:rsidRPr="001C3BB2">
        <w:rPr>
          <w:rFonts w:ascii="Arial" w:eastAsia="Times New Roman" w:hAnsi="Arial" w:cs="Arial"/>
          <w:sz w:val="22"/>
          <w:szCs w:val="22"/>
          <w:lang w:eastAsia="en-AU"/>
        </w:rPr>
        <w:tab/>
      </w:r>
      <w:r>
        <w:rPr>
          <w:rFonts w:ascii="Arial" w:eastAsia="Times New Roman" w:hAnsi="Arial" w:cs="Arial"/>
          <w:sz w:val="22"/>
          <w:szCs w:val="22"/>
          <w:lang w:eastAsia="en-AU"/>
        </w:rPr>
        <w:tab/>
      </w:r>
      <w:r>
        <w:rPr>
          <w:rFonts w:ascii="Arial" w:eastAsia="Times New Roman" w:hAnsi="Arial" w:cs="Arial"/>
          <w:sz w:val="22"/>
          <w:szCs w:val="22"/>
          <w:lang w:eastAsia="en-AU"/>
        </w:rPr>
        <w:tab/>
        <w:t xml:space="preserve">    </w:t>
      </w:r>
      <w:r w:rsidRPr="001C3BB2">
        <w:rPr>
          <w:rFonts w:ascii="Arial" w:eastAsia="Times New Roman" w:hAnsi="Arial" w:cs="Arial"/>
          <w:sz w:val="22"/>
          <w:szCs w:val="22"/>
          <w:lang w:eastAsia="en-AU"/>
        </w:rPr>
        <w:t>(3b)</w:t>
      </w:r>
      <w:r>
        <w:rPr>
          <w:rFonts w:ascii="Arial" w:eastAsia="Times New Roman" w:hAnsi="Arial" w:cs="Arial"/>
          <w:sz w:val="22"/>
          <w:szCs w:val="22"/>
          <w:lang w:eastAsia="en-AU"/>
        </w:rPr>
        <w:t xml:space="preserve">  </w:t>
      </w:r>
    </w:p>
    <w:p w:rsidR="00C440B5" w:rsidRDefault="00C440B5" w:rsidP="00C440B5">
      <w:pPr>
        <w:spacing w:after="200" w:line="360" w:lineRule="auto"/>
        <w:jc w:val="both"/>
        <w:rPr>
          <w:rFonts w:ascii="Arial" w:eastAsia="Times New Roman" w:hAnsi="Arial" w:cs="Arial"/>
          <w:sz w:val="22"/>
          <w:szCs w:val="22"/>
          <w:lang w:eastAsia="en-AU"/>
        </w:rPr>
        <w:sectPr w:rsidR="00C440B5" w:rsidSect="00F43582">
          <w:pgSz w:w="11906" w:h="16838" w:code="9"/>
          <w:pgMar w:top="1134" w:right="936" w:bottom="1134" w:left="936" w:header="1021" w:footer="0" w:gutter="0"/>
          <w:cols w:space="284"/>
          <w:docGrid w:linePitch="360"/>
        </w:sectPr>
      </w:pPr>
    </w:p>
    <w:p w:rsidR="00C440B5" w:rsidRPr="00740FC1" w:rsidRDefault="00C440B5" w:rsidP="00C440B5">
      <w:pPr>
        <w:spacing w:line="276" w:lineRule="auto"/>
        <w:jc w:val="both"/>
        <w:rPr>
          <w:rFonts w:ascii="Arial" w:hAnsi="Arial" w:cs="Arial"/>
          <w:b/>
          <w:sz w:val="22"/>
          <w:szCs w:val="22"/>
        </w:rPr>
      </w:pPr>
      <w:r w:rsidRPr="00740FC1">
        <w:rPr>
          <w:rFonts w:ascii="Arial" w:hAnsi="Arial" w:cs="Arial"/>
          <w:b/>
          <w:sz w:val="22"/>
          <w:szCs w:val="22"/>
        </w:rPr>
        <w:lastRenderedPageBreak/>
        <w:t>Table S1: Comparision of the calculated IR frequencies for the D</w:t>
      </w:r>
      <w:r w:rsidRPr="00740FC1">
        <w:rPr>
          <w:rFonts w:ascii="Arial" w:hAnsi="Arial" w:cs="Arial"/>
          <w:b/>
          <w:sz w:val="22"/>
          <w:szCs w:val="22"/>
          <w:vertAlign w:val="subscript"/>
        </w:rPr>
        <w:t>5h</w:t>
      </w:r>
      <w:r w:rsidRPr="00740FC1">
        <w:rPr>
          <w:rFonts w:ascii="Arial" w:hAnsi="Arial" w:cs="Arial"/>
          <w:b/>
          <w:sz w:val="22"/>
          <w:szCs w:val="22"/>
        </w:rPr>
        <w:t xml:space="preserve"> of ferrocene using the B3LYP/m6-31G(d) and CAM-B3LYP/m6-31G(d) models with experimental measurements.</w:t>
      </w:r>
    </w:p>
    <w:tbl>
      <w:tblPr>
        <w:tblStyle w:val="TableGrid"/>
        <w:tblW w:w="14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915"/>
        <w:gridCol w:w="709"/>
        <w:gridCol w:w="1827"/>
        <w:gridCol w:w="6"/>
        <w:gridCol w:w="718"/>
        <w:gridCol w:w="709"/>
        <w:gridCol w:w="1773"/>
        <w:gridCol w:w="1889"/>
        <w:gridCol w:w="1773"/>
        <w:gridCol w:w="1895"/>
        <w:gridCol w:w="1223"/>
      </w:tblGrid>
      <w:tr w:rsidR="00C440B5" w:rsidRPr="00740FC1" w:rsidTr="005D0F9F">
        <w:trPr>
          <w:trHeight w:val="161"/>
        </w:trPr>
        <w:tc>
          <w:tcPr>
            <w:tcW w:w="1418" w:type="dxa"/>
            <w:vMerge w:val="restart"/>
            <w:tcBorders>
              <w:top w:val="single" w:sz="4" w:space="0" w:color="auto"/>
            </w:tcBorders>
            <w:hideMark/>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B3LYP/</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m6-31G(d)</w:t>
            </w:r>
          </w:p>
          <w:p w:rsidR="00C440B5" w:rsidRPr="00740FC1" w:rsidRDefault="00C440B5" w:rsidP="005D0F9F">
            <w:pPr>
              <w:spacing w:line="276" w:lineRule="auto"/>
              <w:jc w:val="center"/>
              <w:rPr>
                <w:rFonts w:ascii="Arial" w:hAnsi="Arial" w:cs="Arial"/>
                <w:sz w:val="22"/>
                <w:szCs w:val="22"/>
                <w:vertAlign w:val="superscript"/>
                <w:lang w:eastAsia="en-US"/>
              </w:rPr>
            </w:pPr>
            <w:r w:rsidRPr="00740FC1">
              <w:rPr>
                <w:rFonts w:ascii="Arial" w:hAnsi="Arial" w:cs="Arial"/>
                <w:sz w:val="22"/>
                <w:szCs w:val="22"/>
                <w:lang w:eastAsia="en-US"/>
              </w:rPr>
              <w:sym w:font="Symbol" w:char="F075"/>
            </w:r>
            <w:r w:rsidRPr="00740FC1">
              <w:rPr>
                <w:rFonts w:ascii="Arial" w:hAnsi="Arial" w:cs="Arial"/>
                <w:sz w:val="22"/>
                <w:szCs w:val="22"/>
                <w:lang w:eastAsia="en-US"/>
              </w:rPr>
              <w:t xml:space="preserve"> in cm</w:t>
            </w:r>
            <w:r w:rsidRPr="00740FC1">
              <w:rPr>
                <w:rFonts w:ascii="Arial" w:hAnsi="Arial" w:cs="Arial"/>
                <w:sz w:val="22"/>
                <w:szCs w:val="22"/>
                <w:vertAlign w:val="superscript"/>
                <w:lang w:eastAsia="en-US"/>
              </w:rPr>
              <w:t>-1</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(intensity in km</w:t>
            </w:r>
            <w:r w:rsidRPr="00740FC1">
              <w:rPr>
                <w:rFonts w:ascii="Arial" w:hAnsi="Arial" w:cs="Arial"/>
                <w:sz w:val="22"/>
                <w:szCs w:val="22"/>
                <w:lang w:eastAsia="en-US"/>
              </w:rPr>
              <w:sym w:font="Symbol" w:char="F0D7"/>
            </w:r>
            <w:r w:rsidRPr="00740FC1">
              <w:rPr>
                <w:rFonts w:ascii="Arial" w:hAnsi="Arial" w:cs="Arial"/>
                <w:sz w:val="22"/>
                <w:szCs w:val="22"/>
                <w:lang w:eastAsia="en-US"/>
              </w:rPr>
              <w:t>mol</w:t>
            </w:r>
            <w:r w:rsidRPr="00740FC1">
              <w:rPr>
                <w:rFonts w:ascii="Arial" w:hAnsi="Arial" w:cs="Arial"/>
                <w:sz w:val="22"/>
                <w:szCs w:val="22"/>
                <w:vertAlign w:val="superscript"/>
                <w:lang w:eastAsia="en-US"/>
              </w:rPr>
              <w:t>-1</w:t>
            </w:r>
            <w:r w:rsidRPr="00740FC1">
              <w:rPr>
                <w:rFonts w:ascii="Arial" w:hAnsi="Arial" w:cs="Arial"/>
                <w:sz w:val="22"/>
                <w:szCs w:val="22"/>
                <w:lang w:eastAsia="en-US"/>
              </w:rPr>
              <w:t>)</w:t>
            </w:r>
          </w:p>
        </w:tc>
        <w:tc>
          <w:tcPr>
            <w:tcW w:w="1624" w:type="dxa"/>
            <w:gridSpan w:val="2"/>
            <w:vMerge w:val="restart"/>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 xml:space="preserve">∆ </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 xml:space="preserve">= </w:t>
            </w:r>
            <w:r w:rsidRPr="00740FC1">
              <w:rPr>
                <w:rFonts w:ascii="Arial" w:hAnsi="Arial" w:cs="Arial"/>
                <w:sz w:val="22"/>
                <w:szCs w:val="22"/>
                <w:lang w:eastAsia="en-US"/>
              </w:rPr>
              <w:sym w:font="Symbol" w:char="F075"/>
            </w:r>
            <w:r w:rsidRPr="00740FC1">
              <w:rPr>
                <w:rFonts w:ascii="Arial" w:hAnsi="Arial" w:cs="Arial"/>
                <w:sz w:val="22"/>
                <w:szCs w:val="22"/>
                <w:vertAlign w:val="subscript"/>
                <w:lang w:eastAsia="en-US"/>
              </w:rPr>
              <w:t xml:space="preserve">calc </w:t>
            </w:r>
            <w:r w:rsidRPr="00740FC1">
              <w:rPr>
                <w:rFonts w:ascii="Arial" w:hAnsi="Arial" w:cs="Arial"/>
                <w:sz w:val="22"/>
                <w:szCs w:val="22"/>
                <w:lang w:eastAsia="en-US"/>
              </w:rPr>
              <w:t xml:space="preserve">- </w:t>
            </w:r>
            <w:r w:rsidRPr="00740FC1">
              <w:rPr>
                <w:rFonts w:ascii="Arial" w:hAnsi="Arial" w:cs="Arial"/>
                <w:sz w:val="22"/>
                <w:szCs w:val="22"/>
                <w:lang w:eastAsia="en-US"/>
              </w:rPr>
              <w:sym w:font="Symbol" w:char="F075"/>
            </w:r>
            <w:r w:rsidRPr="00740FC1">
              <w:rPr>
                <w:rFonts w:ascii="Arial" w:hAnsi="Arial" w:cs="Arial"/>
                <w:sz w:val="22"/>
                <w:szCs w:val="22"/>
                <w:vertAlign w:val="subscript"/>
                <w:lang w:eastAsia="en-US"/>
              </w:rPr>
              <w:t>ref</w:t>
            </w:r>
          </w:p>
        </w:tc>
        <w:tc>
          <w:tcPr>
            <w:tcW w:w="1827" w:type="dxa"/>
            <w:vMerge w:val="restart"/>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CAM-B3LYP/</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m6-31G(d)</w:t>
            </w:r>
          </w:p>
          <w:p w:rsidR="00C440B5" w:rsidRPr="00740FC1" w:rsidRDefault="00C440B5" w:rsidP="005D0F9F">
            <w:pPr>
              <w:spacing w:line="276" w:lineRule="auto"/>
              <w:jc w:val="center"/>
              <w:rPr>
                <w:rFonts w:ascii="Arial" w:hAnsi="Arial" w:cs="Arial"/>
                <w:sz w:val="22"/>
                <w:szCs w:val="22"/>
                <w:vertAlign w:val="superscript"/>
                <w:lang w:eastAsia="en-US"/>
              </w:rPr>
            </w:pPr>
            <w:r w:rsidRPr="00740FC1">
              <w:rPr>
                <w:rFonts w:ascii="Arial" w:hAnsi="Arial" w:cs="Arial"/>
                <w:sz w:val="22"/>
                <w:szCs w:val="22"/>
                <w:lang w:eastAsia="en-US"/>
              </w:rPr>
              <w:sym w:font="Symbol" w:char="F075"/>
            </w:r>
            <w:r w:rsidRPr="00740FC1">
              <w:rPr>
                <w:rFonts w:ascii="Arial" w:hAnsi="Arial" w:cs="Arial"/>
                <w:sz w:val="22"/>
                <w:szCs w:val="22"/>
                <w:lang w:eastAsia="en-US"/>
              </w:rPr>
              <w:t xml:space="preserve"> in cm</w:t>
            </w:r>
            <w:r w:rsidRPr="00740FC1">
              <w:rPr>
                <w:rFonts w:ascii="Arial" w:hAnsi="Arial" w:cs="Arial"/>
                <w:sz w:val="22"/>
                <w:szCs w:val="22"/>
                <w:vertAlign w:val="superscript"/>
                <w:lang w:eastAsia="en-US"/>
              </w:rPr>
              <w:t>-1</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(intensity in km</w:t>
            </w:r>
            <w:r w:rsidRPr="00740FC1">
              <w:rPr>
                <w:rFonts w:ascii="Arial" w:hAnsi="Arial" w:cs="Arial"/>
                <w:sz w:val="22"/>
                <w:szCs w:val="22"/>
                <w:lang w:eastAsia="en-US"/>
              </w:rPr>
              <w:sym w:font="Symbol" w:char="F0D7"/>
            </w:r>
            <w:r w:rsidRPr="00740FC1">
              <w:rPr>
                <w:rFonts w:ascii="Arial" w:hAnsi="Arial" w:cs="Arial"/>
                <w:sz w:val="22"/>
                <w:szCs w:val="22"/>
                <w:lang w:eastAsia="en-US"/>
              </w:rPr>
              <w:t>mol</w:t>
            </w:r>
            <w:r w:rsidRPr="00740FC1">
              <w:rPr>
                <w:rFonts w:ascii="Arial" w:hAnsi="Arial" w:cs="Arial"/>
                <w:sz w:val="22"/>
                <w:szCs w:val="22"/>
                <w:vertAlign w:val="superscript"/>
                <w:lang w:eastAsia="en-US"/>
              </w:rPr>
              <w:t>-1</w:t>
            </w:r>
            <w:r w:rsidRPr="00740FC1">
              <w:rPr>
                <w:rFonts w:ascii="Arial" w:hAnsi="Arial" w:cs="Arial"/>
                <w:sz w:val="22"/>
                <w:szCs w:val="22"/>
                <w:lang w:eastAsia="en-US"/>
              </w:rPr>
              <w:t>)</w:t>
            </w:r>
          </w:p>
        </w:tc>
        <w:tc>
          <w:tcPr>
            <w:tcW w:w="1433" w:type="dxa"/>
            <w:gridSpan w:val="3"/>
            <w:vMerge w:val="restart"/>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 xml:space="preserve">∆ </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 xml:space="preserve">= </w:t>
            </w:r>
            <w:r w:rsidRPr="00740FC1">
              <w:rPr>
                <w:rFonts w:ascii="Arial" w:hAnsi="Arial" w:cs="Arial"/>
                <w:sz w:val="22"/>
                <w:szCs w:val="22"/>
                <w:lang w:eastAsia="en-US"/>
              </w:rPr>
              <w:sym w:font="Symbol" w:char="F075"/>
            </w:r>
            <w:r w:rsidRPr="00740FC1">
              <w:rPr>
                <w:rFonts w:ascii="Arial" w:hAnsi="Arial" w:cs="Arial"/>
                <w:sz w:val="22"/>
                <w:szCs w:val="22"/>
                <w:vertAlign w:val="subscript"/>
                <w:lang w:eastAsia="en-US"/>
              </w:rPr>
              <w:t xml:space="preserve">calc </w:t>
            </w:r>
            <w:r w:rsidRPr="00740FC1">
              <w:rPr>
                <w:rFonts w:ascii="Arial" w:hAnsi="Arial" w:cs="Arial"/>
                <w:sz w:val="22"/>
                <w:szCs w:val="22"/>
                <w:lang w:eastAsia="en-US"/>
              </w:rPr>
              <w:t xml:space="preserve">- </w:t>
            </w:r>
            <w:r w:rsidRPr="00740FC1">
              <w:rPr>
                <w:rFonts w:ascii="Arial" w:hAnsi="Arial" w:cs="Arial"/>
                <w:sz w:val="22"/>
                <w:szCs w:val="22"/>
                <w:lang w:eastAsia="en-US"/>
              </w:rPr>
              <w:sym w:font="Symbol" w:char="F075"/>
            </w:r>
            <w:r w:rsidRPr="00740FC1">
              <w:rPr>
                <w:rFonts w:ascii="Arial" w:hAnsi="Arial" w:cs="Arial"/>
                <w:sz w:val="22"/>
                <w:szCs w:val="22"/>
                <w:vertAlign w:val="subscript"/>
                <w:lang w:eastAsia="en-US"/>
              </w:rPr>
              <w:t>ref</w:t>
            </w:r>
          </w:p>
        </w:tc>
        <w:tc>
          <w:tcPr>
            <w:tcW w:w="3662" w:type="dxa"/>
            <w:gridSpan w:val="2"/>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Statistical Error</w:t>
            </w:r>
            <w:r w:rsidRPr="00740FC1">
              <w:rPr>
                <w:rFonts w:ascii="Arial" w:hAnsi="Arial" w:cs="Arial"/>
                <w:sz w:val="22"/>
                <w:szCs w:val="22"/>
                <w:lang w:eastAsia="en-US"/>
              </w:rPr>
              <w:fldChar w:fldCharType="begin"/>
            </w:r>
            <w:r w:rsidRPr="00740FC1">
              <w:rPr>
                <w:rFonts w:ascii="Arial" w:hAnsi="Arial" w:cs="Arial"/>
                <w:sz w:val="22"/>
                <w:szCs w:val="22"/>
                <w:lang w:eastAsia="en-US"/>
              </w:rPr>
              <w:instrText xml:space="preserve"> ADDIN EN.CITE &lt;EndNote&gt;&lt;Cite&gt;&lt;Author&gt;Lippincott&lt;/Author&gt;&lt;Year&gt;1958&lt;/Year&gt;&lt;RecNum&gt;143&lt;/RecNum&gt;&lt;DisplayText&gt;&lt;style face="superscript"&gt;[35]&lt;/style&gt;&lt;/DisplayText&gt;&lt;record&gt;&lt;rec-number&gt;143&lt;/rec-number&gt;&lt;foreign-keys&gt;&lt;key app="EN" db-id="tvwp0z9paxwtr2e5fwwxdpr7a9w5wadpdawx" timestamp="1444115901"&gt;143&lt;/key&gt;&lt;/foreign-keys&gt;&lt;ref-type name="Journal Article"&gt;17&lt;/ref-type&gt;&lt;contributors&gt;&lt;authors&gt;&lt;author&gt;Lippincott, Ellis R.&lt;/author&gt;&lt;author&gt;Nelson, Richard D.&lt;/author&gt;&lt;/authors&gt;&lt;/contributors&gt;&lt;titles&gt;&lt;title&gt;The vibrational spectra and structure of ferrocene and ruthenocene&lt;/title&gt;&lt;secondary-title&gt;Spectrochimica Acta&lt;/secondary-title&gt;&lt;/titles&gt;&lt;periodical&gt;&lt;full-title&gt;Spectrochimica Acta&lt;/full-title&gt;&lt;/periodical&gt;&lt;pages&gt;307-329&lt;/pages&gt;&lt;volume&gt;10&lt;/volume&gt;&lt;number&gt;3&lt;/number&gt;&lt;dates&gt;&lt;year&gt;1958&lt;/year&gt;&lt;pub-dates&gt;&lt;date&gt;1958/01/01&lt;/date&gt;&lt;/pub-dates&gt;&lt;/dates&gt;&lt;isbn&gt;0371-1951&lt;/isbn&gt;&lt;urls&gt;&lt;related-urls&gt;&lt;url&gt;http://www.sciencedirect.com/science/article/pii/0371195158800971&lt;/url&gt;&lt;/related-urls&gt;&lt;/urls&gt;&lt;electronic-resource-num&gt;http://dx.doi.org/10.1016/0371-1951(58)80097-1&lt;/electronic-resource-num&gt;&lt;/record&gt;&lt;/Cite&gt;&lt;/EndNote&gt;</w:instrText>
            </w:r>
            <w:r w:rsidRPr="00740FC1">
              <w:rPr>
                <w:rFonts w:ascii="Arial" w:hAnsi="Arial" w:cs="Arial"/>
                <w:sz w:val="22"/>
                <w:szCs w:val="22"/>
                <w:lang w:eastAsia="en-US"/>
              </w:rPr>
              <w:fldChar w:fldCharType="separate"/>
            </w:r>
            <w:r w:rsidRPr="00740FC1">
              <w:rPr>
                <w:rFonts w:ascii="Arial" w:hAnsi="Arial" w:cs="Arial"/>
                <w:noProof/>
                <w:sz w:val="22"/>
                <w:szCs w:val="22"/>
                <w:vertAlign w:val="superscript"/>
                <w:lang w:eastAsia="en-US"/>
              </w:rPr>
              <w:t>[35]</w:t>
            </w:r>
            <w:r w:rsidRPr="00740FC1">
              <w:rPr>
                <w:rFonts w:ascii="Arial" w:hAnsi="Arial" w:cs="Arial"/>
                <w:sz w:val="22"/>
                <w:szCs w:val="22"/>
                <w:lang w:eastAsia="en-US"/>
              </w:rPr>
              <w:fldChar w:fldCharType="end"/>
            </w:r>
          </w:p>
        </w:tc>
        <w:tc>
          <w:tcPr>
            <w:tcW w:w="3668" w:type="dxa"/>
            <w:gridSpan w:val="2"/>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Statistical Error</w:t>
            </w:r>
            <w:r w:rsidRPr="00740FC1">
              <w:rPr>
                <w:rFonts w:ascii="Arial" w:hAnsi="Arial" w:cs="Arial"/>
                <w:sz w:val="22"/>
                <w:szCs w:val="22"/>
                <w:lang w:eastAsia="en-US"/>
              </w:rPr>
              <w:fldChar w:fldCharType="begin"/>
            </w:r>
            <w:r w:rsidRPr="00740FC1">
              <w:rPr>
                <w:rFonts w:ascii="Arial" w:hAnsi="Arial" w:cs="Arial"/>
                <w:sz w:val="22"/>
                <w:szCs w:val="22"/>
                <w:lang w:eastAsia="en-US"/>
              </w:rPr>
              <w:instrText xml:space="preserve"> ADDIN EN.CITE &lt;EndNote&gt;&lt;Cite&gt;&lt;Author&gt;Bodenheimer&lt;/Author&gt;&lt;Year&gt;1973&lt;/Year&gt;&lt;RecNum&gt;89&lt;/RecNum&gt;&lt;DisplayText&gt;&lt;style face="superscript"&gt;[36]&lt;/style&gt;&lt;/DisplayText&gt;&lt;record&gt;&lt;rec-number&gt;89&lt;/rec-number&gt;&lt;foreign-keys&gt;&lt;key app="EN" db-id="tvwp0z9paxwtr2e5fwwxdpr7a9w5wadpdawx" timestamp="1444032111"&gt;89&lt;/key&gt;&lt;/foreign-keys&gt;&lt;ref-type name="Journal Article"&gt;17&lt;/ref-type&gt;&lt;contributors&gt;&lt;authors&gt;&lt;author&gt;Bodenheimer, J. S.&lt;/author&gt;&lt;author&gt;Low, W.&lt;/author&gt;&lt;/authors&gt;&lt;/contributors&gt;&lt;titles&gt;&lt;title&gt;A vibrational study of ferrocene and ruthenocene&lt;/title&gt;&lt;secondary-title&gt;Spectrochimica Acta Part A: Molecular Spectroscopy&lt;/secondary-title&gt;&lt;/titles&gt;&lt;periodical&gt;&lt;full-title&gt;Spectrochimica Acta Part A: Molecular Spectroscopy&lt;/full-title&gt;&lt;/periodical&gt;&lt;pages&gt;1733-1743&lt;/pages&gt;&lt;volume&gt;29&lt;/volume&gt;&lt;number&gt;9&lt;/number&gt;&lt;dates&gt;&lt;year&gt;1973&lt;/year&gt;&lt;pub-dates&gt;&lt;date&gt;9//&lt;/date&gt;&lt;/pub-dates&gt;&lt;/dates&gt;&lt;isbn&gt;0584-8539&lt;/isbn&gt;&lt;urls&gt;&lt;related-urls&gt;&lt;url&gt;http://www.sciencedirect.com/science/article/pii/0584853973801254&lt;/url&gt;&lt;/related-urls&gt;&lt;/urls&gt;&lt;electronic-resource-num&gt;http://dx.doi.org/10.1016/0584-8539(73)80125-4&lt;/electronic-resource-num&gt;&lt;/record&gt;&lt;/Cite&gt;&lt;/EndNote&gt;</w:instrText>
            </w:r>
            <w:r w:rsidRPr="00740FC1">
              <w:rPr>
                <w:rFonts w:ascii="Arial" w:hAnsi="Arial" w:cs="Arial"/>
                <w:sz w:val="22"/>
                <w:szCs w:val="22"/>
                <w:lang w:eastAsia="en-US"/>
              </w:rPr>
              <w:fldChar w:fldCharType="separate"/>
            </w:r>
            <w:r w:rsidRPr="00740FC1">
              <w:rPr>
                <w:rFonts w:ascii="Arial" w:hAnsi="Arial" w:cs="Arial"/>
                <w:noProof/>
                <w:sz w:val="22"/>
                <w:szCs w:val="22"/>
                <w:vertAlign w:val="superscript"/>
                <w:lang w:eastAsia="en-US"/>
              </w:rPr>
              <w:t>[36]</w:t>
            </w:r>
            <w:r w:rsidRPr="00740FC1">
              <w:rPr>
                <w:rFonts w:ascii="Arial" w:hAnsi="Arial" w:cs="Arial"/>
                <w:sz w:val="22"/>
                <w:szCs w:val="22"/>
                <w:lang w:eastAsia="en-US"/>
              </w:rPr>
              <w:fldChar w:fldCharType="end"/>
            </w:r>
          </w:p>
        </w:tc>
        <w:tc>
          <w:tcPr>
            <w:tcW w:w="1223" w:type="dxa"/>
            <w:vMerge w:val="restart"/>
            <w:tcBorders>
              <w:top w:val="single" w:sz="4" w:space="0" w:color="auto"/>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Type of Vibration</w:t>
            </w:r>
          </w:p>
        </w:tc>
      </w:tr>
      <w:tr w:rsidR="00C440B5" w:rsidRPr="00740FC1" w:rsidTr="005D0F9F">
        <w:trPr>
          <w:trHeight w:val="323"/>
        </w:trPr>
        <w:tc>
          <w:tcPr>
            <w:tcW w:w="1418" w:type="dxa"/>
            <w:vMerge/>
          </w:tcPr>
          <w:p w:rsidR="00C440B5" w:rsidRPr="00740FC1" w:rsidRDefault="00C440B5" w:rsidP="005D0F9F">
            <w:pPr>
              <w:spacing w:line="276" w:lineRule="auto"/>
              <w:jc w:val="center"/>
              <w:rPr>
                <w:rFonts w:ascii="Arial" w:hAnsi="Arial" w:cs="Arial"/>
                <w:sz w:val="22"/>
                <w:szCs w:val="22"/>
                <w:lang w:eastAsia="en-US"/>
              </w:rPr>
            </w:pPr>
          </w:p>
        </w:tc>
        <w:tc>
          <w:tcPr>
            <w:tcW w:w="1624" w:type="dxa"/>
            <w:gridSpan w:val="2"/>
            <w:vMerge/>
          </w:tcPr>
          <w:p w:rsidR="00C440B5" w:rsidRPr="00740FC1" w:rsidRDefault="00C440B5" w:rsidP="005D0F9F">
            <w:pPr>
              <w:spacing w:line="276" w:lineRule="auto"/>
              <w:jc w:val="center"/>
              <w:rPr>
                <w:rFonts w:ascii="Arial" w:hAnsi="Arial" w:cs="Arial"/>
                <w:sz w:val="22"/>
                <w:szCs w:val="22"/>
                <w:lang w:eastAsia="en-US"/>
              </w:rPr>
            </w:pPr>
          </w:p>
        </w:tc>
        <w:tc>
          <w:tcPr>
            <w:tcW w:w="1827" w:type="dxa"/>
            <w:vMerge/>
          </w:tcPr>
          <w:p w:rsidR="00C440B5" w:rsidRPr="00740FC1" w:rsidRDefault="00C440B5" w:rsidP="005D0F9F">
            <w:pPr>
              <w:spacing w:line="276" w:lineRule="auto"/>
              <w:jc w:val="center"/>
              <w:rPr>
                <w:rFonts w:ascii="Arial" w:hAnsi="Arial" w:cs="Arial"/>
                <w:sz w:val="22"/>
                <w:szCs w:val="22"/>
                <w:vertAlign w:val="superscript"/>
                <w:lang w:eastAsia="en-US"/>
              </w:rPr>
            </w:pPr>
          </w:p>
        </w:tc>
        <w:tc>
          <w:tcPr>
            <w:tcW w:w="1433" w:type="dxa"/>
            <w:gridSpan w:val="3"/>
            <w:vMerge/>
          </w:tcPr>
          <w:p w:rsidR="00C440B5" w:rsidRPr="00740FC1" w:rsidRDefault="00C440B5" w:rsidP="005D0F9F">
            <w:pPr>
              <w:spacing w:line="276" w:lineRule="auto"/>
              <w:jc w:val="center"/>
              <w:rPr>
                <w:rFonts w:ascii="Arial" w:hAnsi="Arial" w:cs="Arial"/>
                <w:sz w:val="22"/>
                <w:szCs w:val="22"/>
                <w:lang w:eastAsia="en-US"/>
              </w:rPr>
            </w:pPr>
          </w:p>
        </w:tc>
        <w:tc>
          <w:tcPr>
            <w:tcW w:w="1773" w:type="dxa"/>
            <w:vMerge w:val="restart"/>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B3LYP/</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m6-31G(d)</w:t>
            </w:r>
          </w:p>
        </w:tc>
        <w:tc>
          <w:tcPr>
            <w:tcW w:w="1889" w:type="dxa"/>
            <w:vMerge w:val="restart"/>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CAM-B3LYP/</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m6-31G(d)</w:t>
            </w:r>
          </w:p>
        </w:tc>
        <w:tc>
          <w:tcPr>
            <w:tcW w:w="1773" w:type="dxa"/>
            <w:vMerge w:val="restart"/>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B3LYP/</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m6-31G(d)</w:t>
            </w:r>
          </w:p>
        </w:tc>
        <w:tc>
          <w:tcPr>
            <w:tcW w:w="1895" w:type="dxa"/>
            <w:vMerge w:val="restart"/>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CAM-B3LYP/</w:t>
            </w: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m6-31G(d)</w:t>
            </w:r>
          </w:p>
        </w:tc>
        <w:tc>
          <w:tcPr>
            <w:tcW w:w="1223" w:type="dxa"/>
            <w:vMerge/>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r>
      <w:tr w:rsidR="00C440B5" w:rsidRPr="00740FC1" w:rsidTr="005D0F9F">
        <w:trPr>
          <w:trHeight w:val="323"/>
        </w:trPr>
        <w:tc>
          <w:tcPr>
            <w:tcW w:w="1418" w:type="dxa"/>
            <w:vMerge/>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915" w:type="dxa"/>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Ref</w:t>
            </w:r>
            <w:r w:rsidRPr="00740FC1">
              <w:rPr>
                <w:rFonts w:ascii="Arial" w:hAnsi="Arial" w:cs="Arial"/>
                <w:sz w:val="22"/>
                <w:szCs w:val="22"/>
                <w:lang w:eastAsia="en-US"/>
              </w:rPr>
              <w:fldChar w:fldCharType="begin"/>
            </w:r>
            <w:r w:rsidRPr="00740FC1">
              <w:rPr>
                <w:rFonts w:ascii="Arial" w:hAnsi="Arial" w:cs="Arial"/>
                <w:sz w:val="22"/>
                <w:szCs w:val="22"/>
                <w:lang w:eastAsia="en-US"/>
              </w:rPr>
              <w:instrText xml:space="preserve"> ADDIN EN.CITE &lt;EndNote&gt;&lt;Cite&gt;&lt;Author&gt;Lippincott&lt;/Author&gt;&lt;Year&gt;1958&lt;/Year&gt;&lt;RecNum&gt;143&lt;/RecNum&gt;&lt;DisplayText&gt;&lt;style face="superscript"&gt;[35]&lt;/style&gt;&lt;/DisplayText&gt;&lt;record&gt;&lt;rec-number&gt;143&lt;/rec-number&gt;&lt;foreign-keys&gt;&lt;key app="EN" db-id="tvwp0z9paxwtr2e5fwwxdpr7a9w5wadpdawx" timestamp="1444115901"&gt;143&lt;/key&gt;&lt;/foreign-keys&gt;&lt;ref-type name="Journal Article"&gt;17&lt;/ref-type&gt;&lt;contributors&gt;&lt;authors&gt;&lt;author&gt;Lippincott, Ellis R.&lt;/author&gt;&lt;author&gt;Nelson, Richard D.&lt;/author&gt;&lt;/authors&gt;&lt;/contributors&gt;&lt;titles&gt;&lt;title&gt;The vibrational spectra and structure of ferrocene and ruthenocene&lt;/title&gt;&lt;secondary-title&gt;Spectrochimica Acta&lt;/secondary-title&gt;&lt;/titles&gt;&lt;periodical&gt;&lt;full-title&gt;Spectrochimica Acta&lt;/full-title&gt;&lt;/periodical&gt;&lt;pages&gt;307-329&lt;/pages&gt;&lt;volume&gt;10&lt;/volume&gt;&lt;number&gt;3&lt;/number&gt;&lt;dates&gt;&lt;year&gt;1958&lt;/year&gt;&lt;pub-dates&gt;&lt;date&gt;1958/01/01&lt;/date&gt;&lt;/pub-dates&gt;&lt;/dates&gt;&lt;isbn&gt;0371-1951&lt;/isbn&gt;&lt;urls&gt;&lt;related-urls&gt;&lt;url&gt;http://www.sciencedirect.com/science/article/pii/0371195158800971&lt;/url&gt;&lt;/related-urls&gt;&lt;/urls&gt;&lt;electronic-resource-num&gt;http://dx.doi.org/10.1016/0371-1951(58)80097-1&lt;/electronic-resource-num&gt;&lt;/record&gt;&lt;/Cite&gt;&lt;/EndNote&gt;</w:instrText>
            </w:r>
            <w:r w:rsidRPr="00740FC1">
              <w:rPr>
                <w:rFonts w:ascii="Arial" w:hAnsi="Arial" w:cs="Arial"/>
                <w:sz w:val="22"/>
                <w:szCs w:val="22"/>
                <w:lang w:eastAsia="en-US"/>
              </w:rPr>
              <w:fldChar w:fldCharType="separate"/>
            </w:r>
            <w:r w:rsidRPr="00740FC1">
              <w:rPr>
                <w:rFonts w:ascii="Arial" w:hAnsi="Arial" w:cs="Arial"/>
                <w:noProof/>
                <w:sz w:val="22"/>
                <w:szCs w:val="22"/>
                <w:vertAlign w:val="superscript"/>
                <w:lang w:eastAsia="en-US"/>
              </w:rPr>
              <w:t>[35]</w:t>
            </w:r>
            <w:r w:rsidRPr="00740FC1">
              <w:rPr>
                <w:rFonts w:ascii="Arial" w:hAnsi="Arial" w:cs="Arial"/>
                <w:sz w:val="22"/>
                <w:szCs w:val="22"/>
                <w:lang w:eastAsia="en-US"/>
              </w:rPr>
              <w:fldChar w:fldCharType="end"/>
            </w:r>
          </w:p>
        </w:tc>
        <w:tc>
          <w:tcPr>
            <w:tcW w:w="709" w:type="dxa"/>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Ref</w:t>
            </w:r>
            <w:r w:rsidRPr="00740FC1">
              <w:rPr>
                <w:rFonts w:ascii="Arial" w:hAnsi="Arial" w:cs="Arial"/>
                <w:sz w:val="22"/>
                <w:szCs w:val="22"/>
                <w:lang w:eastAsia="en-US"/>
              </w:rPr>
              <w:fldChar w:fldCharType="begin"/>
            </w:r>
            <w:r w:rsidRPr="00740FC1">
              <w:rPr>
                <w:rFonts w:ascii="Arial" w:hAnsi="Arial" w:cs="Arial"/>
                <w:sz w:val="22"/>
                <w:szCs w:val="22"/>
                <w:lang w:eastAsia="en-US"/>
              </w:rPr>
              <w:instrText xml:space="preserve"> ADDIN EN.CITE &lt;EndNote&gt;&lt;Cite&gt;&lt;Author&gt;Bodenheimer&lt;/Author&gt;&lt;Year&gt;1973&lt;/Year&gt;&lt;RecNum&gt;89&lt;/RecNum&gt;&lt;DisplayText&gt;&lt;style face="superscript"&gt;[36]&lt;/style&gt;&lt;/DisplayText&gt;&lt;record&gt;&lt;rec-number&gt;89&lt;/rec-number&gt;&lt;foreign-keys&gt;&lt;key app="EN" db-id="tvwp0z9paxwtr2e5fwwxdpr7a9w5wadpdawx" timestamp="1444032111"&gt;89&lt;/key&gt;&lt;/foreign-keys&gt;&lt;ref-type name="Journal Article"&gt;17&lt;/ref-type&gt;&lt;contributors&gt;&lt;authors&gt;&lt;author&gt;Bodenheimer, J. S.&lt;/author&gt;&lt;author&gt;Low, W.&lt;/author&gt;&lt;/authors&gt;&lt;/contributors&gt;&lt;titles&gt;&lt;title&gt;A vibrational study of ferrocene and ruthenocene&lt;/title&gt;&lt;secondary-title&gt;Spectrochimica Acta Part A: Molecular Spectroscopy&lt;/secondary-title&gt;&lt;/titles&gt;&lt;periodical&gt;&lt;full-title&gt;Spectrochimica Acta Part A: Molecular Spectroscopy&lt;/full-title&gt;&lt;/periodical&gt;&lt;pages&gt;1733-1743&lt;/pages&gt;&lt;volume&gt;29&lt;/volume&gt;&lt;number&gt;9&lt;/number&gt;&lt;dates&gt;&lt;year&gt;1973&lt;/year&gt;&lt;pub-dates&gt;&lt;date&gt;9//&lt;/date&gt;&lt;/pub-dates&gt;&lt;/dates&gt;&lt;isbn&gt;0584-8539&lt;/isbn&gt;&lt;urls&gt;&lt;related-urls&gt;&lt;url&gt;http://www.sciencedirect.com/science/article/pii/0584853973801254&lt;/url&gt;&lt;/related-urls&gt;&lt;/urls&gt;&lt;electronic-resource-num&gt;http://dx.doi.org/10.1016/0584-8539(73)80125-4&lt;/electronic-resource-num&gt;&lt;/record&gt;&lt;/Cite&gt;&lt;/EndNote&gt;</w:instrText>
            </w:r>
            <w:r w:rsidRPr="00740FC1">
              <w:rPr>
                <w:rFonts w:ascii="Arial" w:hAnsi="Arial" w:cs="Arial"/>
                <w:sz w:val="22"/>
                <w:szCs w:val="22"/>
                <w:lang w:eastAsia="en-US"/>
              </w:rPr>
              <w:fldChar w:fldCharType="separate"/>
            </w:r>
            <w:r w:rsidRPr="00740FC1">
              <w:rPr>
                <w:rFonts w:ascii="Arial" w:hAnsi="Arial" w:cs="Arial"/>
                <w:noProof/>
                <w:sz w:val="22"/>
                <w:szCs w:val="22"/>
                <w:vertAlign w:val="superscript"/>
                <w:lang w:eastAsia="en-US"/>
              </w:rPr>
              <w:t>[36]</w:t>
            </w:r>
            <w:r w:rsidRPr="00740FC1">
              <w:rPr>
                <w:rFonts w:ascii="Arial" w:hAnsi="Arial" w:cs="Arial"/>
                <w:sz w:val="22"/>
                <w:szCs w:val="22"/>
                <w:lang w:eastAsia="en-US"/>
              </w:rPr>
              <w:fldChar w:fldCharType="end"/>
            </w:r>
          </w:p>
        </w:tc>
        <w:tc>
          <w:tcPr>
            <w:tcW w:w="1833" w:type="dxa"/>
            <w:gridSpan w:val="2"/>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718" w:type="dxa"/>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Ref</w:t>
            </w:r>
            <w:r w:rsidRPr="00740FC1">
              <w:rPr>
                <w:rFonts w:ascii="Arial" w:hAnsi="Arial" w:cs="Arial"/>
                <w:sz w:val="22"/>
                <w:szCs w:val="22"/>
                <w:lang w:eastAsia="en-US"/>
              </w:rPr>
              <w:fldChar w:fldCharType="begin"/>
            </w:r>
            <w:r w:rsidRPr="00740FC1">
              <w:rPr>
                <w:rFonts w:ascii="Arial" w:hAnsi="Arial" w:cs="Arial"/>
                <w:sz w:val="22"/>
                <w:szCs w:val="22"/>
                <w:lang w:eastAsia="en-US"/>
              </w:rPr>
              <w:instrText xml:space="preserve"> ADDIN EN.CITE &lt;EndNote&gt;&lt;Cite&gt;&lt;Author&gt;Lippincott&lt;/Author&gt;&lt;Year&gt;1958&lt;/Year&gt;&lt;RecNum&gt;143&lt;/RecNum&gt;&lt;DisplayText&gt;&lt;style face="superscript"&gt;[35]&lt;/style&gt;&lt;/DisplayText&gt;&lt;record&gt;&lt;rec-number&gt;143&lt;/rec-number&gt;&lt;foreign-keys&gt;&lt;key app="EN" db-id="tvwp0z9paxwtr2e5fwwxdpr7a9w5wadpdawx" timestamp="1444115901"&gt;143&lt;/key&gt;&lt;/foreign-keys&gt;&lt;ref-type name="Journal Article"&gt;17&lt;/ref-type&gt;&lt;contributors&gt;&lt;authors&gt;&lt;author&gt;Lippincott, Ellis R.&lt;/author&gt;&lt;author&gt;Nelson, Richard D.&lt;/author&gt;&lt;/authors&gt;&lt;/contributors&gt;&lt;titles&gt;&lt;title&gt;The vibrational spectra and structure of ferrocene and ruthenocene&lt;/title&gt;&lt;secondary-title&gt;Spectrochimica Acta&lt;/secondary-title&gt;&lt;/titles&gt;&lt;periodical&gt;&lt;full-title&gt;Spectrochimica Acta&lt;/full-title&gt;&lt;/periodical&gt;&lt;pages&gt;307-329&lt;/pages&gt;&lt;volume&gt;10&lt;/volume&gt;&lt;number&gt;3&lt;/number&gt;&lt;dates&gt;&lt;year&gt;1958&lt;/year&gt;&lt;pub-dates&gt;&lt;date&gt;1958/01/01&lt;/date&gt;&lt;/pub-dates&gt;&lt;/dates&gt;&lt;isbn&gt;0371-1951&lt;/isbn&gt;&lt;urls&gt;&lt;related-urls&gt;&lt;url&gt;http://www.sciencedirect.com/science/article/pii/0371195158800971&lt;/url&gt;&lt;/related-urls&gt;&lt;/urls&gt;&lt;electronic-resource-num&gt;http://dx.doi.org/10.1016/0371-1951(58)80097-1&lt;/electronic-resource-num&gt;&lt;/record&gt;&lt;/Cite&gt;&lt;/EndNote&gt;</w:instrText>
            </w:r>
            <w:r w:rsidRPr="00740FC1">
              <w:rPr>
                <w:rFonts w:ascii="Arial" w:hAnsi="Arial" w:cs="Arial"/>
                <w:sz w:val="22"/>
                <w:szCs w:val="22"/>
                <w:lang w:eastAsia="en-US"/>
              </w:rPr>
              <w:fldChar w:fldCharType="separate"/>
            </w:r>
            <w:r w:rsidRPr="00740FC1">
              <w:rPr>
                <w:rFonts w:ascii="Arial" w:hAnsi="Arial" w:cs="Arial"/>
                <w:noProof/>
                <w:sz w:val="22"/>
                <w:szCs w:val="22"/>
                <w:vertAlign w:val="superscript"/>
                <w:lang w:eastAsia="en-US"/>
              </w:rPr>
              <w:t>[35]</w:t>
            </w:r>
            <w:r w:rsidRPr="00740FC1">
              <w:rPr>
                <w:rFonts w:ascii="Arial" w:hAnsi="Arial" w:cs="Arial"/>
                <w:sz w:val="22"/>
                <w:szCs w:val="22"/>
                <w:lang w:eastAsia="en-US"/>
              </w:rPr>
              <w:fldChar w:fldCharType="end"/>
            </w:r>
          </w:p>
        </w:tc>
        <w:tc>
          <w:tcPr>
            <w:tcW w:w="709" w:type="dxa"/>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Ref</w:t>
            </w:r>
            <w:r w:rsidRPr="00740FC1">
              <w:rPr>
                <w:rFonts w:ascii="Arial" w:hAnsi="Arial" w:cs="Arial"/>
                <w:sz w:val="22"/>
                <w:szCs w:val="22"/>
                <w:lang w:eastAsia="en-US"/>
              </w:rPr>
              <w:fldChar w:fldCharType="begin"/>
            </w:r>
            <w:r w:rsidRPr="00740FC1">
              <w:rPr>
                <w:rFonts w:ascii="Arial" w:hAnsi="Arial" w:cs="Arial"/>
                <w:sz w:val="22"/>
                <w:szCs w:val="22"/>
                <w:lang w:eastAsia="en-US"/>
              </w:rPr>
              <w:instrText xml:space="preserve"> ADDIN EN.CITE &lt;EndNote&gt;&lt;Cite&gt;&lt;Author&gt;Bodenheimer&lt;/Author&gt;&lt;Year&gt;1973&lt;/Year&gt;&lt;RecNum&gt;89&lt;/RecNum&gt;&lt;DisplayText&gt;&lt;style face="superscript"&gt;[36]&lt;/style&gt;&lt;/DisplayText&gt;&lt;record&gt;&lt;rec-number&gt;89&lt;/rec-number&gt;&lt;foreign-keys&gt;&lt;key app="EN" db-id="tvwp0z9paxwtr2e5fwwxdpr7a9w5wadpdawx" timestamp="1444032111"&gt;89&lt;/key&gt;&lt;/foreign-keys&gt;&lt;ref-type name="Journal Article"&gt;17&lt;/ref-type&gt;&lt;contributors&gt;&lt;authors&gt;&lt;author&gt;Bodenheimer, J. S.&lt;/author&gt;&lt;author&gt;Low, W.&lt;/author&gt;&lt;/authors&gt;&lt;/contributors&gt;&lt;titles&gt;&lt;title&gt;A vibrational study of ferrocene and ruthenocene&lt;/title&gt;&lt;secondary-title&gt;Spectrochimica Acta Part A: Molecular Spectroscopy&lt;/secondary-title&gt;&lt;/titles&gt;&lt;periodical&gt;&lt;full-title&gt;Spectrochimica Acta Part A: Molecular Spectroscopy&lt;/full-title&gt;&lt;/periodical&gt;&lt;pages&gt;1733-1743&lt;/pages&gt;&lt;volume&gt;29&lt;/volume&gt;&lt;number&gt;9&lt;/number&gt;&lt;dates&gt;&lt;year&gt;1973&lt;/year&gt;&lt;pub-dates&gt;&lt;date&gt;9//&lt;/date&gt;&lt;/pub-dates&gt;&lt;/dates&gt;&lt;isbn&gt;0584-8539&lt;/isbn&gt;&lt;urls&gt;&lt;related-urls&gt;&lt;url&gt;http://www.sciencedirect.com/science/article/pii/0584853973801254&lt;/url&gt;&lt;/related-urls&gt;&lt;/urls&gt;&lt;electronic-resource-num&gt;http://dx.doi.org/10.1016/0584-8539(73)80125-4&lt;/electronic-resource-num&gt;&lt;/record&gt;&lt;/Cite&gt;&lt;/EndNote&gt;</w:instrText>
            </w:r>
            <w:r w:rsidRPr="00740FC1">
              <w:rPr>
                <w:rFonts w:ascii="Arial" w:hAnsi="Arial" w:cs="Arial"/>
                <w:sz w:val="22"/>
                <w:szCs w:val="22"/>
                <w:lang w:eastAsia="en-US"/>
              </w:rPr>
              <w:fldChar w:fldCharType="separate"/>
            </w:r>
            <w:r w:rsidRPr="00740FC1">
              <w:rPr>
                <w:rFonts w:ascii="Arial" w:hAnsi="Arial" w:cs="Arial"/>
                <w:noProof/>
                <w:sz w:val="22"/>
                <w:szCs w:val="22"/>
                <w:vertAlign w:val="superscript"/>
                <w:lang w:eastAsia="en-US"/>
              </w:rPr>
              <w:t>[36]</w:t>
            </w:r>
            <w:r w:rsidRPr="00740FC1">
              <w:rPr>
                <w:rFonts w:ascii="Arial" w:hAnsi="Arial" w:cs="Arial"/>
                <w:sz w:val="22"/>
                <w:szCs w:val="22"/>
                <w:lang w:eastAsia="en-US"/>
              </w:rPr>
              <w:fldChar w:fldCharType="end"/>
            </w:r>
          </w:p>
        </w:tc>
        <w:tc>
          <w:tcPr>
            <w:tcW w:w="1773" w:type="dxa"/>
            <w:vMerge/>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1889" w:type="dxa"/>
            <w:vMerge/>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1773" w:type="dxa"/>
            <w:vMerge/>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1895" w:type="dxa"/>
            <w:vMerge/>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1223" w:type="dxa"/>
            <w:vMerge/>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r>
      <w:tr w:rsidR="00C440B5" w:rsidRPr="00740FC1" w:rsidTr="005D0F9F">
        <w:trPr>
          <w:trHeight w:val="169"/>
        </w:trPr>
        <w:tc>
          <w:tcPr>
            <w:tcW w:w="1418" w:type="dxa"/>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166 (0.63)</w:t>
            </w:r>
          </w:p>
        </w:tc>
        <w:tc>
          <w:tcPr>
            <w:tcW w:w="915" w:type="dxa"/>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709" w:type="dxa"/>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-13</w:t>
            </w:r>
          </w:p>
        </w:tc>
        <w:tc>
          <w:tcPr>
            <w:tcW w:w="1833" w:type="dxa"/>
            <w:gridSpan w:val="2"/>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169 (0.54)</w:t>
            </w:r>
          </w:p>
        </w:tc>
        <w:tc>
          <w:tcPr>
            <w:tcW w:w="718" w:type="dxa"/>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709" w:type="dxa"/>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-10</w:t>
            </w:r>
          </w:p>
        </w:tc>
        <w:tc>
          <w:tcPr>
            <w:tcW w:w="1773" w:type="dxa"/>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MAE (41.50)</w:t>
            </w:r>
          </w:p>
        </w:tc>
        <w:tc>
          <w:tcPr>
            <w:tcW w:w="1889" w:type="dxa"/>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MAE(57.63)</w:t>
            </w:r>
          </w:p>
        </w:tc>
        <w:tc>
          <w:tcPr>
            <w:tcW w:w="1773" w:type="dxa"/>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MAE(52.90)</w:t>
            </w:r>
          </w:p>
        </w:tc>
        <w:tc>
          <w:tcPr>
            <w:tcW w:w="1895" w:type="dxa"/>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MAE(69.50)</w:t>
            </w:r>
          </w:p>
        </w:tc>
        <w:tc>
          <w:tcPr>
            <w:tcW w:w="1223" w:type="dxa"/>
            <w:vMerge w:val="restart"/>
            <w:tcBorders>
              <w:top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 xml:space="preserve">Metal-ring (MR) </w:t>
            </w:r>
          </w:p>
        </w:tc>
      </w:tr>
      <w:tr w:rsidR="00C440B5" w:rsidRPr="00740FC1" w:rsidTr="005D0F9F">
        <w:trPr>
          <w:trHeight w:val="169"/>
        </w:trPr>
        <w:tc>
          <w:tcPr>
            <w:tcW w:w="1418"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471 (17.75)</w:t>
            </w:r>
          </w:p>
        </w:tc>
        <w:tc>
          <w:tcPr>
            <w:tcW w:w="91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-9</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-7</w:t>
            </w:r>
          </w:p>
        </w:tc>
        <w:tc>
          <w:tcPr>
            <w:tcW w:w="1833" w:type="dxa"/>
            <w:gridSpan w:val="2"/>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488 (16.09)</w:t>
            </w:r>
          </w:p>
        </w:tc>
        <w:tc>
          <w:tcPr>
            <w:tcW w:w="718"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8</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10</w:t>
            </w:r>
          </w:p>
        </w:tc>
        <w:tc>
          <w:tcPr>
            <w:tcW w:w="3662" w:type="dxa"/>
            <w:gridSpan w:val="2"/>
          </w:tcPr>
          <w:p w:rsidR="00C440B5" w:rsidRPr="00740FC1" w:rsidRDefault="00C440B5" w:rsidP="005D0F9F">
            <w:pPr>
              <w:spacing w:line="276" w:lineRule="auto"/>
              <w:rPr>
                <w:rFonts w:ascii="Arial" w:hAnsi="Arial" w:cs="Arial"/>
                <w:sz w:val="22"/>
                <w:szCs w:val="22"/>
              </w:rPr>
            </w:pPr>
          </w:p>
        </w:tc>
        <w:tc>
          <w:tcPr>
            <w:tcW w:w="3668" w:type="dxa"/>
            <w:gridSpan w:val="2"/>
          </w:tcPr>
          <w:p w:rsidR="00C440B5" w:rsidRPr="00740FC1" w:rsidRDefault="00C440B5" w:rsidP="005D0F9F">
            <w:pPr>
              <w:spacing w:line="276" w:lineRule="auto"/>
              <w:jc w:val="center"/>
              <w:rPr>
                <w:rFonts w:ascii="Arial" w:hAnsi="Arial" w:cs="Arial"/>
                <w:sz w:val="22"/>
                <w:szCs w:val="22"/>
              </w:rPr>
            </w:pPr>
          </w:p>
        </w:tc>
        <w:tc>
          <w:tcPr>
            <w:tcW w:w="1223" w:type="dxa"/>
            <w:vMerge/>
          </w:tcPr>
          <w:p w:rsidR="00C440B5" w:rsidRPr="00740FC1" w:rsidRDefault="00C440B5" w:rsidP="005D0F9F">
            <w:pPr>
              <w:spacing w:line="276" w:lineRule="auto"/>
              <w:jc w:val="center"/>
              <w:rPr>
                <w:rFonts w:ascii="Arial" w:hAnsi="Arial" w:cs="Arial"/>
                <w:sz w:val="22"/>
                <w:szCs w:val="22"/>
              </w:rPr>
            </w:pPr>
          </w:p>
        </w:tc>
      </w:tr>
      <w:tr w:rsidR="00C440B5" w:rsidRPr="00740FC1" w:rsidTr="005D0F9F">
        <w:trPr>
          <w:trHeight w:val="161"/>
        </w:trPr>
        <w:tc>
          <w:tcPr>
            <w:tcW w:w="1418"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488 (22.30)</w:t>
            </w:r>
          </w:p>
        </w:tc>
        <w:tc>
          <w:tcPr>
            <w:tcW w:w="91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-8</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-4</w:t>
            </w:r>
          </w:p>
        </w:tc>
        <w:tc>
          <w:tcPr>
            <w:tcW w:w="1833" w:type="dxa"/>
            <w:gridSpan w:val="2"/>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508 (24.32)</w:t>
            </w:r>
          </w:p>
        </w:tc>
        <w:tc>
          <w:tcPr>
            <w:tcW w:w="718"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12</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16</w:t>
            </w:r>
          </w:p>
        </w:tc>
        <w:tc>
          <w:tcPr>
            <w:tcW w:w="1773"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w:t>
            </w:r>
            <w:r w:rsidRPr="00740FC1">
              <w:rPr>
                <w:rFonts w:ascii="Arial" w:hAnsi="Arial" w:cs="Arial"/>
                <w:sz w:val="22"/>
                <w:szCs w:val="22"/>
                <w:vertAlign w:val="subscript"/>
              </w:rPr>
              <w:t>MR</w:t>
            </w:r>
            <w:r w:rsidRPr="00740FC1">
              <w:rPr>
                <w:rFonts w:ascii="Arial" w:hAnsi="Arial" w:cs="Arial"/>
                <w:sz w:val="22"/>
                <w:szCs w:val="22"/>
              </w:rPr>
              <w:t>(8.51)</w:t>
            </w:r>
          </w:p>
        </w:tc>
        <w:tc>
          <w:tcPr>
            <w:tcW w:w="188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w:t>
            </w:r>
            <w:r w:rsidRPr="00740FC1">
              <w:rPr>
                <w:rFonts w:ascii="Arial" w:hAnsi="Arial" w:cs="Arial"/>
                <w:sz w:val="22"/>
                <w:szCs w:val="22"/>
                <w:vertAlign w:val="subscript"/>
              </w:rPr>
              <w:t>MR</w:t>
            </w:r>
            <w:r w:rsidRPr="00740FC1">
              <w:rPr>
                <w:rFonts w:ascii="Arial" w:hAnsi="Arial" w:cs="Arial"/>
                <w:sz w:val="22"/>
                <w:szCs w:val="22"/>
              </w:rPr>
              <w:t>(10.20)</w:t>
            </w:r>
          </w:p>
        </w:tc>
        <w:tc>
          <w:tcPr>
            <w:tcW w:w="1773"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w:t>
            </w:r>
            <w:r w:rsidRPr="00740FC1">
              <w:rPr>
                <w:rFonts w:ascii="Arial" w:hAnsi="Arial" w:cs="Arial"/>
                <w:sz w:val="22"/>
                <w:szCs w:val="22"/>
                <w:vertAlign w:val="subscript"/>
              </w:rPr>
              <w:t>MR</w:t>
            </w:r>
            <w:r w:rsidRPr="00740FC1">
              <w:rPr>
                <w:rFonts w:ascii="Arial" w:hAnsi="Arial" w:cs="Arial"/>
                <w:sz w:val="22"/>
                <w:szCs w:val="22"/>
              </w:rPr>
              <w:t>(8.83)</w:t>
            </w:r>
          </w:p>
        </w:tc>
        <w:tc>
          <w:tcPr>
            <w:tcW w:w="189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w:t>
            </w:r>
            <w:r w:rsidRPr="00740FC1">
              <w:rPr>
                <w:rFonts w:ascii="Arial" w:hAnsi="Arial" w:cs="Arial"/>
                <w:sz w:val="22"/>
                <w:szCs w:val="22"/>
                <w:vertAlign w:val="subscript"/>
              </w:rPr>
              <w:t>MR</w:t>
            </w:r>
            <w:r w:rsidRPr="00740FC1">
              <w:rPr>
                <w:rFonts w:ascii="Arial" w:hAnsi="Arial" w:cs="Arial"/>
                <w:sz w:val="22"/>
                <w:szCs w:val="22"/>
              </w:rPr>
              <w:t>(12.33)</w:t>
            </w:r>
          </w:p>
        </w:tc>
        <w:tc>
          <w:tcPr>
            <w:tcW w:w="1223" w:type="dxa"/>
            <w:vMerge/>
          </w:tcPr>
          <w:p w:rsidR="00C440B5" w:rsidRPr="00740FC1" w:rsidRDefault="00C440B5" w:rsidP="005D0F9F">
            <w:pPr>
              <w:spacing w:line="276" w:lineRule="auto"/>
              <w:jc w:val="center"/>
              <w:rPr>
                <w:rFonts w:ascii="Arial" w:hAnsi="Arial" w:cs="Arial"/>
                <w:sz w:val="22"/>
                <w:szCs w:val="22"/>
              </w:rPr>
            </w:pPr>
          </w:p>
        </w:tc>
      </w:tr>
      <w:tr w:rsidR="00C440B5" w:rsidRPr="00740FC1" w:rsidTr="005D0F9F">
        <w:trPr>
          <w:trHeight w:val="161"/>
        </w:trPr>
        <w:tc>
          <w:tcPr>
            <w:tcW w:w="1418"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844(60.31)</w:t>
            </w:r>
          </w:p>
        </w:tc>
        <w:tc>
          <w:tcPr>
            <w:tcW w:w="91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28</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24</w:t>
            </w:r>
          </w:p>
        </w:tc>
        <w:tc>
          <w:tcPr>
            <w:tcW w:w="1833" w:type="dxa"/>
            <w:gridSpan w:val="2"/>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860(70.20)</w:t>
            </w:r>
          </w:p>
        </w:tc>
        <w:tc>
          <w:tcPr>
            <w:tcW w:w="718"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44</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40</w:t>
            </w:r>
          </w:p>
        </w:tc>
        <w:tc>
          <w:tcPr>
            <w:tcW w:w="3662" w:type="dxa"/>
            <w:gridSpan w:val="2"/>
          </w:tcPr>
          <w:p w:rsidR="00C440B5" w:rsidRPr="00740FC1" w:rsidRDefault="00C440B5" w:rsidP="005D0F9F">
            <w:pPr>
              <w:spacing w:line="276" w:lineRule="auto"/>
              <w:jc w:val="center"/>
              <w:rPr>
                <w:rFonts w:ascii="Arial" w:hAnsi="Arial" w:cs="Arial"/>
                <w:sz w:val="22"/>
                <w:szCs w:val="22"/>
                <w:lang w:eastAsia="en-US"/>
              </w:rPr>
            </w:pPr>
          </w:p>
        </w:tc>
        <w:tc>
          <w:tcPr>
            <w:tcW w:w="3668" w:type="dxa"/>
            <w:gridSpan w:val="2"/>
          </w:tcPr>
          <w:p w:rsidR="00C440B5" w:rsidRPr="00740FC1" w:rsidRDefault="00C440B5" w:rsidP="005D0F9F">
            <w:pPr>
              <w:spacing w:line="276" w:lineRule="auto"/>
              <w:jc w:val="center"/>
              <w:rPr>
                <w:rFonts w:ascii="Arial" w:hAnsi="Arial" w:cs="Arial"/>
                <w:sz w:val="22"/>
                <w:szCs w:val="22"/>
              </w:rPr>
            </w:pPr>
          </w:p>
        </w:tc>
        <w:tc>
          <w:tcPr>
            <w:tcW w:w="1223" w:type="dxa"/>
            <w:vMerge w:val="restart"/>
          </w:tcPr>
          <w:p w:rsidR="00C440B5" w:rsidRPr="00740FC1" w:rsidRDefault="00C440B5" w:rsidP="005D0F9F">
            <w:pPr>
              <w:spacing w:line="276" w:lineRule="auto"/>
              <w:jc w:val="center"/>
              <w:rPr>
                <w:rFonts w:ascii="Arial" w:hAnsi="Arial" w:cs="Arial"/>
                <w:sz w:val="22"/>
                <w:szCs w:val="22"/>
                <w:lang w:eastAsia="en-US"/>
              </w:rPr>
            </w:pPr>
          </w:p>
          <w:p w:rsidR="00C440B5" w:rsidRPr="00740FC1" w:rsidRDefault="00C440B5" w:rsidP="005D0F9F">
            <w:pPr>
              <w:spacing w:line="276" w:lineRule="auto"/>
              <w:jc w:val="center"/>
              <w:rPr>
                <w:rFonts w:ascii="Arial" w:hAnsi="Arial" w:cs="Arial"/>
                <w:sz w:val="22"/>
                <w:szCs w:val="22"/>
                <w:lang w:eastAsia="en-US"/>
              </w:rPr>
            </w:pPr>
          </w:p>
          <w:p w:rsidR="00C440B5" w:rsidRPr="00740FC1" w:rsidRDefault="00C440B5" w:rsidP="005D0F9F">
            <w:pPr>
              <w:spacing w:line="276" w:lineRule="auto"/>
              <w:jc w:val="center"/>
              <w:rPr>
                <w:rFonts w:ascii="Arial" w:hAnsi="Arial" w:cs="Arial"/>
                <w:sz w:val="22"/>
                <w:szCs w:val="22"/>
                <w:lang w:eastAsia="en-US"/>
              </w:rPr>
            </w:pPr>
          </w:p>
          <w:p w:rsidR="00C440B5" w:rsidRPr="00740FC1" w:rsidRDefault="00C440B5" w:rsidP="005D0F9F">
            <w:pPr>
              <w:spacing w:line="276" w:lineRule="auto"/>
              <w:jc w:val="center"/>
              <w:rPr>
                <w:rFonts w:ascii="Arial" w:hAnsi="Arial" w:cs="Arial"/>
                <w:sz w:val="22"/>
                <w:szCs w:val="22"/>
                <w:lang w:eastAsia="en-US"/>
              </w:rPr>
            </w:pPr>
          </w:p>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Intra-ring (R)</w:t>
            </w:r>
          </w:p>
          <w:p w:rsidR="00C440B5" w:rsidRPr="00740FC1" w:rsidRDefault="00C440B5" w:rsidP="005D0F9F">
            <w:pPr>
              <w:spacing w:line="276" w:lineRule="auto"/>
              <w:jc w:val="center"/>
              <w:rPr>
                <w:rFonts w:ascii="Arial" w:hAnsi="Arial" w:cs="Arial"/>
                <w:sz w:val="22"/>
                <w:szCs w:val="22"/>
                <w:lang w:eastAsia="en-US"/>
              </w:rPr>
            </w:pPr>
          </w:p>
          <w:p w:rsidR="00C440B5" w:rsidRPr="00740FC1" w:rsidRDefault="00C440B5" w:rsidP="005D0F9F">
            <w:pPr>
              <w:spacing w:line="276" w:lineRule="auto"/>
              <w:jc w:val="center"/>
              <w:rPr>
                <w:rFonts w:ascii="Arial" w:hAnsi="Arial" w:cs="Arial"/>
                <w:sz w:val="22"/>
                <w:szCs w:val="22"/>
              </w:rPr>
            </w:pPr>
          </w:p>
        </w:tc>
      </w:tr>
      <w:tr w:rsidR="00C440B5" w:rsidRPr="00740FC1" w:rsidTr="005D0F9F">
        <w:trPr>
          <w:trHeight w:val="494"/>
        </w:trPr>
        <w:tc>
          <w:tcPr>
            <w:tcW w:w="1418"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870 (1.58)</w:t>
            </w:r>
          </w:p>
        </w:tc>
        <w:tc>
          <w:tcPr>
            <w:tcW w:w="91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30</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15</w:t>
            </w:r>
          </w:p>
        </w:tc>
        <w:tc>
          <w:tcPr>
            <w:tcW w:w="1833" w:type="dxa"/>
            <w:gridSpan w:val="2"/>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890 (1.69)</w:t>
            </w:r>
          </w:p>
        </w:tc>
        <w:tc>
          <w:tcPr>
            <w:tcW w:w="718"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50</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35</w:t>
            </w:r>
          </w:p>
        </w:tc>
        <w:tc>
          <w:tcPr>
            <w:tcW w:w="1773"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rPr>
              <w:t>RMSE</w:t>
            </w:r>
            <w:r w:rsidRPr="00740FC1">
              <w:rPr>
                <w:rFonts w:ascii="Arial" w:hAnsi="Arial" w:cs="Arial"/>
                <w:sz w:val="22"/>
                <w:szCs w:val="22"/>
                <w:vertAlign w:val="subscript"/>
              </w:rPr>
              <w:t>R</w:t>
            </w:r>
            <w:r w:rsidRPr="00740FC1">
              <w:rPr>
                <w:rFonts w:ascii="Arial" w:hAnsi="Arial" w:cs="Arial"/>
                <w:sz w:val="22"/>
                <w:szCs w:val="22"/>
              </w:rPr>
              <w:t>(69.25)</w:t>
            </w:r>
          </w:p>
        </w:tc>
        <w:tc>
          <w:tcPr>
            <w:tcW w:w="1889"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rPr>
              <w:t>RMSE</w:t>
            </w:r>
            <w:r w:rsidRPr="00740FC1">
              <w:rPr>
                <w:rFonts w:ascii="Arial" w:hAnsi="Arial" w:cs="Arial"/>
                <w:sz w:val="22"/>
                <w:szCs w:val="22"/>
                <w:vertAlign w:val="subscript"/>
              </w:rPr>
              <w:t>R</w:t>
            </w:r>
            <w:r w:rsidRPr="00740FC1">
              <w:rPr>
                <w:rFonts w:ascii="Arial" w:hAnsi="Arial" w:cs="Arial"/>
                <w:sz w:val="22"/>
                <w:szCs w:val="22"/>
              </w:rPr>
              <w:t>(88.26)</w:t>
            </w:r>
          </w:p>
        </w:tc>
        <w:tc>
          <w:tcPr>
            <w:tcW w:w="1773"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w:t>
            </w:r>
            <w:r w:rsidRPr="00740FC1">
              <w:rPr>
                <w:rFonts w:ascii="Arial" w:hAnsi="Arial" w:cs="Arial"/>
                <w:sz w:val="22"/>
                <w:szCs w:val="22"/>
                <w:vertAlign w:val="subscript"/>
              </w:rPr>
              <w:t>R</w:t>
            </w:r>
            <w:r w:rsidRPr="00740FC1">
              <w:rPr>
                <w:rFonts w:ascii="Arial" w:hAnsi="Arial" w:cs="Arial"/>
                <w:sz w:val="22"/>
                <w:szCs w:val="22"/>
              </w:rPr>
              <w:t>(97.02)</w:t>
            </w:r>
          </w:p>
        </w:tc>
        <w:tc>
          <w:tcPr>
            <w:tcW w:w="189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w:t>
            </w:r>
            <w:r w:rsidRPr="00740FC1">
              <w:rPr>
                <w:rFonts w:ascii="Arial" w:hAnsi="Arial" w:cs="Arial"/>
                <w:sz w:val="22"/>
                <w:szCs w:val="22"/>
                <w:vertAlign w:val="subscript"/>
              </w:rPr>
              <w:t>R</w:t>
            </w:r>
            <w:r w:rsidRPr="00740FC1">
              <w:rPr>
                <w:rFonts w:ascii="Arial" w:hAnsi="Arial" w:cs="Arial"/>
                <w:sz w:val="22"/>
                <w:szCs w:val="22"/>
              </w:rPr>
              <w:t>(116.71)</w:t>
            </w:r>
          </w:p>
        </w:tc>
        <w:tc>
          <w:tcPr>
            <w:tcW w:w="1223" w:type="dxa"/>
            <w:vMerge/>
          </w:tcPr>
          <w:p w:rsidR="00C440B5" w:rsidRPr="00740FC1" w:rsidRDefault="00C440B5" w:rsidP="005D0F9F">
            <w:pPr>
              <w:spacing w:line="276" w:lineRule="auto"/>
              <w:jc w:val="center"/>
              <w:rPr>
                <w:rFonts w:ascii="Arial" w:hAnsi="Arial" w:cs="Arial"/>
                <w:sz w:val="22"/>
                <w:szCs w:val="22"/>
              </w:rPr>
            </w:pPr>
          </w:p>
        </w:tc>
      </w:tr>
      <w:tr w:rsidR="00C440B5" w:rsidRPr="00740FC1" w:rsidTr="005D0F9F">
        <w:trPr>
          <w:trHeight w:val="161"/>
        </w:trPr>
        <w:tc>
          <w:tcPr>
            <w:tcW w:w="1418"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1035 (17.04)</w:t>
            </w:r>
          </w:p>
        </w:tc>
        <w:tc>
          <w:tcPr>
            <w:tcW w:w="91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23</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30</w:t>
            </w:r>
          </w:p>
        </w:tc>
        <w:tc>
          <w:tcPr>
            <w:tcW w:w="1833" w:type="dxa"/>
            <w:gridSpan w:val="2"/>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1049 (18.32)</w:t>
            </w:r>
          </w:p>
        </w:tc>
        <w:tc>
          <w:tcPr>
            <w:tcW w:w="718"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37</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44</w:t>
            </w:r>
          </w:p>
        </w:tc>
        <w:tc>
          <w:tcPr>
            <w:tcW w:w="3662" w:type="dxa"/>
            <w:gridSpan w:val="2"/>
          </w:tcPr>
          <w:p w:rsidR="00C440B5" w:rsidRPr="00740FC1" w:rsidRDefault="00C440B5" w:rsidP="005D0F9F">
            <w:pPr>
              <w:spacing w:line="276" w:lineRule="auto"/>
              <w:jc w:val="center"/>
              <w:rPr>
                <w:rFonts w:ascii="Arial" w:hAnsi="Arial" w:cs="Arial"/>
                <w:sz w:val="22"/>
                <w:szCs w:val="22"/>
              </w:rPr>
            </w:pPr>
          </w:p>
        </w:tc>
        <w:tc>
          <w:tcPr>
            <w:tcW w:w="3668" w:type="dxa"/>
            <w:gridSpan w:val="2"/>
          </w:tcPr>
          <w:p w:rsidR="00C440B5" w:rsidRPr="00740FC1" w:rsidRDefault="00C440B5" w:rsidP="005D0F9F">
            <w:pPr>
              <w:spacing w:line="276" w:lineRule="auto"/>
              <w:jc w:val="center"/>
              <w:rPr>
                <w:rFonts w:ascii="Arial" w:hAnsi="Arial" w:cs="Arial"/>
                <w:sz w:val="22"/>
                <w:szCs w:val="22"/>
              </w:rPr>
            </w:pPr>
          </w:p>
        </w:tc>
        <w:tc>
          <w:tcPr>
            <w:tcW w:w="1223" w:type="dxa"/>
            <w:vMerge/>
          </w:tcPr>
          <w:p w:rsidR="00C440B5" w:rsidRPr="00740FC1" w:rsidRDefault="00C440B5" w:rsidP="005D0F9F">
            <w:pPr>
              <w:spacing w:line="276" w:lineRule="auto"/>
              <w:jc w:val="center"/>
              <w:rPr>
                <w:rFonts w:ascii="Arial" w:hAnsi="Arial" w:cs="Arial"/>
                <w:sz w:val="22"/>
                <w:szCs w:val="22"/>
              </w:rPr>
            </w:pPr>
          </w:p>
        </w:tc>
      </w:tr>
      <w:tr w:rsidR="00C440B5" w:rsidRPr="00740FC1" w:rsidTr="005D0F9F">
        <w:trPr>
          <w:trHeight w:val="378"/>
        </w:trPr>
        <w:tc>
          <w:tcPr>
            <w:tcW w:w="1418"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1141(20.23)</w:t>
            </w:r>
          </w:p>
        </w:tc>
        <w:tc>
          <w:tcPr>
            <w:tcW w:w="91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29</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31</w:t>
            </w:r>
          </w:p>
        </w:tc>
        <w:tc>
          <w:tcPr>
            <w:tcW w:w="1833" w:type="dxa"/>
            <w:gridSpan w:val="2"/>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1165(18.65)</w:t>
            </w:r>
          </w:p>
        </w:tc>
        <w:tc>
          <w:tcPr>
            <w:tcW w:w="718"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53</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55</w:t>
            </w:r>
          </w:p>
        </w:tc>
        <w:tc>
          <w:tcPr>
            <w:tcW w:w="1773"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RMSE(60.12)</w:t>
            </w:r>
          </w:p>
        </w:tc>
        <w:tc>
          <w:tcPr>
            <w:tcW w:w="188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RMSE(76.61)</w:t>
            </w:r>
          </w:p>
        </w:tc>
        <w:tc>
          <w:tcPr>
            <w:tcW w:w="1773"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RMSE(81.31)</w:t>
            </w:r>
          </w:p>
        </w:tc>
        <w:tc>
          <w:tcPr>
            <w:tcW w:w="189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RMSE(97.88)</w:t>
            </w:r>
          </w:p>
        </w:tc>
        <w:tc>
          <w:tcPr>
            <w:tcW w:w="1223" w:type="dxa"/>
            <w:vMerge/>
          </w:tcPr>
          <w:p w:rsidR="00C440B5" w:rsidRPr="00740FC1" w:rsidRDefault="00C440B5" w:rsidP="005D0F9F">
            <w:pPr>
              <w:spacing w:line="276" w:lineRule="auto"/>
              <w:jc w:val="center"/>
              <w:rPr>
                <w:rFonts w:ascii="Arial" w:hAnsi="Arial" w:cs="Arial"/>
                <w:sz w:val="22"/>
                <w:szCs w:val="22"/>
              </w:rPr>
            </w:pPr>
          </w:p>
        </w:tc>
      </w:tr>
      <w:tr w:rsidR="00C440B5" w:rsidRPr="00740FC1" w:rsidTr="005D0F9F">
        <w:trPr>
          <w:trHeight w:val="161"/>
        </w:trPr>
        <w:tc>
          <w:tcPr>
            <w:tcW w:w="1418"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1470 (1.55)</w:t>
            </w:r>
          </w:p>
        </w:tc>
        <w:tc>
          <w:tcPr>
            <w:tcW w:w="91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54</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60</w:t>
            </w:r>
          </w:p>
        </w:tc>
        <w:tc>
          <w:tcPr>
            <w:tcW w:w="1833" w:type="dxa"/>
            <w:gridSpan w:val="2"/>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1494 (1.76)</w:t>
            </w:r>
          </w:p>
        </w:tc>
        <w:tc>
          <w:tcPr>
            <w:tcW w:w="718"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78</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84</w:t>
            </w:r>
          </w:p>
        </w:tc>
        <w:tc>
          <w:tcPr>
            <w:tcW w:w="3662" w:type="dxa"/>
            <w:gridSpan w:val="2"/>
          </w:tcPr>
          <w:p w:rsidR="00C440B5" w:rsidRPr="00740FC1" w:rsidRDefault="00C440B5" w:rsidP="005D0F9F">
            <w:pPr>
              <w:spacing w:line="276" w:lineRule="auto"/>
              <w:jc w:val="center"/>
              <w:rPr>
                <w:rFonts w:ascii="Arial" w:hAnsi="Arial" w:cs="Arial"/>
                <w:sz w:val="22"/>
                <w:szCs w:val="22"/>
              </w:rPr>
            </w:pPr>
          </w:p>
        </w:tc>
        <w:tc>
          <w:tcPr>
            <w:tcW w:w="3668" w:type="dxa"/>
            <w:gridSpan w:val="2"/>
          </w:tcPr>
          <w:p w:rsidR="00C440B5" w:rsidRPr="00740FC1" w:rsidRDefault="00C440B5" w:rsidP="005D0F9F">
            <w:pPr>
              <w:spacing w:line="276" w:lineRule="auto"/>
              <w:jc w:val="center"/>
              <w:rPr>
                <w:rFonts w:ascii="Arial" w:hAnsi="Arial" w:cs="Arial"/>
                <w:sz w:val="22"/>
                <w:szCs w:val="22"/>
              </w:rPr>
            </w:pPr>
          </w:p>
        </w:tc>
        <w:tc>
          <w:tcPr>
            <w:tcW w:w="1223" w:type="dxa"/>
            <w:vMerge/>
          </w:tcPr>
          <w:p w:rsidR="00C440B5" w:rsidRPr="00740FC1" w:rsidRDefault="00C440B5" w:rsidP="005D0F9F">
            <w:pPr>
              <w:spacing w:line="276" w:lineRule="auto"/>
              <w:jc w:val="center"/>
              <w:rPr>
                <w:rFonts w:ascii="Arial" w:hAnsi="Arial" w:cs="Arial"/>
                <w:sz w:val="22"/>
                <w:szCs w:val="22"/>
              </w:rPr>
            </w:pPr>
          </w:p>
        </w:tc>
      </w:tr>
      <w:tr w:rsidR="00C440B5" w:rsidRPr="00740FC1" w:rsidTr="005D0F9F">
        <w:trPr>
          <w:trHeight w:val="169"/>
        </w:trPr>
        <w:tc>
          <w:tcPr>
            <w:tcW w:w="1418" w:type="dxa"/>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3257 (23.63)</w:t>
            </w:r>
          </w:p>
        </w:tc>
        <w:tc>
          <w:tcPr>
            <w:tcW w:w="91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151</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180</w:t>
            </w:r>
          </w:p>
        </w:tc>
        <w:tc>
          <w:tcPr>
            <w:tcW w:w="1833" w:type="dxa"/>
            <w:gridSpan w:val="2"/>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3285 (14.27)</w:t>
            </w:r>
          </w:p>
        </w:tc>
        <w:tc>
          <w:tcPr>
            <w:tcW w:w="718"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179</w:t>
            </w:r>
          </w:p>
        </w:tc>
        <w:tc>
          <w:tcPr>
            <w:tcW w:w="70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208</w:t>
            </w:r>
          </w:p>
        </w:tc>
        <w:tc>
          <w:tcPr>
            <w:tcW w:w="1773"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MAPE(3.01)</w:t>
            </w:r>
          </w:p>
        </w:tc>
        <w:tc>
          <w:tcPr>
            <w:tcW w:w="1889"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MAPE(4.39)</w:t>
            </w:r>
          </w:p>
        </w:tc>
        <w:tc>
          <w:tcPr>
            <w:tcW w:w="1773"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MAPE(3.54)</w:t>
            </w:r>
          </w:p>
        </w:tc>
        <w:tc>
          <w:tcPr>
            <w:tcW w:w="1895" w:type="dxa"/>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MAPE(4.82)</w:t>
            </w:r>
          </w:p>
        </w:tc>
        <w:tc>
          <w:tcPr>
            <w:tcW w:w="1223" w:type="dxa"/>
            <w:vMerge/>
          </w:tcPr>
          <w:p w:rsidR="00C440B5" w:rsidRPr="00740FC1" w:rsidRDefault="00C440B5" w:rsidP="005D0F9F">
            <w:pPr>
              <w:spacing w:line="276" w:lineRule="auto"/>
              <w:jc w:val="center"/>
              <w:rPr>
                <w:rFonts w:ascii="Arial" w:hAnsi="Arial" w:cs="Arial"/>
                <w:sz w:val="22"/>
                <w:szCs w:val="22"/>
              </w:rPr>
            </w:pPr>
          </w:p>
        </w:tc>
      </w:tr>
      <w:tr w:rsidR="00C440B5" w:rsidRPr="00740FC1" w:rsidTr="005D0F9F">
        <w:trPr>
          <w:trHeight w:val="169"/>
        </w:trPr>
        <w:tc>
          <w:tcPr>
            <w:tcW w:w="1418" w:type="dxa"/>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3268 (2.75)</w:t>
            </w:r>
          </w:p>
        </w:tc>
        <w:tc>
          <w:tcPr>
            <w:tcW w:w="915" w:type="dxa"/>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709" w:type="dxa"/>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165</w:t>
            </w:r>
          </w:p>
        </w:tc>
        <w:tc>
          <w:tcPr>
            <w:tcW w:w="1833" w:type="dxa"/>
            <w:gridSpan w:val="2"/>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r w:rsidRPr="00740FC1">
              <w:rPr>
                <w:rFonts w:ascii="Arial" w:hAnsi="Arial" w:cs="Arial"/>
                <w:sz w:val="22"/>
                <w:szCs w:val="22"/>
                <w:lang w:eastAsia="en-US"/>
              </w:rPr>
              <w:t>3296 (1.25)</w:t>
            </w:r>
          </w:p>
        </w:tc>
        <w:tc>
          <w:tcPr>
            <w:tcW w:w="718" w:type="dxa"/>
            <w:tcBorders>
              <w:bottom w:val="single" w:sz="4" w:space="0" w:color="auto"/>
            </w:tcBorders>
          </w:tcPr>
          <w:p w:rsidR="00C440B5" w:rsidRPr="00740FC1" w:rsidRDefault="00C440B5" w:rsidP="005D0F9F">
            <w:pPr>
              <w:spacing w:line="276" w:lineRule="auto"/>
              <w:jc w:val="center"/>
              <w:rPr>
                <w:rFonts w:ascii="Arial" w:hAnsi="Arial" w:cs="Arial"/>
                <w:sz w:val="22"/>
                <w:szCs w:val="22"/>
              </w:rPr>
            </w:pPr>
          </w:p>
        </w:tc>
        <w:tc>
          <w:tcPr>
            <w:tcW w:w="709" w:type="dxa"/>
            <w:tcBorders>
              <w:bottom w:val="single" w:sz="4" w:space="0" w:color="auto"/>
            </w:tcBorders>
          </w:tcPr>
          <w:p w:rsidR="00C440B5" w:rsidRPr="00740FC1" w:rsidRDefault="00C440B5" w:rsidP="005D0F9F">
            <w:pPr>
              <w:spacing w:line="276" w:lineRule="auto"/>
              <w:jc w:val="center"/>
              <w:rPr>
                <w:rFonts w:ascii="Arial" w:hAnsi="Arial" w:cs="Arial"/>
                <w:sz w:val="22"/>
                <w:szCs w:val="22"/>
              </w:rPr>
            </w:pPr>
            <w:r w:rsidRPr="00740FC1">
              <w:rPr>
                <w:rFonts w:ascii="Arial" w:hAnsi="Arial" w:cs="Arial"/>
                <w:sz w:val="22"/>
                <w:szCs w:val="22"/>
              </w:rPr>
              <w:t>193</w:t>
            </w:r>
          </w:p>
        </w:tc>
        <w:tc>
          <w:tcPr>
            <w:tcW w:w="3662" w:type="dxa"/>
            <w:gridSpan w:val="2"/>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3668" w:type="dxa"/>
            <w:gridSpan w:val="2"/>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c>
          <w:tcPr>
            <w:tcW w:w="1223" w:type="dxa"/>
            <w:vMerge/>
            <w:tcBorders>
              <w:bottom w:val="single" w:sz="4" w:space="0" w:color="auto"/>
            </w:tcBorders>
          </w:tcPr>
          <w:p w:rsidR="00C440B5" w:rsidRPr="00740FC1" w:rsidRDefault="00C440B5" w:rsidP="005D0F9F">
            <w:pPr>
              <w:spacing w:line="276" w:lineRule="auto"/>
              <w:jc w:val="center"/>
              <w:rPr>
                <w:rFonts w:ascii="Arial" w:hAnsi="Arial" w:cs="Arial"/>
                <w:sz w:val="22"/>
                <w:szCs w:val="22"/>
                <w:lang w:eastAsia="en-US"/>
              </w:rPr>
            </w:pPr>
          </w:p>
        </w:tc>
      </w:tr>
    </w:tbl>
    <w:p w:rsidR="00C440B5" w:rsidRPr="00740FC1" w:rsidRDefault="00C440B5" w:rsidP="00C440B5">
      <w:pPr>
        <w:spacing w:line="276" w:lineRule="auto"/>
        <w:rPr>
          <w:rFonts w:ascii="Arial" w:hAnsi="Arial" w:cs="Arial"/>
          <w:sz w:val="22"/>
          <w:szCs w:val="22"/>
          <w:lang w:eastAsia="en-US"/>
        </w:rPr>
      </w:pPr>
      <w:r w:rsidRPr="00740FC1">
        <w:rPr>
          <w:rFonts w:ascii="Arial" w:hAnsi="Arial" w:cs="Arial"/>
          <w:sz w:val="22"/>
          <w:szCs w:val="22"/>
          <w:lang w:eastAsia="en-US"/>
        </w:rPr>
        <w:t>MAE = Mean Absolute Error.</w:t>
      </w:r>
    </w:p>
    <w:p w:rsidR="00C440B5" w:rsidRPr="00740FC1" w:rsidRDefault="00C440B5" w:rsidP="00C440B5">
      <w:pPr>
        <w:spacing w:line="276" w:lineRule="auto"/>
        <w:rPr>
          <w:rFonts w:ascii="Arial" w:hAnsi="Arial" w:cs="Arial"/>
          <w:sz w:val="22"/>
          <w:szCs w:val="22"/>
          <w:lang w:eastAsia="en-US"/>
        </w:rPr>
      </w:pPr>
      <w:r w:rsidRPr="00740FC1">
        <w:rPr>
          <w:rFonts w:ascii="Arial" w:hAnsi="Arial" w:cs="Arial"/>
          <w:sz w:val="22"/>
          <w:szCs w:val="22"/>
          <w:lang w:eastAsia="en-US"/>
        </w:rPr>
        <w:t>RMSE = Root Mean Square Error.</w:t>
      </w:r>
    </w:p>
    <w:p w:rsidR="00C440B5" w:rsidRPr="00740FC1" w:rsidRDefault="00C440B5" w:rsidP="00C440B5">
      <w:pPr>
        <w:spacing w:line="276" w:lineRule="auto"/>
        <w:rPr>
          <w:rFonts w:ascii="Arial" w:hAnsi="Arial" w:cs="Arial"/>
          <w:sz w:val="22"/>
          <w:szCs w:val="22"/>
          <w:lang w:eastAsia="en-US"/>
        </w:rPr>
      </w:pPr>
      <w:r w:rsidRPr="00740FC1">
        <w:rPr>
          <w:rFonts w:ascii="Arial" w:hAnsi="Arial" w:cs="Arial"/>
          <w:sz w:val="22"/>
          <w:szCs w:val="22"/>
          <w:lang w:eastAsia="en-US"/>
        </w:rPr>
        <w:t>RMSE</w:t>
      </w:r>
      <w:r w:rsidRPr="00740FC1">
        <w:rPr>
          <w:rFonts w:ascii="Arial" w:hAnsi="Arial" w:cs="Arial"/>
          <w:sz w:val="22"/>
          <w:szCs w:val="22"/>
          <w:vertAlign w:val="subscript"/>
          <w:lang w:eastAsia="en-US"/>
        </w:rPr>
        <w:t>MR</w:t>
      </w:r>
      <w:r w:rsidRPr="00740FC1">
        <w:rPr>
          <w:rFonts w:ascii="Arial" w:hAnsi="Arial" w:cs="Arial"/>
          <w:sz w:val="22"/>
          <w:szCs w:val="22"/>
          <w:lang w:eastAsia="en-US"/>
        </w:rPr>
        <w:t xml:space="preserve"> = Root Mean Square Error of metal-ring (MR) vibration.</w:t>
      </w:r>
    </w:p>
    <w:p w:rsidR="00C440B5" w:rsidRPr="00740FC1" w:rsidRDefault="00C440B5" w:rsidP="00C440B5">
      <w:pPr>
        <w:spacing w:line="276" w:lineRule="auto"/>
        <w:rPr>
          <w:rFonts w:ascii="Arial" w:hAnsi="Arial" w:cs="Arial"/>
          <w:sz w:val="22"/>
          <w:szCs w:val="22"/>
          <w:lang w:eastAsia="en-US"/>
        </w:rPr>
      </w:pPr>
      <w:r w:rsidRPr="00740FC1">
        <w:rPr>
          <w:rFonts w:ascii="Arial" w:hAnsi="Arial" w:cs="Arial"/>
          <w:sz w:val="22"/>
          <w:szCs w:val="22"/>
          <w:lang w:eastAsia="en-US"/>
        </w:rPr>
        <w:t>RMSE</w:t>
      </w:r>
      <w:r w:rsidRPr="00740FC1">
        <w:rPr>
          <w:rFonts w:ascii="Arial" w:hAnsi="Arial" w:cs="Arial"/>
          <w:sz w:val="22"/>
          <w:szCs w:val="22"/>
          <w:vertAlign w:val="subscript"/>
          <w:lang w:eastAsia="en-US"/>
        </w:rPr>
        <w:t>R</w:t>
      </w:r>
      <w:r w:rsidRPr="00740FC1">
        <w:rPr>
          <w:rFonts w:ascii="Arial" w:hAnsi="Arial" w:cs="Arial"/>
          <w:sz w:val="22"/>
          <w:szCs w:val="22"/>
          <w:lang w:eastAsia="en-US"/>
        </w:rPr>
        <w:t xml:space="preserve"> = Root Mean Square Error of intra-ring (R) vibration.</w:t>
      </w:r>
    </w:p>
    <w:p w:rsidR="00C440B5" w:rsidRPr="00740FC1" w:rsidRDefault="00C440B5" w:rsidP="00C440B5">
      <w:pPr>
        <w:spacing w:line="276" w:lineRule="auto"/>
        <w:rPr>
          <w:rFonts w:ascii="Arial" w:eastAsiaTheme="minorHAnsi" w:hAnsi="Arial" w:cs="Arial"/>
          <w:sz w:val="22"/>
          <w:szCs w:val="22"/>
          <w:lang w:eastAsia="en-US"/>
        </w:rPr>
      </w:pPr>
      <w:r w:rsidRPr="00740FC1">
        <w:rPr>
          <w:rFonts w:ascii="Arial" w:hAnsi="Arial" w:cs="Arial"/>
          <w:sz w:val="22"/>
          <w:szCs w:val="22"/>
          <w:lang w:eastAsia="en-US"/>
        </w:rPr>
        <w:t>MAPE = Mean Absolute Percentage Error.</w:t>
      </w:r>
    </w:p>
    <w:p w:rsidR="00F8521B" w:rsidRDefault="00F8521B" w:rsidP="00C440B5">
      <w:pPr>
        <w:sectPr w:rsidR="00F8521B" w:rsidSect="00C440B5">
          <w:pgSz w:w="16838" w:h="11906" w:orient="landscape" w:code="9"/>
          <w:pgMar w:top="936" w:right="1134" w:bottom="936" w:left="1134" w:header="1021" w:footer="0" w:gutter="0"/>
          <w:cols w:space="284"/>
          <w:docGrid w:linePitch="360"/>
        </w:sectPr>
      </w:pPr>
    </w:p>
    <w:p w:rsidR="00C440B5" w:rsidRPr="00EF31CC" w:rsidRDefault="00B37A88" w:rsidP="00984D46">
      <w:pPr>
        <w:pStyle w:val="figure"/>
        <w:rPr>
          <w:rFonts w:ascii="Arial" w:hAnsi="Arial" w:cs="Arial"/>
          <w:b/>
          <w:iCs/>
        </w:rPr>
      </w:pPr>
      <w:bookmarkStart w:id="0" w:name="_Ref509071869"/>
      <w:bookmarkStart w:id="1" w:name="_Toc510755246"/>
      <w:r w:rsidRPr="00B37A88">
        <w:rPr>
          <w:rFonts w:ascii="Arial" w:hAnsi="Arial" w:cs="Arial"/>
          <w:b/>
        </w:rPr>
        <w:lastRenderedPageBreak/>
        <w:t xml:space="preserve">Figure </w:t>
      </w:r>
      <w:bookmarkEnd w:id="0"/>
      <w:r w:rsidRPr="00B37A88">
        <w:rPr>
          <w:rFonts w:ascii="Arial" w:hAnsi="Arial" w:cs="Arial"/>
          <w:b/>
        </w:rPr>
        <w:t xml:space="preserve">S1: </w:t>
      </w:r>
      <w:bookmarkEnd w:id="1"/>
      <w:r w:rsidR="00C440B5" w:rsidRPr="002F4403">
        <w:rPr>
          <w:rFonts w:ascii="Arial" w:hAnsi="Arial" w:cs="Arial"/>
          <w:b/>
        </w:rPr>
        <w:t xml:space="preserve">Orbitals levels of </w:t>
      </w:r>
      <w:r w:rsidR="00C440B5" w:rsidRPr="002F4403">
        <w:rPr>
          <w:rFonts w:ascii="Arial" w:hAnsi="Arial" w:cs="Arial"/>
          <w:b/>
          <w:bCs/>
        </w:rPr>
        <w:t>Ferrocene and Ferrocenium using</w:t>
      </w:r>
      <w:r w:rsidR="00C440B5" w:rsidRPr="002F4403">
        <w:rPr>
          <w:rFonts w:ascii="Arial" w:hAnsi="Arial" w:cs="Arial"/>
          <w:b/>
        </w:rPr>
        <w:t xml:space="preserve"> </w:t>
      </w:r>
      <w:r w:rsidR="00C440B5" w:rsidRPr="002F4403">
        <w:rPr>
          <w:rFonts w:ascii="Arial" w:hAnsi="Arial" w:cs="Arial"/>
          <w:b/>
          <w:bCs/>
        </w:rPr>
        <w:t>uHF/m6-31G(d)</w:t>
      </w:r>
      <w:r w:rsidR="00C440B5" w:rsidRPr="002F4403">
        <w:rPr>
          <w:rFonts w:ascii="Arial" w:hAnsi="Arial" w:cs="Arial"/>
          <w:b/>
        </w:rPr>
        <w:t xml:space="preserve">. </w:t>
      </w:r>
      <w:r w:rsidR="00C440B5" w:rsidRPr="002F4403">
        <w:rPr>
          <w:rFonts w:ascii="Arial" w:hAnsi="Arial" w:cs="Arial"/>
          <w:b/>
          <w:iCs/>
        </w:rPr>
        <w:t xml:space="preserve">The colors red and blue indicate the </w:t>
      </w:r>
      <w:r w:rsidR="00C440B5" w:rsidRPr="002F4403">
        <w:rPr>
          <w:rFonts w:ascii="Symbol" w:hAnsi="Symbol" w:cs="Arial"/>
          <w:b/>
          <w:iCs/>
        </w:rPr>
        <w:t></w:t>
      </w:r>
      <w:r w:rsidR="00C440B5" w:rsidRPr="002F4403">
        <w:rPr>
          <w:rFonts w:ascii="Arial" w:hAnsi="Arial" w:cs="Arial"/>
          <w:b/>
          <w:iCs/>
        </w:rPr>
        <w:t xml:space="preserve"> and </w:t>
      </w:r>
      <w:r w:rsidR="00C440B5" w:rsidRPr="002F4403">
        <w:rPr>
          <w:rFonts w:ascii="Symbol" w:hAnsi="Symbol" w:cs="Arial"/>
          <w:b/>
          <w:iCs/>
        </w:rPr>
        <w:t></w:t>
      </w:r>
      <w:r w:rsidR="00C440B5" w:rsidRPr="002F4403">
        <w:rPr>
          <w:rFonts w:ascii="Arial" w:hAnsi="Arial" w:cs="Arial"/>
          <w:b/>
          <w:iCs/>
        </w:rPr>
        <w:t xml:space="preserve"> electrons, respectively, for Fc</w:t>
      </w:r>
      <w:r w:rsidR="00C440B5" w:rsidRPr="002F4403">
        <w:rPr>
          <w:rFonts w:ascii="Arial" w:hAnsi="Arial" w:cs="Arial"/>
          <w:b/>
          <w:iCs/>
          <w:vertAlign w:val="superscript"/>
        </w:rPr>
        <w:t>+</w:t>
      </w:r>
      <w:r w:rsidR="00EF31CC">
        <w:rPr>
          <w:rFonts w:ascii="Arial" w:hAnsi="Arial" w:cs="Arial"/>
          <w:b/>
          <w:iCs/>
        </w:rPr>
        <w:t>.</w:t>
      </w:r>
      <w:bookmarkStart w:id="2" w:name="_GoBack"/>
      <w:bookmarkEnd w:id="2"/>
    </w:p>
    <w:p w:rsidR="00CE14EB" w:rsidRDefault="00CE14EB" w:rsidP="00CE14EB">
      <w:pPr>
        <w:spacing w:line="276" w:lineRule="auto"/>
        <w:jc w:val="both"/>
        <w:rPr>
          <w:lang w:eastAsia="en-AU"/>
        </w:rPr>
      </w:pPr>
      <w:r w:rsidRPr="0050123A">
        <w:rPr>
          <w:noProof/>
          <w:lang w:eastAsia="en-AU"/>
        </w:rPr>
        <w:drawing>
          <wp:inline distT="0" distB="0" distL="0" distR="0" wp14:anchorId="2B9E19FC" wp14:editId="6B579071">
            <wp:extent cx="5875020" cy="37410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8229" cy="3755783"/>
                    </a:xfrm>
                    <a:prstGeom prst="rect">
                      <a:avLst/>
                    </a:prstGeom>
                    <a:noFill/>
                  </pic:spPr>
                </pic:pic>
              </a:graphicData>
            </a:graphic>
          </wp:inline>
        </w:drawing>
      </w:r>
    </w:p>
    <w:p w:rsidR="004C40A5" w:rsidRDefault="004C40A5" w:rsidP="00CE14EB">
      <w:pPr>
        <w:spacing w:line="276" w:lineRule="auto"/>
        <w:jc w:val="both"/>
        <w:rPr>
          <w:lang w:eastAsia="en-AU"/>
        </w:rPr>
      </w:pPr>
    </w:p>
    <w:p w:rsidR="00C440B5" w:rsidRDefault="00C440B5" w:rsidP="00C440B5">
      <w:pPr>
        <w:rPr>
          <w:noProof/>
          <w:lang w:eastAsia="en-AU"/>
        </w:rPr>
      </w:pPr>
      <w:r>
        <w:rPr>
          <w:noProof/>
          <w:lang w:val="en-AU" w:eastAsia="en-AU"/>
        </w:rPr>
        <w:drawing>
          <wp:inline distT="0" distB="0" distL="0" distR="0" wp14:anchorId="1ABB5B69" wp14:editId="20AE9AB8">
            <wp:extent cx="1691454" cy="18360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1454" cy="1836000"/>
                    </a:xfrm>
                    <a:prstGeom prst="rect">
                      <a:avLst/>
                    </a:prstGeom>
                  </pic:spPr>
                </pic:pic>
              </a:graphicData>
            </a:graphic>
          </wp:inline>
        </w:drawing>
      </w:r>
      <w:r>
        <w:rPr>
          <w:noProof/>
          <w:lang w:eastAsia="en-AU"/>
        </w:rPr>
        <w:t xml:space="preserve">                            </w:t>
      </w:r>
      <w:r>
        <w:rPr>
          <w:noProof/>
          <w:lang w:val="en-AU" w:eastAsia="en-AU"/>
        </w:rPr>
        <w:drawing>
          <wp:inline distT="0" distB="0" distL="0" distR="0" wp14:anchorId="65725AEF" wp14:editId="6F1777B6">
            <wp:extent cx="1691454" cy="1834119"/>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454" cy="1834119"/>
                    </a:xfrm>
                    <a:prstGeom prst="rect">
                      <a:avLst/>
                    </a:prstGeom>
                  </pic:spPr>
                </pic:pic>
              </a:graphicData>
            </a:graphic>
          </wp:inline>
        </w:drawing>
      </w:r>
    </w:p>
    <w:p w:rsidR="00C440B5" w:rsidRDefault="00C440B5" w:rsidP="00C440B5">
      <w:pPr>
        <w:rPr>
          <w:noProof/>
          <w:lang w:eastAsia="en-AU"/>
        </w:rPr>
      </w:pPr>
    </w:p>
    <w:p w:rsidR="00C440B5" w:rsidRDefault="00C440B5" w:rsidP="00C440B5">
      <w:pPr>
        <w:rPr>
          <w:noProof/>
          <w:lang w:eastAsia="en-AU"/>
        </w:rPr>
      </w:pPr>
      <w:r>
        <w:rPr>
          <w:noProof/>
          <w:lang w:val="en-AU" w:eastAsia="en-AU"/>
        </w:rPr>
        <mc:AlternateContent>
          <mc:Choice Requires="wps">
            <w:drawing>
              <wp:anchor distT="0" distB="0" distL="114300" distR="114300" simplePos="0" relativeHeight="251674624" behindDoc="0" locked="0" layoutInCell="1" allowOverlap="1" wp14:anchorId="548DCD4C" wp14:editId="5F09B493">
                <wp:simplePos x="0" y="0"/>
                <wp:positionH relativeFrom="margin">
                  <wp:align>left</wp:align>
                </wp:positionH>
                <wp:positionV relativeFrom="paragraph">
                  <wp:posOffset>11430</wp:posOffset>
                </wp:positionV>
                <wp:extent cx="6090249" cy="269192"/>
                <wp:effectExtent l="0" t="0" r="0" b="0"/>
                <wp:wrapNone/>
                <wp:docPr id="21" name="TextBox 2"/>
                <wp:cNvGraphicFramePr/>
                <a:graphic xmlns:a="http://schemas.openxmlformats.org/drawingml/2006/main">
                  <a:graphicData uri="http://schemas.microsoft.com/office/word/2010/wordprocessingShape">
                    <wps:wsp>
                      <wps:cNvSpPr txBox="1"/>
                      <wps:spPr>
                        <a:xfrm>
                          <a:off x="0" y="0"/>
                          <a:ext cx="6090249" cy="269192"/>
                        </a:xfrm>
                        <a:prstGeom prst="rect">
                          <a:avLst/>
                        </a:prstGeom>
                        <a:noFill/>
                        <a:ln>
                          <a:noFill/>
                        </a:ln>
                        <a:effectLst/>
                      </wps:spPr>
                      <wps:txbx>
                        <w:txbxContent>
                          <w:p w:rsidR="00C440B5" w:rsidRPr="00C440B5" w:rsidRDefault="00C440B5" w:rsidP="00C440B5">
                            <w:pPr>
                              <w:ind w:left="720"/>
                              <w:rPr>
                                <w:rFonts w:ascii="Arial" w:hAnsi="Arial" w:cs="Arial"/>
                                <w:b/>
                                <w:sz w:val="22"/>
                                <w:szCs w:val="22"/>
                              </w:rPr>
                            </w:pPr>
                            <w:r w:rsidRPr="00C440B5">
                              <w:rPr>
                                <w:rFonts w:ascii="Arial" w:hAnsi="Arial" w:cs="Arial"/>
                                <w:b/>
                                <w:bCs/>
                                <w:color w:val="000000" w:themeColor="text1"/>
                                <w:sz w:val="22"/>
                                <w:szCs w:val="22"/>
                              </w:rPr>
                              <w:t xml:space="preserve">     Fc (E)</w:t>
                            </w:r>
                            <w:r w:rsidRPr="00C440B5">
                              <w:rPr>
                                <w:rFonts w:ascii="Arial" w:hAnsi="Arial" w:cs="Arial"/>
                                <w:b/>
                                <w:bCs/>
                                <w:color w:val="000000" w:themeColor="text1"/>
                                <w:sz w:val="22"/>
                                <w:szCs w:val="22"/>
                              </w:rPr>
                              <w:tab/>
                            </w:r>
                            <w:r w:rsidRPr="00C440B5">
                              <w:rPr>
                                <w:rFonts w:ascii="Arial" w:hAnsi="Arial" w:cs="Arial"/>
                                <w:b/>
                                <w:bCs/>
                                <w:color w:val="000000" w:themeColor="text1"/>
                                <w:sz w:val="22"/>
                                <w:szCs w:val="22"/>
                              </w:rPr>
                              <w:tab/>
                            </w:r>
                            <w:r w:rsidRPr="00C440B5">
                              <w:rPr>
                                <w:rFonts w:ascii="Arial" w:hAnsi="Arial" w:cs="Arial"/>
                                <w:b/>
                                <w:bCs/>
                                <w:color w:val="000000" w:themeColor="text1"/>
                                <w:sz w:val="22"/>
                                <w:szCs w:val="22"/>
                              </w:rPr>
                              <w:tab/>
                            </w:r>
                            <w:r w:rsidRPr="00C440B5">
                              <w:rPr>
                                <w:rFonts w:ascii="Arial" w:hAnsi="Arial" w:cs="Arial"/>
                                <w:b/>
                                <w:bCs/>
                                <w:color w:val="000000" w:themeColor="text1"/>
                                <w:sz w:val="22"/>
                                <w:szCs w:val="22"/>
                              </w:rPr>
                              <w:tab/>
                            </w:r>
                            <w:r w:rsidRPr="00C440B5">
                              <w:rPr>
                                <w:rFonts w:ascii="Arial" w:hAnsi="Arial" w:cs="Arial"/>
                                <w:b/>
                                <w:bCs/>
                                <w:color w:val="000000" w:themeColor="text1"/>
                                <w:sz w:val="22"/>
                                <w:szCs w:val="22"/>
                              </w:rPr>
                              <w:tab/>
                              <w:t xml:space="preserve">       Fc (S)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48DCD4C" id="_x0000_t202" coordsize="21600,21600" o:spt="202" path="m,l,21600r21600,l21600,xe">
                <v:stroke joinstyle="miter"/>
                <v:path gradientshapeok="t" o:connecttype="rect"/>
              </v:shapetype>
              <v:shape id="TextBox 2" o:spid="_x0000_s1026" type="#_x0000_t202" style="position:absolute;margin-left:0;margin-top:.9pt;width:479.55pt;height:21.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" filled="f" stroked="f">
                <v:textbox>
                  <w:txbxContent>
                    <w:p w:rsidR="00C440B5" w:rsidRPr="00C440B5" w:rsidRDefault="00C440B5" w:rsidP="00C440B5">
                      <w:pPr>
                        <w:ind w:left="720"/>
                        <w:rPr>
                          <w:rFonts w:ascii="Arial" w:hAnsi="Arial" w:cs="Arial"/>
                          <w:b/>
                          <w:sz w:val="22"/>
                          <w:szCs w:val="22"/>
                        </w:rPr>
                      </w:pPr>
                      <w:r w:rsidRPr="00C440B5">
                        <w:rPr>
                          <w:rFonts w:ascii="Arial" w:hAnsi="Arial" w:cs="Arial"/>
                          <w:b/>
                          <w:bCs/>
                          <w:color w:val="000000" w:themeColor="text1"/>
                          <w:sz w:val="22"/>
                          <w:szCs w:val="22"/>
                        </w:rPr>
                        <w:t xml:space="preserve">     Fc (E)</w:t>
                      </w:r>
                      <w:r w:rsidRPr="00C440B5">
                        <w:rPr>
                          <w:rFonts w:ascii="Arial" w:hAnsi="Arial" w:cs="Arial"/>
                          <w:b/>
                          <w:bCs/>
                          <w:color w:val="000000" w:themeColor="text1"/>
                          <w:sz w:val="22"/>
                          <w:szCs w:val="22"/>
                        </w:rPr>
                        <w:tab/>
                      </w:r>
                      <w:r w:rsidRPr="00C440B5">
                        <w:rPr>
                          <w:rFonts w:ascii="Arial" w:hAnsi="Arial" w:cs="Arial"/>
                          <w:b/>
                          <w:bCs/>
                          <w:color w:val="000000" w:themeColor="text1"/>
                          <w:sz w:val="22"/>
                          <w:szCs w:val="22"/>
                        </w:rPr>
                        <w:tab/>
                      </w:r>
                      <w:r w:rsidRPr="00C440B5">
                        <w:rPr>
                          <w:rFonts w:ascii="Arial" w:hAnsi="Arial" w:cs="Arial"/>
                          <w:b/>
                          <w:bCs/>
                          <w:color w:val="000000" w:themeColor="text1"/>
                          <w:sz w:val="22"/>
                          <w:szCs w:val="22"/>
                        </w:rPr>
                        <w:tab/>
                      </w:r>
                      <w:r w:rsidRPr="00C440B5">
                        <w:rPr>
                          <w:rFonts w:ascii="Arial" w:hAnsi="Arial" w:cs="Arial"/>
                          <w:b/>
                          <w:bCs/>
                          <w:color w:val="000000" w:themeColor="text1"/>
                          <w:sz w:val="22"/>
                          <w:szCs w:val="22"/>
                        </w:rPr>
                        <w:tab/>
                      </w:r>
                      <w:r w:rsidRPr="00C440B5">
                        <w:rPr>
                          <w:rFonts w:ascii="Arial" w:hAnsi="Arial" w:cs="Arial"/>
                          <w:b/>
                          <w:bCs/>
                          <w:color w:val="000000" w:themeColor="text1"/>
                          <w:sz w:val="22"/>
                          <w:szCs w:val="22"/>
                        </w:rPr>
                        <w:tab/>
                        <w:t xml:space="preserve">       Fc (S)</w:t>
                      </w:r>
                    </w:p>
                  </w:txbxContent>
                </v:textbox>
                <w10:wrap anchorx="margin"/>
              </v:shape>
            </w:pict>
          </mc:Fallback>
        </mc:AlternateContent>
      </w:r>
    </w:p>
    <w:p w:rsidR="00537ECA" w:rsidRDefault="00537ECA" w:rsidP="00C440B5"/>
    <w:p w:rsidR="00C440B5" w:rsidRDefault="00C440B5" w:rsidP="00C440B5">
      <w:pPr>
        <w:sectPr w:rsidR="00C440B5" w:rsidSect="00C440B5">
          <w:pgSz w:w="11906" w:h="16838" w:code="9"/>
          <w:pgMar w:top="1134" w:right="936" w:bottom="1134" w:left="936" w:header="1021" w:footer="0" w:gutter="0"/>
          <w:cols w:space="284"/>
          <w:docGrid w:linePitch="360"/>
        </w:sectPr>
      </w:pPr>
    </w:p>
    <w:p w:rsidR="00C440B5" w:rsidRPr="00C018A4" w:rsidRDefault="00C440B5" w:rsidP="00C440B5">
      <w:pPr>
        <w:spacing w:line="276" w:lineRule="auto"/>
        <w:jc w:val="both"/>
        <w:rPr>
          <w:rFonts w:ascii="Arial" w:hAnsi="Arial" w:cs="Arial"/>
          <w:b/>
          <w:sz w:val="22"/>
          <w:szCs w:val="22"/>
        </w:rPr>
      </w:pPr>
      <w:r w:rsidRPr="00C018A4">
        <w:rPr>
          <w:rFonts w:ascii="Arial" w:hAnsi="Arial" w:cs="Arial"/>
          <w:b/>
          <w:sz w:val="22"/>
          <w:szCs w:val="22"/>
        </w:rPr>
        <w:lastRenderedPageBreak/>
        <w:t>Figure S</w:t>
      </w:r>
      <w:r w:rsidR="00893862">
        <w:rPr>
          <w:rFonts w:ascii="Arial" w:hAnsi="Arial" w:cs="Arial"/>
          <w:b/>
          <w:sz w:val="22"/>
          <w:szCs w:val="22"/>
        </w:rPr>
        <w:t>2</w:t>
      </w:r>
      <w:r w:rsidRPr="00C018A4">
        <w:rPr>
          <w:rFonts w:ascii="Arial" w:hAnsi="Arial" w:cs="Arial"/>
          <w:b/>
          <w:sz w:val="22"/>
          <w:szCs w:val="22"/>
        </w:rPr>
        <w:t xml:space="preserve">: Comparison of decomposed energies of </w:t>
      </w:r>
      <w:r w:rsidRPr="00C018A4">
        <w:rPr>
          <w:rFonts w:ascii="Arial" w:hAnsi="Arial" w:cs="Arial"/>
          <w:b/>
          <w:sz w:val="22"/>
          <w:szCs w:val="22"/>
        </w:rPr>
        <w:sym w:font="Symbol" w:char="F044"/>
      </w:r>
      <w:r w:rsidRPr="00C018A4">
        <w:rPr>
          <w:rFonts w:ascii="Arial" w:hAnsi="Arial" w:cs="Arial"/>
          <w:b/>
          <w:sz w:val="22"/>
          <w:szCs w:val="22"/>
        </w:rPr>
        <w:t>E</w:t>
      </w:r>
      <w:r w:rsidRPr="00C018A4">
        <w:rPr>
          <w:rFonts w:ascii="Arial" w:hAnsi="Arial" w:cs="Arial"/>
          <w:b/>
          <w:sz w:val="22"/>
          <w:szCs w:val="22"/>
          <w:vertAlign w:val="subscript"/>
        </w:rPr>
        <w:t>int</w:t>
      </w:r>
      <w:r w:rsidRPr="00C018A4">
        <w:rPr>
          <w:rFonts w:ascii="Arial" w:hAnsi="Arial" w:cs="Arial"/>
          <w:b/>
          <w:sz w:val="22"/>
          <w:szCs w:val="22"/>
        </w:rPr>
        <w:t xml:space="preserve"> (E-S) of Fc</w:t>
      </w:r>
      <w:r w:rsidRPr="00C018A4">
        <w:rPr>
          <w:rFonts w:ascii="Arial" w:hAnsi="Arial" w:cs="Arial"/>
          <w:b/>
          <w:sz w:val="22"/>
          <w:szCs w:val="22"/>
          <w:vertAlign w:val="superscript"/>
        </w:rPr>
        <w:t>+</w:t>
      </w:r>
      <w:r w:rsidRPr="00C018A4">
        <w:rPr>
          <w:rFonts w:ascii="Arial" w:hAnsi="Arial" w:cs="Arial"/>
          <w:b/>
          <w:sz w:val="22"/>
          <w:szCs w:val="22"/>
        </w:rPr>
        <w:t xml:space="preserve"> and Fc, calculated using uB3LYP/TZ2P+ and B3LYP/TZ2P+, respectively.</w:t>
      </w:r>
    </w:p>
    <w:p w:rsidR="00C440B5" w:rsidRDefault="00C440B5" w:rsidP="00C440B5">
      <w:pPr>
        <w:jc w:val="both"/>
        <w:rPr>
          <w:b/>
        </w:rPr>
      </w:pPr>
    </w:p>
    <w:p w:rsidR="00C440B5" w:rsidRPr="00C440B5" w:rsidRDefault="00C440B5" w:rsidP="00C440B5">
      <w:pPr>
        <w:jc w:val="center"/>
        <w:rPr>
          <w:rFonts w:ascii="Arial" w:hAnsi="Arial" w:cs="Arial"/>
          <w:b/>
          <w:sz w:val="22"/>
          <w:szCs w:val="22"/>
        </w:rPr>
      </w:pPr>
      <w:r w:rsidRPr="00C440B5">
        <w:rPr>
          <w:rFonts w:ascii="Arial" w:hAnsi="Arial" w:cs="Arial"/>
          <w:b/>
          <w:sz w:val="22"/>
          <w:szCs w:val="22"/>
        </w:rPr>
        <w:t>(a) Differences in principle components of decomposed energy terms</w:t>
      </w:r>
    </w:p>
    <w:p w:rsidR="00C440B5" w:rsidRPr="00C12671" w:rsidRDefault="00C440B5" w:rsidP="00C440B5"/>
    <w:p w:rsidR="00C440B5" w:rsidRDefault="00C440B5" w:rsidP="00C440B5">
      <w:pPr>
        <w:jc w:val="center"/>
        <w:rPr>
          <w:b/>
          <w:iCs/>
          <w:lang w:val="en-US"/>
        </w:rPr>
      </w:pPr>
      <w:r>
        <w:rPr>
          <w:b/>
          <w:iCs/>
          <w:noProof/>
          <w:lang w:val="en-AU" w:eastAsia="en-AU"/>
        </w:rPr>
        <w:drawing>
          <wp:inline distT="0" distB="0" distL="0" distR="0" wp14:anchorId="51B68112" wp14:editId="6182669B">
            <wp:extent cx="6008400" cy="2397600"/>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8400" cy="2397600"/>
                    </a:xfrm>
                    <a:prstGeom prst="rect">
                      <a:avLst/>
                    </a:prstGeom>
                    <a:noFill/>
                    <a:ln>
                      <a:noFill/>
                    </a:ln>
                  </pic:spPr>
                </pic:pic>
              </a:graphicData>
            </a:graphic>
          </wp:inline>
        </w:drawing>
      </w:r>
    </w:p>
    <w:p w:rsidR="00C440B5" w:rsidRDefault="00C440B5" w:rsidP="00C440B5">
      <w:pPr>
        <w:ind w:left="720" w:firstLine="720"/>
        <w:rPr>
          <w:b/>
          <w:iCs/>
          <w:lang w:val="en-US"/>
        </w:rPr>
      </w:pPr>
      <w:r>
        <w:rPr>
          <w:b/>
          <w:iCs/>
          <w:lang w:val="en-US"/>
        </w:rPr>
        <w:t xml:space="preserve">        </w:t>
      </w:r>
    </w:p>
    <w:p w:rsidR="00C440B5" w:rsidRPr="00C440B5" w:rsidRDefault="00C440B5" w:rsidP="00C440B5">
      <w:pPr>
        <w:ind w:left="2160"/>
        <w:rPr>
          <w:rFonts w:ascii="Arial" w:hAnsi="Arial" w:cs="Arial"/>
          <w:b/>
          <w:iCs/>
          <w:sz w:val="22"/>
          <w:szCs w:val="22"/>
          <w:vertAlign w:val="superscript"/>
          <w:lang w:val="en-US"/>
        </w:rPr>
      </w:pPr>
      <w:r>
        <w:rPr>
          <w:rFonts w:ascii="Arial" w:hAnsi="Arial" w:cs="Arial"/>
          <w:b/>
          <w:iCs/>
          <w:sz w:val="22"/>
          <w:szCs w:val="22"/>
          <w:lang w:val="en-US"/>
        </w:rPr>
        <w:t xml:space="preserve">   </w:t>
      </w:r>
      <w:r w:rsidRPr="00C440B5">
        <w:rPr>
          <w:rFonts w:ascii="Arial" w:hAnsi="Arial" w:cs="Arial"/>
          <w:b/>
          <w:iCs/>
          <w:sz w:val="22"/>
          <w:szCs w:val="22"/>
          <w:lang w:val="en-US"/>
        </w:rPr>
        <w:t>Fc</w:t>
      </w:r>
      <w:r>
        <w:rPr>
          <w:rFonts w:ascii="Arial" w:hAnsi="Arial" w:cs="Arial"/>
          <w:b/>
          <w:iCs/>
          <w:sz w:val="22"/>
          <w:szCs w:val="22"/>
          <w:lang w:val="en-US"/>
        </w:rPr>
        <w:tab/>
      </w:r>
      <w:r>
        <w:rPr>
          <w:rFonts w:ascii="Arial" w:hAnsi="Arial" w:cs="Arial"/>
          <w:b/>
          <w:iCs/>
          <w:sz w:val="22"/>
          <w:szCs w:val="22"/>
          <w:lang w:val="en-US"/>
        </w:rPr>
        <w:tab/>
      </w:r>
      <w:r>
        <w:rPr>
          <w:rFonts w:ascii="Arial" w:hAnsi="Arial" w:cs="Arial"/>
          <w:b/>
          <w:iCs/>
          <w:sz w:val="22"/>
          <w:szCs w:val="22"/>
          <w:lang w:val="en-US"/>
        </w:rPr>
        <w:tab/>
      </w:r>
      <w:r>
        <w:rPr>
          <w:rFonts w:ascii="Arial" w:hAnsi="Arial" w:cs="Arial"/>
          <w:b/>
          <w:iCs/>
          <w:sz w:val="22"/>
          <w:szCs w:val="22"/>
          <w:lang w:val="en-US"/>
        </w:rPr>
        <w:tab/>
      </w:r>
      <w:r>
        <w:rPr>
          <w:rFonts w:ascii="Arial" w:hAnsi="Arial" w:cs="Arial"/>
          <w:b/>
          <w:iCs/>
          <w:sz w:val="22"/>
          <w:szCs w:val="22"/>
          <w:lang w:val="en-US"/>
        </w:rPr>
        <w:tab/>
      </w:r>
      <w:r>
        <w:rPr>
          <w:rFonts w:ascii="Arial" w:hAnsi="Arial" w:cs="Arial"/>
          <w:b/>
          <w:iCs/>
          <w:sz w:val="22"/>
          <w:szCs w:val="22"/>
          <w:lang w:val="en-US"/>
        </w:rPr>
        <w:tab/>
      </w:r>
      <w:r>
        <w:rPr>
          <w:rFonts w:ascii="Arial" w:hAnsi="Arial" w:cs="Arial"/>
          <w:b/>
          <w:iCs/>
          <w:sz w:val="22"/>
          <w:szCs w:val="22"/>
          <w:lang w:val="en-US"/>
        </w:rPr>
        <w:tab/>
      </w:r>
      <w:r>
        <w:rPr>
          <w:rFonts w:ascii="Arial" w:hAnsi="Arial" w:cs="Arial"/>
          <w:b/>
          <w:iCs/>
          <w:sz w:val="22"/>
          <w:szCs w:val="22"/>
          <w:lang w:val="en-US"/>
        </w:rPr>
        <w:tab/>
      </w:r>
      <w:proofErr w:type="spellStart"/>
      <w:r w:rsidRPr="00C440B5">
        <w:rPr>
          <w:rFonts w:ascii="Arial" w:hAnsi="Arial" w:cs="Arial"/>
          <w:b/>
          <w:iCs/>
          <w:sz w:val="22"/>
          <w:szCs w:val="22"/>
          <w:lang w:val="en-US"/>
        </w:rPr>
        <w:t>Fc</w:t>
      </w:r>
      <w:proofErr w:type="spellEnd"/>
      <w:r w:rsidRPr="00C440B5">
        <w:rPr>
          <w:rFonts w:ascii="Arial" w:hAnsi="Arial" w:cs="Arial"/>
          <w:b/>
          <w:iCs/>
          <w:sz w:val="22"/>
          <w:szCs w:val="22"/>
          <w:vertAlign w:val="superscript"/>
          <w:lang w:val="en-US"/>
        </w:rPr>
        <w:t>+</w:t>
      </w:r>
    </w:p>
    <w:p w:rsidR="00C440B5" w:rsidRDefault="00C440B5" w:rsidP="00C440B5">
      <w:pPr>
        <w:ind w:left="720" w:firstLine="720"/>
        <w:rPr>
          <w:rFonts w:ascii="Arial" w:hAnsi="Arial" w:cs="Arial"/>
          <w:b/>
          <w:sz w:val="18"/>
          <w:szCs w:val="18"/>
        </w:rPr>
      </w:pPr>
    </w:p>
    <w:p w:rsidR="00C440B5" w:rsidRPr="00C440B5" w:rsidRDefault="00C440B5" w:rsidP="00C440B5">
      <w:pPr>
        <w:ind w:left="720" w:firstLine="720"/>
        <w:jc w:val="center"/>
        <w:rPr>
          <w:rFonts w:ascii="Arial" w:hAnsi="Arial" w:cs="Arial"/>
          <w:b/>
          <w:sz w:val="22"/>
          <w:szCs w:val="22"/>
        </w:rPr>
      </w:pPr>
      <w:r w:rsidRPr="00C440B5">
        <w:rPr>
          <w:rFonts w:ascii="Arial" w:hAnsi="Arial" w:cs="Arial"/>
          <w:b/>
          <w:sz w:val="22"/>
          <w:szCs w:val="22"/>
        </w:rPr>
        <w:t>(b) Differences in total internal energy and steric energy components</w:t>
      </w:r>
    </w:p>
    <w:p w:rsidR="00C440B5" w:rsidRDefault="00C440B5" w:rsidP="00C440B5">
      <w:pPr>
        <w:ind w:left="720" w:firstLine="720"/>
        <w:jc w:val="center"/>
        <w:rPr>
          <w:bCs/>
          <w:lang w:val="en-GB"/>
        </w:rPr>
      </w:pPr>
      <w:r w:rsidRPr="00C85F73">
        <w:rPr>
          <w:rFonts w:ascii="Symbol" w:hAnsi="Symbol"/>
          <w:b/>
          <w:noProof/>
          <w:lang w:val="en-AU" w:eastAsia="en-AU"/>
        </w:rPr>
        <mc:AlternateContent>
          <mc:Choice Requires="wps">
            <w:drawing>
              <wp:anchor distT="0" distB="0" distL="114300" distR="114300" simplePos="0" relativeHeight="251676672" behindDoc="0" locked="0" layoutInCell="1" allowOverlap="1" wp14:anchorId="62A724B2" wp14:editId="41379914">
                <wp:simplePos x="0" y="0"/>
                <wp:positionH relativeFrom="column">
                  <wp:posOffset>1889436</wp:posOffset>
                </wp:positionH>
                <wp:positionV relativeFrom="paragraph">
                  <wp:posOffset>2476764</wp:posOffset>
                </wp:positionV>
                <wp:extent cx="4813540" cy="2667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540" cy="266700"/>
                        </a:xfrm>
                        <a:prstGeom prst="rect">
                          <a:avLst/>
                        </a:prstGeom>
                        <a:noFill/>
                        <a:ln w="9525">
                          <a:noFill/>
                          <a:miter lim="800000"/>
                          <a:headEnd/>
                          <a:tailEnd/>
                        </a:ln>
                      </wps:spPr>
                      <wps:txbx>
                        <w:txbxContent>
                          <w:p w:rsidR="00C440B5" w:rsidRPr="00C440B5" w:rsidRDefault="00C440B5" w:rsidP="00C440B5">
                            <w:pPr>
                              <w:ind w:firstLine="720"/>
                              <w:jc w:val="both"/>
                              <w:rPr>
                                <w:rFonts w:ascii="Arial" w:hAnsi="Arial" w:cs="Arial"/>
                                <w:sz w:val="22"/>
                                <w:szCs w:val="22"/>
                              </w:rPr>
                            </w:pPr>
                            <w:r w:rsidRPr="00C440B5">
                              <w:rPr>
                                <w:rFonts w:ascii="Symbol" w:hAnsi="Symbol" w:cs="Arial"/>
                                <w:b/>
                                <w:sz w:val="22"/>
                                <w:szCs w:val="22"/>
                              </w:rPr>
                              <w:t></w:t>
                            </w:r>
                            <w:r w:rsidRPr="00C440B5">
                              <w:rPr>
                                <w:rFonts w:ascii="Arial" w:hAnsi="Arial" w:cs="Arial"/>
                                <w:b/>
                                <w:sz w:val="22"/>
                                <w:szCs w:val="22"/>
                              </w:rPr>
                              <w:t>E</w:t>
                            </w:r>
                            <w:r w:rsidRPr="00C440B5">
                              <w:rPr>
                                <w:rFonts w:ascii="Arial" w:hAnsi="Arial" w:cs="Arial"/>
                                <w:b/>
                                <w:sz w:val="22"/>
                                <w:szCs w:val="22"/>
                                <w:vertAlign w:val="subscript"/>
                              </w:rPr>
                              <w:t>Int</w:t>
                            </w:r>
                            <w:r w:rsidRPr="00C440B5">
                              <w:rPr>
                                <w:rFonts w:ascii="Arial" w:hAnsi="Arial" w:cs="Arial"/>
                                <w:b/>
                                <w:sz w:val="22"/>
                                <w:szCs w:val="22"/>
                                <w:vertAlign w:val="subscript"/>
                              </w:rPr>
                              <w:tab/>
                            </w:r>
                            <w:r w:rsidRPr="00C440B5">
                              <w:rPr>
                                <w:rFonts w:ascii="Arial" w:hAnsi="Arial" w:cs="Arial"/>
                                <w:b/>
                                <w:sz w:val="22"/>
                                <w:szCs w:val="22"/>
                                <w:vertAlign w:val="subscript"/>
                              </w:rPr>
                              <w:tab/>
                              <w:t xml:space="preserve"> </w:t>
                            </w:r>
                            <w:r w:rsidRPr="00C440B5">
                              <w:rPr>
                                <w:rFonts w:ascii="Symbol" w:hAnsi="Symbol" w:cs="Arial"/>
                                <w:b/>
                                <w:sz w:val="22"/>
                                <w:szCs w:val="22"/>
                              </w:rPr>
                              <w:t></w:t>
                            </w:r>
                            <w:r w:rsidRPr="00C440B5">
                              <w:rPr>
                                <w:rFonts w:ascii="Symbol" w:hAnsi="Symbol" w:cs="Arial"/>
                                <w:b/>
                                <w:sz w:val="22"/>
                                <w:szCs w:val="22"/>
                              </w:rPr>
                              <w:t></w:t>
                            </w:r>
                            <w:r w:rsidRPr="00C440B5">
                              <w:rPr>
                                <w:rFonts w:ascii="Symbol" w:hAnsi="Symbol" w:cs="Arial"/>
                                <w:b/>
                                <w:sz w:val="22"/>
                                <w:szCs w:val="22"/>
                              </w:rPr>
                              <w:t></w:t>
                            </w:r>
                            <w:r w:rsidRPr="00C440B5">
                              <w:rPr>
                                <w:rFonts w:ascii="Symbol" w:hAnsi="Symbol" w:cs="Arial"/>
                                <w:b/>
                                <w:sz w:val="22"/>
                                <w:szCs w:val="22"/>
                              </w:rPr>
                              <w:t></w:t>
                            </w:r>
                            <w:r w:rsidRPr="00C440B5">
                              <w:rPr>
                                <w:rFonts w:ascii="Symbol" w:hAnsi="Symbol" w:cs="Arial"/>
                                <w:b/>
                                <w:sz w:val="22"/>
                                <w:szCs w:val="22"/>
                              </w:rPr>
                              <w:t></w:t>
                            </w:r>
                            <w:r w:rsidRPr="00C440B5">
                              <w:rPr>
                                <w:rFonts w:ascii="Arial" w:hAnsi="Arial" w:cs="Arial"/>
                                <w:b/>
                                <w:sz w:val="22"/>
                                <w:szCs w:val="22"/>
                              </w:rPr>
                              <w:t>E</w:t>
                            </w:r>
                            <w:r w:rsidRPr="00C440B5">
                              <w:rPr>
                                <w:rFonts w:ascii="Arial" w:hAnsi="Arial" w:cs="Arial"/>
                                <w:b/>
                                <w:sz w:val="22"/>
                                <w:szCs w:val="22"/>
                                <w:vertAlign w:val="subscript"/>
                              </w:rPr>
                              <w:t>Ster</w:t>
                            </w:r>
                            <w:r w:rsidRPr="00C440B5">
                              <w:rPr>
                                <w:rFonts w:ascii="Arial" w:hAnsi="Arial" w:cs="Arial"/>
                                <w:b/>
                                <w:sz w:val="22"/>
                                <w:szCs w:val="22"/>
                                <w:vertAlign w:val="subscript"/>
                              </w:rPr>
                              <w:tab/>
                            </w:r>
                            <w:r>
                              <w:rPr>
                                <w:rFonts w:ascii="Arial" w:hAnsi="Arial" w:cs="Arial"/>
                                <w:b/>
                                <w:sz w:val="22"/>
                                <w:szCs w:val="22"/>
                                <w:vertAlign w:val="subscript"/>
                              </w:rPr>
                              <w:tab/>
                              <w:t xml:space="preserve"> </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sidRPr="00C440B5">
                              <w:rPr>
                                <w:rFonts w:ascii="Symbol" w:hAnsi="Symbol" w:cs="Arial"/>
                                <w:b/>
                                <w:sz w:val="22"/>
                                <w:szCs w:val="22"/>
                              </w:rPr>
                              <w:t></w:t>
                            </w:r>
                            <w:r w:rsidRPr="00C440B5">
                              <w:rPr>
                                <w:rFonts w:ascii="Arial" w:hAnsi="Arial" w:cs="Arial"/>
                                <w:b/>
                                <w:sz w:val="22"/>
                                <w:szCs w:val="22"/>
                              </w:rPr>
                              <w:t>E</w:t>
                            </w:r>
                            <w:r w:rsidRPr="00C440B5">
                              <w:rPr>
                                <w:rFonts w:ascii="Arial" w:hAnsi="Arial" w:cs="Arial"/>
                                <w:b/>
                                <w:sz w:val="22"/>
                                <w:szCs w:val="22"/>
                                <w:vertAlign w:val="subscript"/>
                              </w:rPr>
                              <w:t>Orb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724B2" id="Text Box 2" o:spid="_x0000_s1027" type="#_x0000_t202" style="position:absolute;left:0;text-align:left;margin-left:148.75pt;margin-top:195pt;width:379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" filled="f" stroked="f">
                <v:textbox>
                  <w:txbxContent>
                    <w:p w:rsidR="00C440B5" w:rsidRPr="00C440B5" w:rsidRDefault="00C440B5" w:rsidP="00C440B5">
                      <w:pPr>
                        <w:ind w:firstLine="720"/>
                        <w:jc w:val="both"/>
                        <w:rPr>
                          <w:rFonts w:ascii="Arial" w:hAnsi="Arial" w:cs="Arial"/>
                          <w:sz w:val="22"/>
                          <w:szCs w:val="22"/>
                        </w:rPr>
                      </w:pPr>
                      <w:r w:rsidRPr="00C440B5">
                        <w:rPr>
                          <w:rFonts w:ascii="Symbol" w:hAnsi="Symbol" w:cs="Arial"/>
                          <w:b/>
                          <w:sz w:val="22"/>
                          <w:szCs w:val="22"/>
                        </w:rPr>
                        <w:t></w:t>
                      </w:r>
                      <w:r w:rsidRPr="00C440B5">
                        <w:rPr>
                          <w:rFonts w:ascii="Arial" w:hAnsi="Arial" w:cs="Arial"/>
                          <w:b/>
                          <w:sz w:val="22"/>
                          <w:szCs w:val="22"/>
                        </w:rPr>
                        <w:t>E</w:t>
                      </w:r>
                      <w:r w:rsidRPr="00C440B5">
                        <w:rPr>
                          <w:rFonts w:ascii="Arial" w:hAnsi="Arial" w:cs="Arial"/>
                          <w:b/>
                          <w:sz w:val="22"/>
                          <w:szCs w:val="22"/>
                          <w:vertAlign w:val="subscript"/>
                        </w:rPr>
                        <w:t>Int</w:t>
                      </w:r>
                      <w:r w:rsidRPr="00C440B5">
                        <w:rPr>
                          <w:rFonts w:ascii="Arial" w:hAnsi="Arial" w:cs="Arial"/>
                          <w:b/>
                          <w:sz w:val="22"/>
                          <w:szCs w:val="22"/>
                          <w:vertAlign w:val="subscript"/>
                        </w:rPr>
                        <w:tab/>
                      </w:r>
                      <w:r w:rsidRPr="00C440B5">
                        <w:rPr>
                          <w:rFonts w:ascii="Arial" w:hAnsi="Arial" w:cs="Arial"/>
                          <w:b/>
                          <w:sz w:val="22"/>
                          <w:szCs w:val="22"/>
                          <w:vertAlign w:val="subscript"/>
                        </w:rPr>
                        <w:tab/>
                        <w:t xml:space="preserve"> </w:t>
                      </w:r>
                      <w:r w:rsidRPr="00C440B5">
                        <w:rPr>
                          <w:rFonts w:ascii="Symbol" w:hAnsi="Symbol" w:cs="Arial"/>
                          <w:b/>
                          <w:sz w:val="22"/>
                          <w:szCs w:val="22"/>
                        </w:rPr>
                        <w:t></w:t>
                      </w:r>
                      <w:r w:rsidRPr="00C440B5">
                        <w:rPr>
                          <w:rFonts w:ascii="Symbol" w:hAnsi="Symbol" w:cs="Arial"/>
                          <w:b/>
                          <w:sz w:val="22"/>
                          <w:szCs w:val="22"/>
                        </w:rPr>
                        <w:t></w:t>
                      </w:r>
                      <w:r w:rsidRPr="00C440B5">
                        <w:rPr>
                          <w:rFonts w:ascii="Symbol" w:hAnsi="Symbol" w:cs="Arial"/>
                          <w:b/>
                          <w:sz w:val="22"/>
                          <w:szCs w:val="22"/>
                        </w:rPr>
                        <w:t></w:t>
                      </w:r>
                      <w:r w:rsidRPr="00C440B5">
                        <w:rPr>
                          <w:rFonts w:ascii="Symbol" w:hAnsi="Symbol" w:cs="Arial"/>
                          <w:b/>
                          <w:sz w:val="22"/>
                          <w:szCs w:val="22"/>
                        </w:rPr>
                        <w:t></w:t>
                      </w:r>
                      <w:r w:rsidRPr="00C440B5">
                        <w:rPr>
                          <w:rFonts w:ascii="Symbol" w:hAnsi="Symbol" w:cs="Arial"/>
                          <w:b/>
                          <w:sz w:val="22"/>
                          <w:szCs w:val="22"/>
                        </w:rPr>
                        <w:t></w:t>
                      </w:r>
                      <w:r w:rsidRPr="00C440B5">
                        <w:rPr>
                          <w:rFonts w:ascii="Arial" w:hAnsi="Arial" w:cs="Arial"/>
                          <w:b/>
                          <w:sz w:val="22"/>
                          <w:szCs w:val="22"/>
                        </w:rPr>
                        <w:t>E</w:t>
                      </w:r>
                      <w:r w:rsidRPr="00C440B5">
                        <w:rPr>
                          <w:rFonts w:ascii="Arial" w:hAnsi="Arial" w:cs="Arial"/>
                          <w:b/>
                          <w:sz w:val="22"/>
                          <w:szCs w:val="22"/>
                          <w:vertAlign w:val="subscript"/>
                        </w:rPr>
                        <w:t>Ster</w:t>
                      </w:r>
                      <w:r w:rsidRPr="00C440B5">
                        <w:rPr>
                          <w:rFonts w:ascii="Arial" w:hAnsi="Arial" w:cs="Arial"/>
                          <w:b/>
                          <w:sz w:val="22"/>
                          <w:szCs w:val="22"/>
                          <w:vertAlign w:val="subscript"/>
                        </w:rPr>
                        <w:tab/>
                      </w:r>
                      <w:r>
                        <w:rPr>
                          <w:rFonts w:ascii="Arial" w:hAnsi="Arial" w:cs="Arial"/>
                          <w:b/>
                          <w:sz w:val="22"/>
                          <w:szCs w:val="22"/>
                          <w:vertAlign w:val="subscript"/>
                        </w:rPr>
                        <w:tab/>
                        <w:t xml:space="preserve"> </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Pr>
                          <w:rFonts w:ascii="Symbol" w:hAnsi="Symbol" w:cs="Arial"/>
                          <w:b/>
                          <w:sz w:val="22"/>
                          <w:szCs w:val="22"/>
                        </w:rPr>
                        <w:t></w:t>
                      </w:r>
                      <w:r w:rsidRPr="00C440B5">
                        <w:rPr>
                          <w:rFonts w:ascii="Symbol" w:hAnsi="Symbol" w:cs="Arial"/>
                          <w:b/>
                          <w:sz w:val="22"/>
                          <w:szCs w:val="22"/>
                        </w:rPr>
                        <w:t></w:t>
                      </w:r>
                      <w:r w:rsidRPr="00C440B5">
                        <w:rPr>
                          <w:rFonts w:ascii="Arial" w:hAnsi="Arial" w:cs="Arial"/>
                          <w:b/>
                          <w:sz w:val="22"/>
                          <w:szCs w:val="22"/>
                        </w:rPr>
                        <w:t>E</w:t>
                      </w:r>
                      <w:r w:rsidRPr="00C440B5">
                        <w:rPr>
                          <w:rFonts w:ascii="Arial" w:hAnsi="Arial" w:cs="Arial"/>
                          <w:b/>
                          <w:sz w:val="22"/>
                          <w:szCs w:val="22"/>
                          <w:vertAlign w:val="subscript"/>
                        </w:rPr>
                        <w:t>Orb</w:t>
                      </w:r>
                    </w:p>
                  </w:txbxContent>
                </v:textbox>
              </v:shape>
            </w:pict>
          </mc:Fallback>
        </mc:AlternateContent>
      </w:r>
      <w:r w:rsidRPr="005D0BE2">
        <w:rPr>
          <w:b/>
          <w:noProof/>
          <w:lang w:val="en-AU" w:eastAsia="en-AU"/>
        </w:rPr>
        <w:drawing>
          <wp:inline distT="0" distB="0" distL="0" distR="0" wp14:anchorId="0CF87AFF" wp14:editId="33933D3D">
            <wp:extent cx="3838575" cy="4580627"/>
            <wp:effectExtent l="0" t="0" r="0" b="0"/>
            <wp:docPr id="20" name="Picture 20" descr="C:\Users\sislam\Desktop\RSC Adv_Fc+_Conformer_EOES_EDA\2. Trial 2_JCC or PCP or PCCP\Fig 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slam\Desktop\RSC Adv_Fc+_Conformer_EOES_EDA\2. Trial 2_JCC or PCP or PCCP\Fig S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112" t="920" b="1499"/>
                    <a:stretch/>
                  </pic:blipFill>
                  <pic:spPr bwMode="auto">
                    <a:xfrm>
                      <a:off x="0" y="0"/>
                      <a:ext cx="3839647" cy="4581906"/>
                    </a:xfrm>
                    <a:prstGeom prst="rect">
                      <a:avLst/>
                    </a:prstGeom>
                    <a:noFill/>
                    <a:ln>
                      <a:noFill/>
                    </a:ln>
                    <a:extLst>
                      <a:ext uri="{53640926-AAD7-44D8-BBD7-CCE9431645EC}">
                        <a14:shadowObscured xmlns:a14="http://schemas.microsoft.com/office/drawing/2010/main"/>
                      </a:ext>
                    </a:extLst>
                  </pic:spPr>
                </pic:pic>
              </a:graphicData>
            </a:graphic>
          </wp:inline>
        </w:drawing>
      </w:r>
    </w:p>
    <w:p w:rsidR="00C440B5" w:rsidRDefault="00C440B5" w:rsidP="00C440B5">
      <w:pPr>
        <w:spacing w:line="225" w:lineRule="exact"/>
        <w:rPr>
          <w:bCs/>
          <w:lang w:val="en-GB"/>
        </w:rPr>
      </w:pPr>
    </w:p>
    <w:p w:rsidR="00C440B5" w:rsidRPr="008F525A" w:rsidRDefault="00C440B5" w:rsidP="00C440B5">
      <w:pPr>
        <w:rPr>
          <w:bCs/>
          <w:lang w:val="en-GB"/>
        </w:rPr>
      </w:pPr>
    </w:p>
    <w:p w:rsidR="00C440B5" w:rsidRPr="00C440B5" w:rsidRDefault="00C440B5" w:rsidP="00C440B5"/>
    <w:sectPr w:rsidR="00C440B5" w:rsidRPr="00C440B5" w:rsidSect="0095126A">
      <w:pgSz w:w="11906" w:h="16838" w:code="9"/>
      <w:pgMar w:top="1134" w:right="936" w:bottom="1134" w:left="936" w:header="1021" w:footer="0"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e0tDSysLQwtLAwMTNV0lEKTi0uzszPAykwrgUAfIBbFiwAAAA="/>
  </w:docVars>
  <w:rsids>
    <w:rsidRoot w:val="00C440B5"/>
    <w:rsid w:val="0003396E"/>
    <w:rsid w:val="00185426"/>
    <w:rsid w:val="0027253A"/>
    <w:rsid w:val="00355E2D"/>
    <w:rsid w:val="004C40A5"/>
    <w:rsid w:val="00537ECA"/>
    <w:rsid w:val="00546360"/>
    <w:rsid w:val="006C3925"/>
    <w:rsid w:val="007074A5"/>
    <w:rsid w:val="007131B1"/>
    <w:rsid w:val="007712CB"/>
    <w:rsid w:val="007A19ED"/>
    <w:rsid w:val="007D1921"/>
    <w:rsid w:val="00893862"/>
    <w:rsid w:val="00984D46"/>
    <w:rsid w:val="00A54A79"/>
    <w:rsid w:val="00AD03F4"/>
    <w:rsid w:val="00B37A88"/>
    <w:rsid w:val="00BD50B7"/>
    <w:rsid w:val="00C22EAC"/>
    <w:rsid w:val="00C440B5"/>
    <w:rsid w:val="00CD4E72"/>
    <w:rsid w:val="00CE14EB"/>
    <w:rsid w:val="00CE231E"/>
    <w:rsid w:val="00EF31CC"/>
    <w:rsid w:val="00F8521B"/>
    <w:rsid w:val="00FF4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05B7"/>
  <w15:chartTrackingRefBased/>
  <w15:docId w15:val="{657BA025-7C7A-40E0-B770-DD625D38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0B5"/>
    <w:pPr>
      <w:spacing w:after="0" w:line="240" w:lineRule="auto"/>
    </w:pPr>
    <w:rPr>
      <w:rFonts w:ascii="Times New Roman" w:eastAsia="MS Mincho" w:hAnsi="Times New Roman" w:cs="Times New Roman"/>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0B5"/>
    <w:pPr>
      <w:spacing w:after="0" w:line="24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40B5"/>
    <w:pPr>
      <w:spacing w:before="100" w:beforeAutospacing="1" w:after="100" w:afterAutospacing="1"/>
    </w:pPr>
    <w:rPr>
      <w:rFonts w:eastAsia="Times New Roman"/>
      <w:lang w:val="en-US" w:eastAsia="en-US"/>
    </w:rPr>
  </w:style>
  <w:style w:type="character" w:styleId="Hyperlink">
    <w:name w:val="Hyperlink"/>
    <w:basedOn w:val="DefaultParagraphFont"/>
    <w:uiPriority w:val="99"/>
    <w:unhideWhenUsed/>
    <w:rsid w:val="0003396E"/>
    <w:rPr>
      <w:color w:val="0563C1" w:themeColor="hyperlink"/>
      <w:u w:val="single"/>
    </w:rPr>
  </w:style>
  <w:style w:type="paragraph" w:customStyle="1" w:styleId="Title1">
    <w:name w:val="Title1"/>
    <w:basedOn w:val="Normal"/>
    <w:next w:val="Normal"/>
    <w:qFormat/>
    <w:rsid w:val="0003396E"/>
    <w:pPr>
      <w:spacing w:before="120" w:line="480" w:lineRule="exact"/>
    </w:pPr>
    <w:rPr>
      <w:rFonts w:ascii="Arial" w:hAnsi="Arial"/>
      <w:b/>
      <w:sz w:val="32"/>
      <w:szCs w:val="28"/>
    </w:rPr>
  </w:style>
  <w:style w:type="paragraph" w:customStyle="1" w:styleId="Authors">
    <w:name w:val="Authors"/>
    <w:basedOn w:val="Normal"/>
    <w:qFormat/>
    <w:rsid w:val="0003396E"/>
    <w:pPr>
      <w:spacing w:before="120" w:after="120" w:line="320" w:lineRule="exact"/>
    </w:pPr>
    <w:rPr>
      <w:rFonts w:ascii="Arial" w:hAnsi="Arial"/>
      <w:sz w:val="22"/>
      <w:lang w:val="en-GB"/>
    </w:rPr>
  </w:style>
  <w:style w:type="paragraph" w:customStyle="1" w:styleId="figure">
    <w:name w:val="figure"/>
    <w:basedOn w:val="Normal"/>
    <w:link w:val="figureChar"/>
    <w:qFormat/>
    <w:rsid w:val="00F8521B"/>
    <w:pPr>
      <w:adjustRightInd w:val="0"/>
      <w:snapToGrid w:val="0"/>
      <w:spacing w:after="200"/>
      <w:jc w:val="both"/>
    </w:pPr>
    <w:rPr>
      <w:rFonts w:ascii="Cambria" w:eastAsia="Times New Roman" w:hAnsi="Cambria"/>
      <w:noProof/>
      <w:snapToGrid w:val="0"/>
      <w:color w:val="000000"/>
      <w:sz w:val="22"/>
      <w:szCs w:val="22"/>
      <w:lang w:val="en-US" w:eastAsia="de-DE" w:bidi="en-US"/>
    </w:rPr>
  </w:style>
  <w:style w:type="character" w:customStyle="1" w:styleId="figureChar">
    <w:name w:val="figure Char"/>
    <w:basedOn w:val="DefaultParagraphFont"/>
    <w:link w:val="figure"/>
    <w:rsid w:val="00F8521B"/>
    <w:rPr>
      <w:rFonts w:ascii="Cambria" w:eastAsia="Times New Roman" w:hAnsi="Cambria" w:cs="Times New Roman"/>
      <w:noProof/>
      <w:snapToGrid w:val="0"/>
      <w:color w:val="000000"/>
      <w:lang w:val="en-US" w:eastAsia="de-DE" w:bidi="en-US"/>
    </w:rPr>
  </w:style>
  <w:style w:type="character" w:customStyle="1" w:styleId="IUCrcorrespondenceemail">
    <w:name w:val="IUCr correspondence email"/>
    <w:rsid w:val="00F8521B"/>
    <w:rPr>
      <w:rFonts w:ascii="Arial" w:hAnsi="Arial"/>
    </w:rPr>
  </w:style>
  <w:style w:type="paragraph" w:customStyle="1" w:styleId="footnotestab">
    <w:name w:val="footnotes_tab"/>
    <w:basedOn w:val="figure"/>
    <w:link w:val="footnotestabChar"/>
    <w:qFormat/>
    <w:rsid w:val="00F8521B"/>
    <w:rPr>
      <w:sz w:val="24"/>
      <w:szCs w:val="24"/>
    </w:rPr>
  </w:style>
  <w:style w:type="character" w:customStyle="1" w:styleId="footnotestabChar">
    <w:name w:val="footnotes_tab Char"/>
    <w:basedOn w:val="figureChar"/>
    <w:link w:val="footnotestab"/>
    <w:rsid w:val="00F8521B"/>
    <w:rPr>
      <w:rFonts w:ascii="Cambria" w:eastAsia="Times New Roman" w:hAnsi="Cambria" w:cs="Times New Roman"/>
      <w:noProof/>
      <w:snapToGrid w:val="0"/>
      <w:color w:val="000000"/>
      <w:sz w:val="24"/>
      <w:szCs w:val="24"/>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mailto:fwang@swin.edu.au"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Shawkat Islam</dc:creator>
  <cp:keywords/>
  <dc:description/>
  <cp:lastModifiedBy>Shawkat Islam</cp:lastModifiedBy>
  <cp:revision>24</cp:revision>
  <dcterms:created xsi:type="dcterms:W3CDTF">2018-06-26T11:23:00Z</dcterms:created>
  <dcterms:modified xsi:type="dcterms:W3CDTF">2018-08-06T15:53:00Z</dcterms:modified>
</cp:coreProperties>
</file>