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26FAD" w14:textId="77777777" w:rsidR="00620D16" w:rsidRDefault="005B1AAE">
      <w:pPr>
        <w:pStyle w:val="author"/>
        <w:spacing w:before="0" w:after="0" w:line="48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Genome based meta-QTL analysis of grain weight in tetraploid wheat identifies rare allele</w:t>
      </w:r>
      <w:r>
        <w:rPr>
          <w:rFonts w:ascii="Liberation Serif" w:hAnsi="Liberation Serif"/>
          <w:b/>
          <w:bCs/>
          <w:sz w:val="24"/>
          <w:szCs w:val="24"/>
          <w:lang w:val="en-GB"/>
        </w:rPr>
        <w:t>s</w:t>
      </w:r>
      <w:r>
        <w:rPr>
          <w:rFonts w:ascii="Liberation Serif" w:hAnsi="Liberation Serif"/>
          <w:b/>
          <w:bCs/>
          <w:sz w:val="24"/>
          <w:szCs w:val="24"/>
        </w:rPr>
        <w:t xml:space="preserve"> of 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>GRF4</w:t>
      </w:r>
      <w:r>
        <w:rPr>
          <w:rFonts w:ascii="Liberation Serif" w:hAnsi="Liberation Serif"/>
          <w:b/>
          <w:bCs/>
          <w:sz w:val="24"/>
          <w:szCs w:val="24"/>
        </w:rPr>
        <w:t xml:space="preserve"> associated with larger grains</w:t>
      </w:r>
    </w:p>
    <w:p w14:paraId="1D43266D" w14:textId="7C321417" w:rsidR="00620D16" w:rsidRDefault="005B1AAE">
      <w:pPr>
        <w:pStyle w:val="author"/>
        <w:spacing w:before="0" w:after="0" w:line="48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</w:rPr>
        <w:t xml:space="preserve">Raz </w:t>
      </w:r>
      <w:proofErr w:type="spellStart"/>
      <w:r>
        <w:rPr>
          <w:rFonts w:ascii="Liberation Serif" w:hAnsi="Liberation Serif"/>
          <w:sz w:val="24"/>
          <w:szCs w:val="24"/>
        </w:rPr>
        <w:t>Avni</w:t>
      </w:r>
      <w:proofErr w:type="spellEnd"/>
      <w:r>
        <w:rPr>
          <w:rFonts w:ascii="Liberation Serif" w:hAnsi="Liberation Serif"/>
          <w:sz w:val="24"/>
          <w:szCs w:val="24"/>
        </w:rPr>
        <w:t xml:space="preserve">, Leah Oren, Gai Shabtai, </w:t>
      </w:r>
      <w:proofErr w:type="spellStart"/>
      <w:r>
        <w:rPr>
          <w:rFonts w:ascii="Liberation Serif" w:hAnsi="Liberation Serif"/>
          <w:sz w:val="24"/>
          <w:szCs w:val="24"/>
        </w:rPr>
        <w:t>Siwar</w:t>
      </w:r>
      <w:proofErr w:type="spellEnd"/>
      <w:r>
        <w:rPr>
          <w:rFonts w:ascii="Liberation Serif" w:hAnsi="Liberation Serif"/>
          <w:sz w:val="24"/>
          <w:szCs w:val="24"/>
        </w:rPr>
        <w:t xml:space="preserve"> A</w:t>
      </w:r>
      <w:r>
        <w:rPr>
          <w:rFonts w:ascii="Liberation Serif" w:hAnsi="Liberation Serif"/>
          <w:sz w:val="24"/>
          <w:szCs w:val="24"/>
          <w:lang w:bidi="he-IL"/>
        </w:rPr>
        <w:t>s</w:t>
      </w:r>
      <w:r>
        <w:rPr>
          <w:rFonts w:ascii="Liberation Serif" w:hAnsi="Liberation Serif"/>
          <w:sz w:val="24"/>
          <w:szCs w:val="24"/>
        </w:rPr>
        <w:t xml:space="preserve">sili, Curtis </w:t>
      </w:r>
      <w:proofErr w:type="spellStart"/>
      <w:r>
        <w:rPr>
          <w:rFonts w:ascii="Liberation Serif" w:hAnsi="Liberation Serif"/>
          <w:sz w:val="24"/>
          <w:szCs w:val="24"/>
        </w:rPr>
        <w:t>Pozniak</w:t>
      </w:r>
      <w:proofErr w:type="spellEnd"/>
      <w:r>
        <w:rPr>
          <w:rFonts w:ascii="Liberation Serif" w:hAnsi="Liberation Serif"/>
          <w:sz w:val="24"/>
          <w:szCs w:val="24"/>
        </w:rPr>
        <w:t xml:space="preserve">, Iago Hale, Roi Ben-David, </w:t>
      </w:r>
      <w:proofErr w:type="spellStart"/>
      <w:r>
        <w:rPr>
          <w:rFonts w:ascii="Liberation Serif" w:hAnsi="Liberation Serif"/>
          <w:sz w:val="24"/>
          <w:szCs w:val="24"/>
        </w:rPr>
        <w:t>Zvi</w:t>
      </w:r>
      <w:proofErr w:type="spellEnd"/>
      <w:r>
        <w:rPr>
          <w:rFonts w:ascii="Liberation Serif" w:hAnsi="Liberation Serif"/>
          <w:sz w:val="24"/>
          <w:szCs w:val="24"/>
        </w:rPr>
        <w:t xml:space="preserve"> Peleg, Assaf Distelfeld</w:t>
      </w:r>
      <w:bookmarkStart w:id="0" w:name="_GoBack"/>
      <w:bookmarkEnd w:id="0"/>
    </w:p>
    <w:p w14:paraId="3425F0B3" w14:textId="77777777" w:rsidR="00620D16" w:rsidRDefault="00620D16">
      <w:pPr>
        <w:pStyle w:val="author"/>
        <w:spacing w:before="0" w:after="0" w:line="48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14:paraId="2E8FD959" w14:textId="77777777" w:rsidR="00620D16" w:rsidRDefault="005B1AAE">
      <w:pPr>
        <w:pStyle w:val="author"/>
        <w:spacing w:before="0" w:after="0" w:line="48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Supplementary Materials</w:t>
      </w:r>
    </w:p>
    <w:p w14:paraId="5F91E866" w14:textId="77777777" w:rsidR="00620D16" w:rsidRDefault="005B1AAE">
      <w:pPr>
        <w:spacing w:line="360" w:lineRule="auto"/>
        <w:jc w:val="both"/>
      </w:pPr>
      <w:r>
        <w:rPr>
          <w:noProof/>
          <w:lang w:eastAsia="en-US"/>
        </w:rPr>
        <w:drawing>
          <wp:inline distT="0" distB="0" distL="0" distR="0" wp14:anchorId="59919AD0" wp14:editId="41ECFE25">
            <wp:extent cx="5391150" cy="4781550"/>
            <wp:effectExtent l="0" t="0" r="0" b="0"/>
            <wp:docPr id="1" name="Picture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mag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8D6C50" w14:textId="77777777" w:rsidR="00620D16" w:rsidRDefault="005B1AAE">
      <w:pPr>
        <w:spacing w:line="360" w:lineRule="auto"/>
        <w:jc w:val="both"/>
        <w:rPr>
          <w:rFonts w:cs="Liberation Serif"/>
        </w:rPr>
      </w:pPr>
      <w:r>
        <w:rPr>
          <w:rFonts w:cs="Liberation Serif"/>
          <w:b/>
          <w:bCs/>
        </w:rPr>
        <w:t>Figure S1.</w:t>
      </w:r>
      <w:r>
        <w:rPr>
          <w:rFonts w:cs="Liberation Serif"/>
        </w:rPr>
        <w:t xml:space="preserve"> Distributions of thousand-kernel weight (TKW) on the </w:t>
      </w:r>
      <w:proofErr w:type="spellStart"/>
      <w:r>
        <w:rPr>
          <w:rFonts w:cs="Liberation Serif"/>
        </w:rPr>
        <w:t>Svevo</w:t>
      </w:r>
      <w:proofErr w:type="spellEnd"/>
      <w:r>
        <w:rPr>
          <w:rFonts w:cs="Liberation Serif"/>
        </w:rPr>
        <w:t xml:space="preserve"> × </w:t>
      </w:r>
      <w:proofErr w:type="spellStart"/>
      <w:r>
        <w:rPr>
          <w:rFonts w:cs="Liberation Serif"/>
        </w:rPr>
        <w:t>Zavitan</w:t>
      </w:r>
      <w:proofErr w:type="spellEnd"/>
      <w:r>
        <w:rPr>
          <w:rFonts w:cs="Liberation Serif"/>
        </w:rPr>
        <w:t xml:space="preserve"> population across four environments (2014R, 2015A, 2016R_wet and 2016R_dry). Arrows point to the mean value for the two parents </w:t>
      </w:r>
      <w:proofErr w:type="spellStart"/>
      <w:r>
        <w:rPr>
          <w:rFonts w:cs="Liberation Serif"/>
        </w:rPr>
        <w:t>Svevo</w:t>
      </w:r>
      <w:proofErr w:type="spellEnd"/>
      <w:r>
        <w:rPr>
          <w:rFonts w:cs="Liberation Serif"/>
        </w:rPr>
        <w:t xml:space="preserve"> (S) and </w:t>
      </w:r>
      <w:proofErr w:type="spellStart"/>
      <w:r>
        <w:rPr>
          <w:rFonts w:cs="Liberation Serif"/>
        </w:rPr>
        <w:t>Zavitan</w:t>
      </w:r>
      <w:proofErr w:type="spellEnd"/>
      <w:r>
        <w:rPr>
          <w:rFonts w:cs="Liberation Serif"/>
        </w:rPr>
        <w:t xml:space="preserve"> (Z).  </w:t>
      </w:r>
    </w:p>
    <w:p w14:paraId="7B814267" w14:textId="77777777" w:rsidR="00620D16" w:rsidRDefault="005B1AAE">
      <w:pPr>
        <w:pageBreakBefore/>
        <w:spacing w:line="360" w:lineRule="auto"/>
        <w:jc w:val="both"/>
      </w:pPr>
      <w:r w:rsidRPr="00B437C7">
        <w:rPr>
          <w:b/>
          <w:bCs/>
        </w:rPr>
        <w:lastRenderedPageBreak/>
        <w:t>Table S1.</w:t>
      </w:r>
      <w:r>
        <w:t xml:space="preserve"> QTL parameters for TKW in four environments (see Table 1.)</w:t>
      </w:r>
    </w:p>
    <w:tbl>
      <w:tblPr>
        <w:tblW w:w="0" w:type="auto"/>
        <w:tblInd w:w="15" w:type="dxa"/>
        <w:tblBorders>
          <w:top w:val="single" w:sz="2" w:space="0" w:color="000001"/>
          <w:left w:val="nil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161"/>
        <w:gridCol w:w="1150"/>
        <w:gridCol w:w="470"/>
        <w:gridCol w:w="671"/>
        <w:gridCol w:w="471"/>
        <w:gridCol w:w="1016"/>
        <w:gridCol w:w="1853"/>
        <w:gridCol w:w="1432"/>
        <w:gridCol w:w="1358"/>
      </w:tblGrid>
      <w:tr w:rsidR="00620D16" w14:paraId="3513509F" w14:textId="77777777">
        <w:trPr>
          <w:trHeight w:val="256"/>
        </w:trPr>
        <w:tc>
          <w:tcPr>
            <w:tcW w:w="1161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28DD67AD" w14:textId="77777777" w:rsidR="00620D16" w:rsidRDefault="005B1A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Chromosome</w:t>
            </w:r>
          </w:p>
        </w:tc>
        <w:tc>
          <w:tcPr>
            <w:tcW w:w="1150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50DF0DDF" w14:textId="77777777" w:rsidR="00620D16" w:rsidRDefault="005B1A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Environment</w:t>
            </w:r>
          </w:p>
        </w:tc>
        <w:tc>
          <w:tcPr>
            <w:tcW w:w="470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1823FC6E" w14:textId="77777777" w:rsidR="00620D16" w:rsidRDefault="005B1A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LOD</w:t>
            </w:r>
          </w:p>
        </w:tc>
        <w:tc>
          <w:tcPr>
            <w:tcW w:w="671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3797C853" w14:textId="77777777" w:rsidR="00620D16" w:rsidRDefault="005B1A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P-value</w:t>
            </w:r>
          </w:p>
        </w:tc>
        <w:tc>
          <w:tcPr>
            <w:tcW w:w="471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54ECF31D" w14:textId="77777777" w:rsidR="00620D16" w:rsidRDefault="005B1AAE">
            <w:pPr>
              <w:rPr>
                <w:b/>
                <w:vertAlign w:val="superscript"/>
              </w:rPr>
            </w:pPr>
            <w:proofErr w:type="spellStart"/>
            <w:r>
              <w:rPr>
                <w:b/>
                <w:sz w:val="16"/>
                <w:szCs w:val="16"/>
              </w:rPr>
              <w:t>PEV</w:t>
            </w:r>
            <w:r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1016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21378D02" w14:textId="77777777" w:rsidR="00620D16" w:rsidRDefault="005B1AAE">
            <w:pPr>
              <w:rPr>
                <w:b/>
                <w:vertAlign w:val="superscript"/>
              </w:rPr>
            </w:pPr>
            <w:proofErr w:type="spellStart"/>
            <w:r>
              <w:rPr>
                <w:b/>
                <w:sz w:val="16"/>
                <w:szCs w:val="16"/>
              </w:rPr>
              <w:t>Subst.effect</w:t>
            </w:r>
            <w:r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1853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6B2947A9" w14:textId="77777777" w:rsidR="00620D16" w:rsidRDefault="005B1A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Genetic Marker</w:t>
            </w:r>
          </w:p>
        </w:tc>
        <w:tc>
          <w:tcPr>
            <w:tcW w:w="1432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29AF189B" w14:textId="77777777" w:rsidR="00620D16" w:rsidRDefault="005B1A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Start on </w:t>
            </w:r>
            <w:proofErr w:type="spellStart"/>
            <w:r>
              <w:rPr>
                <w:b/>
                <w:sz w:val="16"/>
                <w:szCs w:val="16"/>
              </w:rPr>
              <w:t>Zavitan</w:t>
            </w:r>
            <w:proofErr w:type="spellEnd"/>
          </w:p>
        </w:tc>
        <w:tc>
          <w:tcPr>
            <w:tcW w:w="1358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3D4FAFAD" w14:textId="77777777" w:rsidR="00620D16" w:rsidRDefault="005B1A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End on </w:t>
            </w:r>
            <w:proofErr w:type="spellStart"/>
            <w:r>
              <w:rPr>
                <w:b/>
                <w:sz w:val="16"/>
                <w:szCs w:val="16"/>
              </w:rPr>
              <w:t>Zavitan</w:t>
            </w:r>
            <w:proofErr w:type="spellEnd"/>
          </w:p>
        </w:tc>
      </w:tr>
      <w:tr w:rsidR="00620D16" w14:paraId="08F01249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08B64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44DB4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9D938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308BBD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0.00093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6D9D44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36F7B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2.731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CB1D2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IWA2056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2A0E94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31274191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7DFA1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31274391</w:t>
            </w:r>
          </w:p>
        </w:tc>
      </w:tr>
      <w:tr w:rsidR="00620D16" w14:paraId="63550C95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FA2A6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39678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 WET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45127D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4.877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E30F9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D9E6F4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7DE30D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7C3D5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IWA8551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4A27B9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23748366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E2940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23748266</w:t>
            </w:r>
          </w:p>
        </w:tc>
      </w:tr>
      <w:tr w:rsidR="00620D16" w14:paraId="1D707C69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D093A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BC901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F0547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E617C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2A008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625A4F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-5.147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2F75C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IWB20542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C6D89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373810959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6F1B2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373810859</w:t>
            </w:r>
          </w:p>
        </w:tc>
      </w:tr>
      <w:tr w:rsidR="00620D16" w14:paraId="6C4A8C38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617D3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0CB1B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0AAF7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3.682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FB51D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0.00093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7F492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25F87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-2.949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B8E56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IWB50818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44D4B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608897808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A2455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608897908</w:t>
            </w:r>
          </w:p>
        </w:tc>
      </w:tr>
      <w:tr w:rsidR="00620D16" w14:paraId="57812006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F21EF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9B521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 WET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A8D3B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5.322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CFB78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0.02703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C17769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0ED32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C7817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IWB2683/IWB44472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BEADA4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643855130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18264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643855230</w:t>
            </w:r>
          </w:p>
        </w:tc>
      </w:tr>
      <w:tr w:rsidR="00620D16" w14:paraId="61F3B6DA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B662C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F8CCB4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 WET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D1EFC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E79B3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0.00187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39D68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E7111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2.684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88883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IWB46299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DE511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729462816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D8BDB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729462877</w:t>
            </w:r>
          </w:p>
        </w:tc>
      </w:tr>
      <w:tr w:rsidR="00620D16" w14:paraId="3111AEA4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BAB61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E7811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50442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5.622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54064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0.00093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81B7E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79A25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3.757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54BF2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IWB53527/IWB52086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35870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416199186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89947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416199259</w:t>
            </w:r>
          </w:p>
        </w:tc>
      </w:tr>
      <w:tr w:rsidR="00620D16" w14:paraId="687164FE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65846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95071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 WET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3D9C2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9C50B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D27B4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D09FC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4.363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8F2DC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IWB16112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DAF41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492095032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D3124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492094831</w:t>
            </w:r>
          </w:p>
        </w:tc>
      </w:tr>
      <w:tr w:rsidR="00620D16" w14:paraId="1F5967F0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3C426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CB88D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4D4E6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C5F5B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70A36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39A78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3.291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DC71E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IWB7540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09B96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787686011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1A772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787686111</w:t>
            </w:r>
          </w:p>
        </w:tc>
      </w:tr>
      <w:tr w:rsidR="00620D16" w14:paraId="5997221D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F51D2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6C5F8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986E6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9.331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D0CC3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36856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A7FE0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2.756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C9554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IWB72369/IWB72367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D9F6B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494965971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DB77FF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494966071</w:t>
            </w:r>
          </w:p>
        </w:tc>
      </w:tr>
      <w:tr w:rsidR="00620D16" w14:paraId="454FD139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04A06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898E04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1A150F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3.719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A69F9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0.00093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462899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90320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4.081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DCE69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IWB72369/IWB72367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877F8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494965971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345939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494966071</w:t>
            </w:r>
          </w:p>
        </w:tc>
      </w:tr>
      <w:tr w:rsidR="00620D16" w14:paraId="3DD3F3AD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1A58B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CB2D1D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 WET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8EA54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6846C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70F96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1D5AA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5.799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2ACDB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IWB72369/IWB72367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23EA8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494965971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E85A1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494966071</w:t>
            </w:r>
          </w:p>
        </w:tc>
      </w:tr>
      <w:tr w:rsidR="00620D16" w14:paraId="7651D662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3801D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ABBF0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CCE15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5.052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ED800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545F3D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D6557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9999D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IWB42031/IWB25205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AE836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622359795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F3BAC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622359895</w:t>
            </w:r>
          </w:p>
        </w:tc>
      </w:tr>
      <w:tr w:rsidR="00620D16" w14:paraId="0C6C6066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9A693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C3F18D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165E0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220809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9B24C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DEA22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3.462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FFDDC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IWB686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EB0D4D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611738001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6A3B29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611738101</w:t>
            </w:r>
          </w:p>
        </w:tc>
      </w:tr>
      <w:tr w:rsidR="00620D16" w14:paraId="07C141B5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BAEDFD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48E0F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 WET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EA7C2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AAC98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012DB4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435C7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2.678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3FD1E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IWB33375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6417A9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383073895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EC5D39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383073979</w:t>
            </w:r>
          </w:p>
        </w:tc>
      </w:tr>
      <w:tr w:rsidR="00620D16" w14:paraId="2E0E6E35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0262BF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92F06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1CC5E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E0204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423D7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3C247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-3.033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4FD25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IWB31050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45C0E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480981917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06419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500982017</w:t>
            </w:r>
          </w:p>
        </w:tc>
      </w:tr>
      <w:tr w:rsidR="00620D16" w14:paraId="28295181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A6BDF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D1CCD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2016R_DRY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AB815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8C988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0.00093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C545C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135E2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-2.602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0FDD1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IWB31050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A20D9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520981917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F0C10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500982017</w:t>
            </w:r>
          </w:p>
        </w:tc>
      </w:tr>
      <w:tr w:rsidR="00620D16" w14:paraId="411C2F53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288B4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74966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 WET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BA1B2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4.431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B049B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089AD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290E2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-3.225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101AFF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IWB31050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E8910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531470572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0FFAF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531470672</w:t>
            </w:r>
          </w:p>
        </w:tc>
      </w:tr>
      <w:tr w:rsidR="00620D16" w14:paraId="2A5E309C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0493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15701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79E35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1286C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C9266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D4355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0EE2F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IWB72854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25AC1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130241883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48CFF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130241983</w:t>
            </w:r>
          </w:p>
        </w:tc>
      </w:tr>
      <w:tr w:rsidR="00620D16" w14:paraId="469918D4" w14:textId="77777777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7BA54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7FFE5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 WET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4C3061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4.411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E8FA0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0.00093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CD34C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6E029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664E78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IWB19912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DD35D9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95059978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67A104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95060046</w:t>
            </w:r>
          </w:p>
        </w:tc>
      </w:tr>
      <w:tr w:rsidR="00620D16" w14:paraId="2FB43CEC" w14:textId="77777777" w:rsidTr="00AB14AC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5A58F3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135D9B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2016R_DRY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FB02E9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AB8B6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0E967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AF8D6C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-3.028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D176E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IWA7741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CB296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579644500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0011B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579644700</w:t>
            </w:r>
          </w:p>
        </w:tc>
      </w:tr>
      <w:tr w:rsidR="00620D16" w14:paraId="1BA4D386" w14:textId="77777777" w:rsidTr="00AB14AC">
        <w:trPr>
          <w:trHeight w:val="256"/>
        </w:trPr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092005A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C2455A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2016R_ WET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8F618FE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429ACE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0.00093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DDAF195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372CEE7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-2.492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6782B70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IWA6562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B275862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641817495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F766246" w14:textId="77777777" w:rsidR="00620D16" w:rsidRDefault="005B1A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641817695</w:t>
            </w:r>
          </w:p>
        </w:tc>
      </w:tr>
    </w:tbl>
    <w:p w14:paraId="1D538915" w14:textId="77777777" w:rsidR="00620D16" w:rsidRDefault="00620D16"/>
    <w:p w14:paraId="28BEB675" w14:textId="77777777" w:rsidR="00620D16" w:rsidRDefault="005B1AAE">
      <w:pPr>
        <w:spacing w:line="360" w:lineRule="auto"/>
        <w:jc w:val="both"/>
      </w:pPr>
      <w:r>
        <w:rPr>
          <w:b/>
          <w:vertAlign w:val="superscript"/>
        </w:rPr>
        <w:t>a</w:t>
      </w:r>
      <w:r>
        <w:t xml:space="preserve"> Proportion of explained variance of the trait.</w:t>
      </w:r>
    </w:p>
    <w:p w14:paraId="376A7973" w14:textId="77777777" w:rsidR="00620D16" w:rsidRDefault="005B1AAE">
      <w:pPr>
        <w:spacing w:line="360" w:lineRule="auto"/>
        <w:jc w:val="both"/>
      </w:pPr>
      <w:r>
        <w:rPr>
          <w:b/>
          <w:vertAlign w:val="superscript"/>
        </w:rPr>
        <w:t>b</w:t>
      </w:r>
      <w:r>
        <w:t xml:space="preserve"> </w:t>
      </w:r>
      <w:proofErr w:type="gramStart"/>
      <w:r>
        <w:t>The</w:t>
      </w:r>
      <w:proofErr w:type="gramEnd"/>
      <w:r>
        <w:t xml:space="preserve"> adaptive effect of an allele calculated as one-half of the mean difference between homozygotes with and without the allele.</w:t>
      </w:r>
    </w:p>
    <w:p w14:paraId="0AC20D8B" w14:textId="77777777" w:rsidR="00620D16" w:rsidRDefault="00620D16">
      <w:pPr>
        <w:spacing w:line="360" w:lineRule="auto"/>
        <w:jc w:val="both"/>
      </w:pPr>
    </w:p>
    <w:p w14:paraId="518E3C07" w14:textId="77777777" w:rsidR="00620D16" w:rsidRDefault="00620D16">
      <w:pPr>
        <w:spacing w:line="360" w:lineRule="auto"/>
        <w:jc w:val="both"/>
      </w:pPr>
    </w:p>
    <w:p w14:paraId="58A1AAAA" w14:textId="77777777" w:rsidR="00620D16" w:rsidRDefault="00620D16">
      <w:pPr>
        <w:spacing w:line="360" w:lineRule="auto"/>
        <w:jc w:val="both"/>
      </w:pPr>
    </w:p>
    <w:p w14:paraId="4D1D1898" w14:textId="77777777" w:rsidR="00620D16" w:rsidRDefault="00620D16">
      <w:pPr>
        <w:spacing w:line="360" w:lineRule="auto"/>
        <w:jc w:val="both"/>
      </w:pPr>
    </w:p>
    <w:p w14:paraId="70455B14" w14:textId="77777777" w:rsidR="00620D16" w:rsidRDefault="00620D16">
      <w:pPr>
        <w:spacing w:line="360" w:lineRule="auto"/>
        <w:jc w:val="both"/>
      </w:pPr>
    </w:p>
    <w:p w14:paraId="2FC402A1" w14:textId="77777777" w:rsidR="00620D16" w:rsidRDefault="00620D16">
      <w:pPr>
        <w:spacing w:line="360" w:lineRule="auto"/>
        <w:jc w:val="both"/>
      </w:pPr>
    </w:p>
    <w:p w14:paraId="0DA5B7C7" w14:textId="77777777" w:rsidR="00620D16" w:rsidRDefault="00620D16">
      <w:pPr>
        <w:spacing w:line="360" w:lineRule="auto"/>
        <w:jc w:val="both"/>
      </w:pPr>
    </w:p>
    <w:p w14:paraId="2988063D" w14:textId="77777777" w:rsidR="00620D16" w:rsidRDefault="00620D16">
      <w:pPr>
        <w:spacing w:line="360" w:lineRule="auto"/>
        <w:jc w:val="both"/>
      </w:pPr>
    </w:p>
    <w:p w14:paraId="62642DCC" w14:textId="77777777" w:rsidR="00620D16" w:rsidRDefault="00620D16">
      <w:pPr>
        <w:spacing w:line="360" w:lineRule="auto"/>
        <w:jc w:val="both"/>
      </w:pPr>
    </w:p>
    <w:p w14:paraId="383DCA92" w14:textId="77777777" w:rsidR="00620D16" w:rsidRDefault="00620D16">
      <w:pPr>
        <w:spacing w:line="360" w:lineRule="auto"/>
        <w:jc w:val="both"/>
      </w:pPr>
    </w:p>
    <w:p w14:paraId="35910640" w14:textId="77777777" w:rsidR="00620D16" w:rsidRDefault="00620D16">
      <w:pPr>
        <w:spacing w:line="360" w:lineRule="auto"/>
        <w:jc w:val="both"/>
      </w:pPr>
    </w:p>
    <w:p w14:paraId="17A99C78" w14:textId="77777777" w:rsidR="00620D16" w:rsidRDefault="00620D16">
      <w:pPr>
        <w:spacing w:line="360" w:lineRule="auto"/>
        <w:jc w:val="both"/>
      </w:pPr>
    </w:p>
    <w:p w14:paraId="60E46B8D" w14:textId="77777777" w:rsidR="00620D16" w:rsidRDefault="00620D16">
      <w:pPr>
        <w:spacing w:line="360" w:lineRule="auto"/>
        <w:jc w:val="both"/>
      </w:pPr>
    </w:p>
    <w:p w14:paraId="35FEF6C3" w14:textId="77777777" w:rsidR="00620D16" w:rsidRDefault="00620D16">
      <w:pPr>
        <w:spacing w:line="360" w:lineRule="auto"/>
        <w:jc w:val="both"/>
      </w:pPr>
    </w:p>
    <w:p w14:paraId="114D57F5" w14:textId="77777777" w:rsidR="00620D16" w:rsidRDefault="005B1AAE">
      <w:pPr>
        <w:spacing w:line="360" w:lineRule="auto"/>
        <w:jc w:val="both"/>
        <w:rPr>
          <w:rFonts w:cs="Liberation Serif"/>
        </w:rPr>
      </w:pPr>
      <w:r w:rsidRPr="00B437C7">
        <w:rPr>
          <w:rFonts w:cs="Liberation Serif"/>
          <w:b/>
          <w:bCs/>
        </w:rPr>
        <w:t>Table S2.</w:t>
      </w:r>
      <w:r>
        <w:rPr>
          <w:rFonts w:cs="Liberation Serif"/>
        </w:rPr>
        <w:t xml:space="preserve"> Mean TKW of parental lines and segregating populations in the 9 independent studies used for the meta-QTL analysis.</w:t>
      </w:r>
    </w:p>
    <w:tbl>
      <w:tblPr>
        <w:tblW w:w="0" w:type="auto"/>
        <w:tblInd w:w="55" w:type="dxa"/>
        <w:tblBorders>
          <w:top w:val="single" w:sz="6" w:space="0" w:color="000001"/>
          <w:left w:val="nil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8"/>
        <w:gridCol w:w="1251"/>
        <w:gridCol w:w="1800"/>
        <w:gridCol w:w="1575"/>
        <w:gridCol w:w="1270"/>
        <w:gridCol w:w="1237"/>
      </w:tblGrid>
      <w:tr w:rsidR="00620D16" w14:paraId="00DB88C7" w14:textId="77777777">
        <w:tc>
          <w:tcPr>
            <w:tcW w:w="2168" w:type="dxa"/>
            <w:tcBorders>
              <w:top w:val="single" w:sz="6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5F33FF8F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Study</w:t>
            </w:r>
          </w:p>
        </w:tc>
        <w:tc>
          <w:tcPr>
            <w:tcW w:w="1251" w:type="dxa"/>
            <w:tcBorders>
              <w:top w:val="single" w:sz="6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68DFFB92" w14:textId="77777777" w:rsidR="00620D16" w:rsidRDefault="005B1AAE">
            <w:pPr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Population</w:t>
            </w:r>
          </w:p>
        </w:tc>
        <w:tc>
          <w:tcPr>
            <w:tcW w:w="1800" w:type="dxa"/>
            <w:tcBorders>
              <w:top w:val="single" w:sz="6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73C2FC15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Mean TKW (g) of the wild/emmer</w:t>
            </w:r>
          </w:p>
          <w:p w14:paraId="1A4DAEFD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parent</w:t>
            </w:r>
          </w:p>
        </w:tc>
        <w:tc>
          <w:tcPr>
            <w:tcW w:w="1575" w:type="dxa"/>
            <w:tcBorders>
              <w:top w:val="single" w:sz="6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313ECF0B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Mean TKW (g) of the durum/emmer parent</w:t>
            </w:r>
          </w:p>
        </w:tc>
        <w:tc>
          <w:tcPr>
            <w:tcW w:w="1270" w:type="dxa"/>
            <w:tcBorders>
              <w:top w:val="single" w:sz="6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51999623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Mean TKW (g) of the population</w:t>
            </w:r>
          </w:p>
        </w:tc>
        <w:tc>
          <w:tcPr>
            <w:tcW w:w="1237" w:type="dxa"/>
            <w:tcBorders>
              <w:top w:val="single" w:sz="6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0C219EF3" w14:textId="77777777" w:rsidR="00620D16" w:rsidRDefault="005B1AAE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cross</w:t>
            </w:r>
          </w:p>
        </w:tc>
      </w:tr>
      <w:tr w:rsidR="00620D16" w14:paraId="77AD3591" w14:textId="77777777"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AEC20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proofErr w:type="spellStart"/>
            <w:r>
              <w:rPr>
                <w:rFonts w:cs="Liberation Serif"/>
                <w:sz w:val="20"/>
                <w:szCs w:val="20"/>
              </w:rPr>
              <w:t>Elouafi</w:t>
            </w:r>
            <w:proofErr w:type="spellEnd"/>
            <w:r>
              <w:rPr>
                <w:rFonts w:cs="Liberation Serif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cs="Liberation Serif"/>
                <w:sz w:val="20"/>
                <w:szCs w:val="20"/>
              </w:rPr>
              <w:t>Nachit</w:t>
            </w:r>
            <w:proofErr w:type="spellEnd"/>
            <w:r>
              <w:rPr>
                <w:rFonts w:cs="Liberation Serif"/>
                <w:sz w:val="20"/>
                <w:szCs w:val="20"/>
              </w:rPr>
              <w:t xml:space="preserve"> 2004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13317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BC</w:t>
            </w:r>
            <w:r>
              <w:rPr>
                <w:rFonts w:cs="Liberation Serif"/>
                <w:sz w:val="20"/>
                <w:szCs w:val="20"/>
                <w:vertAlign w:val="subscript"/>
              </w:rPr>
              <w:t>1</w:t>
            </w:r>
            <w:r>
              <w:rPr>
                <w:rFonts w:cs="Liberation Serif"/>
                <w:sz w:val="20"/>
                <w:szCs w:val="20"/>
              </w:rPr>
              <w:t>F</w:t>
            </w:r>
            <w:r>
              <w:rPr>
                <w:rFonts w:cs="Liberation Serif"/>
                <w:sz w:val="20"/>
                <w:szCs w:val="20"/>
                <w:vertAlign w:val="subscript"/>
              </w:rPr>
              <w:t>8</w:t>
            </w:r>
            <w:r>
              <w:rPr>
                <w:rFonts w:cs="Liberation Serif"/>
                <w:sz w:val="20"/>
                <w:szCs w:val="20"/>
              </w:rPr>
              <w:t xml:space="preserve"> RIL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19F74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28.6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F0924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32.1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E83D7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29.9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4C02D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  <w:lang w:eastAsia="en-US"/>
              </w:rPr>
            </w:pPr>
            <w:r>
              <w:rPr>
                <w:rFonts w:cs="Liberation Serif"/>
                <w:sz w:val="20"/>
                <w:szCs w:val="20"/>
                <w:lang w:eastAsia="en-US"/>
              </w:rPr>
              <w:t xml:space="preserve">DW </w:t>
            </w:r>
            <w:r>
              <w:rPr>
                <w:rFonts w:cs="Liberation Serif"/>
                <w:b/>
                <w:sz w:val="20"/>
                <w:szCs w:val="20"/>
                <w:lang w:eastAsia="en-US"/>
              </w:rPr>
              <w:t xml:space="preserve">× </w:t>
            </w:r>
            <w:r>
              <w:rPr>
                <w:rFonts w:cs="Liberation Serif"/>
                <w:sz w:val="20"/>
                <w:szCs w:val="20"/>
                <w:lang w:eastAsia="en-US"/>
              </w:rPr>
              <w:t>WEW</w:t>
            </w:r>
          </w:p>
        </w:tc>
      </w:tr>
      <w:tr w:rsidR="00620D16" w14:paraId="01ADC75B" w14:textId="77777777"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CF6DC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Peleg et al. 2011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72112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RIL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4CB6DD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FF18F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2DA68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1B15C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  <w:lang w:eastAsia="en-US"/>
              </w:rPr>
            </w:pPr>
            <w:r>
              <w:rPr>
                <w:rFonts w:cs="Liberation Serif"/>
                <w:sz w:val="20"/>
                <w:szCs w:val="20"/>
                <w:lang w:eastAsia="en-US"/>
              </w:rPr>
              <w:t xml:space="preserve">DW </w:t>
            </w:r>
            <w:r>
              <w:rPr>
                <w:rFonts w:cs="Liberation Serif"/>
                <w:b/>
                <w:sz w:val="20"/>
                <w:szCs w:val="20"/>
                <w:lang w:eastAsia="en-US"/>
              </w:rPr>
              <w:t xml:space="preserve">× </w:t>
            </w:r>
            <w:r>
              <w:rPr>
                <w:rFonts w:cs="Liberation Serif"/>
                <w:sz w:val="20"/>
                <w:szCs w:val="20"/>
                <w:lang w:eastAsia="en-US"/>
              </w:rPr>
              <w:t>WEW</w:t>
            </w:r>
          </w:p>
        </w:tc>
      </w:tr>
      <w:tr w:rsidR="00620D16" w14:paraId="7CDCC90B" w14:textId="77777777"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592A1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Peng et al. 2003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96DBAC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  <w:vertAlign w:val="subscript"/>
              </w:rPr>
            </w:pPr>
            <w:r>
              <w:rPr>
                <w:rFonts w:cs="Liberation Serif"/>
                <w:sz w:val="20"/>
                <w:szCs w:val="20"/>
              </w:rPr>
              <w:t>F</w:t>
            </w:r>
            <w:r>
              <w:rPr>
                <w:rFonts w:cs="Liberation Serif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765B5A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B74F8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E32FCE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D9FEC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  <w:lang w:eastAsia="en-US"/>
              </w:rPr>
            </w:pPr>
            <w:r>
              <w:rPr>
                <w:rFonts w:cs="Liberation Serif"/>
                <w:sz w:val="20"/>
                <w:szCs w:val="20"/>
                <w:lang w:eastAsia="en-US"/>
              </w:rPr>
              <w:t xml:space="preserve">DW </w:t>
            </w:r>
            <w:r>
              <w:rPr>
                <w:rFonts w:cs="Liberation Serif"/>
                <w:b/>
                <w:sz w:val="20"/>
                <w:szCs w:val="20"/>
                <w:lang w:eastAsia="en-US"/>
              </w:rPr>
              <w:t xml:space="preserve">× </w:t>
            </w:r>
            <w:r>
              <w:rPr>
                <w:rFonts w:cs="Liberation Serif"/>
                <w:sz w:val="20"/>
                <w:szCs w:val="20"/>
                <w:lang w:eastAsia="en-US"/>
              </w:rPr>
              <w:t>WEW</w:t>
            </w:r>
          </w:p>
        </w:tc>
      </w:tr>
      <w:tr w:rsidR="00620D16" w14:paraId="210CD693" w14:textId="77777777"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9A090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Thanh et al. 2013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17E92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  <w:vertAlign w:val="subscript"/>
              </w:rPr>
            </w:pPr>
            <w:r>
              <w:rPr>
                <w:rFonts w:cs="Liberation Serif"/>
                <w:sz w:val="20"/>
                <w:szCs w:val="20"/>
              </w:rPr>
              <w:t>F</w:t>
            </w:r>
            <w:r>
              <w:rPr>
                <w:rFonts w:cs="Liberation Serif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15ABD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2EB3C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52 (emmer)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7502F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AC10C9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DEW </w:t>
            </w:r>
            <w:r>
              <w:rPr>
                <w:rFonts w:cs="Liberation Serif"/>
                <w:b/>
                <w:sz w:val="20"/>
                <w:szCs w:val="20"/>
                <w:lang w:eastAsia="en-US"/>
              </w:rPr>
              <w:t xml:space="preserve">× </w:t>
            </w:r>
            <w:r>
              <w:rPr>
                <w:rFonts w:cs="Liberation Serif"/>
                <w:sz w:val="20"/>
                <w:szCs w:val="20"/>
                <w:lang w:eastAsia="en-US"/>
              </w:rPr>
              <w:t>WEW</w:t>
            </w:r>
          </w:p>
        </w:tc>
      </w:tr>
      <w:tr w:rsidR="00620D16" w14:paraId="542D2861" w14:textId="77777777"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079EE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Faris et al. 2014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25F9A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RIL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A5D01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28.84 (emmer)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EC2D6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55.12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54C8D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40.84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6C1FE" w14:textId="77777777" w:rsidR="00620D16" w:rsidRDefault="005B1AAE">
            <w:pPr>
              <w:pStyle w:val="TableContents"/>
              <w:rPr>
                <w:rFonts w:cs="Liberation Serif"/>
                <w:b/>
                <w:sz w:val="20"/>
                <w:szCs w:val="20"/>
                <w:lang w:eastAsia="en-US"/>
              </w:rPr>
            </w:pPr>
            <w:bookmarkStart w:id="1" w:name="__DdeLink__5093_361687583"/>
            <w:r>
              <w:rPr>
                <w:sz w:val="20"/>
                <w:szCs w:val="20"/>
              </w:rPr>
              <w:t xml:space="preserve">DW </w:t>
            </w:r>
            <w:r>
              <w:rPr>
                <w:rFonts w:cs="Liberation Serif"/>
                <w:b/>
                <w:sz w:val="20"/>
                <w:szCs w:val="20"/>
                <w:lang w:eastAsia="en-US"/>
              </w:rPr>
              <w:t xml:space="preserve">× </w:t>
            </w:r>
            <w:r>
              <w:rPr>
                <w:rFonts w:cs="Liberation Serif"/>
                <w:sz w:val="20"/>
                <w:szCs w:val="20"/>
                <w:lang w:eastAsia="en-US"/>
              </w:rPr>
              <w:t>DEW</w:t>
            </w:r>
            <w:bookmarkEnd w:id="1"/>
            <w:r>
              <w:rPr>
                <w:rFonts w:cs="Liberation Serif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20D16" w14:paraId="04985FCD" w14:textId="77777777"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2FBDC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Russo et al. 2014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512F8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RIL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58B17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58, 45.5 (emmer)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5A06A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74, 54.5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7B8AF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58.9, 56.9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4D191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DW </w:t>
            </w:r>
            <w:r>
              <w:rPr>
                <w:rFonts w:cs="Liberation Serif"/>
                <w:b/>
                <w:sz w:val="20"/>
                <w:szCs w:val="20"/>
                <w:lang w:eastAsia="en-US"/>
              </w:rPr>
              <w:t xml:space="preserve">× </w:t>
            </w:r>
            <w:r>
              <w:rPr>
                <w:rFonts w:cs="Liberation Serif"/>
                <w:sz w:val="20"/>
                <w:szCs w:val="20"/>
                <w:lang w:eastAsia="en-US"/>
              </w:rPr>
              <w:t>DEW</w:t>
            </w:r>
          </w:p>
        </w:tc>
      </w:tr>
      <w:tr w:rsidR="00620D16" w14:paraId="3EDC91D6" w14:textId="77777777"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FF0D2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 xml:space="preserve">Golan et al. 2015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68EB7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RIL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DE7EF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7936A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49.7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F304F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D28A2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  <w:lang w:eastAsia="en-US"/>
              </w:rPr>
            </w:pPr>
            <w:r>
              <w:rPr>
                <w:rFonts w:cs="Liberation Serif"/>
                <w:sz w:val="20"/>
                <w:szCs w:val="20"/>
                <w:lang w:eastAsia="en-US"/>
              </w:rPr>
              <w:t xml:space="preserve">DW </w:t>
            </w:r>
            <w:r>
              <w:rPr>
                <w:rFonts w:cs="Liberation Serif"/>
                <w:b/>
                <w:sz w:val="20"/>
                <w:szCs w:val="20"/>
                <w:lang w:eastAsia="en-US"/>
              </w:rPr>
              <w:t xml:space="preserve">× </w:t>
            </w:r>
            <w:r>
              <w:rPr>
                <w:rFonts w:cs="Liberation Serif"/>
                <w:sz w:val="20"/>
                <w:szCs w:val="20"/>
                <w:lang w:eastAsia="en-US"/>
              </w:rPr>
              <w:t>WEW</w:t>
            </w:r>
          </w:p>
        </w:tc>
      </w:tr>
      <w:tr w:rsidR="00620D16" w14:paraId="5DEB9D61" w14:textId="77777777"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3A76B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proofErr w:type="spellStart"/>
            <w:r>
              <w:rPr>
                <w:rFonts w:cs="Liberation Serif"/>
                <w:sz w:val="20"/>
                <w:szCs w:val="20"/>
              </w:rPr>
              <w:t>Tzarfati</w:t>
            </w:r>
            <w:proofErr w:type="spellEnd"/>
            <w:r>
              <w:rPr>
                <w:rFonts w:cs="Liberation Serif"/>
                <w:sz w:val="20"/>
                <w:szCs w:val="20"/>
              </w:rPr>
              <w:t xml:space="preserve"> et al 2014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A8433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RIL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E4136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48, 45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8A6A8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56, 51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E6667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B626C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  <w:lang w:eastAsia="en-US"/>
              </w:rPr>
            </w:pPr>
            <w:r>
              <w:rPr>
                <w:rFonts w:cs="Liberation Serif"/>
                <w:sz w:val="20"/>
                <w:szCs w:val="20"/>
                <w:lang w:eastAsia="en-US"/>
              </w:rPr>
              <w:t xml:space="preserve">DW </w:t>
            </w:r>
            <w:r>
              <w:rPr>
                <w:rFonts w:cs="Liberation Serif"/>
                <w:b/>
                <w:sz w:val="20"/>
                <w:szCs w:val="20"/>
                <w:lang w:eastAsia="en-US"/>
              </w:rPr>
              <w:t xml:space="preserve">× </w:t>
            </w:r>
            <w:r>
              <w:rPr>
                <w:rFonts w:cs="Liberation Serif"/>
                <w:sz w:val="20"/>
                <w:szCs w:val="20"/>
                <w:lang w:eastAsia="en-US"/>
              </w:rPr>
              <w:t>WEW</w:t>
            </w:r>
          </w:p>
        </w:tc>
      </w:tr>
      <w:tr w:rsidR="00620D16" w14:paraId="117014D0" w14:textId="77777777"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16B67" w14:textId="77777777" w:rsidR="00620D16" w:rsidRDefault="005B1AAE">
            <w:pPr>
              <w:rPr>
                <w:rFonts w:cs="Liberation Serif"/>
                <w:sz w:val="20"/>
                <w:szCs w:val="20"/>
              </w:rPr>
            </w:pPr>
            <w:proofErr w:type="spellStart"/>
            <w:r>
              <w:rPr>
                <w:rFonts w:cs="Liberation Serif"/>
                <w:sz w:val="20"/>
                <w:szCs w:val="20"/>
              </w:rPr>
              <w:t>Avni</w:t>
            </w:r>
            <w:proofErr w:type="spellEnd"/>
            <w:r>
              <w:rPr>
                <w:rFonts w:cs="Liberation Serif"/>
                <w:sz w:val="20"/>
                <w:szCs w:val="20"/>
              </w:rPr>
              <w:t xml:space="preserve"> et al. 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22E1A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RIL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2F7390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45.8, 29.7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71262A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61.8, 56.5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204B5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49.6, 43.1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0B595D" w14:textId="77777777" w:rsidR="00620D16" w:rsidRDefault="005B1AAE">
            <w:pPr>
              <w:pStyle w:val="TableContents"/>
              <w:rPr>
                <w:rFonts w:cs="Liberation Serif"/>
                <w:sz w:val="20"/>
                <w:szCs w:val="20"/>
                <w:lang w:eastAsia="en-US"/>
              </w:rPr>
            </w:pPr>
            <w:r>
              <w:rPr>
                <w:rFonts w:cs="Liberation Serif"/>
                <w:sz w:val="20"/>
                <w:szCs w:val="20"/>
                <w:lang w:eastAsia="en-US"/>
              </w:rPr>
              <w:t xml:space="preserve">DW </w:t>
            </w:r>
            <w:r>
              <w:rPr>
                <w:rFonts w:cs="Liberation Serif"/>
                <w:b/>
                <w:sz w:val="20"/>
                <w:szCs w:val="20"/>
                <w:lang w:eastAsia="en-US"/>
              </w:rPr>
              <w:t xml:space="preserve">× </w:t>
            </w:r>
            <w:r>
              <w:rPr>
                <w:rFonts w:cs="Liberation Serif"/>
                <w:sz w:val="20"/>
                <w:szCs w:val="20"/>
                <w:lang w:eastAsia="en-US"/>
              </w:rPr>
              <w:t>WEW</w:t>
            </w:r>
          </w:p>
        </w:tc>
      </w:tr>
    </w:tbl>
    <w:p w14:paraId="13DB22BE" w14:textId="77777777" w:rsidR="00620D16" w:rsidRDefault="00620D16">
      <w:pPr>
        <w:spacing w:line="360" w:lineRule="auto"/>
        <w:jc w:val="both"/>
        <w:rPr>
          <w:rFonts w:cs="Liberation Serif"/>
        </w:rPr>
      </w:pPr>
    </w:p>
    <w:p w14:paraId="58D088D2" w14:textId="77777777" w:rsidR="00620D16" w:rsidRDefault="00620D16">
      <w:pPr>
        <w:spacing w:line="360" w:lineRule="auto"/>
        <w:jc w:val="both"/>
      </w:pPr>
    </w:p>
    <w:p w14:paraId="531DCA29" w14:textId="77777777" w:rsidR="00620D16" w:rsidRDefault="005B1AAE">
      <w:pPr>
        <w:spacing w:line="360" w:lineRule="auto"/>
        <w:jc w:val="both"/>
      </w:pPr>
      <w:r w:rsidRPr="00B437C7">
        <w:rPr>
          <w:b/>
          <w:bCs/>
        </w:rPr>
        <w:t>Table S3.</w:t>
      </w:r>
      <w:r>
        <w:t xml:space="preserve"> Significance of 6A TKW QTL between </w:t>
      </w:r>
      <w:proofErr w:type="spellStart"/>
      <w:r>
        <w:t>Svevo</w:t>
      </w:r>
      <w:proofErr w:type="spellEnd"/>
      <w:r>
        <w:t xml:space="preserve"> and </w:t>
      </w:r>
      <w:proofErr w:type="spellStart"/>
      <w:r>
        <w:t>Zavitan</w:t>
      </w:r>
      <w:proofErr w:type="spellEnd"/>
      <w:r>
        <w:t xml:space="preserve"> alleles in the RIL population. RILs were grouped by their parental allele at the peak QTL marker – IWB31050, significance was determined using a t-test. The table shows mean ± standard error.</w:t>
      </w:r>
    </w:p>
    <w:tbl>
      <w:tblPr>
        <w:tblW w:w="0" w:type="auto"/>
        <w:tblInd w:w="44" w:type="dxa"/>
        <w:tblBorders>
          <w:top w:val="single" w:sz="2" w:space="0" w:color="000001"/>
          <w:left w:val="nil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1260"/>
        <w:gridCol w:w="720"/>
      </w:tblGrid>
      <w:tr w:rsidR="00620D16" w14:paraId="0D7B6F8A" w14:textId="77777777">
        <w:trPr>
          <w:trHeight w:val="256"/>
        </w:trPr>
        <w:tc>
          <w:tcPr>
            <w:tcW w:w="1530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38E179FC" w14:textId="77777777" w:rsidR="00620D16" w:rsidRDefault="00620D16"/>
        </w:tc>
        <w:tc>
          <w:tcPr>
            <w:tcW w:w="1170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3D119263" w14:textId="77777777" w:rsidR="00620D16" w:rsidRDefault="005B1AAE">
            <w:proofErr w:type="spellStart"/>
            <w:r>
              <w:t>Svevo</w:t>
            </w:r>
            <w:proofErr w:type="spellEnd"/>
            <w:r>
              <w:t xml:space="preserve"> Allele</w:t>
            </w:r>
          </w:p>
        </w:tc>
        <w:tc>
          <w:tcPr>
            <w:tcW w:w="1260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6629B1A2" w14:textId="77777777" w:rsidR="00620D16" w:rsidRDefault="005B1AAE">
            <w:proofErr w:type="spellStart"/>
            <w:r>
              <w:t>Zavitan</w:t>
            </w:r>
            <w:proofErr w:type="spellEnd"/>
            <w:r>
              <w:t xml:space="preserve"> Allele</w:t>
            </w:r>
          </w:p>
        </w:tc>
        <w:tc>
          <w:tcPr>
            <w:tcW w:w="720" w:type="dxa"/>
            <w:tcBorders>
              <w:top w:val="single" w:sz="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14:paraId="6890939A" w14:textId="77777777" w:rsidR="00620D16" w:rsidRDefault="005B1AAE">
            <w:proofErr w:type="spellStart"/>
            <w:r>
              <w:t>pv</w:t>
            </w:r>
            <w:proofErr w:type="spellEnd"/>
          </w:p>
        </w:tc>
      </w:tr>
      <w:tr w:rsidR="00620D16" w14:paraId="0B093C8F" w14:textId="77777777">
        <w:trPr>
          <w:trHeight w:val="25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2A685" w14:textId="77777777" w:rsidR="00620D16" w:rsidRDefault="005B1AAE">
            <w:r>
              <w:t>2016R-WL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B2EA8" w14:textId="77777777" w:rsidR="00620D16" w:rsidRDefault="005B1AAE">
            <w:r>
              <w:t>45.5±0.7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9C3EA" w14:textId="77777777" w:rsidR="00620D16" w:rsidRDefault="005B1AAE">
            <w:r>
              <w:t>47.4±0.6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DBC9A" w14:textId="77777777" w:rsidR="00620D16" w:rsidRDefault="005B1AAE">
            <w:r>
              <w:t>0.035</w:t>
            </w:r>
          </w:p>
        </w:tc>
      </w:tr>
      <w:tr w:rsidR="00620D16" w14:paraId="7E488F67" w14:textId="77777777">
        <w:trPr>
          <w:trHeight w:val="25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500E7" w14:textId="77777777" w:rsidR="00620D16" w:rsidRDefault="005B1AAE">
            <w:r>
              <w:t>2016R- WET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09EA5" w14:textId="77777777" w:rsidR="00620D16" w:rsidRDefault="005B1AAE">
            <w:r>
              <w:t>43.8±0.7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2FC2E" w14:textId="77777777" w:rsidR="00620D16" w:rsidRDefault="005B1AAE">
            <w:r>
              <w:t>46.3±0.8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13B31" w14:textId="77777777" w:rsidR="00620D16" w:rsidRDefault="005B1AAE">
            <w:r>
              <w:t>0.014</w:t>
            </w:r>
          </w:p>
        </w:tc>
      </w:tr>
      <w:tr w:rsidR="00620D16" w14:paraId="64290059" w14:textId="77777777">
        <w:trPr>
          <w:trHeight w:val="256"/>
        </w:trPr>
        <w:tc>
          <w:tcPr>
            <w:tcW w:w="1530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  <w:vAlign w:val="bottom"/>
          </w:tcPr>
          <w:p w14:paraId="40B262FF" w14:textId="77777777" w:rsidR="00620D16" w:rsidRDefault="005B1AAE">
            <w:r>
              <w:t>2014R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  <w:vAlign w:val="bottom"/>
          </w:tcPr>
          <w:p w14:paraId="168C9ECA" w14:textId="77777777" w:rsidR="00620D16" w:rsidRDefault="005B1AAE">
            <w:r>
              <w:t>48.1±0.8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  <w:vAlign w:val="bottom"/>
          </w:tcPr>
          <w:p w14:paraId="2BB4702B" w14:textId="77777777" w:rsidR="00620D16" w:rsidRDefault="005B1AAE">
            <w:r>
              <w:t>51.4±0.9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  <w:vAlign w:val="bottom"/>
          </w:tcPr>
          <w:p w14:paraId="443FF1B8" w14:textId="77777777" w:rsidR="00620D16" w:rsidRDefault="005B1AAE">
            <w:r>
              <w:t>0.005</w:t>
            </w:r>
          </w:p>
        </w:tc>
      </w:tr>
    </w:tbl>
    <w:p w14:paraId="13FF54BD" w14:textId="77777777" w:rsidR="00620D16" w:rsidRDefault="00620D16">
      <w:pPr>
        <w:spacing w:line="360" w:lineRule="auto"/>
        <w:jc w:val="both"/>
      </w:pPr>
    </w:p>
    <w:p w14:paraId="45629A8C" w14:textId="77777777" w:rsidR="00620D16" w:rsidRDefault="00620D16">
      <w:pPr>
        <w:spacing w:line="360" w:lineRule="auto"/>
        <w:jc w:val="both"/>
      </w:pPr>
    </w:p>
    <w:p w14:paraId="72CFB610" w14:textId="77777777" w:rsidR="00620D16" w:rsidRDefault="00620D16">
      <w:pPr>
        <w:spacing w:line="360" w:lineRule="auto"/>
        <w:jc w:val="both"/>
      </w:pPr>
    </w:p>
    <w:p w14:paraId="25886F69" w14:textId="77777777" w:rsidR="00620D16" w:rsidRDefault="00620D16">
      <w:pPr>
        <w:spacing w:line="360" w:lineRule="auto"/>
        <w:jc w:val="both"/>
      </w:pPr>
    </w:p>
    <w:p w14:paraId="7E26E2B0" w14:textId="77777777" w:rsidR="00620D16" w:rsidRDefault="00620D16">
      <w:pPr>
        <w:spacing w:line="360" w:lineRule="auto"/>
        <w:jc w:val="both"/>
      </w:pPr>
    </w:p>
    <w:p w14:paraId="34D36815" w14:textId="77777777" w:rsidR="00620D16" w:rsidRDefault="00620D16">
      <w:pPr>
        <w:spacing w:line="360" w:lineRule="auto"/>
        <w:jc w:val="both"/>
      </w:pPr>
    </w:p>
    <w:p w14:paraId="2D4CC812" w14:textId="77777777" w:rsidR="00620D16" w:rsidRDefault="00620D16">
      <w:pPr>
        <w:spacing w:line="360" w:lineRule="auto"/>
        <w:jc w:val="both"/>
      </w:pPr>
    </w:p>
    <w:p w14:paraId="75A4173A" w14:textId="77777777" w:rsidR="00620D16" w:rsidRDefault="00620D16">
      <w:pPr>
        <w:spacing w:line="360" w:lineRule="auto"/>
        <w:jc w:val="both"/>
      </w:pPr>
    </w:p>
    <w:p w14:paraId="331C1138" w14:textId="77777777" w:rsidR="00620D16" w:rsidRDefault="00620D16">
      <w:pPr>
        <w:spacing w:line="360" w:lineRule="auto"/>
        <w:jc w:val="both"/>
      </w:pPr>
    </w:p>
    <w:p w14:paraId="56CD62A4" w14:textId="77777777" w:rsidR="00620D16" w:rsidRDefault="00620D16">
      <w:pPr>
        <w:spacing w:line="360" w:lineRule="auto"/>
        <w:jc w:val="both"/>
      </w:pPr>
    </w:p>
    <w:p w14:paraId="204E0A7E" w14:textId="77777777" w:rsidR="00620D16" w:rsidRDefault="00620D16">
      <w:pPr>
        <w:spacing w:line="360" w:lineRule="auto"/>
        <w:jc w:val="both"/>
      </w:pPr>
    </w:p>
    <w:p w14:paraId="6CF5403D" w14:textId="77777777" w:rsidR="00620D16" w:rsidRDefault="00620D16">
      <w:pPr>
        <w:spacing w:line="360" w:lineRule="auto"/>
        <w:jc w:val="both"/>
      </w:pPr>
    </w:p>
    <w:p w14:paraId="17AE5468" w14:textId="77777777" w:rsidR="00620D16" w:rsidRDefault="005B1AAE">
      <w:pPr>
        <w:spacing w:line="360" w:lineRule="auto"/>
        <w:jc w:val="both"/>
        <w:rPr>
          <w:rFonts w:cs="Liberation Serif"/>
          <w:i/>
          <w:iCs/>
        </w:rPr>
      </w:pPr>
      <w:r w:rsidRPr="00B437C7">
        <w:rPr>
          <w:b/>
          <w:bCs/>
        </w:rPr>
        <w:t>Table S4.</w:t>
      </w:r>
      <w:r>
        <w:t xml:space="preserve"> Genotypes used for a</w:t>
      </w:r>
      <w:r>
        <w:rPr>
          <w:rFonts w:cs="Liberation Serif"/>
        </w:rPr>
        <w:t xml:space="preserve">llelic diversity study with molecular marker for the presence of </w:t>
      </w:r>
      <w:r>
        <w:rPr>
          <w:rFonts w:cs="Liberation Serif"/>
          <w:i/>
          <w:iCs/>
        </w:rPr>
        <w:t xml:space="preserve">GRF4-Az </w:t>
      </w:r>
      <w:r>
        <w:rPr>
          <w:rFonts w:cs="Liberation Serif"/>
        </w:rPr>
        <w:t xml:space="preserve">and </w:t>
      </w:r>
      <w:r>
        <w:rPr>
          <w:rFonts w:cs="Liberation Serif"/>
          <w:i/>
          <w:iCs/>
        </w:rPr>
        <w:t>GRF4-Ag</w:t>
      </w:r>
    </w:p>
    <w:tbl>
      <w:tblPr>
        <w:tblW w:w="0" w:type="auto"/>
        <w:tblInd w:w="-1" w:type="dxa"/>
        <w:tblBorders>
          <w:top w:val="single" w:sz="8" w:space="0" w:color="000001"/>
          <w:left w:val="nil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2"/>
        <w:gridCol w:w="2207"/>
        <w:gridCol w:w="1859"/>
        <w:gridCol w:w="1311"/>
        <w:gridCol w:w="1977"/>
        <w:gridCol w:w="1595"/>
      </w:tblGrid>
      <w:tr w:rsidR="00620D16" w14:paraId="31D5BBE0" w14:textId="77777777" w:rsidTr="00B437C7">
        <w:trPr>
          <w:trHeight w:val="256"/>
        </w:trPr>
        <w:tc>
          <w:tcPr>
            <w:tcW w:w="1082" w:type="dxa"/>
            <w:tcBorders>
              <w:top w:val="single" w:sz="8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  <w:vAlign w:val="bottom"/>
          </w:tcPr>
          <w:p w14:paraId="15E8D128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Label</w:t>
            </w:r>
          </w:p>
        </w:tc>
        <w:tc>
          <w:tcPr>
            <w:tcW w:w="2207" w:type="dxa"/>
            <w:tcBorders>
              <w:top w:val="single" w:sz="8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  <w:vAlign w:val="bottom"/>
          </w:tcPr>
          <w:p w14:paraId="1FACA7ED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859" w:type="dxa"/>
            <w:tcBorders>
              <w:top w:val="single" w:sz="8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  <w:vAlign w:val="bottom"/>
          </w:tcPr>
          <w:p w14:paraId="3DB2F202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Accession</w:t>
            </w:r>
          </w:p>
        </w:tc>
        <w:tc>
          <w:tcPr>
            <w:tcW w:w="1311" w:type="dxa"/>
            <w:tcBorders>
              <w:top w:val="single" w:sz="8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  <w:vAlign w:val="bottom"/>
          </w:tcPr>
          <w:p w14:paraId="14FB1870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1977" w:type="dxa"/>
            <w:tcBorders>
              <w:top w:val="single" w:sz="8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  <w:vAlign w:val="bottom"/>
          </w:tcPr>
          <w:p w14:paraId="7FE52EC4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Improvement status</w:t>
            </w:r>
          </w:p>
        </w:tc>
        <w:tc>
          <w:tcPr>
            <w:tcW w:w="1595" w:type="dxa"/>
            <w:tcBorders>
              <w:top w:val="single" w:sz="8" w:space="0" w:color="000001"/>
              <w:left w:val="nil"/>
              <w:bottom w:val="single" w:sz="2" w:space="0" w:color="000001"/>
              <w:right w:val="nil"/>
            </w:tcBorders>
            <w:shd w:val="clear" w:color="auto" w:fill="FFFFFF"/>
            <w:vAlign w:val="bottom"/>
          </w:tcPr>
          <w:p w14:paraId="16400A3E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GRF4_allele</w:t>
            </w:r>
          </w:p>
        </w:tc>
      </w:tr>
      <w:tr w:rsidR="00620D16" w14:paraId="763E6C2B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95418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010C3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3DE71A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471021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D7C3D5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80B81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2331E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7178FCDF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C8941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E755A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CEEE0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538673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8F032B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798D6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32307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73CA67AF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89DC1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CD398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25658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471038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B4082A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AA083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0A722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3599F450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F887C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7DCA03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Qazerin</w:t>
            </w:r>
            <w:proofErr w:type="spellEnd"/>
            <w:r>
              <w:rPr>
                <w:sz w:val="20"/>
                <w:szCs w:val="20"/>
              </w:rPr>
              <w:t>, Syria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BBC46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466946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6BAD2A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DF121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C6543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0632308F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3E603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FE6FA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0D5651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Qazerin</w:t>
            </w:r>
            <w:proofErr w:type="spellEnd"/>
            <w:r>
              <w:rPr>
                <w:sz w:val="20"/>
                <w:szCs w:val="20"/>
              </w:rPr>
              <w:t xml:space="preserve"> (UH 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B551AB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0AEAB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DAF69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72931A90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7D988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51E7F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3D801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466957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66FDFE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2ACFB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70770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126C3D1D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6EEA0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1578D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C9CFE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Nesher (UH 27)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3AD904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A45C8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7E541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7AEC9753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713DB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WE-10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58F6C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FF5E8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471060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DAF42D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D661F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788E02" w14:textId="77777777" w:rsidR="00620D16" w:rsidRDefault="005B1AAE">
            <w:pPr>
              <w:rPr>
                <w:rFonts w:cs="Liberation Serif"/>
                <w:i/>
                <w:iCs/>
              </w:rPr>
            </w:pPr>
            <w:r>
              <w:rPr>
                <w:rFonts w:cs="Liberation Serif"/>
                <w:i/>
                <w:iCs/>
              </w:rPr>
              <w:t>GRF4-Az</w:t>
            </w:r>
          </w:p>
        </w:tc>
      </w:tr>
      <w:tr w:rsidR="00620D16" w14:paraId="0FBBBCCA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76389F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WE-11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671424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Northern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7C5D88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Zavitan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1CE394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536EF1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D4187A" w14:textId="77777777" w:rsidR="00620D16" w:rsidRDefault="005B1AAE">
            <w:pPr>
              <w:rPr>
                <w:rFonts w:cs="Liberation Serif"/>
                <w:i/>
                <w:iCs/>
              </w:rPr>
            </w:pPr>
            <w:r>
              <w:rPr>
                <w:rFonts w:cs="Liberation Serif"/>
                <w:i/>
                <w:iCs/>
              </w:rPr>
              <w:t>GRF4-Az</w:t>
            </w:r>
          </w:p>
        </w:tc>
      </w:tr>
      <w:tr w:rsidR="00620D16" w14:paraId="522AEFE9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465B4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WE-12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27F6E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Northern,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38B6E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467008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CE2087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C295A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F369B3" w14:textId="77777777" w:rsidR="00620D16" w:rsidRDefault="005B1AAE">
            <w:pPr>
              <w:rPr>
                <w:rFonts w:cs="Liberation Serif"/>
                <w:i/>
                <w:iCs/>
              </w:rPr>
            </w:pPr>
            <w:r>
              <w:rPr>
                <w:rFonts w:cs="Liberation Serif"/>
                <w:i/>
                <w:iCs/>
              </w:rPr>
              <w:t>GRF4-Az</w:t>
            </w:r>
          </w:p>
        </w:tc>
      </w:tr>
      <w:tr w:rsidR="00620D16" w14:paraId="5EC4C4C8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42AF7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WE-14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52185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7C663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470962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6B51E8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32150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5CE4D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4F129991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BE05F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WE-15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F7E8B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A7845A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466950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8D62A9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0ED1C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93683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4244DC01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9A2C5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WE-16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A4B9B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Lebanon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75515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428132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BF12E3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44477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7742A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793DBA9B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B8FC4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WE-17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B45CC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Lebanon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57543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352322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45D436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EAF17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3F020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52EAFE88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2CB40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WE-18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02998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C9947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 Hermon (UH 1)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521FDA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9CE0F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7007E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11100D7B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37F4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WE-19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A762E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8AC92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 Gerizim (UH 17)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54D4A2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6E2C7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AD5E8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3655688C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E1D02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WE-20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FAF895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Halab</w:t>
            </w:r>
            <w:proofErr w:type="spellEnd"/>
            <w:r>
              <w:rPr>
                <w:sz w:val="20"/>
                <w:szCs w:val="20"/>
              </w:rPr>
              <w:t>, Syria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1F172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487264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C77D98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2A0EE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8B8AB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32DEE4D6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98831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WE-21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E93CE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Iraq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D345C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Iraq (UH 41)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29FDC0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F889C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CAD87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1C2BCFF0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FDA18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WE-22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2ADCA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Lebanon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601BB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428129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13C034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C14F5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0EF07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6401956A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D4E15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WE-23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D56E1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ED5DF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428066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3BB9DC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55E59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54D1C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57F66710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CDEB9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WE-24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D3986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Diyarbakir,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8BA3FA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428084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1E9CDE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74AB9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E8A45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79C157D7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DCC48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WE-25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6B4DBA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Karacadag</w:t>
            </w:r>
            <w:proofErr w:type="spellEnd"/>
            <w:r>
              <w:rPr>
                <w:sz w:val="20"/>
                <w:szCs w:val="20"/>
              </w:rPr>
              <w:t>,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91894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538666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4C1ED1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47105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4AC05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02E07755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53C09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WE-26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0FAFC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Diyarbakir,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7401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428054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C32B58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62992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9A19E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6F76FDCB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4EA52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WE-29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21FE7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Diyarbakir,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2C086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538642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4B23EC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ADD9A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84532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4BA2C450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F353E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WE-30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E68D6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Diyarbakir,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CA682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428072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0A7690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73365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F8CB7A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1801A495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52055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WE-31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A45B2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4A0B5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428070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A1BB30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96C4D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0AC3A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41A3FBA9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13AEB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WE-32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225A0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Diyarbakir,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E3A2B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428036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E54155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083C6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025C8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6F8DFAE2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FA55B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WE-33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B726B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Diyarbakir,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55478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428025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A4A723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AC9A1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9FE7D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42662ADB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DE952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WE-34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0DE0E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Diyarbakir,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79B39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538631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EA9D9E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AD650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08B07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1E791C27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86EFC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G18-16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AA2F97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Gitit</w:t>
            </w:r>
            <w:proofErr w:type="spellEnd"/>
            <w:r>
              <w:rPr>
                <w:sz w:val="20"/>
                <w:szCs w:val="20"/>
              </w:rPr>
              <w:t>,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F07C76" w14:textId="77777777" w:rsidR="00620D16" w:rsidRDefault="00620D16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E39515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dicoccoides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DB14C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B90171" w14:textId="77777777" w:rsidR="00620D16" w:rsidRDefault="005B1AAE">
            <w:pPr>
              <w:rPr>
                <w:rFonts w:cs="Liberation Serif"/>
                <w:i/>
                <w:iCs/>
              </w:rPr>
            </w:pPr>
            <w:r>
              <w:rPr>
                <w:rFonts w:cs="Liberation Serif"/>
                <w:i/>
                <w:iCs/>
              </w:rPr>
              <w:t>GRF4-Ag</w:t>
            </w:r>
          </w:p>
        </w:tc>
      </w:tr>
      <w:tr w:rsidR="00620D16" w14:paraId="1B3A3554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39BE5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46DB1A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505EB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532302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4D9C04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673EF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E83B5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04C4E3F5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1CA97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9EEF5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4F8DC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322232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FFE517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04615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1668F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41055F15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69F1E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71810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6FFB8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319868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105768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F61EE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0D446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45554105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1D8FA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DE-4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1CF08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4361D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319869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0DABA1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7E2B9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5BDDB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55325C7D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AC359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915E8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E3B45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352347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892A0B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1EBEB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8645D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39DC7E47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130C4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CA52E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Southern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DB960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355454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184FA8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B4BF3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17888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3EA8A165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E5334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EDCBB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AD14E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355496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07D190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FF4D8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4D906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1896A032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44767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814D6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826B2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352357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5502F1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5EC09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0FA0B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03457704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8C6BB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DE-10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0D253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Israel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5AAC9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352367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9BFA5D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E0B5F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B2ED4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10B3F808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F38D2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DE-11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7BBE1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Southern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38081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352352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9B39BD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02EA4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E2250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1A5849E1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3F06F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DE-12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FC586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D8334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182743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32CAD5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9C2A2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0992F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7EF2757E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16F40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DE-14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9CD90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3FDB7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352361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D3DF03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1F746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C2102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3E1FEA52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924DF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DE-15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C706C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Spain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5BE3A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191091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392B99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4A73A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44D80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1B0B37BD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6D0FB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DE-16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0208E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Spain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1D2D3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276007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5C4489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BE266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D3B67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3A50D299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661F1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DE-17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C439A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E4BC9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606325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24EA64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40D4D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3340F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6A929E99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AC034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DE-18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05E65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62C95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352329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D2BC63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91FB2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5C00A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0D8867FD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DB44C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DE-19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EB318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Ukraine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D9008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94741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F73DFA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1152F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A9DCC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2CDDEEE3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09FB4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DE-20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F98645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Slovenia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0D6B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377658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5AEA0C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D1C2F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30B00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377A63C2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22352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DE-21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5D3BD0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Croatia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CC419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264964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FD7CC6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A88AD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E49024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78407F8B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51E98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DE-22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79015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Bosnia and </w:t>
            </w:r>
            <w:proofErr w:type="spellStart"/>
            <w:r>
              <w:rPr>
                <w:sz w:val="20"/>
                <w:szCs w:val="20"/>
              </w:rPr>
              <w:t>Herzegovnia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36297A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434995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E1D4F5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B3983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E34E5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287F7685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69FCF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DE-23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1996B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Iran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B803A2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254158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70422E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A7C0DD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9EDC8A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56C37F37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F2A4B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DE-24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A680A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Iran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A2AE5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254169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07C688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58115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9E30D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64B914C8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F4512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DE-26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D9F56C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A9092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470739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D1CE21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DD861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6E838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10C93DC6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5F19B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DE-27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6A893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203B2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470738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8B594F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EE005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90F9BA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70D3BC20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53894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DE-28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C74DE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Armenia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04653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94661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ABE810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F29C08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58C03E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66D4E2F9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E4FAE9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DE-29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7A63AF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Turkey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4EFC6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470737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35CE5C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3AA28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7AA9E6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3C110873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14659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DE-30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892FDB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FDF001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326312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ED0B31" w14:textId="77777777" w:rsidR="00620D16" w:rsidRDefault="005B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dicoccum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D30C73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9173B7" w14:textId="77777777" w:rsidR="00620D16" w:rsidRDefault="005B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16" w14:paraId="4677AB21" w14:textId="77777777" w:rsidTr="00B437C7">
        <w:trPr>
          <w:trHeight w:val="256"/>
        </w:trPr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7DFCDD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DDW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5AA95E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Italy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1203105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Svevo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B057DA8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Durum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CB284FF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domesticated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A52B36" w14:textId="77777777" w:rsidR="00620D16" w:rsidRDefault="005B1A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77ECFC22" w14:textId="77777777" w:rsidR="00620D16" w:rsidRDefault="00620D16"/>
    <w:sectPr w:rsidR="00620D16">
      <w:pgSz w:w="12240" w:h="15840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Nachlieli CLM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D16"/>
    <w:rsid w:val="005B1AAE"/>
    <w:rsid w:val="00620D16"/>
    <w:rsid w:val="0084606F"/>
    <w:rsid w:val="008A74B5"/>
    <w:rsid w:val="00AB14AC"/>
    <w:rsid w:val="00B437C7"/>
    <w:rsid w:val="00B9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11E7"/>
  <w15:docId w15:val="{B1A9BA8E-09DC-47E1-A8F5-F9DBCF34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Nachlieli CLM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customStyle="1" w:styleId="author">
    <w:name w:val="author"/>
    <w:basedOn w:val="Normal"/>
    <w:rsid w:val="00505D04"/>
    <w:pPr>
      <w:widowControl/>
      <w:spacing w:before="120"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6F"/>
    <w:rPr>
      <w:rFonts w:ascii="Tahoma" w:eastAsia="Droid Sans Fallback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ADA7-93D8-4CCC-9C1F-52E7C300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 Aviv University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Assaf Distelfeld</dc:creator>
  <cp:lastModifiedBy>MDPI-09</cp:lastModifiedBy>
  <cp:revision>4</cp:revision>
  <cp:lastPrinted>2018-10-31T16:28:00Z</cp:lastPrinted>
  <dcterms:created xsi:type="dcterms:W3CDTF">2018-11-01T09:07:00Z</dcterms:created>
  <dcterms:modified xsi:type="dcterms:W3CDTF">2018-11-02T13:43:00Z</dcterms:modified>
  <dc:language>en-US</dc:language>
</cp:coreProperties>
</file>