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5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984"/>
        <w:gridCol w:w="2977"/>
      </w:tblGrid>
      <w:tr w:rsidR="00FB2224" w:rsidRPr="006B1DA5" w:rsidTr="006B1DA5">
        <w:trPr>
          <w:trHeight w:val="288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b/>
                <w:bCs/>
              </w:rPr>
            </w:pPr>
            <w:r w:rsidRPr="006B1DA5">
              <w:rPr>
                <w:rFonts w:ascii="Times New Roman" w:hAnsi="Times New Roman" w:cs="Times New Roman"/>
                <w:b/>
                <w:bCs/>
              </w:rPr>
              <w:t>Species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b/>
                <w:bCs/>
              </w:rPr>
            </w:pPr>
            <w:r w:rsidRPr="006B1DA5">
              <w:rPr>
                <w:rFonts w:ascii="Times New Roman" w:hAnsi="Times New Roman" w:cs="Times New Roman"/>
                <w:b/>
                <w:bCs/>
              </w:rPr>
              <w:t>Family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b/>
                <w:bCs/>
              </w:rPr>
            </w:pPr>
            <w:r w:rsidRPr="006B1DA5">
              <w:rPr>
                <w:rFonts w:ascii="Times New Roman" w:hAnsi="Times New Roman" w:cs="Times New Roman"/>
                <w:b/>
                <w:bCs/>
              </w:rPr>
              <w:t>GenBank Accession number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tcBorders>
              <w:top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Nuphar advena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 xml:space="preserve">W.T.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Aiton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NC_008788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Nymphaea alba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>L.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KU234277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Nymphaea alba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>L.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NC_006050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Nymphaea ampla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>DC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KU189255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166E7C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 xml:space="preserve">Nymphaea </w:t>
            </w:r>
            <w:r w:rsidR="00166E7C" w:rsidRPr="006B1DA5">
              <w:rPr>
                <w:rFonts w:ascii="Times New Roman" w:hAnsi="Times New Roman" w:cs="Times New Roman"/>
                <w:i/>
                <w:iCs/>
              </w:rPr>
              <w:t>m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exicana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Zucc</w:t>
            </w:r>
            <w:proofErr w:type="spellEnd"/>
            <w:r w:rsidR="001C3396" w:rsidRPr="006B1DA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NC_024542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Nymphaea jamesoniana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>Planch.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NC_031826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Barclaya longifolia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>Wall.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KY284156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Victoria cruziana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3396" w:rsidRPr="006B1DA5">
              <w:rPr>
                <w:rFonts w:ascii="Times New Roman" w:hAnsi="Times New Roman" w:cs="Times New Roman"/>
                <w:iCs/>
              </w:rPr>
              <w:t xml:space="preserve">Orb. 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Nymphaeaceae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KY001813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Brasenia schreberi</w:t>
            </w:r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J.F.Gmel</w:t>
            </w:r>
            <w:proofErr w:type="spellEnd"/>
            <w:r w:rsidR="001C3396" w:rsidRPr="006B1DA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Cabombaceae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NC_031343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Cabomba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caroliniana</w:t>
            </w:r>
            <w:proofErr w:type="spellEnd"/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A.Grey</w:t>
            </w:r>
            <w:proofErr w:type="spellEnd"/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Cabombaceae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KT705317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Trithuria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inconspicua</w:t>
            </w:r>
            <w:proofErr w:type="spellEnd"/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Cheeseman</w:t>
            </w:r>
            <w:proofErr w:type="spellEnd"/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Hydatellaceae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NC_020372</w:t>
            </w:r>
          </w:p>
        </w:tc>
      </w:tr>
      <w:tr w:rsidR="00FB2224" w:rsidRPr="006B1DA5" w:rsidTr="006B1DA5">
        <w:trPr>
          <w:trHeight w:val="288"/>
        </w:trPr>
        <w:tc>
          <w:tcPr>
            <w:tcW w:w="4361" w:type="dxa"/>
            <w:noWrap/>
            <w:hideMark/>
          </w:tcPr>
          <w:p w:rsidR="005064E0" w:rsidRPr="006B1DA5" w:rsidRDefault="00FB2224" w:rsidP="00056ED8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Trithuria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filamentosa</w:t>
            </w:r>
            <w:proofErr w:type="spellEnd"/>
            <w:r w:rsidR="001C3396"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1C3396" w:rsidRPr="006B1DA5">
              <w:rPr>
                <w:rFonts w:ascii="Times New Roman" w:hAnsi="Times New Roman" w:cs="Times New Roman"/>
                <w:iCs/>
              </w:rPr>
              <w:t>Rodway</w:t>
            </w:r>
            <w:proofErr w:type="spellEnd"/>
            <w:r w:rsidR="005064E0" w:rsidRPr="006B1DA5">
              <w:rPr>
                <w:rFonts w:ascii="Times New Roman" w:hAnsi="Times New Roman" w:cs="Times New Roman"/>
                <w:iCs/>
              </w:rPr>
              <w:t xml:space="preserve">                </w:t>
            </w:r>
          </w:p>
        </w:tc>
        <w:tc>
          <w:tcPr>
            <w:tcW w:w="1984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Hydatellaceae</w:t>
            </w:r>
          </w:p>
        </w:tc>
        <w:tc>
          <w:tcPr>
            <w:tcW w:w="2977" w:type="dxa"/>
            <w:noWrap/>
            <w:hideMark/>
          </w:tcPr>
          <w:p w:rsidR="00FB2224" w:rsidRPr="006B1DA5" w:rsidRDefault="00FB2224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KF696682</w:t>
            </w:r>
          </w:p>
        </w:tc>
      </w:tr>
      <w:tr w:rsidR="005064E0" w:rsidRPr="006B1DA5" w:rsidTr="006B1DA5">
        <w:trPr>
          <w:trHeight w:val="288"/>
        </w:trPr>
        <w:tc>
          <w:tcPr>
            <w:tcW w:w="4361" w:type="dxa"/>
            <w:noWrap/>
          </w:tcPr>
          <w:p w:rsidR="005064E0" w:rsidRPr="006B1DA5" w:rsidRDefault="005064E0" w:rsidP="006B1DA5">
            <w:pPr>
              <w:rPr>
                <w:rFonts w:ascii="Times New Roman" w:hAnsi="Times New Roman" w:cs="Times New Roman"/>
                <w:i/>
                <w:iCs/>
              </w:rPr>
            </w:pPr>
            <w:r w:rsidRPr="006B1DA5">
              <w:rPr>
                <w:rFonts w:ascii="Times New Roman" w:hAnsi="Times New Roman" w:cs="Times New Roman"/>
                <w:i/>
                <w:iCs/>
              </w:rPr>
              <w:t>Amborella trichopoda</w:t>
            </w:r>
            <w:r w:rsidR="006B1DA5"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Cs/>
              </w:rPr>
              <w:t>Baill</w:t>
            </w:r>
            <w:proofErr w:type="spellEnd"/>
            <w:r w:rsidRPr="006B1DA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84" w:type="dxa"/>
            <w:noWrap/>
          </w:tcPr>
          <w:p w:rsidR="005064E0" w:rsidRPr="006B1DA5" w:rsidRDefault="005064E0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Amborellaceae</w:t>
            </w:r>
          </w:p>
        </w:tc>
        <w:tc>
          <w:tcPr>
            <w:tcW w:w="2977" w:type="dxa"/>
            <w:noWrap/>
          </w:tcPr>
          <w:p w:rsidR="005064E0" w:rsidRPr="006B1DA5" w:rsidRDefault="005064E0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NC_005086</w:t>
            </w:r>
          </w:p>
        </w:tc>
      </w:tr>
      <w:tr w:rsidR="005064E0" w:rsidRPr="006B1DA5" w:rsidTr="006B1DA5">
        <w:trPr>
          <w:trHeight w:val="288"/>
        </w:trPr>
        <w:tc>
          <w:tcPr>
            <w:tcW w:w="4361" w:type="dxa"/>
            <w:noWrap/>
          </w:tcPr>
          <w:p w:rsidR="005064E0" w:rsidRPr="006B1DA5" w:rsidRDefault="005064E0" w:rsidP="00056ED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Schisandra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chinensis </w:t>
            </w:r>
            <w:r w:rsidRPr="006B1DA5"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Pr="006B1DA5">
              <w:rPr>
                <w:rFonts w:ascii="Times New Roman" w:hAnsi="Times New Roman" w:cs="Times New Roman"/>
                <w:iCs/>
              </w:rPr>
              <w:t>Turcz</w:t>
            </w:r>
            <w:proofErr w:type="spellEnd"/>
            <w:r w:rsidRPr="006B1DA5">
              <w:rPr>
                <w:rFonts w:ascii="Times New Roman" w:hAnsi="Times New Roman" w:cs="Times New Roman"/>
                <w:iCs/>
              </w:rPr>
              <w:t>.) K. Koch</w:t>
            </w:r>
          </w:p>
        </w:tc>
        <w:tc>
          <w:tcPr>
            <w:tcW w:w="1984" w:type="dxa"/>
            <w:noWrap/>
          </w:tcPr>
          <w:p w:rsidR="005064E0" w:rsidRPr="006B1DA5" w:rsidRDefault="005064E0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  <w:iCs/>
              </w:rPr>
              <w:t>Schisandraceae</w:t>
            </w:r>
          </w:p>
        </w:tc>
        <w:tc>
          <w:tcPr>
            <w:tcW w:w="2977" w:type="dxa"/>
            <w:noWrap/>
          </w:tcPr>
          <w:p w:rsidR="005064E0" w:rsidRPr="006B1DA5" w:rsidRDefault="005064E0" w:rsidP="00056ED8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KU362793</w:t>
            </w:r>
          </w:p>
        </w:tc>
      </w:tr>
      <w:tr w:rsidR="005064E0" w:rsidRPr="006B1DA5" w:rsidTr="006B1DA5">
        <w:trPr>
          <w:trHeight w:val="288"/>
        </w:trPr>
        <w:tc>
          <w:tcPr>
            <w:tcW w:w="4361" w:type="dxa"/>
            <w:tcBorders>
              <w:bottom w:val="single" w:sz="4" w:space="0" w:color="auto"/>
            </w:tcBorders>
            <w:noWrap/>
          </w:tcPr>
          <w:p w:rsidR="005064E0" w:rsidRPr="006B1DA5" w:rsidRDefault="005064E0" w:rsidP="005064E0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Illicium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/>
                <w:iCs/>
              </w:rPr>
              <w:t>oligandrum</w:t>
            </w:r>
            <w:proofErr w:type="spellEnd"/>
            <w:r w:rsidRPr="006B1DA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B1DA5">
              <w:rPr>
                <w:rFonts w:ascii="Times New Roman" w:hAnsi="Times New Roman" w:cs="Times New Roman"/>
                <w:iCs/>
              </w:rPr>
              <w:t>Merr</w:t>
            </w:r>
            <w:proofErr w:type="spellEnd"/>
            <w:r w:rsidRPr="006B1DA5">
              <w:rPr>
                <w:rFonts w:ascii="Times New Roman" w:hAnsi="Times New Roman" w:cs="Times New Roman"/>
                <w:iCs/>
              </w:rPr>
              <w:t>. and Chun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</w:tcPr>
          <w:p w:rsidR="005064E0" w:rsidRPr="006B1DA5" w:rsidRDefault="005064E0" w:rsidP="005064E0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  <w:iCs/>
              </w:rPr>
              <w:t>Schisandraceae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noWrap/>
          </w:tcPr>
          <w:p w:rsidR="005064E0" w:rsidRPr="006B1DA5" w:rsidRDefault="005064E0" w:rsidP="005064E0">
            <w:pPr>
              <w:rPr>
                <w:rFonts w:ascii="Times New Roman" w:hAnsi="Times New Roman" w:cs="Times New Roman"/>
              </w:rPr>
            </w:pPr>
            <w:r w:rsidRPr="006B1DA5">
              <w:rPr>
                <w:rFonts w:ascii="Times New Roman" w:hAnsi="Times New Roman" w:cs="Times New Roman"/>
              </w:rPr>
              <w:t>NC_009600</w:t>
            </w:r>
          </w:p>
        </w:tc>
      </w:tr>
    </w:tbl>
    <w:p w:rsidR="00262FF8" w:rsidRPr="00834B33" w:rsidRDefault="006B1DA5">
      <w:pPr>
        <w:rPr>
          <w:rFonts w:ascii="Times New Roman" w:hAnsi="Times New Roman" w:cs="Times New Roman"/>
          <w:sz w:val="24"/>
          <w:szCs w:val="24"/>
        </w:rPr>
      </w:pPr>
      <w:r w:rsidRPr="00834B33">
        <w:rPr>
          <w:rFonts w:ascii="Times New Roman" w:hAnsi="Times New Roman" w:cs="Times New Roman"/>
          <w:b/>
          <w:sz w:val="24"/>
          <w:szCs w:val="24"/>
        </w:rPr>
        <w:t>T</w:t>
      </w:r>
      <w:r w:rsidR="00056ED8" w:rsidRPr="00834B33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Pr="00834B33">
        <w:rPr>
          <w:rFonts w:ascii="Times New Roman" w:hAnsi="Times New Roman" w:cs="Times New Roman"/>
          <w:b/>
          <w:sz w:val="24"/>
          <w:szCs w:val="24"/>
        </w:rPr>
        <w:t>S</w:t>
      </w:r>
      <w:r w:rsidR="00056ED8" w:rsidRPr="00834B33">
        <w:rPr>
          <w:rFonts w:ascii="Times New Roman" w:hAnsi="Times New Roman" w:cs="Times New Roman"/>
          <w:b/>
          <w:sz w:val="24"/>
          <w:szCs w:val="24"/>
        </w:rPr>
        <w:t>1.</w:t>
      </w:r>
      <w:r w:rsidR="00056ED8" w:rsidRPr="00834B33">
        <w:rPr>
          <w:rFonts w:ascii="Times New Roman" w:hAnsi="Times New Roman" w:cs="Times New Roman"/>
          <w:sz w:val="24"/>
          <w:szCs w:val="24"/>
        </w:rPr>
        <w:t xml:space="preserve"> Details of species</w:t>
      </w:r>
      <w:r w:rsidR="00D8657D" w:rsidRPr="00834B33">
        <w:rPr>
          <w:rFonts w:ascii="Times New Roman" w:hAnsi="Times New Roman" w:cs="Times New Roman"/>
          <w:sz w:val="24"/>
          <w:szCs w:val="24"/>
        </w:rPr>
        <w:t xml:space="preserve"> of the order Nymphaeales</w:t>
      </w:r>
      <w:r w:rsidR="00056ED8" w:rsidRPr="00834B33">
        <w:rPr>
          <w:rFonts w:ascii="Times New Roman" w:hAnsi="Times New Roman" w:cs="Times New Roman"/>
          <w:sz w:val="24"/>
          <w:szCs w:val="24"/>
        </w:rPr>
        <w:t xml:space="preserve"> used in </w:t>
      </w:r>
      <w:r w:rsidR="00BA528C">
        <w:rPr>
          <w:rFonts w:ascii="Times New Roman" w:hAnsi="Times New Roman" w:cs="Times New Roman" w:hint="eastAsia"/>
          <w:sz w:val="24"/>
          <w:szCs w:val="24"/>
        </w:rPr>
        <w:t>p</w:t>
      </w:r>
      <w:r w:rsidR="00056ED8" w:rsidRPr="00834B33">
        <w:rPr>
          <w:rFonts w:ascii="Times New Roman" w:hAnsi="Times New Roman" w:cs="Times New Roman"/>
          <w:sz w:val="24"/>
          <w:szCs w:val="24"/>
        </w:rPr>
        <w:t>hylogenomics analysis</w:t>
      </w:r>
      <w:bookmarkStart w:id="0" w:name="_GoBack"/>
      <w:bookmarkEnd w:id="0"/>
    </w:p>
    <w:sectPr w:rsidR="00262FF8" w:rsidRPr="00834B33" w:rsidSect="00F85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7EA" w:rsidRDefault="008257EA" w:rsidP="00166E7C">
      <w:pPr>
        <w:spacing w:after="0" w:line="240" w:lineRule="auto"/>
      </w:pPr>
      <w:r>
        <w:separator/>
      </w:r>
    </w:p>
  </w:endnote>
  <w:endnote w:type="continuationSeparator" w:id="0">
    <w:p w:rsidR="008257EA" w:rsidRDefault="008257EA" w:rsidP="0016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7EA" w:rsidRDefault="008257EA" w:rsidP="00166E7C">
      <w:pPr>
        <w:spacing w:after="0" w:line="240" w:lineRule="auto"/>
      </w:pPr>
      <w:r>
        <w:separator/>
      </w:r>
    </w:p>
  </w:footnote>
  <w:footnote w:type="continuationSeparator" w:id="0">
    <w:p w:rsidR="008257EA" w:rsidRDefault="008257EA" w:rsidP="00166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2906"/>
    <w:rsid w:val="00056ED8"/>
    <w:rsid w:val="00166E7C"/>
    <w:rsid w:val="001C3396"/>
    <w:rsid w:val="00262FF8"/>
    <w:rsid w:val="003F4FFD"/>
    <w:rsid w:val="005064E0"/>
    <w:rsid w:val="00577940"/>
    <w:rsid w:val="005F4782"/>
    <w:rsid w:val="006B1DA5"/>
    <w:rsid w:val="008257EA"/>
    <w:rsid w:val="00834B33"/>
    <w:rsid w:val="00902906"/>
    <w:rsid w:val="009605EC"/>
    <w:rsid w:val="00BA528C"/>
    <w:rsid w:val="00C1411A"/>
    <w:rsid w:val="00D8657D"/>
    <w:rsid w:val="00F85733"/>
    <w:rsid w:val="00FA221C"/>
    <w:rsid w:val="00FB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66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66E7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66E7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66E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Gichira</dc:creator>
  <cp:keywords/>
  <dc:description/>
  <cp:lastModifiedBy>AutoBVT</cp:lastModifiedBy>
  <cp:revision>11</cp:revision>
  <dcterms:created xsi:type="dcterms:W3CDTF">2018-04-02T04:45:00Z</dcterms:created>
  <dcterms:modified xsi:type="dcterms:W3CDTF">2018-04-18T08:23:00Z</dcterms:modified>
</cp:coreProperties>
</file>