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0A9" w:rsidRPr="00075006" w:rsidRDefault="009D40A9" w:rsidP="009D40A9">
      <w:pPr>
        <w:pStyle w:val="MDPI41tablecaption"/>
      </w:pPr>
      <w:r w:rsidRPr="00C1584A">
        <w:rPr>
          <w:b/>
        </w:rPr>
        <w:t xml:space="preserve">Table </w:t>
      </w:r>
      <w:r>
        <w:rPr>
          <w:b/>
        </w:rPr>
        <w:t>S1</w:t>
      </w:r>
      <w:bookmarkStart w:id="0" w:name="_GoBack"/>
      <w:bookmarkEnd w:id="0"/>
      <w:r w:rsidRPr="00C1584A">
        <w:rPr>
          <w:b/>
        </w:rPr>
        <w:t>.</w:t>
      </w:r>
      <w:r w:rsidRPr="0094307C">
        <w:t xml:space="preserve"> Mean concentration (mg</w:t>
      </w:r>
      <w:r w:rsidRPr="000512C9">
        <w:t xml:space="preserve"> kg</w:t>
      </w:r>
      <w:r w:rsidRPr="00E4321B">
        <w:rPr>
          <w:vertAlign w:val="superscript"/>
        </w:rPr>
        <w:t>-1</w:t>
      </w:r>
      <w:r w:rsidRPr="00E4321B">
        <w:t>) of mineral compo</w:t>
      </w:r>
      <w:r w:rsidRPr="00E20F45">
        <w:t xml:space="preserve">unds in soil samples </w:t>
      </w:r>
      <w:r w:rsidRPr="003C3B53">
        <w:t xml:space="preserve">of </w:t>
      </w:r>
      <w:r w:rsidRPr="00075006">
        <w:t>conventional and organic experimental fields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26"/>
        <w:gridCol w:w="2776"/>
        <w:gridCol w:w="4070"/>
      </w:tblGrid>
      <w:tr w:rsidR="009D40A9" w:rsidRPr="0094307C" w:rsidTr="00A465BD">
        <w:trPr>
          <w:trHeight w:val="315"/>
        </w:trPr>
        <w:tc>
          <w:tcPr>
            <w:tcW w:w="122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A9" w:rsidRPr="00C1584A" w:rsidRDefault="009D40A9" w:rsidP="00A465BD">
            <w:pPr>
              <w:pStyle w:val="MDPI42tablebody"/>
              <w:rPr>
                <w:b/>
              </w:rPr>
            </w:pPr>
            <w:r w:rsidRPr="00C1584A">
              <w:rPr>
                <w:b/>
              </w:rPr>
              <w:t>Mineral compound</w:t>
            </w:r>
          </w:p>
        </w:tc>
        <w:tc>
          <w:tcPr>
            <w:tcW w:w="153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A9" w:rsidRPr="00C1584A" w:rsidRDefault="009D40A9" w:rsidP="00A465BD">
            <w:pPr>
              <w:pStyle w:val="MDPI42tablebody"/>
              <w:rPr>
                <w:b/>
              </w:rPr>
            </w:pPr>
            <w:r w:rsidRPr="00C1584A">
              <w:rPr>
                <w:b/>
              </w:rPr>
              <w:t>Conventional</w:t>
            </w:r>
          </w:p>
        </w:tc>
        <w:tc>
          <w:tcPr>
            <w:tcW w:w="224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A9" w:rsidRPr="006C4404" w:rsidRDefault="009D40A9" w:rsidP="00A465BD">
            <w:pPr>
              <w:pStyle w:val="MDPI42tablebody"/>
              <w:rPr>
                <w:b/>
              </w:rPr>
            </w:pPr>
            <w:r w:rsidRPr="00D1414D">
              <w:rPr>
                <w:b/>
              </w:rPr>
              <w:t>Organic</w:t>
            </w:r>
          </w:p>
        </w:tc>
      </w:tr>
      <w:tr w:rsidR="009D40A9" w:rsidRPr="0094307C" w:rsidTr="00A465BD">
        <w:trPr>
          <w:trHeight w:val="315"/>
        </w:trPr>
        <w:tc>
          <w:tcPr>
            <w:tcW w:w="122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Ca</w:t>
            </w:r>
          </w:p>
        </w:tc>
        <w:tc>
          <w:tcPr>
            <w:tcW w:w="153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3598 a</w:t>
            </w:r>
          </w:p>
        </w:tc>
        <w:tc>
          <w:tcPr>
            <w:tcW w:w="224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4822 b</w:t>
            </w:r>
          </w:p>
        </w:tc>
      </w:tr>
      <w:tr w:rsidR="009D40A9" w:rsidRPr="0094307C" w:rsidTr="00A465BD">
        <w:trPr>
          <w:trHeight w:val="315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Na</w:t>
            </w:r>
          </w:p>
        </w:tc>
        <w:tc>
          <w:tcPr>
            <w:tcW w:w="1530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1178 a</w:t>
            </w:r>
          </w:p>
        </w:tc>
        <w:tc>
          <w:tcPr>
            <w:tcW w:w="2243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1378 b</w:t>
            </w:r>
          </w:p>
        </w:tc>
      </w:tr>
      <w:tr w:rsidR="009D40A9" w:rsidRPr="0094307C" w:rsidTr="00A465BD">
        <w:trPr>
          <w:trHeight w:val="315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K</w:t>
            </w:r>
          </w:p>
        </w:tc>
        <w:tc>
          <w:tcPr>
            <w:tcW w:w="1530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5610 b</w:t>
            </w:r>
          </w:p>
        </w:tc>
        <w:tc>
          <w:tcPr>
            <w:tcW w:w="2243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3881 a</w:t>
            </w:r>
          </w:p>
        </w:tc>
      </w:tr>
      <w:tr w:rsidR="009D40A9" w:rsidRPr="0094307C" w:rsidTr="00A465BD">
        <w:trPr>
          <w:trHeight w:val="315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Mg</w:t>
            </w:r>
          </w:p>
        </w:tc>
        <w:tc>
          <w:tcPr>
            <w:tcW w:w="1530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1883 b</w:t>
            </w:r>
          </w:p>
        </w:tc>
        <w:tc>
          <w:tcPr>
            <w:tcW w:w="2243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1641 a</w:t>
            </w:r>
          </w:p>
        </w:tc>
      </w:tr>
      <w:tr w:rsidR="009D40A9" w:rsidRPr="0094307C" w:rsidTr="00A465BD">
        <w:trPr>
          <w:trHeight w:val="315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Si</w:t>
            </w:r>
          </w:p>
        </w:tc>
        <w:tc>
          <w:tcPr>
            <w:tcW w:w="1530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323 a</w:t>
            </w:r>
          </w:p>
        </w:tc>
        <w:tc>
          <w:tcPr>
            <w:tcW w:w="2243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411 b</w:t>
            </w:r>
          </w:p>
        </w:tc>
      </w:tr>
      <w:tr w:rsidR="009D40A9" w:rsidRPr="0094307C" w:rsidTr="00A465BD">
        <w:trPr>
          <w:trHeight w:val="315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B</w:t>
            </w:r>
          </w:p>
        </w:tc>
        <w:tc>
          <w:tcPr>
            <w:tcW w:w="1530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285 a*</w:t>
            </w:r>
          </w:p>
        </w:tc>
        <w:tc>
          <w:tcPr>
            <w:tcW w:w="2243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311 b*</w:t>
            </w:r>
          </w:p>
        </w:tc>
      </w:tr>
      <w:tr w:rsidR="009D40A9" w:rsidRPr="0094307C" w:rsidTr="00A465BD">
        <w:trPr>
          <w:trHeight w:val="300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Cd</w:t>
            </w:r>
          </w:p>
        </w:tc>
        <w:tc>
          <w:tcPr>
            <w:tcW w:w="1530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0.203 b*</w:t>
            </w:r>
          </w:p>
        </w:tc>
        <w:tc>
          <w:tcPr>
            <w:tcW w:w="2243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0.072 a*</w:t>
            </w:r>
          </w:p>
        </w:tc>
      </w:tr>
      <w:tr w:rsidR="009D40A9" w:rsidRPr="0094307C" w:rsidTr="00A465BD">
        <w:trPr>
          <w:trHeight w:val="315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Co</w:t>
            </w:r>
          </w:p>
        </w:tc>
        <w:tc>
          <w:tcPr>
            <w:tcW w:w="1530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2.563 a</w:t>
            </w:r>
          </w:p>
        </w:tc>
        <w:tc>
          <w:tcPr>
            <w:tcW w:w="2243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2.397 a</w:t>
            </w:r>
          </w:p>
        </w:tc>
      </w:tr>
      <w:tr w:rsidR="009D40A9" w:rsidRPr="0094307C" w:rsidTr="00A465BD">
        <w:trPr>
          <w:trHeight w:val="315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Cr</w:t>
            </w:r>
          </w:p>
        </w:tc>
        <w:tc>
          <w:tcPr>
            <w:tcW w:w="1530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9.520 b</w:t>
            </w:r>
          </w:p>
        </w:tc>
        <w:tc>
          <w:tcPr>
            <w:tcW w:w="2243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7.907 a</w:t>
            </w:r>
          </w:p>
        </w:tc>
      </w:tr>
      <w:tr w:rsidR="009D40A9" w:rsidRPr="0094307C" w:rsidTr="00A465BD">
        <w:trPr>
          <w:trHeight w:val="315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Cu</w:t>
            </w:r>
          </w:p>
        </w:tc>
        <w:tc>
          <w:tcPr>
            <w:tcW w:w="1530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8.363 b</w:t>
            </w:r>
          </w:p>
        </w:tc>
        <w:tc>
          <w:tcPr>
            <w:tcW w:w="2243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6.578 a</w:t>
            </w:r>
          </w:p>
        </w:tc>
      </w:tr>
      <w:tr w:rsidR="009D40A9" w:rsidRPr="0094307C" w:rsidTr="00A465BD">
        <w:trPr>
          <w:trHeight w:val="70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proofErr w:type="spellStart"/>
            <w:r w:rsidRPr="00D0594E">
              <w:t>Mn</w:t>
            </w:r>
            <w:proofErr w:type="spellEnd"/>
          </w:p>
        </w:tc>
        <w:tc>
          <w:tcPr>
            <w:tcW w:w="1530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130 a</w:t>
            </w:r>
          </w:p>
        </w:tc>
        <w:tc>
          <w:tcPr>
            <w:tcW w:w="2243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147 b</w:t>
            </w:r>
          </w:p>
        </w:tc>
      </w:tr>
      <w:tr w:rsidR="009D40A9" w:rsidRPr="0094307C" w:rsidTr="00A465BD">
        <w:trPr>
          <w:trHeight w:val="315"/>
        </w:trPr>
        <w:tc>
          <w:tcPr>
            <w:tcW w:w="1227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Ni</w:t>
            </w:r>
          </w:p>
        </w:tc>
        <w:tc>
          <w:tcPr>
            <w:tcW w:w="1530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6.340 b*</w:t>
            </w:r>
          </w:p>
        </w:tc>
        <w:tc>
          <w:tcPr>
            <w:tcW w:w="2243" w:type="pct"/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5.703 a*</w:t>
            </w:r>
          </w:p>
        </w:tc>
      </w:tr>
      <w:tr w:rsidR="009D40A9" w:rsidRPr="0094307C" w:rsidTr="00A465BD">
        <w:trPr>
          <w:trHeight w:val="315"/>
        </w:trPr>
        <w:tc>
          <w:tcPr>
            <w:tcW w:w="1227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Zn</w:t>
            </w:r>
          </w:p>
        </w:tc>
        <w:tc>
          <w:tcPr>
            <w:tcW w:w="1530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  <w:rPr>
                <w:highlight w:val="yellow"/>
              </w:rPr>
            </w:pPr>
            <w:r w:rsidRPr="00D0594E">
              <w:t>364 b</w:t>
            </w:r>
          </w:p>
        </w:tc>
        <w:tc>
          <w:tcPr>
            <w:tcW w:w="2243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40A9" w:rsidRPr="00D0594E" w:rsidRDefault="009D40A9" w:rsidP="00A465BD">
            <w:pPr>
              <w:pStyle w:val="MDPI42tablebody"/>
            </w:pPr>
            <w:r w:rsidRPr="00D0594E">
              <w:t>52 a</w:t>
            </w:r>
          </w:p>
        </w:tc>
      </w:tr>
    </w:tbl>
    <w:p w:rsidR="009D40A9" w:rsidRPr="000512C9" w:rsidRDefault="009D40A9" w:rsidP="009D40A9">
      <w:pPr>
        <w:pStyle w:val="MDPI43tablefooter"/>
      </w:pPr>
      <w:r w:rsidRPr="0094307C">
        <w:t>Values within the same row followed by the diffe</w:t>
      </w:r>
      <w:r w:rsidRPr="000512C9">
        <w:t xml:space="preserve">rent letters are significantly different at the level of probability &lt; 0.001 or * &lt;0.05 </w:t>
      </w:r>
    </w:p>
    <w:p w:rsidR="00C3210B" w:rsidRDefault="00C3210B"/>
    <w:sectPr w:rsidR="00C32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0A9"/>
    <w:rsid w:val="002747CE"/>
    <w:rsid w:val="004A7FD6"/>
    <w:rsid w:val="008353A6"/>
    <w:rsid w:val="009D40A9"/>
    <w:rsid w:val="009E54FD"/>
    <w:rsid w:val="00C3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8CD4"/>
  <w15:chartTrackingRefBased/>
  <w15:docId w15:val="{28CBAC0C-889B-43D4-A201-154EB57D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0A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41tablecaption">
    <w:name w:val="MDPI_4.1_table_caption"/>
    <w:basedOn w:val="Normalny"/>
    <w:qFormat/>
    <w:rsid w:val="009D40A9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9D40A9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Normalny"/>
    <w:qFormat/>
    <w:rsid w:val="009D40A9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Góral</dc:creator>
  <cp:keywords/>
  <dc:description/>
  <cp:lastModifiedBy>Tomasz Góral</cp:lastModifiedBy>
  <cp:revision>1</cp:revision>
  <dcterms:created xsi:type="dcterms:W3CDTF">2019-10-02T08:27:00Z</dcterms:created>
  <dcterms:modified xsi:type="dcterms:W3CDTF">2019-10-02T08:27:00Z</dcterms:modified>
</cp:coreProperties>
</file>