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E8" w:rsidRDefault="00095EE8" w:rsidP="00095EE8">
      <w:pPr>
        <w:rPr>
          <w:lang w:val="en-US"/>
        </w:rPr>
      </w:pPr>
      <w:r>
        <w:rPr>
          <w:b/>
          <w:lang w:val="en-US"/>
        </w:rPr>
        <w:t xml:space="preserve">                                                            </w:t>
      </w:r>
      <w:proofErr w:type="spellStart"/>
      <w:r>
        <w:rPr>
          <w:b/>
          <w:lang w:val="en-US"/>
        </w:rPr>
        <w:t>Suplemental</w:t>
      </w:r>
      <w:proofErr w:type="spellEnd"/>
      <w:r>
        <w:rPr>
          <w:b/>
          <w:lang w:val="en-US"/>
        </w:rPr>
        <w:t xml:space="preserve"> Data</w:t>
      </w:r>
    </w:p>
    <w:p w:rsidR="00095EE8" w:rsidRDefault="00095EE8" w:rsidP="00095EE8">
      <w:pPr>
        <w:rPr>
          <w:lang w:val="en-US"/>
        </w:rPr>
      </w:pPr>
    </w:p>
    <w:p w:rsidR="00095EE8" w:rsidRDefault="00095EE8" w:rsidP="00095EE8">
      <w:pPr>
        <w:rPr>
          <w:lang w:val="en-US"/>
        </w:rPr>
      </w:pPr>
    </w:p>
    <w:p w:rsidR="00095EE8" w:rsidRDefault="00095EE8" w:rsidP="00095EE8">
      <w:pPr>
        <w:rPr>
          <w:lang w:val="en-US"/>
        </w:rPr>
      </w:pPr>
    </w:p>
    <w:p w:rsidR="00095EE8" w:rsidRDefault="00095EE8" w:rsidP="00095EE8">
      <w:pPr>
        <w:rPr>
          <w:shd w:val="clear" w:color="auto" w:fill="FFFFFF"/>
          <w:lang w:val="en-US"/>
        </w:rPr>
      </w:pPr>
      <w:r>
        <w:rPr>
          <w:lang w:val="en-US"/>
        </w:rPr>
        <w:t xml:space="preserve">Table S1. mRNA expression in MM patients with complete remission (CR) to </w:t>
      </w:r>
      <w:proofErr w:type="spellStart"/>
      <w:r>
        <w:rPr>
          <w:lang w:val="en-US"/>
        </w:rPr>
        <w:t>bortezomib</w:t>
      </w:r>
      <w:proofErr w:type="spellEnd"/>
      <w:r>
        <w:rPr>
          <w:lang w:val="en-US"/>
        </w:rPr>
        <w:t xml:space="preserve">-based chemotherapy and those without. </w:t>
      </w:r>
      <w:r>
        <w:rPr>
          <w:shd w:val="clear" w:color="auto" w:fill="FFFFFF"/>
          <w:lang w:val="en-US"/>
        </w:rPr>
        <w:t xml:space="preserve">The higher </w:t>
      </w:r>
      <w:r>
        <w:rPr>
          <w:color w:val="000000"/>
        </w:rPr>
        <w:t>Δ</w:t>
      </w:r>
      <w:r>
        <w:rPr>
          <w:shd w:val="clear" w:color="auto" w:fill="FFFFFF"/>
          <w:lang w:val="en-US"/>
        </w:rPr>
        <w:t xml:space="preserve">Ct value represents lower expression of the gene at mRNA level. </w:t>
      </w:r>
    </w:p>
    <w:p w:rsidR="00095EE8" w:rsidRDefault="00095EE8" w:rsidP="00095EE8">
      <w:pPr>
        <w:rPr>
          <w:lang w:val="en-US"/>
        </w:rPr>
      </w:pPr>
    </w:p>
    <w:tbl>
      <w:tblPr>
        <w:tblW w:w="4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2294"/>
        <w:gridCol w:w="2372"/>
        <w:gridCol w:w="636"/>
        <w:gridCol w:w="936"/>
        <w:gridCol w:w="884"/>
      </w:tblGrid>
      <w:tr w:rsidR="00095EE8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mRNA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Δ</w:t>
            </w:r>
            <w:r>
              <w:rPr>
                <w:color w:val="000000"/>
                <w:lang w:val="en-US" w:eastAsia="en-US"/>
              </w:rPr>
              <w:t xml:space="preserve">Ct &lt;CR </w:t>
            </w:r>
          </w:p>
          <w:p w:rsidR="00095EE8" w:rsidRDefault="00095EE8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mean ± SD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Δ</w:t>
            </w:r>
            <w:r>
              <w:rPr>
                <w:color w:val="000000"/>
                <w:lang w:val="en-US" w:eastAsia="en-US"/>
              </w:rPr>
              <w:t xml:space="preserve">Ct CR </w:t>
            </w:r>
          </w:p>
          <w:p w:rsidR="00095EE8" w:rsidRDefault="00095EE8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mean ± SD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p-value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FWER</w:t>
            </w:r>
          </w:p>
        </w:tc>
      </w:tr>
      <w:tr w:rsidR="00095EE8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ABCB1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7.54 ± 1.00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7.56 ± 1.00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0.9462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  <w:tr w:rsidR="00095EE8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CXCR4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3.79 ± 0.81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3.92 ± 0.86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0.5222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  <w:tr w:rsidR="00095EE8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MAF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7.65 ± 1.12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7.97 ± 0.98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0.2206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  <w:tr w:rsidR="00095EE8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MARCKS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5.95 ± 0.73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6.09 ± 1.01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0.5506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  <w:tr w:rsidR="00095EE8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POMP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5.10 ± 0.59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5.31 ± 0.79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0.2610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  <w:tr w:rsidR="00095EE8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PSMB5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6.97 ± 0.74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6.92 ± 0.88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0.97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0.8123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  <w:tr w:rsidR="00095EE8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RPL5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2.80 ± 0.76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2.60 ± 0.92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0.87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0.3593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  <w:tr w:rsidR="00095EE8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TXN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3.36 ± 0.75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3.57 ± 0.70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0.2532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  <w:tr w:rsidR="00095EE8" w:rsidTr="00095EE8">
        <w:trPr>
          <w:trHeight w:val="28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XBP1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3.20 ± 0.92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3.39 ± 0.91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0.4154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</w:tbl>
    <w:p w:rsidR="00095EE8" w:rsidRDefault="00095EE8" w:rsidP="00095EE8"/>
    <w:p w:rsidR="00095EE8" w:rsidRDefault="00095EE8" w:rsidP="00095EE8">
      <w:pPr>
        <w:rPr>
          <w:lang w:val="en-US"/>
        </w:rPr>
      </w:pPr>
    </w:p>
    <w:p w:rsidR="00095EE8" w:rsidRDefault="00095EE8" w:rsidP="00095EE8">
      <w:pPr>
        <w:rPr>
          <w:lang w:val="en-US"/>
        </w:rPr>
      </w:pPr>
    </w:p>
    <w:p w:rsidR="00095EE8" w:rsidRDefault="00095EE8" w:rsidP="00095EE8">
      <w:pPr>
        <w:rPr>
          <w:shd w:val="clear" w:color="auto" w:fill="FFFFFF"/>
          <w:lang w:val="en-US"/>
        </w:rPr>
      </w:pPr>
      <w:r>
        <w:rPr>
          <w:lang w:val="en-US"/>
        </w:rPr>
        <w:t>Table S2. mRNA expression in MM patients with at least very good partial response (</w:t>
      </w:r>
      <w:r>
        <w:rPr>
          <w:color w:val="000000"/>
          <w:lang w:val="en-US"/>
        </w:rPr>
        <w:t>≥</w:t>
      </w:r>
      <w:r>
        <w:rPr>
          <w:lang w:val="en-US"/>
        </w:rPr>
        <w:t xml:space="preserve">VGPR) and with partial response, stable disease or disease progression (&lt;VGPR) after </w:t>
      </w:r>
      <w:proofErr w:type="spellStart"/>
      <w:r>
        <w:rPr>
          <w:lang w:val="en-US"/>
        </w:rPr>
        <w:t>bortezomib</w:t>
      </w:r>
      <w:proofErr w:type="spellEnd"/>
      <w:r>
        <w:rPr>
          <w:lang w:val="en-US"/>
        </w:rPr>
        <w:t xml:space="preserve">-based treatment. </w:t>
      </w:r>
      <w:r>
        <w:rPr>
          <w:shd w:val="clear" w:color="auto" w:fill="FFFFFF"/>
          <w:lang w:val="en-US"/>
        </w:rPr>
        <w:t xml:space="preserve">Higher </w:t>
      </w:r>
      <w:r>
        <w:rPr>
          <w:color w:val="000000"/>
        </w:rPr>
        <w:t>Δ</w:t>
      </w:r>
      <w:r>
        <w:rPr>
          <w:shd w:val="clear" w:color="auto" w:fill="FFFFFF"/>
          <w:lang w:val="en-US"/>
        </w:rPr>
        <w:t>Ct values represent lower expression of the gene at the mRNA level.</w:t>
      </w:r>
    </w:p>
    <w:p w:rsidR="00095EE8" w:rsidRDefault="00095EE8" w:rsidP="00095EE8">
      <w:pPr>
        <w:rPr>
          <w:lang w:val="en-US"/>
        </w:rPr>
      </w:pPr>
    </w:p>
    <w:tbl>
      <w:tblPr>
        <w:tblW w:w="43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716"/>
        <w:gridCol w:w="1716"/>
        <w:gridCol w:w="865"/>
        <w:gridCol w:w="1252"/>
        <w:gridCol w:w="1177"/>
      </w:tblGrid>
      <w:tr w:rsidR="00095EE8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mRNA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Δ</w:t>
            </w:r>
            <w:r>
              <w:rPr>
                <w:color w:val="000000"/>
                <w:lang w:val="en-US" w:eastAsia="en-US"/>
              </w:rPr>
              <w:t xml:space="preserve">Ct &lt;VGPR </w:t>
            </w:r>
          </w:p>
          <w:p w:rsidR="00095EE8" w:rsidRDefault="00095EE8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mean ± SD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Δ</w:t>
            </w:r>
            <w:r>
              <w:rPr>
                <w:color w:val="000000"/>
                <w:lang w:val="en-US" w:eastAsia="en-US"/>
              </w:rPr>
              <w:t xml:space="preserve">Ct ≥VGPR </w:t>
            </w:r>
          </w:p>
          <w:p w:rsidR="00095EE8" w:rsidRDefault="00095EE8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mean ± SD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FC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p-value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FWER</w:t>
            </w:r>
          </w:p>
        </w:tc>
      </w:tr>
      <w:tr w:rsidR="00095EE8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ABCB1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7.56 ± 1.04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7.54 ± 0.97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0.99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0.9510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  <w:tr w:rsidR="00095EE8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CXCR4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3.70 ± 0.79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3.95 ± 0.84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0.2035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  <w:tr w:rsidR="00095EE8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MAF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7.63 ± 1.14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7.86 ± 1.02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0.3754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  <w:tr w:rsidR="00095EE8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MARCKS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5.91 ± 0.71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6.06 ± 0.93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0.4558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  <w:tr w:rsidR="00095EE8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POMP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5.10 ± 0.51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5.23 ± 0.77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0.4085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  <w:tr w:rsidR="00095EE8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PSMB5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7.01 ± 0.72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6.91 ± 0.84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0.93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0.6020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  <w:tr w:rsidR="00095EE8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RPL5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2.74 ± 0.78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2.73 ± 0.85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0.99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0.9552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  <w:tr w:rsidR="00095EE8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TXN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3.33 ± 0.62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3.52 ± 0.82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0.2645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  <w:tr w:rsidR="00095EE8" w:rsidTr="00095EE8">
        <w:trPr>
          <w:trHeight w:val="288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XBP1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3.30 ± 0.91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3.23 ± 0.93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0.95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0.7327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1.0000</w:t>
            </w:r>
          </w:p>
        </w:tc>
      </w:tr>
    </w:tbl>
    <w:p w:rsidR="00095EE8" w:rsidRDefault="00095EE8" w:rsidP="00095EE8">
      <w:pPr>
        <w:rPr>
          <w:b/>
          <w:lang w:val="en-US"/>
        </w:rPr>
      </w:pPr>
    </w:p>
    <w:p w:rsidR="00095EE8" w:rsidRDefault="00095EE8" w:rsidP="00095EE8">
      <w:pPr>
        <w:rPr>
          <w:b/>
          <w:lang w:val="en-US"/>
        </w:rPr>
      </w:pPr>
    </w:p>
    <w:p w:rsidR="00095EE8" w:rsidRDefault="00095EE8" w:rsidP="00095EE8">
      <w:pPr>
        <w:rPr>
          <w:b/>
          <w:lang w:val="en-US"/>
        </w:rPr>
      </w:pPr>
    </w:p>
    <w:p w:rsidR="00095EE8" w:rsidRDefault="00095EE8" w:rsidP="00095EE8">
      <w:pPr>
        <w:rPr>
          <w:b/>
          <w:lang w:val="en-US"/>
        </w:rPr>
      </w:pPr>
    </w:p>
    <w:p w:rsidR="00095EE8" w:rsidRDefault="00095EE8" w:rsidP="00095EE8">
      <w:pPr>
        <w:rPr>
          <w:b/>
          <w:lang w:val="en-US"/>
        </w:rPr>
      </w:pPr>
    </w:p>
    <w:p w:rsidR="00095EE8" w:rsidRDefault="00095EE8" w:rsidP="00095EE8">
      <w:pPr>
        <w:rPr>
          <w:b/>
          <w:lang w:val="en-US"/>
        </w:rPr>
      </w:pPr>
    </w:p>
    <w:p w:rsidR="00095EE8" w:rsidRDefault="00095EE8" w:rsidP="00095EE8">
      <w:pPr>
        <w:rPr>
          <w:lang w:val="en-US"/>
        </w:rPr>
      </w:pPr>
    </w:p>
    <w:p w:rsidR="00095EE8" w:rsidRDefault="00095EE8" w:rsidP="00095EE8">
      <w:pPr>
        <w:rPr>
          <w:lang w:val="en-US"/>
        </w:rPr>
      </w:pPr>
    </w:p>
    <w:p w:rsidR="00095EE8" w:rsidRDefault="00095EE8" w:rsidP="00095EE8">
      <w:pPr>
        <w:pStyle w:val="Akapitzlist"/>
        <w:rPr>
          <w:sz w:val="24"/>
          <w:szCs w:val="24"/>
        </w:rPr>
      </w:pPr>
      <w:r>
        <w:rPr>
          <w:bCs/>
          <w:color w:val="0A0A0A"/>
          <w:sz w:val="24"/>
          <w:szCs w:val="24"/>
        </w:rPr>
        <w:lastRenderedPageBreak/>
        <w:t xml:space="preserve">Table S3: </w:t>
      </w:r>
      <w:r>
        <w:rPr>
          <w:color w:val="000000"/>
          <w:sz w:val="24"/>
          <w:szCs w:val="24"/>
          <w:shd w:val="clear" w:color="auto" w:fill="FFFFFF"/>
        </w:rPr>
        <w:t xml:space="preserve">Normalized </w:t>
      </w:r>
      <w:proofErr w:type="spellStart"/>
      <w:r>
        <w:rPr>
          <w:color w:val="000000"/>
          <w:sz w:val="24"/>
          <w:szCs w:val="24"/>
          <w:shd w:val="clear" w:color="auto" w:fill="FFFFFF"/>
        </w:rPr>
        <w:t>ΔCt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of mRNA expression for all samples and with class assignments (0- c</w:t>
      </w:r>
      <w:r>
        <w:rPr>
          <w:sz w:val="24"/>
          <w:szCs w:val="24"/>
        </w:rPr>
        <w:t xml:space="preserve">ontrol, 1 –sensitive, 2 – refractory; J13, 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fx</w:t>
      </w:r>
      <w:proofErr w:type="spellEnd"/>
      <w:r>
        <w:t xml:space="preserve"> -</w:t>
      </w:r>
      <w:r>
        <w:rPr>
          <w:sz w:val="24"/>
          <w:szCs w:val="24"/>
        </w:rPr>
        <w:t>3,61166666666667)</w:t>
      </w:r>
    </w:p>
    <w:tbl>
      <w:tblPr>
        <w:tblW w:w="97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095EE8" w:rsidTr="00095EE8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val="en-US"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.</w:t>
            </w:r>
          </w:p>
        </w:tc>
        <w:tc>
          <w:tcPr>
            <w:tcW w:w="976" w:type="dxa"/>
            <w:noWrap/>
            <w:vAlign w:val="bottom"/>
          </w:tcPr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val="en-US" w:eastAsia="en-US"/>
              </w:rPr>
            </w:pPr>
          </w:p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ABCB1</w:t>
            </w:r>
          </w:p>
        </w:tc>
        <w:tc>
          <w:tcPr>
            <w:tcW w:w="976" w:type="dxa"/>
            <w:noWrap/>
            <w:vAlign w:val="bottom"/>
          </w:tcPr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</w:p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CXCR4</w:t>
            </w:r>
          </w:p>
        </w:tc>
        <w:tc>
          <w:tcPr>
            <w:tcW w:w="976" w:type="dxa"/>
            <w:noWrap/>
            <w:vAlign w:val="bottom"/>
          </w:tcPr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</w:p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MAF</w:t>
            </w:r>
          </w:p>
        </w:tc>
        <w:tc>
          <w:tcPr>
            <w:tcW w:w="976" w:type="dxa"/>
            <w:noWrap/>
            <w:vAlign w:val="bottom"/>
          </w:tcPr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</w:p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MARCKS</w:t>
            </w:r>
          </w:p>
        </w:tc>
        <w:tc>
          <w:tcPr>
            <w:tcW w:w="976" w:type="dxa"/>
            <w:noWrap/>
            <w:vAlign w:val="bottom"/>
          </w:tcPr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</w:p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POMP</w:t>
            </w:r>
          </w:p>
        </w:tc>
        <w:tc>
          <w:tcPr>
            <w:tcW w:w="976" w:type="dxa"/>
            <w:noWrap/>
            <w:vAlign w:val="bottom"/>
          </w:tcPr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</w:p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PSMB5</w:t>
            </w:r>
          </w:p>
        </w:tc>
        <w:tc>
          <w:tcPr>
            <w:tcW w:w="976" w:type="dxa"/>
            <w:noWrap/>
            <w:vAlign w:val="bottom"/>
          </w:tcPr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</w:p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RPL5</w:t>
            </w:r>
          </w:p>
        </w:tc>
        <w:tc>
          <w:tcPr>
            <w:tcW w:w="976" w:type="dxa"/>
            <w:noWrap/>
            <w:vAlign w:val="bottom"/>
          </w:tcPr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</w:p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TXN</w:t>
            </w:r>
          </w:p>
        </w:tc>
        <w:tc>
          <w:tcPr>
            <w:tcW w:w="976" w:type="dxa"/>
            <w:noWrap/>
            <w:vAlign w:val="bottom"/>
          </w:tcPr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</w:p>
          <w:p w:rsidR="00095EE8" w:rsidRDefault="00095EE8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XBP1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8,181667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7,331667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6,681667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5,266667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7,141667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2,501667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2,991667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8,051667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3,416667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7,856667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6,856667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4,961667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7,296667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2,896667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3,801667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9,858333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4,818333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9,998333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6,218333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5,558333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7,543333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2,883333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3,538333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4,258333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7,218333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3,993333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6,818333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5,028333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6,818333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1,723333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3,913333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2,858333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8,698333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8,178333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5,563333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2,683333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3,003333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3,938333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9,908333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2,108333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8,933333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6,438333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8,418333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2,388333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4,558333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6,203333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3,223333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6,118333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6,128333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4,628333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6,168333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2,073333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4,818333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2,228333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8,086667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4,026667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8,676667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6,676667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7,831667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2,676667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4,276667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9,303333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5,628333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10,10333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7,768333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6,978333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9,203333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4,123333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5,653333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6,591667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4,646667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7,661667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6,716667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5,616667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7,076667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2,336667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3,821667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9,54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5,22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8,725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5,445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7,49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2,95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2,73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4,445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7,626667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8,416667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7,491667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2,541667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3,941667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3,611667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8,823333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9,498333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6,943333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6,628333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7,903333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5,293333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7,365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4,225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8,885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5,865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5,285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7,675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2,87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4,09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5,893333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8,953333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6,188333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5,533333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7,378333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2,003333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3,638333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3,233333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7,001667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3,576667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7,566667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5,981667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5,481667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5,766667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1,736667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4,101667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3,566667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5,753333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3,178333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6,763333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5,568333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1,848333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2,283333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2,793333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7,658333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0,793333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7,843333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6,133333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7,223333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2,578333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2,283333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3,593333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7,726667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4,641667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8,396667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7,166667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5,681667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7,821667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3,546667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5,011667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6,658333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6,838333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5,883333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4,993333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7,578333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2,943333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3,248333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3,808333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7,053333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3,513333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6,723333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5,263333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4,733333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6,178333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2,268333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3,468333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2,613333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6,186667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4,181667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7,111667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4,791667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6,586667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2,346667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3,181667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3,371667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6,526667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7,151667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5,856667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6,546667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2,576667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3,241667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3,601667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9,335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5,505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5,995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7,93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3,02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3,2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6,785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3,24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7,195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4,415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4,62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6,19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2,54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2,635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8,905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4,43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8,665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7,375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6,165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4,395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6,383333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3,983333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6,523333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4,653333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5,823333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1,928333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2,098333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6,873333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6,613333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5,843333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4,138333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5,898333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1,433333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2,733333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1,523333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7,686667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3,911667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7,251667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5,016667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4,646667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3,271667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2,976667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7,605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7,495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6,065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7,755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2,765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3,12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3,425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6,798333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4,913333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7,268333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6,263333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6,158333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2,998333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1,928333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6,001667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2,851667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5,086667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6,206667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2,476667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3,916667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1,921667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7,745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4,66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9,235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6,72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6,125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7,765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3,445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4,43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3,88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7,996667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4,101667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6,731667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6,341667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4,421667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6,271667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1,661667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2,341667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1,851667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7,658333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3,473333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7,408333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5,968333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5,288333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5,903333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2,468333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3,518333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6,665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8,16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6,28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4,675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6,725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2,355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4,03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6,873333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6,703333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5,663333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5,913333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2,133333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3,288333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2,223333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3,951667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2,351667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5,771667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3,081667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2,896667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3,436667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8,273333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7,758333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6,608333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2,733333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3,903333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4,253333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5,99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4,415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6,565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6,035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6,065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2,43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2,265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7,258333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4,238333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8,163333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5,518333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5,913333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7,203333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2,898333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4,618333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3,933333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2,42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4,855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5,845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6,975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3,895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7,361667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3,571667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7,666667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5,031667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5,226667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3,141667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2,976667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2,021667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8,47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4,27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8,445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6,005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6,255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8,185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3,44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4,09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7,356667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2,771667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7,416667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5,831667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4,861667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7,256667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3,051667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2,071667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3,006667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7,363333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2,908333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7,283333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4,473333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4,863333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7,393333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3,513333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2,433333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3,773333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7,19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3,805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9,16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4,78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5,41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7,885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4,135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3,14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8,673333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5,678333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8,968333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8,093333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7,158333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8,578333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5,638333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2,748333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7,98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4,36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8,485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6,22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5,88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7,735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4,32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3,715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7,293333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2,773333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7,623333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5,363333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4,483333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6,623333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2,123333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2,788333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3,053333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7,063333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7,023333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5,313333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4,378333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6,548333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2,878333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3,533333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2,833333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8,696667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9,306667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5,616667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5,071667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7,501667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2,816667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3,786667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6,613333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4,123333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7,133333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6,968333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6,763333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2,098333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3,448333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3,398333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6,846667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6,291667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5,111667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7,036667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3,126667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4,111667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1,481667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7,338333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3,228333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7,958333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5,208333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5,878333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0,298333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1,963333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8,965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7,94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5,585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6,975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1,48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2,535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3,65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6,598333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4,348333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6,788333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6,213333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3,573333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6,058333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1,808333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2,983333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1,748333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7,495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3,725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6,335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5,455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6,63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1,39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4,095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2,775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8,203333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4,363333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8,183333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5,963333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5,433333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7,368333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2,888333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3,903333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4,058333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7,166667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2,881667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8,306667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4,496667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7,266667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2,566667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3,446667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6,906667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3,176667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6,511667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5,346667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4,441667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6,531667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2,261667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1,946667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9,646667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4,596667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9,566667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5,031667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7,911667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2,391667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3,786667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8,248333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4,098333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8,783333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5,648333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5,648333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7,823333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3,218333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3,518333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3,638333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7,113333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3,173333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7,898333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6,598333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2,263333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2,768333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2,363333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6,663333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3,918333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6,823333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5,803333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5,493333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6,948333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2,163333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3,593333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4,278333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6,08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5,02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6,26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6,115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5,285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5,315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4,215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5,275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2,515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9,191667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8,566667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5,336667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2,146667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2,931667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3,056667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7,946667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3,461667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8,376667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6,216667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4,946667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7,016667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1,711667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3,246667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3,871667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6,813333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4,343333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7,673333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7,153333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2,008333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3,918333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3,298333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7,921667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2,286667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7,221667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5,186667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2,671667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2,486667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2,361667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7,701667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6,741667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4,391667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6,201667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2,311667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8,255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3,185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4,34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4,13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6,19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3,965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1,835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3,715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7,31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3,05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7,755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5,765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5,03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6,985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2,465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2,19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8,39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3,68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8,685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5,515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4,76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6,84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1,98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4,47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7,103333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6,743333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5,868333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5,178333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7,078333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1,493333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3,248333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7,06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3,765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7,255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6,59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5,07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7,505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1,325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3,645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3,17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5,641667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5,721667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5,926667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4,706667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5,351667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1,556667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4,031667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2,076667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7,213333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7,143333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5,578333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5,448333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7,143333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2,603333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3,273333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3,868333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7,093333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3,193333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7,053333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5,788333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5,313333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6,808333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2,123333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3,218333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7,426667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3,391667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7,671667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4,701667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4,826667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7,076667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1,981667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2,546667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3,631667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6,576667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3,406667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5,926667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4,531667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4,656667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6,341667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1,701667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3,561667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2,686667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7,913333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3,778333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7,683333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5,278333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5,453333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7,073333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2,588333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3,973333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2,618333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7,466667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3,666667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7,851667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7,571667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5,906667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7,191667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2,326667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5,216667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3,471667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6,445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7,515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4,595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5,025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6,35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2,525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3,63</w:t>
            </w: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2,805</w:t>
            </w:r>
          </w:p>
        </w:tc>
      </w:tr>
      <w:tr w:rsidR="00095EE8" w:rsidTr="00095EE8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095EE8" w:rsidRDefault="00095EE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95EE8" w:rsidRDefault="00095EE8" w:rsidP="00095EE8"/>
    <w:p w:rsidR="00095EE8" w:rsidRDefault="00095EE8" w:rsidP="00095EE8">
      <w:pPr>
        <w:pStyle w:val="Akapitzlist"/>
        <w:rPr>
          <w:b/>
        </w:rPr>
      </w:pPr>
    </w:p>
    <w:p w:rsidR="00B84EE8" w:rsidRDefault="00B84EE8"/>
    <w:sectPr w:rsidR="00B84EE8" w:rsidSect="00B8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 Next LT W1G Medium Cn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JansonText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095EE8"/>
    <w:rsid w:val="00095EE8"/>
    <w:rsid w:val="00B8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95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E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95EE8"/>
    <w:rPr>
      <w:strike w:val="0"/>
      <w:dstrike w:val="0"/>
      <w:color w:val="3366CC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095EE8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5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5EE8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095EE8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E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E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E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E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EE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EE8"/>
    <w:rPr>
      <w:rFonts w:ascii="Lucida Grande CE" w:eastAsia="Times New Roman" w:hAnsi="Lucida Grande CE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95E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dresodbiorcywlicie">
    <w:name w:val="Adres odbiorcy w liście"/>
    <w:basedOn w:val="Normalny"/>
    <w:uiPriority w:val="99"/>
    <w:rsid w:val="00095EE8"/>
    <w:pPr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Default">
    <w:name w:val="Default"/>
    <w:uiPriority w:val="99"/>
    <w:rsid w:val="00095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Normalny"/>
    <w:next w:val="Normalny"/>
    <w:uiPriority w:val="99"/>
    <w:rsid w:val="00095EE8"/>
    <w:pPr>
      <w:autoSpaceDE w:val="0"/>
      <w:autoSpaceDN w:val="0"/>
      <w:adjustRightInd w:val="0"/>
      <w:spacing w:line="171" w:lineRule="atLeast"/>
    </w:pPr>
    <w:rPr>
      <w:rFonts w:ascii="Frutiger Next LT W1G Medium Cn" w:eastAsiaTheme="minorEastAsia" w:hAnsi="Frutiger Next LT W1G Medium Cn" w:cstheme="minorBidi"/>
    </w:rPr>
  </w:style>
  <w:style w:type="paragraph" w:customStyle="1" w:styleId="MDPI22heading2">
    <w:name w:val="MDPI_2.2_heading2"/>
    <w:uiPriority w:val="99"/>
    <w:qFormat/>
    <w:rsid w:val="00095EE8"/>
    <w:pPr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color w:val="000000"/>
      <w:sz w:val="20"/>
      <w:lang w:val="en-US" w:eastAsia="de-DE" w:bidi="en-US"/>
    </w:rPr>
  </w:style>
  <w:style w:type="paragraph" w:customStyle="1" w:styleId="MDPI62Acknowledgments">
    <w:name w:val="MDPI_6.2_Acknowledgments"/>
    <w:uiPriority w:val="99"/>
    <w:qFormat/>
    <w:rsid w:val="00095EE8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21heading1">
    <w:name w:val="MDPI_2.1_heading1"/>
    <w:uiPriority w:val="99"/>
    <w:qFormat/>
    <w:rsid w:val="00095EE8"/>
    <w:pPr>
      <w:adjustRightInd w:val="0"/>
      <w:snapToGrid w:val="0"/>
      <w:spacing w:before="240" w:after="120" w:line="260" w:lineRule="atLeast"/>
      <w:jc w:val="both"/>
      <w:outlineLvl w:val="0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31text">
    <w:name w:val="MDPI_3.1_text"/>
    <w:uiPriority w:val="99"/>
    <w:qFormat/>
    <w:rsid w:val="00095EE8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17abstract">
    <w:name w:val="MDPI_1.7_abstract"/>
    <w:next w:val="Normalny"/>
    <w:uiPriority w:val="99"/>
    <w:qFormat/>
    <w:rsid w:val="00095EE8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xl65">
    <w:name w:val="xl65"/>
    <w:basedOn w:val="Normalny"/>
    <w:uiPriority w:val="99"/>
    <w:rsid w:val="00095EE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6">
    <w:name w:val="xl66"/>
    <w:basedOn w:val="Normalny"/>
    <w:uiPriority w:val="99"/>
    <w:rsid w:val="00095EE8"/>
    <w:pPr>
      <w:spacing w:before="100" w:beforeAutospacing="1" w:after="100" w:afterAutospacing="1"/>
    </w:pPr>
    <w:rPr>
      <w:rFonts w:ascii="Calibri" w:hAnsi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EE8"/>
    <w:rPr>
      <w:sz w:val="16"/>
      <w:szCs w:val="16"/>
    </w:rPr>
  </w:style>
  <w:style w:type="character" w:customStyle="1" w:styleId="labs-docsum-authors">
    <w:name w:val="labs-docsum-authors"/>
    <w:basedOn w:val="Domylnaczcionkaakapitu"/>
    <w:rsid w:val="00095EE8"/>
  </w:style>
  <w:style w:type="character" w:customStyle="1" w:styleId="labs-docsum-journal-citation">
    <w:name w:val="labs-docsum-journal-citation"/>
    <w:basedOn w:val="Domylnaczcionkaakapitu"/>
    <w:rsid w:val="00095EE8"/>
  </w:style>
  <w:style w:type="character" w:customStyle="1" w:styleId="comma">
    <w:name w:val="comma"/>
    <w:basedOn w:val="Domylnaczcionkaakapitu"/>
    <w:rsid w:val="00095EE8"/>
  </w:style>
  <w:style w:type="character" w:customStyle="1" w:styleId="volume-issue-pages">
    <w:name w:val="volume-issue-pages"/>
    <w:basedOn w:val="Domylnaczcionkaakapitu"/>
    <w:rsid w:val="00095EE8"/>
  </w:style>
  <w:style w:type="character" w:customStyle="1" w:styleId="publication-date">
    <w:name w:val="publication-date"/>
    <w:basedOn w:val="Domylnaczcionkaakapitu"/>
    <w:rsid w:val="00095EE8"/>
  </w:style>
  <w:style w:type="character" w:customStyle="1" w:styleId="authors-list-item">
    <w:name w:val="authors-list-item"/>
    <w:basedOn w:val="Domylnaczcionkaakapitu"/>
    <w:rsid w:val="00095EE8"/>
  </w:style>
  <w:style w:type="character" w:customStyle="1" w:styleId="period">
    <w:name w:val="period"/>
    <w:basedOn w:val="Domylnaczcionkaakapitu"/>
    <w:rsid w:val="00095EE8"/>
  </w:style>
  <w:style w:type="character" w:customStyle="1" w:styleId="cit">
    <w:name w:val="cit"/>
    <w:basedOn w:val="Domylnaczcionkaakapitu"/>
    <w:rsid w:val="00095EE8"/>
  </w:style>
  <w:style w:type="character" w:customStyle="1" w:styleId="citation-doi">
    <w:name w:val="citation-doi"/>
    <w:basedOn w:val="Domylnaczcionkaakapitu"/>
    <w:rsid w:val="00095EE8"/>
  </w:style>
  <w:style w:type="character" w:customStyle="1" w:styleId="secondary-date">
    <w:name w:val="secondary-date"/>
    <w:basedOn w:val="Domylnaczcionkaakapitu"/>
    <w:rsid w:val="00095EE8"/>
  </w:style>
  <w:style w:type="character" w:customStyle="1" w:styleId="author-sup-separator">
    <w:name w:val="author-sup-separator"/>
    <w:basedOn w:val="Domylnaczcionkaakapitu"/>
    <w:rsid w:val="00095EE8"/>
  </w:style>
  <w:style w:type="character" w:customStyle="1" w:styleId="docsum-authors">
    <w:name w:val="docsum-authors"/>
    <w:basedOn w:val="Domylnaczcionkaakapitu"/>
    <w:rsid w:val="00095EE8"/>
  </w:style>
  <w:style w:type="character" w:customStyle="1" w:styleId="docsum-journal-citation">
    <w:name w:val="docsum-journal-citation"/>
    <w:basedOn w:val="Domylnaczcionkaakapitu"/>
    <w:rsid w:val="00095EE8"/>
  </w:style>
  <w:style w:type="character" w:customStyle="1" w:styleId="citation-part">
    <w:name w:val="citation-part"/>
    <w:basedOn w:val="Domylnaczcionkaakapitu"/>
    <w:rsid w:val="00095EE8"/>
  </w:style>
  <w:style w:type="character" w:customStyle="1" w:styleId="docsum-pmid">
    <w:name w:val="docsum-pmid"/>
    <w:basedOn w:val="Domylnaczcionkaakapitu"/>
    <w:rsid w:val="00095EE8"/>
  </w:style>
  <w:style w:type="character" w:customStyle="1" w:styleId="free-resources">
    <w:name w:val="free-resources"/>
    <w:basedOn w:val="Domylnaczcionkaakapitu"/>
    <w:rsid w:val="00095EE8"/>
  </w:style>
  <w:style w:type="character" w:customStyle="1" w:styleId="ref-journal">
    <w:name w:val="ref-journal"/>
    <w:basedOn w:val="Domylnaczcionkaakapitu"/>
    <w:rsid w:val="00095EE8"/>
  </w:style>
  <w:style w:type="character" w:customStyle="1" w:styleId="ref-vol">
    <w:name w:val="ref-vol"/>
    <w:basedOn w:val="Domylnaczcionkaakapitu"/>
    <w:rsid w:val="00095EE8"/>
  </w:style>
  <w:style w:type="character" w:customStyle="1" w:styleId="element-citation">
    <w:name w:val="element-citation"/>
    <w:basedOn w:val="Domylnaczcionkaakapitu"/>
    <w:rsid w:val="00095EE8"/>
  </w:style>
  <w:style w:type="character" w:customStyle="1" w:styleId="nowrap">
    <w:name w:val="nowrap"/>
    <w:basedOn w:val="Domylnaczcionkaakapitu"/>
    <w:rsid w:val="00095EE8"/>
  </w:style>
  <w:style w:type="character" w:customStyle="1" w:styleId="A1">
    <w:name w:val="A1"/>
    <w:uiPriority w:val="99"/>
    <w:rsid w:val="00095EE8"/>
    <w:rPr>
      <w:rFonts w:ascii="JansonText LT" w:hAnsi="JansonText LT" w:cs="JansonText LT" w:hint="default"/>
      <w:color w:val="000000"/>
      <w:sz w:val="19"/>
      <w:szCs w:val="19"/>
    </w:rPr>
  </w:style>
  <w:style w:type="character" w:customStyle="1" w:styleId="html-italic">
    <w:name w:val="html-italic"/>
    <w:basedOn w:val="Domylnaczcionkaakapitu"/>
    <w:rsid w:val="00095EE8"/>
  </w:style>
  <w:style w:type="character" w:customStyle="1" w:styleId="UnresolvedMention">
    <w:name w:val="Unresolved Mention"/>
    <w:basedOn w:val="Domylnaczcionkaakapitu"/>
    <w:uiPriority w:val="99"/>
    <w:semiHidden/>
    <w:rsid w:val="00095E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9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Tadeusz</cp:lastModifiedBy>
  <cp:revision>1</cp:revision>
  <dcterms:created xsi:type="dcterms:W3CDTF">2020-12-09T16:49:00Z</dcterms:created>
  <dcterms:modified xsi:type="dcterms:W3CDTF">2020-12-09T16:49:00Z</dcterms:modified>
</cp:coreProperties>
</file>