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04D6" w14:textId="6D496FB4" w:rsidR="001C1644" w:rsidRPr="00CA72E4" w:rsidRDefault="009C3424" w:rsidP="00CA72E4">
      <w:pPr>
        <w:jc w:val="center"/>
        <w:rPr>
          <w:sz w:val="28"/>
          <w:szCs w:val="28"/>
        </w:rPr>
      </w:pPr>
      <w:r w:rsidRPr="00CA72E4">
        <w:rPr>
          <w:sz w:val="28"/>
          <w:szCs w:val="28"/>
        </w:rPr>
        <w:t xml:space="preserve">Supplemental </w:t>
      </w:r>
      <w:r w:rsidR="00E52D1C" w:rsidRPr="00CA72E4">
        <w:rPr>
          <w:sz w:val="28"/>
          <w:szCs w:val="28"/>
        </w:rPr>
        <w:t>files</w:t>
      </w:r>
    </w:p>
    <w:p w14:paraId="51E574DA" w14:textId="6AD8B153" w:rsidR="009C3424" w:rsidRPr="00CA72E4" w:rsidRDefault="009C3424" w:rsidP="00CA72E4">
      <w:pPr>
        <w:jc w:val="center"/>
        <w:rPr>
          <w:rFonts w:ascii="Times New Roman" w:hAnsi="Times New Roman" w:cs="Times New Roman"/>
        </w:rPr>
      </w:pPr>
      <w:r w:rsidRPr="00CA72E4">
        <w:rPr>
          <w:rFonts w:ascii="Times New Roman" w:hAnsi="Times New Roman" w:cs="Times New Roman"/>
          <w:noProof/>
          <w:kern w:val="0"/>
        </w:rPr>
        <w:drawing>
          <wp:inline distT="0" distB="0" distL="114300" distR="114300" wp14:anchorId="7B1BFBB5" wp14:editId="7B9445E3">
            <wp:extent cx="5273040" cy="3957320"/>
            <wp:effectExtent l="0" t="0" r="3810" b="5080"/>
            <wp:docPr id="1" name="图片 1" descr="supplymental figue1 cut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pplymental figue1 cuto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6E5A8" w14:textId="7B48FBBF" w:rsidR="00E52D1C" w:rsidRPr="00CA72E4" w:rsidRDefault="00E52D1C" w:rsidP="00CA72E4">
      <w:pPr>
        <w:jc w:val="left"/>
        <w:rPr>
          <w:sz w:val="24"/>
          <w:szCs w:val="24"/>
        </w:rPr>
      </w:pPr>
      <w:r w:rsidRPr="00CA72E4">
        <w:rPr>
          <w:sz w:val="24"/>
          <w:szCs w:val="24"/>
        </w:rPr>
        <w:t xml:space="preserve">Figure S1. </w:t>
      </w:r>
      <w:bookmarkStart w:id="0" w:name="OLE_LINK826"/>
      <w:bookmarkStart w:id="1" w:name="OLE_LINK827"/>
      <w:r w:rsidRPr="00CA72E4">
        <w:rPr>
          <w:sz w:val="24"/>
          <w:szCs w:val="24"/>
        </w:rPr>
        <w:t>Receiver operating characteristics (ROC) curves analysis for the cut-off value of the CONUT scores.</w:t>
      </w:r>
      <w:bookmarkEnd w:id="0"/>
      <w:bookmarkEnd w:id="1"/>
    </w:p>
    <w:p w14:paraId="3DC8764B" w14:textId="4AC311B6" w:rsidR="00CA72E4" w:rsidRDefault="00CA72E4" w:rsidP="00CA72E4">
      <w:pPr>
        <w:jc w:val="center"/>
      </w:pPr>
      <w:r>
        <w:rPr>
          <w:rFonts w:ascii="Times New Roman" w:eastAsia="宋体" w:hAnsi="Times New Roman" w:cs="Times New Roman"/>
          <w:noProof/>
          <w:kern w:val="0"/>
          <w:sz w:val="24"/>
        </w:rPr>
        <w:drawing>
          <wp:inline distT="0" distB="0" distL="114300" distR="114300" wp14:anchorId="388B3E45" wp14:editId="50E0BE06">
            <wp:extent cx="4162425" cy="3122295"/>
            <wp:effectExtent l="0" t="0" r="3175" b="1905"/>
            <wp:docPr id="2" name="图片 2" descr="roc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oc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A7DE5" w14:textId="061058DC" w:rsidR="00CA72E4" w:rsidRPr="00CA72E4" w:rsidRDefault="00CA72E4" w:rsidP="00CA72E4">
      <w:pPr>
        <w:jc w:val="left"/>
        <w:rPr>
          <w:sz w:val="24"/>
          <w:szCs w:val="24"/>
        </w:rPr>
      </w:pPr>
      <w:bookmarkStart w:id="2" w:name="OLE_LINK834"/>
      <w:bookmarkStart w:id="3" w:name="OLE_LINK835"/>
      <w:r w:rsidRPr="00CA72E4">
        <w:rPr>
          <w:sz w:val="24"/>
          <w:szCs w:val="24"/>
        </w:rPr>
        <w:t>Figure S2. ROC curve analysis on comparing the CONUT with NRS in predicting a poor outcome classified by mRS</w:t>
      </w:r>
    </w:p>
    <w:bookmarkEnd w:id="2"/>
    <w:bookmarkEnd w:id="3"/>
    <w:p w14:paraId="0E61A556" w14:textId="53108BD7" w:rsidR="00CA72E4" w:rsidRPr="00CA72E4" w:rsidRDefault="00CA72E4"/>
    <w:p w14:paraId="3CD18867" w14:textId="31682C26" w:rsidR="00CA72E4" w:rsidRDefault="00CA72E4"/>
    <w:p w14:paraId="04728759" w14:textId="77777777" w:rsidR="00CA72E4" w:rsidRDefault="00CA72E4"/>
    <w:p w14:paraId="74AD9732" w14:textId="3551150A" w:rsidR="009C3424" w:rsidRPr="00CA72E4" w:rsidRDefault="009C3424" w:rsidP="00CA72E4">
      <w:pPr>
        <w:jc w:val="center"/>
        <w:rPr>
          <w:sz w:val="24"/>
          <w:szCs w:val="24"/>
        </w:rPr>
      </w:pPr>
      <w:r w:rsidRPr="00CA72E4">
        <w:rPr>
          <w:sz w:val="24"/>
          <w:szCs w:val="24"/>
        </w:rPr>
        <w:lastRenderedPageBreak/>
        <w:t xml:space="preserve">Table </w:t>
      </w:r>
      <w:r w:rsidR="00CA72E4" w:rsidRPr="00CA72E4">
        <w:rPr>
          <w:sz w:val="24"/>
          <w:szCs w:val="24"/>
        </w:rPr>
        <w:t>S</w:t>
      </w:r>
      <w:r w:rsidRPr="00CA72E4">
        <w:rPr>
          <w:sz w:val="24"/>
          <w:szCs w:val="24"/>
        </w:rPr>
        <w:t xml:space="preserve">1: </w:t>
      </w:r>
      <w:bookmarkStart w:id="4" w:name="OLE_LINK836"/>
      <w:bookmarkStart w:id="5" w:name="OLE_LINK837"/>
      <w:bookmarkStart w:id="6" w:name="OLE_LINK838"/>
      <w:r w:rsidRPr="00CA72E4">
        <w:rPr>
          <w:sz w:val="24"/>
          <w:szCs w:val="24"/>
        </w:rPr>
        <w:t>Assessment of undernutrition degree by CONUT</w:t>
      </w:r>
      <w:bookmarkEnd w:id="4"/>
      <w:bookmarkEnd w:id="5"/>
      <w:bookmarkEnd w:id="6"/>
    </w:p>
    <w:tbl>
      <w:tblPr>
        <w:tblStyle w:val="a9"/>
        <w:tblW w:w="5159" w:type="pct"/>
        <w:tblInd w:w="135" w:type="dxa"/>
        <w:tblLook w:val="04A0" w:firstRow="1" w:lastRow="0" w:firstColumn="1" w:lastColumn="0" w:noHBand="0" w:noVBand="1"/>
      </w:tblPr>
      <w:tblGrid>
        <w:gridCol w:w="3922"/>
        <w:gridCol w:w="1448"/>
        <w:gridCol w:w="1590"/>
        <w:gridCol w:w="1749"/>
        <w:gridCol w:w="1458"/>
      </w:tblGrid>
      <w:tr w:rsidR="009C3424" w:rsidRPr="00CA72E4" w14:paraId="0A8F5663" w14:textId="77777777" w:rsidTr="00CA72E4">
        <w:trPr>
          <w:trHeight w:val="132"/>
        </w:trPr>
        <w:tc>
          <w:tcPr>
            <w:tcW w:w="192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1577B4" w14:textId="77777777" w:rsidR="009C3424" w:rsidRPr="00CA72E4" w:rsidRDefault="009C3424" w:rsidP="00AB51BE">
            <w:pPr>
              <w:widowControl/>
              <w:jc w:val="left"/>
              <w:rPr>
                <w:rFonts w:eastAsia="Gill Sans MT"/>
                <w:sz w:val="24"/>
                <w:szCs w:val="24"/>
              </w:rPr>
            </w:pPr>
          </w:p>
        </w:tc>
        <w:tc>
          <w:tcPr>
            <w:tcW w:w="307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9E00BF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 w:hint="eastAsia"/>
                <w:sz w:val="24"/>
                <w:szCs w:val="24"/>
              </w:rPr>
              <w:t>Undernutrition</w:t>
            </w:r>
            <w:r w:rsidRPr="00CA72E4">
              <w:rPr>
                <w:rFonts w:eastAsia="Gill Sans MT"/>
                <w:sz w:val="24"/>
                <w:szCs w:val="24"/>
              </w:rPr>
              <w:t> </w:t>
            </w:r>
            <w:r w:rsidRPr="00CA72E4">
              <w:rPr>
                <w:rFonts w:eastAsia="DengXian" w:hint="eastAsia"/>
                <w:sz w:val="24"/>
                <w:szCs w:val="24"/>
              </w:rPr>
              <w:t>Degree</w:t>
            </w:r>
          </w:p>
        </w:tc>
      </w:tr>
      <w:tr w:rsidR="009C3424" w:rsidRPr="00CA72E4" w14:paraId="68C5F716" w14:textId="77777777" w:rsidTr="00CA72E4">
        <w:trPr>
          <w:trHeight w:val="132"/>
        </w:trPr>
        <w:tc>
          <w:tcPr>
            <w:tcW w:w="192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F1D3E1" w14:textId="77777777" w:rsidR="009C3424" w:rsidRPr="00CA72E4" w:rsidRDefault="009C3424" w:rsidP="00AB51BE">
            <w:pPr>
              <w:widowControl/>
              <w:jc w:val="left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Gill Sans MT"/>
                <w:sz w:val="24"/>
                <w:szCs w:val="24"/>
              </w:rPr>
              <w:t>P</w:t>
            </w:r>
            <w:r w:rsidRPr="00CA72E4">
              <w:rPr>
                <w:rFonts w:eastAsia="DengXian"/>
                <w:sz w:val="24"/>
                <w:szCs w:val="24"/>
              </w:rPr>
              <w:t>arameter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5A3641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N</w:t>
            </w:r>
            <w:r w:rsidRPr="00CA72E4">
              <w:rPr>
                <w:rFonts w:eastAsia="Gill Sans MT"/>
                <w:sz w:val="24"/>
                <w:szCs w:val="24"/>
              </w:rPr>
              <w:t>ormal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E03B72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L</w:t>
            </w:r>
            <w:r w:rsidRPr="00CA72E4">
              <w:rPr>
                <w:rFonts w:eastAsia="Gill Sans MT"/>
                <w:sz w:val="24"/>
                <w:szCs w:val="24"/>
              </w:rPr>
              <w:t>ight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556A78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Gill Sans MT"/>
                <w:sz w:val="24"/>
                <w:szCs w:val="24"/>
              </w:rPr>
              <w:t>Moderate</w:t>
            </w:r>
          </w:p>
        </w:tc>
        <w:tc>
          <w:tcPr>
            <w:tcW w:w="7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E24035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S</w:t>
            </w:r>
            <w:r w:rsidRPr="00CA72E4">
              <w:rPr>
                <w:rFonts w:eastAsia="Gill Sans MT"/>
                <w:sz w:val="24"/>
                <w:szCs w:val="24"/>
              </w:rPr>
              <w:t>evere</w:t>
            </w:r>
          </w:p>
        </w:tc>
      </w:tr>
      <w:tr w:rsidR="009C3424" w:rsidRPr="00CA72E4" w14:paraId="55013459" w14:textId="77777777" w:rsidTr="00CA72E4">
        <w:trPr>
          <w:trHeight w:val="70"/>
        </w:trPr>
        <w:tc>
          <w:tcPr>
            <w:tcW w:w="192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4EBED" w14:textId="77777777" w:rsidR="009C3424" w:rsidRPr="00CA72E4" w:rsidRDefault="009C3424" w:rsidP="00AB51BE">
            <w:pPr>
              <w:widowControl/>
              <w:jc w:val="left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Gill Sans MT"/>
                <w:sz w:val="24"/>
                <w:szCs w:val="24"/>
              </w:rPr>
              <w:t>S</w:t>
            </w:r>
            <w:r w:rsidRPr="00CA72E4">
              <w:rPr>
                <w:rFonts w:eastAsia="DengXian"/>
                <w:sz w:val="24"/>
                <w:szCs w:val="24"/>
              </w:rPr>
              <w:t>erum</w:t>
            </w:r>
            <w:r w:rsidRPr="00CA72E4">
              <w:rPr>
                <w:rFonts w:eastAsia="Gill Sans MT"/>
                <w:sz w:val="24"/>
                <w:szCs w:val="24"/>
              </w:rPr>
              <w:t> </w:t>
            </w:r>
            <w:r w:rsidRPr="00CA72E4">
              <w:rPr>
                <w:rFonts w:eastAsia="DengXian"/>
                <w:sz w:val="24"/>
                <w:szCs w:val="24"/>
              </w:rPr>
              <w:t>albumin</w:t>
            </w:r>
            <w:r w:rsidRPr="00CA72E4">
              <w:rPr>
                <w:rFonts w:eastAsia="Gill Sans MT"/>
                <w:sz w:val="24"/>
                <w:szCs w:val="24"/>
              </w:rPr>
              <w:t>(g/dl)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FB89EA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3</w:t>
            </w:r>
            <w:r w:rsidRPr="00CA72E4">
              <w:rPr>
                <w:rFonts w:eastAsia="Gill Sans MT"/>
                <w:sz w:val="24"/>
                <w:szCs w:val="24"/>
              </w:rPr>
              <w:t>.5 – 4.5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E68CED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3</w:t>
            </w:r>
            <w:r w:rsidRPr="00CA72E4">
              <w:rPr>
                <w:rFonts w:eastAsia="Gill Sans MT"/>
                <w:sz w:val="24"/>
                <w:szCs w:val="24"/>
              </w:rPr>
              <w:t>.0 – 3.49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B965C6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2</w:t>
            </w:r>
            <w:r w:rsidRPr="00CA72E4">
              <w:rPr>
                <w:rFonts w:eastAsia="Gill Sans MT"/>
                <w:sz w:val="24"/>
                <w:szCs w:val="24"/>
              </w:rPr>
              <w:t>.5 – 2.9</w:t>
            </w:r>
          </w:p>
        </w:tc>
        <w:tc>
          <w:tcPr>
            <w:tcW w:w="716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821234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宋体" w:hint="eastAsia"/>
                <w:sz w:val="24"/>
                <w:szCs w:val="24"/>
              </w:rPr>
              <w:t>＜</w:t>
            </w:r>
            <w:r w:rsidRPr="00CA72E4">
              <w:rPr>
                <w:rFonts w:eastAsia="DengXian"/>
                <w:sz w:val="24"/>
                <w:szCs w:val="24"/>
              </w:rPr>
              <w:t>2.5</w:t>
            </w:r>
          </w:p>
        </w:tc>
      </w:tr>
      <w:tr w:rsidR="009C3424" w:rsidRPr="00CA72E4" w14:paraId="59F059E7" w14:textId="77777777" w:rsidTr="00CA72E4">
        <w:trPr>
          <w:trHeight w:val="198"/>
        </w:trPr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14:paraId="2A42240F" w14:textId="77777777" w:rsidR="009C3424" w:rsidRPr="00CA72E4" w:rsidRDefault="009C3424" w:rsidP="00AB51BE">
            <w:pPr>
              <w:widowControl/>
              <w:jc w:val="left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Gill Sans MT"/>
                <w:sz w:val="24"/>
                <w:szCs w:val="24"/>
              </w:rPr>
              <w:t>Score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466E123D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07BE903F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34B06B72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F16D4D8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6</w:t>
            </w:r>
          </w:p>
        </w:tc>
      </w:tr>
      <w:tr w:rsidR="009C3424" w:rsidRPr="00CA72E4" w14:paraId="7076FB56" w14:textId="77777777" w:rsidTr="00CA72E4">
        <w:trPr>
          <w:trHeight w:val="70"/>
        </w:trPr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14:paraId="74B5E16F" w14:textId="77777777" w:rsidR="009C3424" w:rsidRPr="00CA72E4" w:rsidRDefault="009C3424" w:rsidP="00AB51BE">
            <w:pPr>
              <w:widowControl/>
              <w:jc w:val="left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Gill Sans MT"/>
                <w:sz w:val="24"/>
                <w:szCs w:val="24"/>
              </w:rPr>
              <w:t>Total lymphocytes/ml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00965C75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宋体" w:hint="eastAsia"/>
                <w:sz w:val="24"/>
                <w:szCs w:val="24"/>
              </w:rPr>
              <w:t>＞</w:t>
            </w:r>
            <w:r w:rsidRPr="00CA72E4">
              <w:rPr>
                <w:rFonts w:eastAsia="DengXian"/>
                <w:sz w:val="24"/>
                <w:szCs w:val="24"/>
              </w:rPr>
              <w:t>1600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2365B52B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1200</w:t>
            </w:r>
            <w:r w:rsidRPr="00CA72E4">
              <w:rPr>
                <w:rFonts w:eastAsia="Gill Sans MT"/>
                <w:sz w:val="24"/>
                <w:szCs w:val="24"/>
              </w:rPr>
              <w:t> </w:t>
            </w:r>
            <w:r w:rsidRPr="00CA72E4">
              <w:rPr>
                <w:rFonts w:eastAsia="DengXian"/>
                <w:sz w:val="24"/>
                <w:szCs w:val="24"/>
              </w:rPr>
              <w:t>-</w:t>
            </w:r>
            <w:r w:rsidRPr="00CA72E4">
              <w:rPr>
                <w:rFonts w:eastAsia="Gill Sans MT"/>
                <w:sz w:val="24"/>
                <w:szCs w:val="24"/>
              </w:rPr>
              <w:t> </w:t>
            </w:r>
            <w:r w:rsidRPr="00CA72E4">
              <w:rPr>
                <w:rFonts w:eastAsia="DengXian"/>
                <w:sz w:val="24"/>
                <w:szCs w:val="24"/>
              </w:rPr>
              <w:t>1599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0FE40319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800</w:t>
            </w:r>
            <w:r w:rsidRPr="00CA72E4">
              <w:rPr>
                <w:rFonts w:eastAsia="Gill Sans MT"/>
                <w:sz w:val="24"/>
                <w:szCs w:val="24"/>
              </w:rPr>
              <w:t> </w:t>
            </w:r>
            <w:r w:rsidRPr="00CA72E4">
              <w:rPr>
                <w:rFonts w:eastAsia="DengXian"/>
                <w:sz w:val="24"/>
                <w:szCs w:val="24"/>
              </w:rPr>
              <w:t>-</w:t>
            </w:r>
            <w:r w:rsidRPr="00CA72E4">
              <w:rPr>
                <w:rFonts w:eastAsia="Gill Sans MT"/>
                <w:sz w:val="24"/>
                <w:szCs w:val="24"/>
              </w:rPr>
              <w:t> </w:t>
            </w:r>
            <w:r w:rsidRPr="00CA72E4">
              <w:rPr>
                <w:rFonts w:eastAsia="DengXian"/>
                <w:sz w:val="24"/>
                <w:szCs w:val="24"/>
              </w:rPr>
              <w:t>1199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9579835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宋体" w:hint="eastAsia"/>
                <w:sz w:val="24"/>
                <w:szCs w:val="24"/>
              </w:rPr>
              <w:t>＜</w:t>
            </w:r>
            <w:r w:rsidRPr="00CA72E4">
              <w:rPr>
                <w:rFonts w:eastAsia="DengXian"/>
                <w:sz w:val="24"/>
                <w:szCs w:val="24"/>
              </w:rPr>
              <w:t>800</w:t>
            </w:r>
          </w:p>
        </w:tc>
      </w:tr>
      <w:tr w:rsidR="009C3424" w:rsidRPr="00CA72E4" w14:paraId="2E570427" w14:textId="77777777" w:rsidTr="00CA72E4">
        <w:trPr>
          <w:trHeight w:val="70"/>
        </w:trPr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14:paraId="1F94FEBE" w14:textId="77777777" w:rsidR="009C3424" w:rsidRPr="00CA72E4" w:rsidRDefault="009C3424" w:rsidP="00AB51BE">
            <w:pPr>
              <w:widowControl/>
              <w:jc w:val="left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S</w:t>
            </w:r>
            <w:r w:rsidRPr="00CA72E4">
              <w:rPr>
                <w:rFonts w:eastAsia="Gill Sans MT"/>
                <w:sz w:val="24"/>
                <w:szCs w:val="24"/>
              </w:rPr>
              <w:t>core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31FD731A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63356923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130F4281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B76F9B9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3</w:t>
            </w:r>
          </w:p>
        </w:tc>
      </w:tr>
      <w:tr w:rsidR="009C3424" w:rsidRPr="00CA72E4" w14:paraId="26E18963" w14:textId="77777777" w:rsidTr="00CA72E4">
        <w:trPr>
          <w:trHeight w:val="85"/>
        </w:trPr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14:paraId="5B470CC1" w14:textId="77777777" w:rsidR="009C3424" w:rsidRPr="00CA72E4" w:rsidRDefault="009C3424" w:rsidP="00AB51BE">
            <w:pPr>
              <w:widowControl/>
              <w:jc w:val="left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C</w:t>
            </w:r>
            <w:r w:rsidRPr="00CA72E4">
              <w:rPr>
                <w:rFonts w:eastAsia="Gill Sans MT"/>
                <w:sz w:val="24"/>
                <w:szCs w:val="24"/>
              </w:rPr>
              <w:t>holesterol(mg/dl)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4FC137FB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宋体" w:hint="eastAsia"/>
                <w:sz w:val="24"/>
                <w:szCs w:val="24"/>
              </w:rPr>
              <w:t>＞</w:t>
            </w:r>
            <w:r w:rsidRPr="00CA72E4">
              <w:rPr>
                <w:rFonts w:eastAsia="DengXian"/>
                <w:sz w:val="24"/>
                <w:szCs w:val="24"/>
              </w:rPr>
              <w:t>180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428D794A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140-180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4872F54F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100-139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D39A0FA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宋体" w:hint="eastAsia"/>
                <w:sz w:val="24"/>
                <w:szCs w:val="24"/>
              </w:rPr>
              <w:t>＜</w:t>
            </w:r>
            <w:r w:rsidRPr="00CA72E4">
              <w:rPr>
                <w:rFonts w:eastAsia="DengXian"/>
                <w:sz w:val="24"/>
                <w:szCs w:val="24"/>
              </w:rPr>
              <w:t>100</w:t>
            </w:r>
          </w:p>
        </w:tc>
      </w:tr>
      <w:tr w:rsidR="009C3424" w:rsidRPr="00CA72E4" w14:paraId="48534EA0" w14:textId="77777777" w:rsidTr="00CA72E4">
        <w:trPr>
          <w:trHeight w:val="70"/>
        </w:trPr>
        <w:tc>
          <w:tcPr>
            <w:tcW w:w="192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606A77" w14:textId="77777777" w:rsidR="009C3424" w:rsidRPr="00CA72E4" w:rsidRDefault="009C3424" w:rsidP="00AB51BE">
            <w:pPr>
              <w:widowControl/>
              <w:jc w:val="left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S</w:t>
            </w:r>
            <w:r w:rsidRPr="00CA72E4">
              <w:rPr>
                <w:rFonts w:eastAsia="Gill Sans MT"/>
                <w:sz w:val="24"/>
                <w:szCs w:val="24"/>
              </w:rPr>
              <w:t>core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E1265B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8943B5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F737A4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1E73F5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/>
                <w:sz w:val="24"/>
                <w:szCs w:val="24"/>
              </w:rPr>
              <w:t>3</w:t>
            </w:r>
          </w:p>
        </w:tc>
      </w:tr>
      <w:tr w:rsidR="009C3424" w:rsidRPr="00CA72E4" w14:paraId="01DC333C" w14:textId="77777777" w:rsidTr="00CA72E4">
        <w:trPr>
          <w:trHeight w:val="70"/>
        </w:trPr>
        <w:tc>
          <w:tcPr>
            <w:tcW w:w="192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FC3B0C" w14:textId="77777777" w:rsidR="009C3424" w:rsidRPr="00CA72E4" w:rsidRDefault="009C3424" w:rsidP="00AB51BE">
            <w:pPr>
              <w:widowControl/>
              <w:jc w:val="left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 w:hint="eastAsia"/>
                <w:sz w:val="24"/>
                <w:szCs w:val="24"/>
              </w:rPr>
              <w:t>Screening</w:t>
            </w:r>
            <w:r w:rsidRPr="00CA72E4">
              <w:rPr>
                <w:rFonts w:eastAsia="Gill Sans MT"/>
                <w:sz w:val="24"/>
                <w:szCs w:val="24"/>
              </w:rPr>
              <w:t> </w:t>
            </w:r>
            <w:r w:rsidRPr="00CA72E4">
              <w:rPr>
                <w:rFonts w:eastAsia="DengXian" w:hint="eastAsia"/>
                <w:sz w:val="24"/>
                <w:szCs w:val="24"/>
              </w:rPr>
              <w:t>Total</w:t>
            </w:r>
            <w:r w:rsidRPr="00CA72E4">
              <w:rPr>
                <w:rFonts w:eastAsia="Gill Sans MT"/>
                <w:sz w:val="24"/>
                <w:szCs w:val="24"/>
              </w:rPr>
              <w:t> </w:t>
            </w:r>
            <w:r w:rsidRPr="00CA72E4">
              <w:rPr>
                <w:rFonts w:eastAsia="DengXian" w:hint="eastAsia"/>
                <w:sz w:val="24"/>
                <w:szCs w:val="24"/>
              </w:rPr>
              <w:t>Score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721CEA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 w:hint="eastAsia"/>
                <w:sz w:val="24"/>
                <w:szCs w:val="24"/>
              </w:rPr>
              <w:t>0-1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CC29E1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 w:hint="eastAsia"/>
                <w:sz w:val="24"/>
                <w:szCs w:val="24"/>
              </w:rPr>
              <w:t>2-4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F73BB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 w:hint="eastAsia"/>
                <w:sz w:val="24"/>
                <w:szCs w:val="24"/>
              </w:rPr>
              <w:t>5-8</w:t>
            </w:r>
          </w:p>
        </w:tc>
        <w:tc>
          <w:tcPr>
            <w:tcW w:w="7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B7A25A" w14:textId="77777777" w:rsidR="009C3424" w:rsidRPr="00CA72E4" w:rsidRDefault="009C3424" w:rsidP="00AB51BE">
            <w:pPr>
              <w:widowControl/>
              <w:jc w:val="center"/>
              <w:rPr>
                <w:rFonts w:eastAsia="Gill Sans MT"/>
                <w:sz w:val="24"/>
                <w:szCs w:val="24"/>
              </w:rPr>
            </w:pPr>
            <w:r w:rsidRPr="00CA72E4">
              <w:rPr>
                <w:rFonts w:eastAsia="DengXian" w:hint="eastAsia"/>
                <w:sz w:val="24"/>
                <w:szCs w:val="24"/>
              </w:rPr>
              <w:t>9-12</w:t>
            </w:r>
          </w:p>
        </w:tc>
      </w:tr>
    </w:tbl>
    <w:p w14:paraId="1CE63172" w14:textId="596F40D3" w:rsidR="009C3424" w:rsidRDefault="009C3424" w:rsidP="00CA72E4">
      <w:pPr>
        <w:widowControl/>
        <w:jc w:val="left"/>
      </w:pPr>
    </w:p>
    <w:p w14:paraId="577AE953" w14:textId="2BF8AA07" w:rsidR="009C3424" w:rsidRPr="00CA72E4" w:rsidRDefault="009C3424" w:rsidP="00CA72E4">
      <w:pPr>
        <w:widowControl/>
        <w:ind w:left="420" w:hanging="420"/>
        <w:jc w:val="center"/>
        <w:rPr>
          <w:sz w:val="24"/>
          <w:szCs w:val="24"/>
        </w:rPr>
      </w:pPr>
      <w:r w:rsidRPr="00CA72E4">
        <w:rPr>
          <w:rFonts w:hint="eastAsia"/>
          <w:sz w:val="24"/>
          <w:szCs w:val="24"/>
        </w:rPr>
        <w:t>Table</w:t>
      </w:r>
      <w:r w:rsidRPr="00CA72E4">
        <w:rPr>
          <w:sz w:val="24"/>
          <w:szCs w:val="24"/>
        </w:rPr>
        <w:t xml:space="preserve"> </w:t>
      </w:r>
      <w:r w:rsidR="00CA72E4">
        <w:rPr>
          <w:sz w:val="24"/>
          <w:szCs w:val="24"/>
        </w:rPr>
        <w:t>S</w:t>
      </w:r>
      <w:r w:rsidRPr="00CA72E4">
        <w:rPr>
          <w:sz w:val="24"/>
          <w:szCs w:val="24"/>
        </w:rPr>
        <w:t xml:space="preserve">2: </w:t>
      </w:r>
      <w:bookmarkStart w:id="7" w:name="OLE_LINK841"/>
      <w:bookmarkStart w:id="8" w:name="OLE_LINK842"/>
      <w:r w:rsidR="00782E07">
        <w:rPr>
          <w:sz w:val="24"/>
          <w:szCs w:val="24"/>
        </w:rPr>
        <w:t xml:space="preserve">The detail scales in </w:t>
      </w:r>
      <w:r w:rsidRPr="00CA72E4">
        <w:rPr>
          <w:rFonts w:hint="eastAsia"/>
          <w:sz w:val="24"/>
          <w:szCs w:val="24"/>
        </w:rPr>
        <w:t>Nutritional</w:t>
      </w:r>
      <w:r w:rsidRPr="00CA72E4">
        <w:rPr>
          <w:sz w:val="24"/>
          <w:szCs w:val="24"/>
        </w:rPr>
        <w:t xml:space="preserve"> </w:t>
      </w:r>
      <w:r w:rsidRPr="00CA72E4">
        <w:rPr>
          <w:rFonts w:hint="eastAsia"/>
          <w:sz w:val="24"/>
          <w:szCs w:val="24"/>
        </w:rPr>
        <w:t>Risk</w:t>
      </w:r>
      <w:r w:rsidRPr="00CA72E4">
        <w:rPr>
          <w:sz w:val="24"/>
          <w:szCs w:val="24"/>
        </w:rPr>
        <w:t xml:space="preserve"> </w:t>
      </w:r>
      <w:r w:rsidRPr="00CA72E4">
        <w:rPr>
          <w:rFonts w:hint="eastAsia"/>
          <w:sz w:val="24"/>
          <w:szCs w:val="24"/>
        </w:rPr>
        <w:t xml:space="preserve">Screening </w:t>
      </w:r>
      <w:r w:rsidRPr="00CA72E4">
        <w:rPr>
          <w:sz w:val="24"/>
          <w:szCs w:val="24"/>
        </w:rPr>
        <w:t>(NRS-2002)</w:t>
      </w:r>
      <w:bookmarkEnd w:id="7"/>
      <w:bookmarkEnd w:id="8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3686"/>
        <w:gridCol w:w="1449"/>
        <w:gridCol w:w="1386"/>
        <w:gridCol w:w="1134"/>
      </w:tblGrid>
      <w:tr w:rsidR="009C3424" w:rsidRPr="00CA72E4" w14:paraId="7A17486C" w14:textId="77777777" w:rsidTr="00CA72E4">
        <w:trPr>
          <w:jc w:val="center"/>
        </w:trPr>
        <w:tc>
          <w:tcPr>
            <w:tcW w:w="9351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155F7FC" w14:textId="77777777" w:rsidR="009C3424" w:rsidRPr="00CA72E4" w:rsidRDefault="009C3424" w:rsidP="00AB51BE">
            <w:pPr>
              <w:widowControl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URWPalladioL-Bold" w:cs="Calibri" w:hint="eastAsia"/>
                <w:b/>
                <w:bCs/>
                <w:kern w:val="0"/>
                <w:sz w:val="24"/>
                <w:szCs w:val="24"/>
              </w:rPr>
              <w:t>Pre-Screening</w:t>
            </w:r>
          </w:p>
        </w:tc>
      </w:tr>
      <w:tr w:rsidR="009C3424" w:rsidRPr="00CA72E4" w14:paraId="066221CB" w14:textId="77777777" w:rsidTr="00CA72E4">
        <w:trPr>
          <w:jc w:val="center"/>
        </w:trPr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425B2E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B0EEF9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cs="Calibri" w:hint="eastAsia"/>
                <w:sz w:val="24"/>
                <w:szCs w:val="24"/>
              </w:rPr>
              <w:t xml:space="preserve">Is BMI </w:t>
            </w:r>
            <w:r w:rsidRPr="00CA72E4">
              <w:rPr>
                <w:rFonts w:cs="Calibri" w:hint="eastAsia"/>
                <w:sz w:val="24"/>
                <w:szCs w:val="24"/>
              </w:rPr>
              <w:t>＜</w:t>
            </w:r>
            <w:r w:rsidRPr="00CA72E4">
              <w:rPr>
                <w:rFonts w:cs="Calibri" w:hint="eastAsia"/>
                <w:sz w:val="24"/>
                <w:szCs w:val="24"/>
              </w:rPr>
              <w:t>20.5?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CC7237" w14:textId="77777777" w:rsidR="009C3424" w:rsidRPr="00CA72E4" w:rsidRDefault="009C3424" w:rsidP="00AB51BE">
            <w:pPr>
              <w:spacing w:line="400" w:lineRule="atLeast"/>
              <w:jc w:val="center"/>
              <w:rPr>
                <w:rFonts w:cs="Calibri"/>
                <w:sz w:val="24"/>
                <w:szCs w:val="24"/>
              </w:rPr>
            </w:pPr>
            <w:r w:rsidRPr="00CA72E4">
              <w:rPr>
                <w:rFonts w:cs="Calibri" w:hint="eastAsia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4684D2" w14:textId="77777777" w:rsidR="009C3424" w:rsidRPr="00CA72E4" w:rsidRDefault="009C3424" w:rsidP="00AB51BE">
            <w:pPr>
              <w:spacing w:line="400" w:lineRule="atLeast"/>
              <w:jc w:val="center"/>
              <w:rPr>
                <w:rFonts w:cs="Calibri"/>
                <w:sz w:val="24"/>
                <w:szCs w:val="24"/>
              </w:rPr>
            </w:pPr>
            <w:r w:rsidRPr="00CA72E4">
              <w:rPr>
                <w:rFonts w:cs="Calibri" w:hint="eastAsia"/>
                <w:sz w:val="24"/>
                <w:szCs w:val="24"/>
              </w:rPr>
              <w:t>No</w:t>
            </w:r>
          </w:p>
        </w:tc>
      </w:tr>
      <w:tr w:rsidR="009C3424" w:rsidRPr="00CA72E4" w14:paraId="538B3BCD" w14:textId="77777777" w:rsidTr="00CA72E4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DB71061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C5CCF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cs="Calibri" w:hint="eastAsia"/>
                <w:sz w:val="24"/>
                <w:szCs w:val="24"/>
              </w:rPr>
              <w:t>Has the patient lost weight within the last 3 months?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56816FE7" w14:textId="77777777" w:rsidR="009C3424" w:rsidRPr="00CA72E4" w:rsidRDefault="009C3424" w:rsidP="00AB51BE">
            <w:pPr>
              <w:spacing w:line="4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AED0C0" w14:textId="77777777" w:rsidR="009C3424" w:rsidRPr="00CA72E4" w:rsidRDefault="009C3424" w:rsidP="00AB51BE">
            <w:pPr>
              <w:spacing w:line="400" w:lineRule="atLeas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C3424" w:rsidRPr="00CA72E4" w14:paraId="34E8818C" w14:textId="77777777" w:rsidTr="00CA72E4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F821073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DD19C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cs="Calibri" w:hint="eastAsia"/>
                <w:sz w:val="24"/>
                <w:szCs w:val="24"/>
              </w:rPr>
              <w:t>Has the patient had a reduced dietary intake in the last week?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1C1F329A" w14:textId="77777777" w:rsidR="009C3424" w:rsidRPr="00CA72E4" w:rsidRDefault="009C3424" w:rsidP="00AB51BE">
            <w:pPr>
              <w:spacing w:line="4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E50B1E" w14:textId="77777777" w:rsidR="009C3424" w:rsidRPr="00CA72E4" w:rsidRDefault="009C3424" w:rsidP="00AB51BE">
            <w:pPr>
              <w:spacing w:line="400" w:lineRule="atLeas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C3424" w:rsidRPr="00CA72E4" w14:paraId="6DE38802" w14:textId="77777777" w:rsidTr="00CA72E4">
        <w:trPr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6BEB73E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8A820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cs="Calibri" w:hint="eastAsia"/>
                <w:sz w:val="24"/>
                <w:szCs w:val="24"/>
              </w:rPr>
              <w:t>Is the patient severely ill?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2EA6D554" w14:textId="77777777" w:rsidR="009C3424" w:rsidRPr="00CA72E4" w:rsidRDefault="009C3424" w:rsidP="00AB51BE">
            <w:pPr>
              <w:spacing w:line="4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52BB2D" w14:textId="77777777" w:rsidR="009C3424" w:rsidRPr="00CA72E4" w:rsidRDefault="009C3424" w:rsidP="00AB51BE">
            <w:pPr>
              <w:spacing w:line="400" w:lineRule="atLeas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C3424" w:rsidRPr="00CA72E4" w14:paraId="0E16B1A4" w14:textId="77777777" w:rsidTr="00CA72E4">
        <w:trPr>
          <w:jc w:val="center"/>
        </w:trPr>
        <w:tc>
          <w:tcPr>
            <w:tcW w:w="93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E5ACB0" w14:textId="77777777" w:rsidR="009C3424" w:rsidRPr="00CA72E4" w:rsidRDefault="009C3424" w:rsidP="00AB51BE">
            <w:pPr>
              <w:widowControl/>
              <w:jc w:val="left"/>
              <w:rPr>
                <w:rFonts w:eastAsia="URWPalladioL-Roma" w:cs="Calibri"/>
                <w:kern w:val="0"/>
                <w:sz w:val="24"/>
                <w:szCs w:val="24"/>
              </w:rPr>
            </w:pPr>
            <w:r w:rsidRPr="00CA72E4">
              <w:rPr>
                <w:rFonts w:eastAsia="URWPalladioL-Roma" w:cs="Calibri" w:hint="eastAsia"/>
                <w:b/>
                <w:bCs/>
                <w:kern w:val="0"/>
                <w:sz w:val="24"/>
                <w:szCs w:val="24"/>
              </w:rPr>
              <w:t xml:space="preserve">Yes: 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 xml:space="preserve">If the answer is 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‘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Yes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’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 xml:space="preserve"> to any question, the screening in Table 2 is performed.</w:t>
            </w:r>
          </w:p>
          <w:p w14:paraId="221EAE70" w14:textId="77777777" w:rsidR="009C3424" w:rsidRPr="00CA72E4" w:rsidRDefault="009C3424" w:rsidP="00AB51BE">
            <w:pPr>
              <w:widowControl/>
              <w:jc w:val="left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URWPalladioL-Roma" w:cs="Calibri" w:hint="eastAsia"/>
                <w:b/>
                <w:bCs/>
                <w:kern w:val="0"/>
                <w:sz w:val="24"/>
                <w:szCs w:val="24"/>
              </w:rPr>
              <w:t>No: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 xml:space="preserve"> If the answer is 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‘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No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’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 xml:space="preserve"> to all questions, the patient is re-screened at weekly intervals.</w:t>
            </w:r>
          </w:p>
        </w:tc>
      </w:tr>
      <w:tr w:rsidR="009C3424" w:rsidRPr="00CA72E4" w14:paraId="62988C9D" w14:textId="77777777" w:rsidTr="00CA72E4">
        <w:trPr>
          <w:trHeight w:val="379"/>
          <w:jc w:val="center"/>
        </w:trPr>
        <w:tc>
          <w:tcPr>
            <w:tcW w:w="93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A9A7D6" w14:textId="77777777" w:rsidR="009C3424" w:rsidRPr="00CA72E4" w:rsidRDefault="009C3424" w:rsidP="00AB51BE">
            <w:pPr>
              <w:widowControl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URWPalladioL-Bold" w:cs="Calibri" w:hint="eastAsia"/>
                <w:b/>
                <w:bCs/>
                <w:kern w:val="0"/>
                <w:sz w:val="24"/>
                <w:szCs w:val="24"/>
              </w:rPr>
              <w:t>Final Screening</w:t>
            </w:r>
          </w:p>
        </w:tc>
      </w:tr>
      <w:tr w:rsidR="009C3424" w:rsidRPr="00CA72E4" w14:paraId="270D4D45" w14:textId="77777777" w:rsidTr="00CA72E4">
        <w:trPr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1575501" w14:textId="77777777" w:rsidR="009C3424" w:rsidRPr="00CA72E4" w:rsidRDefault="009C3424" w:rsidP="00AB51BE">
            <w:pPr>
              <w:widowControl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GillSansMT-Bold" w:cs="Calibri" w:hint="eastAsia"/>
                <w:b/>
                <w:bCs/>
                <w:kern w:val="0"/>
                <w:sz w:val="24"/>
                <w:szCs w:val="24"/>
              </w:rPr>
              <w:t>Score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E64C567" w14:textId="77777777" w:rsidR="009C3424" w:rsidRPr="00CA72E4" w:rsidRDefault="009C3424" w:rsidP="00AB51BE">
            <w:pPr>
              <w:widowControl/>
              <w:numPr>
                <w:ilvl w:val="0"/>
                <w:numId w:val="1"/>
              </w:num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A72E4">
              <w:rPr>
                <w:rFonts w:eastAsia="GillSansMT-Bold" w:cs="Calibri" w:hint="eastAsia"/>
                <w:b/>
                <w:bCs/>
                <w:kern w:val="0"/>
                <w:sz w:val="24"/>
                <w:szCs w:val="24"/>
              </w:rPr>
              <w:t>Impaired nutritional status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F5E98B" w14:textId="77777777" w:rsidR="009C3424" w:rsidRPr="00CA72E4" w:rsidRDefault="009C3424" w:rsidP="00AB51BE">
            <w:pPr>
              <w:widowControl/>
              <w:numPr>
                <w:ilvl w:val="0"/>
                <w:numId w:val="1"/>
              </w:num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A72E4">
              <w:rPr>
                <w:rFonts w:eastAsia="GillSansMT-Bold" w:cs="Calibri" w:hint="eastAsia"/>
                <w:b/>
                <w:bCs/>
                <w:kern w:val="0"/>
                <w:sz w:val="24"/>
                <w:szCs w:val="24"/>
              </w:rPr>
              <w:t>Severity of disease</w:t>
            </w:r>
          </w:p>
        </w:tc>
      </w:tr>
      <w:tr w:rsidR="009C3424" w:rsidRPr="00CA72E4" w14:paraId="6B98CD05" w14:textId="77777777" w:rsidTr="00CA72E4">
        <w:trPr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A0664" w14:textId="77777777" w:rsidR="009C3424" w:rsidRPr="00CA72E4" w:rsidRDefault="009C3424" w:rsidP="00AB51BE">
            <w:pPr>
              <w:widowControl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0 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–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 absent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CB3F841" w14:textId="77777777" w:rsidR="009C3424" w:rsidRPr="00CA72E4" w:rsidRDefault="009C3424" w:rsidP="00AB51BE">
            <w:pPr>
              <w:widowControl/>
              <w:jc w:val="left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Normal nutritional status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7ABDB" w14:textId="77777777" w:rsidR="009C3424" w:rsidRPr="00CA72E4" w:rsidRDefault="009C3424" w:rsidP="00AB51BE">
            <w:pPr>
              <w:widowControl/>
              <w:jc w:val="left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Normal nutritional requirements</w:t>
            </w:r>
          </w:p>
        </w:tc>
      </w:tr>
      <w:tr w:rsidR="009C3424" w:rsidRPr="00CA72E4" w14:paraId="0C01F0AD" w14:textId="77777777" w:rsidTr="00CA72E4">
        <w:trPr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E1833" w14:textId="77777777" w:rsidR="009C3424" w:rsidRPr="00CA72E4" w:rsidRDefault="009C3424" w:rsidP="00AB51B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1 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–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 mild</w:t>
            </w:r>
          </w:p>
          <w:p w14:paraId="31F33F36" w14:textId="77777777" w:rsidR="009C3424" w:rsidRPr="00CA72E4" w:rsidRDefault="009C3424" w:rsidP="00AB51BE">
            <w:pPr>
              <w:spacing w:line="4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78471C7" w14:textId="7D6C5E16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Weight loss 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&gt;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5% in 3 months</w:t>
            </w:r>
            <w:r w:rsidR="00CA72E4">
              <w:rPr>
                <w:rFonts w:eastAsia="Gill Sans MT" w:cs="Calibri"/>
                <w:kern w:val="0"/>
                <w:sz w:val="24"/>
                <w:szCs w:val="24"/>
              </w:rPr>
              <w:t xml:space="preserve"> o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r</w:t>
            </w:r>
          </w:p>
          <w:p w14:paraId="0F0DB35E" w14:textId="41628048" w:rsidR="009C3424" w:rsidRPr="00CA72E4" w:rsidRDefault="00CA72E4" w:rsidP="00AB51BE">
            <w:pPr>
              <w:widowControl/>
              <w:jc w:val="lef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Gill Sans MT" w:cs="Calibri"/>
                <w:kern w:val="0"/>
                <w:sz w:val="24"/>
                <w:szCs w:val="24"/>
              </w:rPr>
              <w:t>f</w:t>
            </w:r>
            <w:r w:rsidR="009C3424"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ood intake</w:t>
            </w:r>
            <w:r w:rsidR="009C3424" w:rsidRPr="00CA72E4">
              <w:rPr>
                <w:rFonts w:cs="Calibri"/>
                <w:kern w:val="0"/>
                <w:sz w:val="24"/>
                <w:szCs w:val="24"/>
              </w:rPr>
              <w:t xml:space="preserve"> &lt;</w:t>
            </w:r>
            <w:r w:rsidR="009C3424"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50%</w:t>
            </w:r>
            <w:r w:rsidR="009C3424"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–</w:t>
            </w:r>
            <w:r w:rsidR="009C3424"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75% of</w:t>
            </w:r>
            <w:r w:rsidR="009C3424"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="009C3424"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normal requirement in the</w:t>
            </w:r>
            <w:r w:rsidR="009C3424"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="009C3424"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preceding week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6C8FC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Hip fracture</w:t>
            </w:r>
          </w:p>
          <w:p w14:paraId="687928FC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Chronic diseases</w:t>
            </w:r>
          </w:p>
          <w:p w14:paraId="0B2649A8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(cirrhosis, COPD,</w:t>
            </w:r>
          </w:p>
          <w:p w14:paraId="56E45A0B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hemodialysis, diabetes,</w:t>
            </w:r>
          </w:p>
          <w:p w14:paraId="115F31B0" w14:textId="77777777" w:rsidR="009C3424" w:rsidRPr="00CA72E4" w:rsidRDefault="009C3424" w:rsidP="00AB51BE">
            <w:pPr>
              <w:widowControl/>
              <w:jc w:val="left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oncology, and so on)</w:t>
            </w:r>
          </w:p>
        </w:tc>
      </w:tr>
      <w:tr w:rsidR="009C3424" w:rsidRPr="00CA72E4" w14:paraId="0932ED9D" w14:textId="77777777" w:rsidTr="00CA72E4">
        <w:trPr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AD81E" w14:textId="77777777" w:rsidR="009C3424" w:rsidRPr="00CA72E4" w:rsidRDefault="009C3424" w:rsidP="00AB51B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2 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–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 moderate</w:t>
            </w:r>
          </w:p>
          <w:p w14:paraId="20C1C460" w14:textId="77777777" w:rsidR="009C3424" w:rsidRPr="00CA72E4" w:rsidRDefault="009C3424" w:rsidP="00AB51BE">
            <w:pPr>
              <w:spacing w:line="4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EF27BCE" w14:textId="22945693" w:rsidR="009C3424" w:rsidRPr="00CA72E4" w:rsidRDefault="009C3424" w:rsidP="00CA72E4">
            <w:pPr>
              <w:widowControl/>
              <w:jc w:val="left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Weight loss 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&gt;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5% in 2 months</w:t>
            </w:r>
            <w:r w:rsidR="00CA72E4">
              <w:rPr>
                <w:rFonts w:eastAsia="Gill Sans MT" w:cs="Calibri"/>
                <w:kern w:val="0"/>
                <w:sz w:val="24"/>
                <w:szCs w:val="24"/>
              </w:rPr>
              <w:t xml:space="preserve"> o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r</w:t>
            </w:r>
            <w:r w:rsidR="00CA72E4">
              <w:rPr>
                <w:rFonts w:eastAsia="Gill Sans MT" w:cs="Calibri"/>
                <w:kern w:val="0"/>
                <w:sz w:val="24"/>
                <w:szCs w:val="24"/>
              </w:rPr>
              <w:t xml:space="preserve"> 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BMI 18.5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–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20.5 kg/m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Pr="00CA72E4">
              <w:rPr>
                <w:rFonts w:cs="Calibri" w:hint="eastAsia"/>
                <w:kern w:val="0"/>
                <w:sz w:val="24"/>
                <w:szCs w:val="24"/>
              </w:rPr>
              <w:t>+</w:t>
            </w:r>
            <w:r w:rsidR="00CA72E4">
              <w:rPr>
                <w:rFonts w:eastAsia="Gill Sans MT" w:cs="Calibri"/>
                <w:kern w:val="0"/>
                <w:sz w:val="24"/>
                <w:szCs w:val="24"/>
              </w:rPr>
              <w:t xml:space="preserve"> i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mpaired general condition</w:t>
            </w:r>
            <w:r w:rsidR="00CA72E4">
              <w:rPr>
                <w:rFonts w:eastAsia="Gill Sans MT" w:cs="Calibri"/>
                <w:kern w:val="0"/>
                <w:sz w:val="24"/>
                <w:szCs w:val="24"/>
              </w:rPr>
              <w:t xml:space="preserve"> o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r</w:t>
            </w:r>
            <w:r w:rsidR="00CA72E4">
              <w:rPr>
                <w:rFonts w:eastAsia="Gill Sans MT" w:cs="Calibri"/>
                <w:kern w:val="0"/>
                <w:sz w:val="24"/>
                <w:szCs w:val="24"/>
              </w:rPr>
              <w:t xml:space="preserve"> f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ood intake 25%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–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50% of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normal requirement in the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preceding week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43E04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Major abdominal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surgery, stroke, severe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pneumonia, hematologic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malignancy</w:t>
            </w:r>
          </w:p>
          <w:p w14:paraId="074BFCEE" w14:textId="77777777" w:rsidR="009C3424" w:rsidRPr="00CA72E4" w:rsidRDefault="009C3424" w:rsidP="00AB51BE">
            <w:pPr>
              <w:spacing w:line="400" w:lineRule="atLeast"/>
              <w:jc w:val="left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C3424" w:rsidRPr="00CA72E4" w14:paraId="1150161F" w14:textId="77777777" w:rsidTr="00CA72E4">
        <w:trPr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D24787" w14:textId="77777777" w:rsidR="009C3424" w:rsidRPr="00CA72E4" w:rsidRDefault="009C3424" w:rsidP="00AB51BE">
            <w:pPr>
              <w:widowControl/>
              <w:jc w:val="center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3 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–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 severe</w:t>
            </w:r>
          </w:p>
          <w:p w14:paraId="7B0EAEF3" w14:textId="77777777" w:rsidR="009C3424" w:rsidRPr="00CA72E4" w:rsidRDefault="009C3424" w:rsidP="00AB51BE">
            <w:pPr>
              <w:spacing w:line="4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CE2BB9" w14:textId="7773C6D3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Weight loss 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&gt;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5% in 1 month</w:t>
            </w:r>
            <w:r w:rsidR="00CA72E4">
              <w:rPr>
                <w:rFonts w:eastAsia="Gill Sans MT" w:cs="Calibri"/>
                <w:kern w:val="0"/>
                <w:sz w:val="24"/>
                <w:szCs w:val="24"/>
              </w:rPr>
              <w:t xml:space="preserve"> o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r</w:t>
            </w:r>
          </w:p>
          <w:p w14:paraId="0E8645CF" w14:textId="72CDB3C4" w:rsidR="009C3424" w:rsidRPr="00CA72E4" w:rsidRDefault="009C3424" w:rsidP="00CA72E4">
            <w:pPr>
              <w:widowControl/>
              <w:jc w:val="left"/>
              <w:rPr>
                <w:rFonts w:eastAsia="Times New Roman"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 xml:space="preserve">BMI 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&lt;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18.5 kg/m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CA72E4">
              <w:rPr>
                <w:rFonts w:cs="Calibri" w:hint="eastAsia"/>
                <w:kern w:val="0"/>
                <w:sz w:val="24"/>
                <w:szCs w:val="24"/>
              </w:rPr>
              <w:t xml:space="preserve">+ </w:t>
            </w:r>
            <w:r w:rsidR="00CA72E4">
              <w:rPr>
                <w:rFonts w:cs="Calibri"/>
                <w:kern w:val="0"/>
                <w:sz w:val="24"/>
                <w:szCs w:val="24"/>
              </w:rPr>
              <w:t>i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mpaired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general condition</w:t>
            </w:r>
            <w:r w:rsidR="00CA72E4">
              <w:rPr>
                <w:rFonts w:eastAsia="Gill Sans MT" w:cs="Calibri"/>
                <w:kern w:val="0"/>
                <w:sz w:val="24"/>
                <w:szCs w:val="24"/>
              </w:rPr>
              <w:t xml:space="preserve"> o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r</w:t>
            </w:r>
            <w:r w:rsidR="00CA72E4">
              <w:rPr>
                <w:rFonts w:eastAsia="Gill Sans MT" w:cs="Calibri"/>
                <w:kern w:val="0"/>
                <w:sz w:val="24"/>
                <w:szCs w:val="24"/>
              </w:rPr>
              <w:t xml:space="preserve"> f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ood intake 0%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–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25% of normal</w:t>
            </w:r>
            <w:r w:rsidRPr="00CA72E4">
              <w:rPr>
                <w:rFonts w:cs="Calibri"/>
                <w:kern w:val="0"/>
                <w:sz w:val="24"/>
                <w:szCs w:val="24"/>
              </w:rPr>
              <w:t xml:space="preserve"> r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equirement in the preceding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week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30C9E6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Head injury</w:t>
            </w:r>
          </w:p>
          <w:p w14:paraId="7ABE6321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Bone marrow transplant</w:t>
            </w:r>
          </w:p>
          <w:p w14:paraId="74EDDC60" w14:textId="77777777" w:rsidR="009C3424" w:rsidRPr="00CA72E4" w:rsidRDefault="009C3424" w:rsidP="00AB51BE">
            <w:pPr>
              <w:widowControl/>
              <w:jc w:val="left"/>
              <w:rPr>
                <w:rFonts w:cs="Calibri"/>
                <w:sz w:val="24"/>
                <w:szCs w:val="24"/>
              </w:rPr>
            </w:pP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ICU patient (APACHE</w:t>
            </w:r>
            <w:r w:rsidRPr="00CA72E4">
              <w:rPr>
                <w:rFonts w:cs="Calibri" w:hint="eastAsia"/>
                <w:sz w:val="24"/>
                <w:szCs w:val="24"/>
              </w:rPr>
              <w:t>＞</w:t>
            </w:r>
            <w:r w:rsidRPr="00CA72E4">
              <w:rPr>
                <w:rFonts w:eastAsia="Gill Sans MT" w:cs="Calibri" w:hint="eastAsia"/>
                <w:kern w:val="0"/>
                <w:sz w:val="24"/>
                <w:szCs w:val="24"/>
              </w:rPr>
              <w:t>10)</w:t>
            </w:r>
          </w:p>
          <w:p w14:paraId="642C4496" w14:textId="77777777" w:rsidR="009C3424" w:rsidRPr="00CA72E4" w:rsidRDefault="009C3424" w:rsidP="00AB51BE">
            <w:pPr>
              <w:spacing w:line="400" w:lineRule="atLeast"/>
              <w:jc w:val="left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C3424" w:rsidRPr="00CA72E4" w14:paraId="26D8F47F" w14:textId="77777777" w:rsidTr="00CA72E4">
        <w:trPr>
          <w:jc w:val="center"/>
        </w:trPr>
        <w:tc>
          <w:tcPr>
            <w:tcW w:w="9351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86D5EC1" w14:textId="77777777" w:rsidR="009C3424" w:rsidRPr="00CA72E4" w:rsidRDefault="009C3424" w:rsidP="00AB51BE">
            <w:pPr>
              <w:spacing w:line="400" w:lineRule="atLeast"/>
              <w:jc w:val="center"/>
              <w:rPr>
                <w:rFonts w:cs="Calibri"/>
                <w:sz w:val="24"/>
                <w:szCs w:val="24"/>
              </w:rPr>
            </w:pPr>
            <w:r w:rsidRPr="00CA72E4">
              <w:rPr>
                <w:rFonts w:cs="Calibri" w:hint="eastAsia"/>
                <w:b/>
                <w:bCs/>
                <w:sz w:val="24"/>
                <w:szCs w:val="24"/>
              </w:rPr>
              <w:t>Age</w:t>
            </w:r>
          </w:p>
        </w:tc>
      </w:tr>
      <w:tr w:rsidR="009C3424" w:rsidRPr="00CA72E4" w14:paraId="72D82E8E" w14:textId="77777777" w:rsidTr="00CA72E4">
        <w:trPr>
          <w:jc w:val="center"/>
        </w:trPr>
        <w:tc>
          <w:tcPr>
            <w:tcW w:w="935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C01AFC" w14:textId="245026C5" w:rsidR="009C3424" w:rsidRPr="00CA72E4" w:rsidRDefault="009C3424" w:rsidP="00CA72E4">
            <w:pPr>
              <w:widowControl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A72E4">
              <w:rPr>
                <w:rFonts w:eastAsia="Rpxr" w:cs="Calibri" w:hint="eastAsia"/>
                <w:kern w:val="0"/>
                <w:sz w:val="24"/>
                <w:szCs w:val="24"/>
              </w:rPr>
              <w:t>&lt;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70 years: 0 p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oint</w:t>
            </w:r>
            <w:r w:rsidR="00CA72E4">
              <w:rPr>
                <w:rFonts w:eastAsia="Pxsy" w:cs="Calibri" w:hint="eastAsia"/>
                <w:kern w:val="0"/>
                <w:sz w:val="24"/>
                <w:szCs w:val="24"/>
              </w:rPr>
              <w:t>;</w:t>
            </w:r>
            <w:r w:rsidRPr="00CA72E4">
              <w:rPr>
                <w:rFonts w:eastAsia="Pxsy" w:cs="Calibri" w:hint="eastAsia"/>
                <w:kern w:val="0"/>
                <w:sz w:val="24"/>
                <w:szCs w:val="24"/>
              </w:rPr>
              <w:t>≥</w:t>
            </w:r>
            <w:r w:rsidRPr="00CA72E4">
              <w:rPr>
                <w:rFonts w:eastAsia="URWPalladioL-Roma" w:cs="Calibri" w:hint="eastAsia"/>
                <w:kern w:val="0"/>
                <w:sz w:val="24"/>
                <w:szCs w:val="24"/>
              </w:rPr>
              <w:t>70 years: 1 p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oint</w:t>
            </w:r>
          </w:p>
        </w:tc>
      </w:tr>
      <w:tr w:rsidR="009C3424" w:rsidRPr="00CA72E4" w14:paraId="211DCB46" w14:textId="77777777" w:rsidTr="00CA72E4">
        <w:trPr>
          <w:jc w:val="center"/>
        </w:trPr>
        <w:tc>
          <w:tcPr>
            <w:tcW w:w="93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7EE4D6" w14:textId="77777777" w:rsidR="009C3424" w:rsidRPr="00CA72E4" w:rsidRDefault="009C3424" w:rsidP="00AB51BE">
            <w:pPr>
              <w:widowControl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A72E4">
              <w:rPr>
                <w:rFonts w:eastAsia="URWPalladioL-Bold" w:cs="Calibri" w:hint="eastAsia"/>
                <w:b/>
                <w:bCs/>
                <w:kern w:val="0"/>
                <w:sz w:val="24"/>
                <w:szCs w:val="24"/>
              </w:rPr>
              <w:t xml:space="preserve">TOTAL </w:t>
            </w:r>
            <w:r w:rsidRPr="00CA72E4">
              <w:rPr>
                <w:rFonts w:eastAsia="Rpxb" w:cs="Calibri" w:hint="eastAsia"/>
                <w:kern w:val="0"/>
                <w:sz w:val="24"/>
                <w:szCs w:val="24"/>
              </w:rPr>
              <w:t xml:space="preserve">= </w:t>
            </w:r>
            <w:r w:rsidRPr="00CA72E4">
              <w:rPr>
                <w:rFonts w:eastAsia="URWPalladioL-Bold" w:cs="Calibri" w:hint="eastAsia"/>
                <w:b/>
                <w:bCs/>
                <w:kern w:val="0"/>
                <w:sz w:val="24"/>
                <w:szCs w:val="24"/>
              </w:rPr>
              <w:t xml:space="preserve">(A) </w:t>
            </w:r>
            <w:r w:rsidRPr="00CA72E4">
              <w:rPr>
                <w:rFonts w:eastAsia="Rpxb" w:cs="Calibri" w:hint="eastAsia"/>
                <w:kern w:val="0"/>
                <w:sz w:val="24"/>
                <w:szCs w:val="24"/>
              </w:rPr>
              <w:t xml:space="preserve">+ </w:t>
            </w:r>
            <w:r w:rsidRPr="00CA72E4">
              <w:rPr>
                <w:rFonts w:eastAsia="URWPalladioL-Bold" w:cs="Calibri" w:hint="eastAsia"/>
                <w:b/>
                <w:bCs/>
                <w:kern w:val="0"/>
                <w:sz w:val="24"/>
                <w:szCs w:val="24"/>
              </w:rPr>
              <w:t xml:space="preserve">(B) </w:t>
            </w:r>
            <w:r w:rsidRPr="00CA72E4">
              <w:rPr>
                <w:rFonts w:eastAsia="Rpxb" w:cs="Calibri" w:hint="eastAsia"/>
                <w:kern w:val="0"/>
                <w:sz w:val="24"/>
                <w:szCs w:val="24"/>
              </w:rPr>
              <w:t xml:space="preserve">+ </w:t>
            </w:r>
            <w:r w:rsidRPr="00CA72E4">
              <w:rPr>
                <w:rFonts w:eastAsia="URWPalladioL-Bold" w:cs="Calibri" w:hint="eastAsia"/>
                <w:b/>
                <w:bCs/>
                <w:kern w:val="0"/>
                <w:sz w:val="24"/>
                <w:szCs w:val="24"/>
              </w:rPr>
              <w:t>Age</w:t>
            </w:r>
          </w:p>
        </w:tc>
      </w:tr>
      <w:tr w:rsidR="009C3424" w:rsidRPr="00CA72E4" w14:paraId="1FBE4125" w14:textId="77777777" w:rsidTr="00CA72E4">
        <w:trPr>
          <w:jc w:val="center"/>
        </w:trPr>
        <w:tc>
          <w:tcPr>
            <w:tcW w:w="9351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F0BF4A1" w14:textId="77777777" w:rsidR="009C3424" w:rsidRPr="00CA72E4" w:rsidRDefault="009C3424" w:rsidP="00AB51BE">
            <w:pPr>
              <w:widowControl/>
              <w:jc w:val="center"/>
              <w:rPr>
                <w:rFonts w:eastAsia="Pxsy" w:cs="Calibri"/>
                <w:kern w:val="0"/>
                <w:sz w:val="24"/>
                <w:szCs w:val="24"/>
              </w:rPr>
            </w:pPr>
            <w:r w:rsidRPr="00CA72E4">
              <w:rPr>
                <w:rFonts w:eastAsia="Pxsy" w:cs="Calibri" w:hint="eastAsia"/>
                <w:b/>
                <w:bCs/>
                <w:kern w:val="0"/>
                <w:sz w:val="24"/>
                <w:szCs w:val="24"/>
              </w:rPr>
              <w:t xml:space="preserve">Score </w:t>
            </w:r>
            <w:r w:rsidRPr="00CA72E4">
              <w:rPr>
                <w:rFonts w:cs="Calibri"/>
                <w:b/>
                <w:bCs/>
                <w:kern w:val="0"/>
                <w:sz w:val="24"/>
                <w:szCs w:val="24"/>
              </w:rPr>
              <w:t>≥</w:t>
            </w:r>
            <w:r w:rsidRPr="00CA72E4">
              <w:rPr>
                <w:rFonts w:eastAsia="Pxsy" w:cs="Calibri" w:hint="eastAsia"/>
                <w:b/>
                <w:bCs/>
                <w:kern w:val="0"/>
                <w:sz w:val="24"/>
                <w:szCs w:val="24"/>
              </w:rPr>
              <w:t>3:</w:t>
            </w:r>
            <w:r w:rsidRPr="00CA72E4">
              <w:rPr>
                <w:rFonts w:eastAsia="Pxsy" w:cs="Calibri" w:hint="eastAsia"/>
                <w:kern w:val="0"/>
                <w:sz w:val="24"/>
                <w:szCs w:val="24"/>
              </w:rPr>
              <w:t xml:space="preserve"> the patient is nutritionally </w:t>
            </w:r>
            <w:proofErr w:type="gramStart"/>
            <w:r w:rsidRPr="00CA72E4">
              <w:rPr>
                <w:rFonts w:eastAsia="Pxsy" w:cs="Calibri" w:hint="eastAsia"/>
                <w:kern w:val="0"/>
                <w:sz w:val="24"/>
                <w:szCs w:val="24"/>
              </w:rPr>
              <w:t>at-risk</w:t>
            </w:r>
            <w:proofErr w:type="gramEnd"/>
            <w:r w:rsidRPr="00CA72E4">
              <w:rPr>
                <w:rFonts w:eastAsia="Pxsy" w:cs="Calibri" w:hint="eastAsia"/>
                <w:kern w:val="0"/>
                <w:sz w:val="24"/>
                <w:szCs w:val="24"/>
              </w:rPr>
              <w:t xml:space="preserve"> and a nutritional care plan is initiated</w:t>
            </w:r>
          </w:p>
          <w:p w14:paraId="58B480CE" w14:textId="77777777" w:rsidR="009C3424" w:rsidRPr="00CA72E4" w:rsidRDefault="009C3424" w:rsidP="00AB51BE">
            <w:pPr>
              <w:widowControl/>
              <w:jc w:val="center"/>
              <w:rPr>
                <w:rFonts w:eastAsia="Pxsy" w:cs="Calibri"/>
                <w:kern w:val="0"/>
                <w:sz w:val="24"/>
                <w:szCs w:val="24"/>
              </w:rPr>
            </w:pPr>
            <w:r w:rsidRPr="00CA72E4">
              <w:rPr>
                <w:rFonts w:eastAsia="Pxsy" w:cs="Calibri" w:hint="eastAsia"/>
                <w:b/>
                <w:bCs/>
                <w:kern w:val="0"/>
                <w:sz w:val="24"/>
                <w:szCs w:val="24"/>
              </w:rPr>
              <w:t xml:space="preserve">Score </w:t>
            </w:r>
            <w:r w:rsidRPr="00CA72E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＜</w:t>
            </w:r>
            <w:r w:rsidRPr="00CA72E4">
              <w:rPr>
                <w:rFonts w:eastAsia="Pxsy" w:cs="Calibri" w:hint="eastAsia"/>
                <w:b/>
                <w:bCs/>
                <w:kern w:val="0"/>
                <w:sz w:val="24"/>
                <w:szCs w:val="24"/>
              </w:rPr>
              <w:t xml:space="preserve">3: </w:t>
            </w:r>
            <w:r w:rsidRPr="00CA72E4">
              <w:rPr>
                <w:rFonts w:eastAsia="Pxsy" w:cs="Calibri" w:hint="eastAsia"/>
                <w:kern w:val="0"/>
                <w:sz w:val="24"/>
                <w:szCs w:val="24"/>
              </w:rPr>
              <w:t xml:space="preserve">weekly rescreening of the patient. If the patient </w:t>
            </w:r>
            <w:proofErr w:type="gramStart"/>
            <w:r w:rsidRPr="00CA72E4">
              <w:rPr>
                <w:rFonts w:eastAsia="Pxsy" w:cs="Calibri" w:hint="eastAsia"/>
                <w:kern w:val="0"/>
                <w:sz w:val="24"/>
                <w:szCs w:val="24"/>
              </w:rPr>
              <w:t>e.g.</w:t>
            </w:r>
            <w:proofErr w:type="gramEnd"/>
            <w:r w:rsidRPr="00CA72E4">
              <w:rPr>
                <w:rFonts w:eastAsia="Pxsy" w:cs="Calibri" w:hint="eastAsia"/>
                <w:kern w:val="0"/>
                <w:sz w:val="24"/>
                <w:szCs w:val="24"/>
              </w:rPr>
              <w:t xml:space="preserve"> is scheduled for a major operation, a preventive nutritional care plan is considered to avoid the</w:t>
            </w:r>
            <w:r w:rsidRPr="00CA72E4">
              <w:rPr>
                <w:rFonts w:cs="Calibri"/>
                <w:kern w:val="0"/>
                <w:sz w:val="24"/>
                <w:szCs w:val="24"/>
              </w:rPr>
              <w:t> </w:t>
            </w:r>
            <w:r w:rsidRPr="00CA72E4">
              <w:rPr>
                <w:rFonts w:eastAsia="Pxsy" w:cs="Calibri" w:hint="eastAsia"/>
                <w:kern w:val="0"/>
                <w:sz w:val="24"/>
                <w:szCs w:val="24"/>
              </w:rPr>
              <w:t>associated risk status.</w:t>
            </w:r>
          </w:p>
        </w:tc>
      </w:tr>
    </w:tbl>
    <w:p w14:paraId="56DD3212" w14:textId="77777777" w:rsidR="00CA72E4" w:rsidRDefault="00CA72E4"/>
    <w:p w14:paraId="0E41F75D" w14:textId="43E0E28C" w:rsidR="00CA72E4" w:rsidRPr="00CA72E4" w:rsidRDefault="00CA72E4" w:rsidP="00CA72E4">
      <w:pPr>
        <w:widowControl/>
        <w:jc w:val="left"/>
        <w:textAlignment w:val="center"/>
        <w:rPr>
          <w:sz w:val="24"/>
          <w:szCs w:val="24"/>
        </w:rPr>
      </w:pPr>
      <w:r w:rsidRPr="00CA72E4">
        <w:rPr>
          <w:sz w:val="24"/>
          <w:szCs w:val="24"/>
        </w:rPr>
        <w:lastRenderedPageBreak/>
        <w:t xml:space="preserve">Table S3: </w:t>
      </w:r>
      <w:bookmarkStart w:id="9" w:name="OLE_LINK179"/>
      <w:bookmarkStart w:id="10" w:name="OLE_LINK180"/>
      <w:bookmarkStart w:id="11" w:name="OLE_LINK843"/>
      <w:r w:rsidRPr="00CA72E4">
        <w:rPr>
          <w:sz w:val="24"/>
          <w:szCs w:val="24"/>
        </w:rPr>
        <w:t>Subgroup Analyses for the CONUT Score in predicting the 3-month poor functional outcomes in the AHS patients</w:t>
      </w:r>
      <w:bookmarkEnd w:id="9"/>
      <w:bookmarkEnd w:id="10"/>
      <w:bookmarkEnd w:id="11"/>
    </w:p>
    <w:tbl>
      <w:tblPr>
        <w:tblW w:w="92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2386"/>
        <w:gridCol w:w="1134"/>
        <w:gridCol w:w="2410"/>
        <w:gridCol w:w="1701"/>
      </w:tblGrid>
      <w:tr w:rsidR="00CA72E4" w:rsidRPr="00CA72E4" w14:paraId="51B72719" w14:textId="77777777" w:rsidTr="00CA72E4">
        <w:trPr>
          <w:trHeight w:val="340"/>
          <w:jc w:val="center"/>
        </w:trPr>
        <w:tc>
          <w:tcPr>
            <w:tcW w:w="1593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3BB52E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Subgroups</w:t>
            </w:r>
          </w:p>
        </w:tc>
        <w:tc>
          <w:tcPr>
            <w:tcW w:w="763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46715AC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bookmarkStart w:id="12" w:name="OLE_LINK173"/>
            <w:bookmarkStart w:id="13" w:name="OLE_LINK174"/>
            <w:r w:rsidRPr="00CA72E4">
              <w:rPr>
                <w:sz w:val="24"/>
                <w:szCs w:val="24"/>
              </w:rPr>
              <w:t>Poor functional prognosis outcomes</w:t>
            </w:r>
            <w:bookmarkEnd w:id="12"/>
            <w:bookmarkEnd w:id="13"/>
          </w:p>
        </w:tc>
      </w:tr>
      <w:tr w:rsidR="00CA72E4" w:rsidRPr="00CA72E4" w14:paraId="5CD8737E" w14:textId="77777777" w:rsidTr="00CA72E4">
        <w:trPr>
          <w:trHeight w:val="340"/>
          <w:jc w:val="center"/>
        </w:trPr>
        <w:tc>
          <w:tcPr>
            <w:tcW w:w="1593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7A63CC16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199584F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Crude OR (95% 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2DDB354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P-value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35752F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Adjusted OR (95% 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DD537C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P-value</w:t>
            </w:r>
          </w:p>
        </w:tc>
      </w:tr>
      <w:tr w:rsidR="00CA72E4" w:rsidRPr="00CA72E4" w14:paraId="521534EC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76D3927F" w14:textId="77777777" w:rsidR="00CA72E4" w:rsidRPr="00CA72E4" w:rsidRDefault="00CA72E4" w:rsidP="00E678F8"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Gender</w:t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DA7F74B" w14:textId="77777777" w:rsidR="00CA72E4" w:rsidRPr="00CA72E4" w:rsidRDefault="00CA72E4" w:rsidP="00E6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FC6B41E" w14:textId="77777777" w:rsidR="00CA72E4" w:rsidRPr="00CA72E4" w:rsidRDefault="00CA72E4" w:rsidP="00E6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F89B65" w14:textId="77777777" w:rsidR="00CA72E4" w:rsidRPr="00CA72E4" w:rsidRDefault="00CA72E4" w:rsidP="00E6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6E49E1" w14:textId="77777777" w:rsidR="00CA72E4" w:rsidRPr="00CA72E4" w:rsidRDefault="00CA72E4" w:rsidP="00E678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A72E4" w:rsidRPr="00CA72E4" w14:paraId="34F27B41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29C2910" w14:textId="77777777" w:rsidR="00CA72E4" w:rsidRPr="00CA72E4" w:rsidRDefault="00CA72E4" w:rsidP="00E678F8">
            <w:pPr>
              <w:widowControl/>
              <w:spacing w:line="360" w:lineRule="auto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Male (n=219)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0BE010C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1.89 (1.06-3.39)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DF12E9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0.032*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9601F9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2.70 (1.28-5.68)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D66521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0.009*</w:t>
            </w:r>
          </w:p>
        </w:tc>
      </w:tr>
      <w:tr w:rsidR="00CA72E4" w:rsidRPr="00CA72E4" w14:paraId="0E5DB5B5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56F4567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Female (n=109)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8C663A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2.02 (0.88-4.66)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DE8B77B" w14:textId="77777777" w:rsidR="00CA72E4" w:rsidRPr="00CA72E4" w:rsidRDefault="00CA72E4" w:rsidP="00E678F8">
            <w:pPr>
              <w:widowControl/>
              <w:spacing w:line="360" w:lineRule="auto"/>
              <w:ind w:firstLineChars="100" w:firstLine="240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0.098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D3D907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1.96 (0.68-5.64)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9B83C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0.211</w:t>
            </w:r>
          </w:p>
        </w:tc>
      </w:tr>
      <w:tr w:rsidR="00CA72E4" w:rsidRPr="00CA72E4" w14:paraId="46ED6BAD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C10A769" w14:textId="77777777" w:rsidR="00CA72E4" w:rsidRPr="00CA72E4" w:rsidRDefault="00CA72E4" w:rsidP="00E678F8">
            <w:pPr>
              <w:widowControl/>
              <w:spacing w:line="360" w:lineRule="auto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Age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</w:tcPr>
          <w:p w14:paraId="65F34BFF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</w:tcPr>
          <w:p w14:paraId="41B76235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3F6CA9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386E55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CA72E4" w:rsidRPr="00CA72E4" w14:paraId="50344219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D48998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≤65 (n=209)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0537779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2.10(1.15-3.83)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BF291C6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0.015*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CF373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2.71(1.28-5.74)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85199C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0.009*</w:t>
            </w:r>
          </w:p>
        </w:tc>
      </w:tr>
      <w:tr w:rsidR="00CA72E4" w:rsidRPr="00CA72E4" w14:paraId="2BAE80DF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7FD89D68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&gt;65 (n=119)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41BA74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1.67(0.76-3.69)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3EE0D04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 xml:space="preserve">0.202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761656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1.81(0.64-5.07)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43D0D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0.262</w:t>
            </w:r>
          </w:p>
        </w:tc>
      </w:tr>
      <w:tr w:rsidR="00CA72E4" w:rsidRPr="00CA72E4" w14:paraId="1C1D78EB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092C586" w14:textId="77777777" w:rsidR="00CA72E4" w:rsidRPr="00CA72E4" w:rsidRDefault="00CA72E4" w:rsidP="00E678F8"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Hypertension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</w:tcPr>
          <w:p w14:paraId="79B08FB3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</w:tcPr>
          <w:p w14:paraId="0585C70F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3235D4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480CB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CA72E4" w:rsidRPr="00CA72E4" w14:paraId="53413C9E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1B48313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Yes (n=289)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7515301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1.73(1.03-2.89)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48E3BBE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0.038*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AD4272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2.12(1.11-4.04)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DAF6F8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0.023*</w:t>
            </w:r>
          </w:p>
        </w:tc>
      </w:tr>
      <w:tr w:rsidR="00CA72E4" w:rsidRPr="00CA72E4" w14:paraId="5D52FBDB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08BF5FE7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No (n=59)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0CEE6FA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3.22(0.85-12.26)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0C7FD84B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0.086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9761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/</w:t>
            </w:r>
          </w:p>
        </w:tc>
      </w:tr>
      <w:tr w:rsidR="00CA72E4" w:rsidRPr="00CA72E4" w14:paraId="773D17E4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394FBAA" w14:textId="77777777" w:rsidR="00CA72E4" w:rsidRPr="00CA72E4" w:rsidRDefault="00CA72E4" w:rsidP="00E678F8"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BMI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587934F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0D2AFC6B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22499F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6F2DCE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CA72E4" w:rsidRPr="00CA72E4" w14:paraId="7530C97D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7DCA80C8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≤18.5 (n=13)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CBB7BB4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1</w:t>
            </w:r>
            <w:r w:rsidRPr="00CA72E4">
              <w:rPr>
                <w:sz w:val="24"/>
                <w:szCs w:val="24"/>
              </w:rPr>
              <w:t>.33(0.09-20.11)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F859CC2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.835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B7552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bookmarkStart w:id="14" w:name="OLE_LINK177"/>
            <w:bookmarkStart w:id="15" w:name="OLE_LINK178"/>
            <w:r w:rsidRPr="00CA72E4">
              <w:rPr>
                <w:rFonts w:hint="eastAsia"/>
                <w:sz w:val="24"/>
                <w:szCs w:val="24"/>
              </w:rPr>
              <w:t>/</w:t>
            </w:r>
            <w:bookmarkEnd w:id="14"/>
            <w:bookmarkEnd w:id="15"/>
          </w:p>
        </w:tc>
      </w:tr>
      <w:tr w:rsidR="00CA72E4" w:rsidRPr="00CA72E4" w14:paraId="136A36FB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BAEC688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&gt;18.5 (n=259)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B032EA4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2</w:t>
            </w:r>
            <w:r w:rsidRPr="00CA72E4">
              <w:rPr>
                <w:sz w:val="24"/>
                <w:szCs w:val="24"/>
              </w:rPr>
              <w:t>.09(1.21-3.61)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4211E53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.008*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951A56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2</w:t>
            </w:r>
            <w:r w:rsidRPr="00CA72E4">
              <w:rPr>
                <w:sz w:val="24"/>
                <w:szCs w:val="24"/>
              </w:rPr>
              <w:t>.46(1.35-4.48)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203A51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.003*</w:t>
            </w:r>
          </w:p>
        </w:tc>
      </w:tr>
      <w:tr w:rsidR="00CA72E4" w:rsidRPr="00CA72E4" w14:paraId="7545DAA7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CCBF0E8" w14:textId="77777777" w:rsidR="00CA72E4" w:rsidRPr="00CA72E4" w:rsidRDefault="00CA72E4" w:rsidP="00E678F8"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Hyperlipidemia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6E5D72F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A7D1D4A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D952FC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5162B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CA72E4" w:rsidRPr="00CA72E4" w14:paraId="4CDA2BAA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3E22B63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Yes (n=153)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6A72C09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2</w:t>
            </w:r>
            <w:r w:rsidRPr="00CA72E4">
              <w:rPr>
                <w:sz w:val="24"/>
                <w:szCs w:val="24"/>
              </w:rPr>
              <w:t>.69(1.32-5.48)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6514284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.006*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719559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3.45(1.43-8.31)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7B578B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.006*</w:t>
            </w:r>
          </w:p>
        </w:tc>
      </w:tr>
      <w:tr w:rsidR="00CA72E4" w:rsidRPr="00CA72E4" w14:paraId="464ED47B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8C9ED2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No (n=175)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59AD2B2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1.45(0.76-2.77)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F91C9FC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.265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FEA1C9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1</w:t>
            </w:r>
            <w:r w:rsidRPr="00CA72E4">
              <w:rPr>
                <w:sz w:val="24"/>
                <w:szCs w:val="24"/>
              </w:rPr>
              <w:t>.70(0.73-3.95)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9182A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.218</w:t>
            </w:r>
          </w:p>
        </w:tc>
      </w:tr>
      <w:tr w:rsidR="00CA72E4" w:rsidRPr="00CA72E4" w14:paraId="21D6F5C3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93A3DE9" w14:textId="77777777" w:rsidR="00CA72E4" w:rsidRPr="00CA72E4" w:rsidRDefault="00CA72E4" w:rsidP="00E678F8"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bookmarkStart w:id="16" w:name="OLE_LINK183"/>
            <w:bookmarkStart w:id="17" w:name="OLE_LINK184"/>
            <w:r w:rsidRPr="00CA72E4">
              <w:rPr>
                <w:sz w:val="24"/>
                <w:szCs w:val="24"/>
              </w:rPr>
              <w:t>Barthel Index</w:t>
            </w:r>
            <w:bookmarkEnd w:id="16"/>
            <w:bookmarkEnd w:id="17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A660709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728B39F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7F9BF3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8E942A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CA72E4" w:rsidRPr="00CA72E4" w14:paraId="5DE3F5CA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4E9EFFE6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≤</w:t>
            </w:r>
            <w:r w:rsidRPr="00CA72E4">
              <w:rPr>
                <w:rFonts w:hint="eastAsia"/>
                <w:sz w:val="24"/>
                <w:szCs w:val="24"/>
              </w:rPr>
              <w:t>60</w:t>
            </w:r>
            <w:r w:rsidRPr="00CA72E4">
              <w:rPr>
                <w:sz w:val="24"/>
                <w:szCs w:val="24"/>
              </w:rPr>
              <w:t xml:space="preserve"> (n=266)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44CBEE06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1</w:t>
            </w:r>
            <w:r w:rsidRPr="00CA72E4">
              <w:rPr>
                <w:sz w:val="24"/>
                <w:szCs w:val="24"/>
              </w:rPr>
              <w:t>.98(1.17-3.35)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E77435B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.011*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5FD878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2</w:t>
            </w:r>
            <w:r w:rsidRPr="00CA72E4">
              <w:rPr>
                <w:sz w:val="24"/>
                <w:szCs w:val="24"/>
              </w:rPr>
              <w:t>.14(1.10-4.16)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004857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.024*</w:t>
            </w:r>
          </w:p>
        </w:tc>
      </w:tr>
      <w:tr w:rsidR="00CA72E4" w:rsidRPr="00CA72E4" w14:paraId="7831D9BD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0D592B77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&gt;60 (n=62)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0E528FB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1</w:t>
            </w:r>
            <w:r w:rsidRPr="00CA72E4">
              <w:rPr>
                <w:sz w:val="24"/>
                <w:szCs w:val="24"/>
              </w:rPr>
              <w:t>.54(0.48-4.96)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261FA3A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.467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C9632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1</w:t>
            </w:r>
            <w:r w:rsidRPr="00CA72E4">
              <w:rPr>
                <w:sz w:val="24"/>
                <w:szCs w:val="24"/>
              </w:rPr>
              <w:t>.37(0.28-6.77)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ECBD95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.696</w:t>
            </w:r>
          </w:p>
        </w:tc>
      </w:tr>
      <w:tr w:rsidR="00CA72E4" w:rsidRPr="00CA72E4" w14:paraId="06D3238D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B7B14FB" w14:textId="77777777" w:rsidR="00CA72E4" w:rsidRPr="00CA72E4" w:rsidRDefault="00CA72E4" w:rsidP="00E678F8"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NIHSS score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BE0BBA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78AA5D1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0821B6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021457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CA72E4" w:rsidRPr="00CA72E4" w14:paraId="3FCDCA8D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D0798CF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≥</w:t>
            </w:r>
            <w:r w:rsidRPr="00CA72E4">
              <w:rPr>
                <w:sz w:val="24"/>
                <w:szCs w:val="24"/>
              </w:rPr>
              <w:t>8 (n=95)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77E2D11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1</w:t>
            </w:r>
            <w:r w:rsidRPr="00CA72E4">
              <w:rPr>
                <w:sz w:val="24"/>
                <w:szCs w:val="24"/>
              </w:rPr>
              <w:t>.96(0.84-4.58)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E93C65C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.119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2D8174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1</w:t>
            </w:r>
            <w:r w:rsidRPr="00CA72E4">
              <w:rPr>
                <w:sz w:val="24"/>
                <w:szCs w:val="24"/>
              </w:rPr>
              <w:t>.93(0.60-6.13)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CC044D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.268</w:t>
            </w:r>
          </w:p>
        </w:tc>
      </w:tr>
      <w:tr w:rsidR="00CA72E4" w:rsidRPr="00CA72E4" w14:paraId="6BFD4038" w14:textId="77777777" w:rsidTr="00CA72E4">
        <w:trPr>
          <w:trHeight w:val="340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4E04F20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sz w:val="24"/>
                <w:szCs w:val="24"/>
              </w:rPr>
              <w:t>&lt;8 (n=193)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C48588A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2</w:t>
            </w:r>
            <w:r w:rsidRPr="00CA72E4">
              <w:rPr>
                <w:sz w:val="24"/>
                <w:szCs w:val="24"/>
              </w:rPr>
              <w:t>.47(1.29-4.73)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E797EC6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.007*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014732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2</w:t>
            </w:r>
            <w:r w:rsidRPr="00CA72E4">
              <w:rPr>
                <w:sz w:val="24"/>
                <w:szCs w:val="24"/>
              </w:rPr>
              <w:t>.98(1.42-6.23)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153E21" w14:textId="77777777" w:rsidR="00CA72E4" w:rsidRPr="00CA72E4" w:rsidRDefault="00CA72E4" w:rsidP="00E678F8">
            <w:pPr>
              <w:widowControl/>
              <w:spacing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CA72E4">
              <w:rPr>
                <w:rFonts w:hint="eastAsia"/>
                <w:sz w:val="24"/>
                <w:szCs w:val="24"/>
              </w:rPr>
              <w:t>0</w:t>
            </w:r>
            <w:r w:rsidRPr="00CA72E4">
              <w:rPr>
                <w:sz w:val="24"/>
                <w:szCs w:val="24"/>
              </w:rPr>
              <w:t>.004*</w:t>
            </w:r>
          </w:p>
        </w:tc>
      </w:tr>
    </w:tbl>
    <w:p w14:paraId="6D958214" w14:textId="77777777" w:rsidR="00CA72E4" w:rsidRPr="00CA72E4" w:rsidRDefault="00CA72E4" w:rsidP="00CA72E4">
      <w:pPr>
        <w:pStyle w:val="1"/>
        <w:rPr>
          <w:rFonts w:asciiTheme="minorHAnsi" w:hAnsiTheme="minorHAnsi"/>
        </w:rPr>
      </w:pPr>
      <w:r w:rsidRPr="00CA72E4">
        <w:rPr>
          <w:rFonts w:asciiTheme="minorHAnsi" w:eastAsia="DengXian" w:hAnsiTheme="minorHAnsi" w:cs="Times New Roman"/>
        </w:rPr>
        <w:t>Abbreviations:</w:t>
      </w:r>
      <w:r w:rsidRPr="00CA72E4">
        <w:rPr>
          <w:rFonts w:asciiTheme="minorHAnsi" w:eastAsia="DengXian" w:hAnsiTheme="minorHAnsi" w:cs="Times New Roman"/>
          <w:i/>
          <w:iCs/>
        </w:rPr>
        <w:t xml:space="preserve"> CONUT, </w:t>
      </w:r>
      <w:r w:rsidRPr="00CA72E4">
        <w:rPr>
          <w:rFonts w:asciiTheme="minorHAnsi" w:eastAsia="DengXian" w:hAnsiTheme="minorHAnsi" w:cs="Times New Roman"/>
        </w:rPr>
        <w:t>Controlling Nutritional Status</w:t>
      </w:r>
      <w:r w:rsidRPr="00CA72E4">
        <w:rPr>
          <w:rFonts w:asciiTheme="minorHAnsi" w:eastAsia="DengXian" w:hAnsiTheme="minorHAnsi" w:cs="Times New Roman"/>
          <w:i/>
          <w:iCs/>
        </w:rPr>
        <w:t xml:space="preserve">; AHS, </w:t>
      </w:r>
      <w:r w:rsidRPr="00CA72E4">
        <w:rPr>
          <w:rFonts w:asciiTheme="minorHAnsi" w:eastAsia="DengXian" w:hAnsiTheme="minorHAnsi" w:cs="Times New Roman"/>
        </w:rPr>
        <w:t>acute hemorrhagic stroke</w:t>
      </w:r>
      <w:r w:rsidRPr="00CA72E4">
        <w:rPr>
          <w:rFonts w:asciiTheme="minorHAnsi" w:eastAsia="DengXian" w:hAnsiTheme="minorHAnsi" w:cs="Times New Roman"/>
          <w:i/>
          <w:iCs/>
        </w:rPr>
        <w:t>; BMI,</w:t>
      </w:r>
      <w:r w:rsidRPr="00CA72E4">
        <w:rPr>
          <w:rFonts w:asciiTheme="minorHAnsi" w:eastAsia="DengXian" w:hAnsiTheme="minorHAnsi" w:cs="Times New Roman"/>
        </w:rPr>
        <w:t xml:space="preserve"> body mass index </w:t>
      </w:r>
      <w:r w:rsidRPr="00CA72E4">
        <w:rPr>
          <w:rFonts w:asciiTheme="minorHAnsi" w:eastAsia="DengXian" w:hAnsiTheme="minorHAnsi" w:cs="Times New Roman"/>
          <w:i/>
          <w:iCs/>
        </w:rPr>
        <w:t>NIHSS,</w:t>
      </w:r>
      <w:r w:rsidRPr="00CA72E4">
        <w:rPr>
          <w:rFonts w:asciiTheme="minorHAnsi" w:eastAsia="DengXian" w:hAnsiTheme="minorHAnsi" w:cs="Times New Roman"/>
        </w:rPr>
        <w:t xml:space="preserve"> National Institute of Health stroke scale;</w:t>
      </w:r>
      <w:r w:rsidRPr="00CA72E4">
        <w:rPr>
          <w:rFonts w:asciiTheme="minorHAnsi" w:eastAsia="DengXian" w:hAnsiTheme="minorHAnsi" w:cs="Times New Roman"/>
          <w:i/>
          <w:iCs/>
        </w:rPr>
        <w:t xml:space="preserve"> </w:t>
      </w:r>
      <w:r w:rsidRPr="00CA72E4">
        <w:rPr>
          <w:rFonts w:asciiTheme="minorHAnsi" w:hAnsiTheme="minorHAnsi" w:cs="Times New Roman"/>
          <w:color w:val="000000"/>
          <w:kern w:val="0"/>
          <w:lang w:bidi="ar"/>
        </w:rPr>
        <w:t>/, no statistical data.</w:t>
      </w:r>
    </w:p>
    <w:p w14:paraId="1BAC1C19" w14:textId="77777777" w:rsidR="00CA72E4" w:rsidRPr="00CA72E4" w:rsidRDefault="00CA72E4" w:rsidP="00CA72E4">
      <w:pPr>
        <w:rPr>
          <w:rFonts w:eastAsia="宋体" w:cs="Times New Roman"/>
          <w:szCs w:val="21"/>
        </w:rPr>
      </w:pPr>
      <w:r w:rsidRPr="00CA72E4">
        <w:rPr>
          <w:rFonts w:eastAsia="宋体" w:cs="Times New Roman"/>
          <w:color w:val="000000"/>
          <w:kern w:val="0"/>
          <w:szCs w:val="21"/>
          <w:lang w:bidi="ar"/>
        </w:rPr>
        <w:t>Poor prognosis outcome was defined as the mRS value of 3-6</w:t>
      </w:r>
      <w:r w:rsidRPr="00CA72E4">
        <w:rPr>
          <w:rFonts w:eastAsia="宋体" w:cs="Times New Roman"/>
          <w:szCs w:val="21"/>
        </w:rPr>
        <w:t>.</w:t>
      </w:r>
    </w:p>
    <w:p w14:paraId="23867D22" w14:textId="5F489C63" w:rsidR="009C3424" w:rsidRPr="00CA72E4" w:rsidRDefault="00CA72E4">
      <w:pPr>
        <w:rPr>
          <w:szCs w:val="21"/>
        </w:rPr>
      </w:pPr>
      <w:r w:rsidRPr="00CA72E4">
        <w:rPr>
          <w:rFonts w:eastAsia="宋体" w:cs="Times New Roman"/>
          <w:szCs w:val="21"/>
        </w:rPr>
        <w:t>OR with 95% CI for the incident 3-month poor functional outcome was estimated by using a crude logistic model and a multivariate model with full adjustments for age, gender, BMI, hypertension, hyperlipidemia, NIHSS score, and Batherl Index.</w:t>
      </w:r>
    </w:p>
    <w:sectPr w:rsidR="009C3424" w:rsidRPr="00CA72E4" w:rsidSect="00CA72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36126" w14:textId="77777777" w:rsidR="008918BB" w:rsidRDefault="008918BB" w:rsidP="009C3424">
      <w:r>
        <w:separator/>
      </w:r>
    </w:p>
  </w:endnote>
  <w:endnote w:type="continuationSeparator" w:id="0">
    <w:p w14:paraId="6AC6FA8A" w14:textId="77777777" w:rsidR="008918BB" w:rsidRDefault="008918BB" w:rsidP="009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RWPalladioL-Bold">
    <w:altName w:val="Segoe Print"/>
    <w:panose1 w:val="020B0604020202020204"/>
    <w:charset w:val="00"/>
    <w:family w:val="auto"/>
    <w:pitch w:val="default"/>
  </w:font>
  <w:font w:name="URWPalladioL-Roma">
    <w:altName w:val="Segoe Print"/>
    <w:panose1 w:val="020B0604020202020204"/>
    <w:charset w:val="00"/>
    <w:family w:val="auto"/>
    <w:pitch w:val="default"/>
  </w:font>
  <w:font w:name="GillSansMT-Bold">
    <w:altName w:val="Segoe Print"/>
    <w:panose1 w:val="020B0604020202020204"/>
    <w:charset w:val="00"/>
    <w:family w:val="auto"/>
    <w:pitch w:val="default"/>
  </w:font>
  <w:font w:name="Rpxr">
    <w:altName w:val="Segoe Print"/>
    <w:panose1 w:val="020B0604020202020204"/>
    <w:charset w:val="00"/>
    <w:family w:val="auto"/>
    <w:pitch w:val="default"/>
  </w:font>
  <w:font w:name="Pxsy">
    <w:altName w:val="Segoe Print"/>
    <w:panose1 w:val="020B0604020202020204"/>
    <w:charset w:val="00"/>
    <w:family w:val="auto"/>
    <w:pitch w:val="default"/>
  </w:font>
  <w:font w:name="Rpxb">
    <w:altName w:val="Segoe Print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AE8DA" w14:textId="77777777" w:rsidR="008918BB" w:rsidRDefault="008918BB" w:rsidP="009C3424">
      <w:r>
        <w:separator/>
      </w:r>
    </w:p>
  </w:footnote>
  <w:footnote w:type="continuationSeparator" w:id="0">
    <w:p w14:paraId="74344DC9" w14:textId="77777777" w:rsidR="008918BB" w:rsidRDefault="008918BB" w:rsidP="009C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C8F"/>
    <w:multiLevelType w:val="multilevel"/>
    <w:tmpl w:val="02232C8F"/>
    <w:lvl w:ilvl="0">
      <w:start w:val="1"/>
      <w:numFmt w:val="upperLetter"/>
      <w:suff w:val="space"/>
      <w:lvlText w:val="(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6CDC"/>
    <w:rsid w:val="000A1F87"/>
    <w:rsid w:val="001C1644"/>
    <w:rsid w:val="002E7B8B"/>
    <w:rsid w:val="003B2662"/>
    <w:rsid w:val="00782E07"/>
    <w:rsid w:val="007B6CDC"/>
    <w:rsid w:val="00852085"/>
    <w:rsid w:val="008918BB"/>
    <w:rsid w:val="009C3424"/>
    <w:rsid w:val="009D18D4"/>
    <w:rsid w:val="00A64A20"/>
    <w:rsid w:val="00B40159"/>
    <w:rsid w:val="00CA72E4"/>
    <w:rsid w:val="00D00EA6"/>
    <w:rsid w:val="00DF1B54"/>
    <w:rsid w:val="00E5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F7AB9"/>
  <w15:chartTrackingRefBased/>
  <w15:docId w15:val="{1ABB157B-2CFC-442E-89BE-B7BE56F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4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4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C34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C3424"/>
    <w:rPr>
      <w:sz w:val="18"/>
      <w:szCs w:val="18"/>
    </w:rPr>
  </w:style>
  <w:style w:type="table" w:styleId="a9">
    <w:name w:val="Table Grid"/>
    <w:basedOn w:val="a1"/>
    <w:uiPriority w:val="99"/>
    <w:qFormat/>
    <w:rsid w:val="009C3424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A72E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A72E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A72E4"/>
  </w:style>
  <w:style w:type="paragraph" w:customStyle="1" w:styleId="1">
    <w:name w:val="正文1"/>
    <w:rsid w:val="00CA72E4"/>
    <w:pPr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zhongming</dc:creator>
  <cp:keywords/>
  <dc:description/>
  <cp:lastModifiedBy>YB</cp:lastModifiedBy>
  <cp:revision>4</cp:revision>
  <dcterms:created xsi:type="dcterms:W3CDTF">2021-01-13T17:12:00Z</dcterms:created>
  <dcterms:modified xsi:type="dcterms:W3CDTF">2021-01-14T04:54:00Z</dcterms:modified>
</cp:coreProperties>
</file>