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48EB7" w14:textId="77777777" w:rsidR="00C62675" w:rsidRPr="00F77967" w:rsidRDefault="00C62675" w:rsidP="00C62675">
      <w:pPr>
        <w:rPr>
          <w:rFonts w:ascii="Times New Roman" w:hAnsi="Times New Roman" w:cs="Times New Roman"/>
          <w:b/>
          <w:bCs/>
          <w:szCs w:val="21"/>
        </w:rPr>
      </w:pPr>
      <w:r w:rsidRPr="00F77967">
        <w:rPr>
          <w:rFonts w:ascii="Times New Roman" w:hAnsi="Times New Roman" w:cs="Times New Roman"/>
          <w:b/>
          <w:bCs/>
          <w:szCs w:val="21"/>
        </w:rPr>
        <w:t>Supplementary Materials</w:t>
      </w:r>
    </w:p>
    <w:p w14:paraId="3553AC24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</w:p>
    <w:p w14:paraId="65FFBA9E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t>Figure S1.</w:t>
      </w:r>
      <w:r w:rsidRPr="00F77967">
        <w:rPr>
          <w:rFonts w:ascii="Times New Roman" w:hAnsi="Times New Roman" w:cs="Times New Roman"/>
          <w:b/>
          <w:bCs/>
          <w:szCs w:val="21"/>
        </w:rPr>
        <w:t xml:space="preserve"> </w:t>
      </w:r>
      <w:bookmarkStart w:id="0" w:name="_Hlk65773010"/>
      <w:r w:rsidRPr="00F77967">
        <w:rPr>
          <w:rFonts w:ascii="Times New Roman" w:hAnsi="Times New Roman" w:cs="Times New Roman"/>
          <w:szCs w:val="21"/>
        </w:rPr>
        <w:t>Platinum distribution detection by Electron Probe Micro Analyzer (EPMA).</w:t>
      </w:r>
    </w:p>
    <w:bookmarkEnd w:id="0"/>
    <w:p w14:paraId="1EA73291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t>Adenocarcinomas soaked in Cisplatin were observed by scanning electron microscopy with EPMA, which showed Pt distribution on the nuclei.</w:t>
      </w:r>
    </w:p>
    <w:p w14:paraId="0F4B9F20" w14:textId="48889DE2" w:rsidR="00C62675" w:rsidRDefault="00C62675" w:rsidP="00C62675">
      <w:pPr>
        <w:rPr>
          <w:rFonts w:ascii="Times New Roman" w:hAnsi="Times New Roman" w:cs="Times New Roman"/>
          <w:szCs w:val="21"/>
        </w:rPr>
      </w:pPr>
    </w:p>
    <w:p w14:paraId="3C1DC849" w14:textId="1573E8F2" w:rsidR="006F431D" w:rsidRPr="00F77967" w:rsidRDefault="006F431D" w:rsidP="00C62675">
      <w:pPr>
        <w:rPr>
          <w:rFonts w:ascii="Times New Roman" w:hAnsi="Times New Roman" w:cs="Times New Roman" w:hint="eastAsia"/>
          <w:szCs w:val="21"/>
        </w:rPr>
      </w:pPr>
      <w:r>
        <w:rPr>
          <w:noProof/>
        </w:rPr>
        <w:drawing>
          <wp:inline distT="0" distB="0" distL="0" distR="0" wp14:anchorId="5757FC2D" wp14:editId="7458A8B3">
            <wp:extent cx="5400040" cy="24631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CE32" w14:textId="77777777" w:rsidR="006F431D" w:rsidRDefault="006F431D" w:rsidP="00C62675">
      <w:pPr>
        <w:rPr>
          <w:rFonts w:ascii="Times New Roman" w:hAnsi="Times New Roman" w:cs="Times New Roman"/>
          <w:szCs w:val="21"/>
        </w:rPr>
      </w:pPr>
    </w:p>
    <w:p w14:paraId="632435D0" w14:textId="2459B8AF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t>Figure S2.</w:t>
      </w:r>
      <w:bookmarkStart w:id="1" w:name="_Hlk65773041"/>
      <w:r w:rsidRPr="00F77967">
        <w:rPr>
          <w:rFonts w:ascii="Times New Roman" w:hAnsi="Times New Roman" w:cs="Times New Roman"/>
          <w:szCs w:val="21"/>
        </w:rPr>
        <w:t xml:space="preserve"> SAM images of ovarian adenocarcinoma cells incubated in different concentrations of acetic acid.</w:t>
      </w:r>
    </w:p>
    <w:bookmarkEnd w:id="1"/>
    <w:p w14:paraId="7F314653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t xml:space="preserve">SOS and AOS increased according to higher concentration, while thickness gradually reduced. </w:t>
      </w:r>
    </w:p>
    <w:p w14:paraId="2063CF39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t>The corresponding LM image in Papanicolaou stain showed three-dimensional to a flat image after 40% acetic acid incubation. The scale bars represent 40 µm.</w:t>
      </w:r>
    </w:p>
    <w:p w14:paraId="301174EE" w14:textId="0DC04668" w:rsidR="00C62675" w:rsidRPr="00F77967" w:rsidRDefault="006F431D" w:rsidP="00C62675">
      <w:pPr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AE1810B" wp14:editId="59F7AD4D">
            <wp:extent cx="2453640" cy="8351520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A348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lastRenderedPageBreak/>
        <w:t>Figure S3. SMA value alteration among a different concentration of acetic acid.</w:t>
      </w:r>
    </w:p>
    <w:p w14:paraId="5AE7CC4F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t>SOS and AOS increased according to higher concentration, while thickness gradually reduced. **</w:t>
      </w:r>
      <w:r w:rsidRPr="00F77967">
        <w:rPr>
          <w:rFonts w:ascii="Times New Roman" w:hAnsi="Times New Roman" w:cs="Times New Roman"/>
          <w:i/>
          <w:iCs/>
          <w:szCs w:val="21"/>
        </w:rPr>
        <w:t>p</w:t>
      </w:r>
      <w:r w:rsidRPr="00F77967">
        <w:rPr>
          <w:rFonts w:ascii="Times New Roman" w:hAnsi="Times New Roman" w:cs="Times New Roman"/>
          <w:szCs w:val="21"/>
        </w:rPr>
        <w:t>&lt;0.01, *</w:t>
      </w:r>
      <w:r w:rsidRPr="00F77967">
        <w:rPr>
          <w:rFonts w:ascii="Times New Roman" w:hAnsi="Times New Roman" w:cs="Times New Roman"/>
          <w:i/>
          <w:iCs/>
          <w:szCs w:val="21"/>
        </w:rPr>
        <w:t>p</w:t>
      </w:r>
      <w:r w:rsidRPr="00F77967">
        <w:rPr>
          <w:rFonts w:ascii="Times New Roman" w:hAnsi="Times New Roman" w:cs="Times New Roman"/>
          <w:szCs w:val="21"/>
        </w:rPr>
        <w:t>&lt;0.05.</w:t>
      </w:r>
    </w:p>
    <w:p w14:paraId="0995D3A9" w14:textId="69F0BEC9" w:rsidR="00C62675" w:rsidRPr="00F77967" w:rsidRDefault="006F431D" w:rsidP="00C62675">
      <w:pPr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7720C55" wp14:editId="5462B619">
            <wp:extent cx="3390900" cy="835152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AF85" w14:textId="77777777" w:rsidR="00C62675" w:rsidRPr="00F77967" w:rsidRDefault="00C62675" w:rsidP="00C62675">
      <w:pPr>
        <w:widowControl/>
        <w:jc w:val="left"/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lastRenderedPageBreak/>
        <w:br w:type="page"/>
      </w:r>
    </w:p>
    <w:p w14:paraId="2D8B52D7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  <w:r w:rsidRPr="00F77967">
        <w:rPr>
          <w:rFonts w:ascii="Times New Roman" w:hAnsi="Times New Roman" w:cs="Times New Roman"/>
          <w:szCs w:val="21"/>
        </w:rPr>
        <w:lastRenderedPageBreak/>
        <w:t>Table S1.</w:t>
      </w:r>
      <w:bookmarkStart w:id="2" w:name="_Hlk65773069"/>
      <w:r w:rsidRPr="00F77967">
        <w:rPr>
          <w:rFonts w:ascii="Times New Roman" w:hAnsi="Times New Roman" w:cs="Times New Roman"/>
          <w:szCs w:val="21"/>
        </w:rPr>
        <w:t xml:space="preserve"> SAM value alteration after acetic acid treatment</w:t>
      </w:r>
    </w:p>
    <w:bookmarkEnd w:id="2"/>
    <w:p w14:paraId="54F5CD8F" w14:textId="77777777" w:rsidR="00C62675" w:rsidRPr="00F77967" w:rsidRDefault="00C62675" w:rsidP="00C62675">
      <w:pPr>
        <w:rPr>
          <w:rFonts w:ascii="Times New Roman" w:hAnsi="Times New Roman" w:cs="Times New Roman"/>
          <w:szCs w:val="21"/>
        </w:rPr>
      </w:pPr>
    </w:p>
    <w:tbl>
      <w:tblPr>
        <w:tblW w:w="0" w:type="auto"/>
        <w:tblInd w:w="-30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61"/>
        <w:gridCol w:w="1101"/>
        <w:gridCol w:w="1102"/>
        <w:gridCol w:w="1102"/>
      </w:tblGrid>
      <w:tr w:rsidR="00C62675" w:rsidRPr="00F77967" w14:paraId="248E87E6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4DBBD6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SOS m/s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2CFE7CE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n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A09707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72C964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C62675" w:rsidRPr="00F77967" w14:paraId="0F7E22D7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B00556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26DA0C6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61A315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1673.2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5E3CEB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54.1</w:t>
            </w:r>
          </w:p>
        </w:tc>
      </w:tr>
      <w:tr w:rsidR="00C62675" w:rsidRPr="00F77967" w14:paraId="7E6521ED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50B5C3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4FDD4FB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8491AD7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1721.6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7979CBF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27.9</w:t>
            </w:r>
          </w:p>
        </w:tc>
      </w:tr>
      <w:tr w:rsidR="00C62675" w:rsidRPr="00F77967" w14:paraId="44C72439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8D3797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33E6666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8F23C8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1747.2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009D89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42.1</w:t>
            </w:r>
          </w:p>
        </w:tc>
      </w:tr>
      <w:tr w:rsidR="00C62675" w:rsidRPr="00F77967" w14:paraId="3ACEFCD3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6C572D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FD3EE5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06C1F1C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1775.7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EF2270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29.1</w:t>
            </w:r>
          </w:p>
        </w:tc>
      </w:tr>
      <w:tr w:rsidR="00C62675" w:rsidRPr="00F77967" w14:paraId="6B161483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1C5F71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12A49E9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50650F6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1775.6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500BADC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37.0</w:t>
            </w:r>
          </w:p>
        </w:tc>
      </w:tr>
      <w:tr w:rsidR="00C62675" w:rsidRPr="00F77967" w14:paraId="1CFFAD62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91DDD66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40%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19C37CF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B9E646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1771.6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67DA3C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33.1</w:t>
            </w:r>
          </w:p>
        </w:tc>
      </w:tr>
      <w:tr w:rsidR="00C62675" w:rsidRPr="00F77967" w14:paraId="3DBAC441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7AB37A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1E830492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353150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55A8C07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62675" w:rsidRPr="00F77967" w14:paraId="3C9A6A65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107D80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64F7DD1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3E96C96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CF776ED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62675" w:rsidRPr="00F77967" w14:paraId="4794938E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AF067C1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43C9206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5EC8EE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F32B69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62675" w:rsidRPr="00F77967" w14:paraId="59820C8E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9ED855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AOS dB/mm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1821B493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n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60192DF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104356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C62675" w:rsidRPr="00F77967" w14:paraId="6555EA68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D2896C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492C248F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D834F8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5.15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18DBB43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1.26</w:t>
            </w:r>
          </w:p>
        </w:tc>
      </w:tr>
      <w:tr w:rsidR="00C62675" w:rsidRPr="00F77967" w14:paraId="1EA01AF6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C0E755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41B96BF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16FD44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5.82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A2E55D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0.84</w:t>
            </w:r>
          </w:p>
        </w:tc>
      </w:tr>
      <w:tr w:rsidR="00C62675" w:rsidRPr="00F77967" w14:paraId="3BC8BE69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F3705FD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CEDA4B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3D49FE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7.02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F06326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0.78</w:t>
            </w:r>
          </w:p>
        </w:tc>
      </w:tr>
      <w:tr w:rsidR="00C62675" w:rsidRPr="00F77967" w14:paraId="2C174445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F3D9AF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196DA60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E87474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7.44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6C5C4AF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1.37</w:t>
            </w:r>
          </w:p>
        </w:tc>
      </w:tr>
      <w:tr w:rsidR="00C62675" w:rsidRPr="00F77967" w14:paraId="5A9FF011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3A2C49D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665D81B1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C45482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7.61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8EDECBC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1.30</w:t>
            </w:r>
          </w:p>
        </w:tc>
      </w:tr>
      <w:tr w:rsidR="00C62675" w:rsidRPr="00F77967" w14:paraId="497C990E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4C99B1C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40%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05506056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78C6A9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8.58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60E19777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2.17</w:t>
            </w:r>
          </w:p>
        </w:tc>
      </w:tr>
      <w:tr w:rsidR="00C62675" w:rsidRPr="00F77967" w14:paraId="552D44F5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C088C5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EFCF923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9EEA681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63768731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62675" w:rsidRPr="00F77967" w14:paraId="30948B99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4BB42E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5F02278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70B2514F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3E62E8D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62675" w:rsidRPr="00F77967" w14:paraId="0A30F39A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DBC4526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4AB5911B" w14:textId="77777777" w:rsidR="00C62675" w:rsidRPr="00F77967" w:rsidRDefault="00C62675" w:rsidP="00EE56C2">
            <w:pPr>
              <w:autoSpaceDE w:val="0"/>
              <w:autoSpaceDN w:val="0"/>
              <w:adjustRightInd w:val="0"/>
              <w:ind w:right="440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28C8B88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54D1A843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62675" w:rsidRPr="00F77967" w14:paraId="6EE84353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2FE059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Thick µm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3628E62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n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5A12CC92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E3EEBC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C62675" w:rsidRPr="00F77967" w14:paraId="410F3F50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F6BC807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44E59E91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800FB57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11.47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8B70A3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2.29</w:t>
            </w:r>
          </w:p>
        </w:tc>
      </w:tr>
      <w:tr w:rsidR="00C62675" w:rsidRPr="00F77967" w14:paraId="60BD7057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0FCB26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9553185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5459B12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11.29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FEF0C7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1.68</w:t>
            </w:r>
          </w:p>
        </w:tc>
      </w:tr>
      <w:tr w:rsidR="00C62675" w:rsidRPr="00F77967" w14:paraId="14C7BADF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E8BAE4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2FA95FC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0FCC903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11.21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5C6556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1.95</w:t>
            </w:r>
          </w:p>
        </w:tc>
      </w:tr>
      <w:tr w:rsidR="00C62675" w:rsidRPr="00F77967" w14:paraId="2A96F58A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D58BE0D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607FC5AC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0CF463B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11.09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4AC60ABE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1.52</w:t>
            </w:r>
          </w:p>
        </w:tc>
      </w:tr>
      <w:tr w:rsidR="00C62675" w:rsidRPr="00F77967" w14:paraId="1A4A1F8B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C5672CA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1B7EB069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66427DE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10.82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1FE4743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1.49</w:t>
            </w:r>
          </w:p>
        </w:tc>
      </w:tr>
      <w:tr w:rsidR="00C62675" w14:paraId="7426BB1F" w14:textId="77777777" w:rsidTr="00EE56C2">
        <w:trPr>
          <w:trHeight w:val="37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8A8E3A0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40%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2313994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657AD567" w14:textId="77777777" w:rsidR="00C62675" w:rsidRPr="00F77967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10.03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3459CD53" w14:textId="77777777" w:rsidR="00C62675" w:rsidRPr="007C7805" w:rsidRDefault="00C62675" w:rsidP="00EE56C2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F77967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1.41</w:t>
            </w:r>
          </w:p>
        </w:tc>
      </w:tr>
    </w:tbl>
    <w:p w14:paraId="0CE58987" w14:textId="77777777" w:rsidR="00C62675" w:rsidRPr="007C7805" w:rsidRDefault="00C62675" w:rsidP="00C62675">
      <w:pPr>
        <w:rPr>
          <w:rFonts w:ascii="Times New Roman" w:hAnsi="Times New Roman" w:cs="Times New Roman"/>
          <w:szCs w:val="21"/>
        </w:rPr>
      </w:pPr>
    </w:p>
    <w:p w14:paraId="5CD9BDDB" w14:textId="77777777" w:rsidR="00C62675" w:rsidRPr="007C7805" w:rsidRDefault="00C62675" w:rsidP="00C62675">
      <w:pPr>
        <w:rPr>
          <w:rFonts w:ascii="Times New Roman" w:hAnsi="Times New Roman" w:cs="Times New Roman"/>
          <w:szCs w:val="21"/>
        </w:rPr>
      </w:pPr>
    </w:p>
    <w:p w14:paraId="116B2405" w14:textId="77777777" w:rsidR="00C62675" w:rsidRDefault="00C62675"/>
    <w:sectPr w:rsidR="00C626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75"/>
    <w:rsid w:val="006F431D"/>
    <w:rsid w:val="00C6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A04FD5"/>
  <w15:chartTrackingRefBased/>
  <w15:docId w15:val="{BE0ABFBA-05D3-4F34-B9D6-D567BC46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6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三浦 克敏</dc:creator>
  <cp:keywords/>
  <dc:description/>
  <cp:lastModifiedBy>三浦 克敏</cp:lastModifiedBy>
  <cp:revision>2</cp:revision>
  <dcterms:created xsi:type="dcterms:W3CDTF">2021-03-08T08:44:00Z</dcterms:created>
  <dcterms:modified xsi:type="dcterms:W3CDTF">2021-03-08T08:49:00Z</dcterms:modified>
</cp:coreProperties>
</file>