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55A" w:rsidRPr="006671D6" w:rsidRDefault="00C0773C" w:rsidP="0078455A">
      <w:pPr>
        <w:spacing w:line="240" w:lineRule="auto"/>
        <w:rPr>
          <w:iCs/>
          <w:lang w:val="en-GB"/>
        </w:rPr>
      </w:pPr>
      <w:r w:rsidRPr="00A85C0A">
        <w:rPr>
          <w:b/>
        </w:rPr>
        <w:t xml:space="preserve">Table </w:t>
      </w:r>
      <w:r>
        <w:rPr>
          <w:b/>
        </w:rPr>
        <w:t>S</w:t>
      </w:r>
      <w:r w:rsidR="001619C1">
        <w:rPr>
          <w:b/>
        </w:rPr>
        <w:t>2</w:t>
      </w:r>
      <w:r w:rsidRPr="00A85C0A">
        <w:rPr>
          <w:b/>
        </w:rPr>
        <w:t>.</w:t>
      </w:r>
      <w:r w:rsidRPr="00A85C0A">
        <w:t xml:space="preserve"> </w:t>
      </w:r>
      <w:bookmarkStart w:id="0" w:name="_GoBack"/>
      <w:bookmarkEnd w:id="0"/>
      <w:r w:rsidR="0078455A" w:rsidRPr="006671D6">
        <w:rPr>
          <w:iCs/>
          <w:lang w:val="en-GB"/>
        </w:rPr>
        <w:t>Relationship between ultrasound and histopathological measure</w:t>
      </w:r>
      <w:r w:rsidR="0078455A">
        <w:rPr>
          <w:iCs/>
          <w:lang w:val="en-GB"/>
        </w:rPr>
        <w:t>ment of the</w:t>
      </w:r>
      <w:r w:rsidR="0078455A" w:rsidRPr="006671D6">
        <w:rPr>
          <w:iCs/>
          <w:lang w:val="en-GB"/>
        </w:rPr>
        <w:t xml:space="preserve"> degree of endometrial cancer (MI) infiltration</w:t>
      </w:r>
      <w:r w:rsidR="0078455A">
        <w:rPr>
          <w:i/>
          <w:lang w:val="en-GB"/>
        </w:rPr>
        <w:t xml:space="preserve"> </w:t>
      </w:r>
    </w:p>
    <w:tbl>
      <w:tblPr>
        <w:tblStyle w:val="Tabela-Siatka"/>
        <w:tblW w:w="6205" w:type="dxa"/>
        <w:tblLook w:val="04A0" w:firstRow="1" w:lastRow="0" w:firstColumn="1" w:lastColumn="0" w:noHBand="0" w:noVBand="1"/>
      </w:tblPr>
      <w:tblGrid>
        <w:gridCol w:w="1940"/>
        <w:gridCol w:w="1780"/>
        <w:gridCol w:w="1245"/>
        <w:gridCol w:w="1240"/>
      </w:tblGrid>
      <w:tr w:rsidR="0078455A" w:rsidRPr="00965ED8" w:rsidTr="00D1741F">
        <w:trPr>
          <w:trHeight w:val="255"/>
        </w:trPr>
        <w:tc>
          <w:tcPr>
            <w:tcW w:w="1940" w:type="dxa"/>
            <w:noWrap/>
            <w:hideMark/>
          </w:tcPr>
          <w:p w:rsidR="0078455A" w:rsidRPr="00653696" w:rsidRDefault="0078455A" w:rsidP="00D1741F">
            <w:pPr>
              <w:spacing w:line="240" w:lineRule="auto"/>
              <w:jc w:val="left"/>
              <w:rPr>
                <w:rFonts w:eastAsia="Times New Roman" w:cs="Arial"/>
                <w:bCs/>
                <w:lang w:val="en-GB" w:eastAsia="en-GB"/>
              </w:rPr>
            </w:pPr>
          </w:p>
        </w:tc>
        <w:tc>
          <w:tcPr>
            <w:tcW w:w="3025" w:type="dxa"/>
            <w:gridSpan w:val="2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left"/>
              <w:rPr>
                <w:rFonts w:eastAsia="Times New Roman" w:cs="Arial"/>
                <w:bCs/>
                <w:lang w:eastAsia="en-GB"/>
              </w:rPr>
            </w:pPr>
            <w:r w:rsidRPr="00965ED8">
              <w:rPr>
                <w:rFonts w:eastAsia="Times New Roman" w:cs="Arial"/>
                <w:bCs/>
                <w:lang w:eastAsia="en-GB"/>
              </w:rPr>
              <w:t>pMI</w:t>
            </w:r>
          </w:p>
        </w:tc>
        <w:tc>
          <w:tcPr>
            <w:tcW w:w="1240" w:type="dxa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left"/>
              <w:rPr>
                <w:rFonts w:eastAsia="Times New Roman"/>
                <w:lang w:eastAsia="en-GB"/>
              </w:rPr>
            </w:pPr>
          </w:p>
        </w:tc>
      </w:tr>
      <w:tr w:rsidR="0078455A" w:rsidRPr="00965ED8" w:rsidTr="00D1741F">
        <w:trPr>
          <w:trHeight w:val="255"/>
        </w:trPr>
        <w:tc>
          <w:tcPr>
            <w:tcW w:w="1940" w:type="dxa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left"/>
              <w:rPr>
                <w:rFonts w:eastAsia="Times New Roman" w:cs="Arial"/>
                <w:bCs/>
                <w:lang w:eastAsia="en-GB"/>
              </w:rPr>
            </w:pPr>
            <w:r w:rsidRPr="00965ED8">
              <w:rPr>
                <w:rFonts w:eastAsia="Times New Roman" w:cs="Arial"/>
                <w:bCs/>
                <w:lang w:eastAsia="en-GB"/>
              </w:rPr>
              <w:t>uMI</w:t>
            </w:r>
          </w:p>
        </w:tc>
        <w:tc>
          <w:tcPr>
            <w:tcW w:w="1780" w:type="dxa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right"/>
              <w:rPr>
                <w:rFonts w:eastAsia="Times New Roman" w:cs="Arial"/>
                <w:bCs/>
                <w:lang w:eastAsia="en-GB"/>
              </w:rPr>
            </w:pPr>
            <w:r>
              <w:rPr>
                <w:rFonts w:eastAsia="Times New Roman" w:cs="Arial"/>
                <w:bCs/>
                <w:lang w:eastAsia="en-GB"/>
              </w:rPr>
              <w:t>pMI &lt; 50%</w:t>
            </w:r>
          </w:p>
        </w:tc>
        <w:tc>
          <w:tcPr>
            <w:tcW w:w="1245" w:type="dxa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right"/>
              <w:rPr>
                <w:rFonts w:eastAsia="Times New Roman" w:cs="Arial"/>
                <w:bCs/>
                <w:lang w:eastAsia="en-GB"/>
              </w:rPr>
            </w:pPr>
            <w:r w:rsidRPr="00965ED8">
              <w:rPr>
                <w:rFonts w:eastAsia="Times New Roman" w:cs="Arial"/>
                <w:bCs/>
                <w:lang w:eastAsia="en-GB"/>
              </w:rPr>
              <w:t>pMI</w:t>
            </w:r>
            <w:r>
              <w:rPr>
                <w:rFonts w:eastAsia="Times New Roman" w:cs="Arial"/>
                <w:bCs/>
                <w:lang w:eastAsia="en-GB"/>
              </w:rPr>
              <w:t xml:space="preserve"> </w:t>
            </w:r>
            <w:r w:rsidRPr="004B3BF9">
              <w:t>≥</w:t>
            </w:r>
            <w:r>
              <w:rPr>
                <w:rFonts w:eastAsia="Times New Roman" w:cs="Arial"/>
                <w:bCs/>
                <w:lang w:eastAsia="en-GB"/>
              </w:rPr>
              <w:t xml:space="preserve"> 50%</w:t>
            </w:r>
          </w:p>
        </w:tc>
        <w:tc>
          <w:tcPr>
            <w:tcW w:w="1240" w:type="dxa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left"/>
              <w:rPr>
                <w:rFonts w:eastAsia="Times New Roman" w:cs="Arial"/>
                <w:bCs/>
                <w:lang w:eastAsia="en-GB"/>
              </w:rPr>
            </w:pPr>
            <w:r w:rsidRPr="00965ED8">
              <w:rPr>
                <w:rFonts w:eastAsia="Times New Roman" w:cs="Arial"/>
                <w:bCs/>
                <w:lang w:eastAsia="en-GB"/>
              </w:rPr>
              <w:t>Total</w:t>
            </w:r>
          </w:p>
        </w:tc>
      </w:tr>
      <w:tr w:rsidR="0078455A" w:rsidRPr="00965ED8" w:rsidTr="00D1741F">
        <w:trPr>
          <w:trHeight w:val="255"/>
        </w:trPr>
        <w:tc>
          <w:tcPr>
            <w:tcW w:w="1940" w:type="dxa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left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bCs/>
                <w:lang w:eastAsia="en-GB"/>
              </w:rPr>
              <w:t>uMI &lt; 50%</w:t>
            </w:r>
          </w:p>
        </w:tc>
        <w:tc>
          <w:tcPr>
            <w:tcW w:w="1780" w:type="dxa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right"/>
              <w:rPr>
                <w:rFonts w:eastAsia="Times New Roman" w:cs="Arial"/>
                <w:lang w:eastAsia="en-GB"/>
              </w:rPr>
            </w:pPr>
            <w:r w:rsidRPr="00965ED8">
              <w:rPr>
                <w:rFonts w:eastAsia="Times New Roman" w:cs="Arial"/>
                <w:lang w:eastAsia="en-GB"/>
              </w:rPr>
              <w:t>60</w:t>
            </w:r>
          </w:p>
        </w:tc>
        <w:tc>
          <w:tcPr>
            <w:tcW w:w="1245" w:type="dxa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right"/>
              <w:rPr>
                <w:rFonts w:eastAsia="Times New Roman" w:cs="Arial"/>
                <w:lang w:eastAsia="en-GB"/>
              </w:rPr>
            </w:pPr>
            <w:r w:rsidRPr="00965ED8">
              <w:rPr>
                <w:rFonts w:eastAsia="Times New Roman" w:cs="Arial"/>
                <w:lang w:eastAsia="en-GB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right"/>
              <w:rPr>
                <w:rFonts w:eastAsia="Times New Roman" w:cs="Arial"/>
                <w:lang w:eastAsia="en-GB"/>
              </w:rPr>
            </w:pPr>
            <w:r w:rsidRPr="00965ED8">
              <w:rPr>
                <w:rFonts w:eastAsia="Times New Roman" w:cs="Arial"/>
                <w:lang w:eastAsia="en-GB"/>
              </w:rPr>
              <w:t>76</w:t>
            </w:r>
          </w:p>
        </w:tc>
      </w:tr>
      <w:tr w:rsidR="0078455A" w:rsidRPr="00965ED8" w:rsidTr="00D1741F">
        <w:trPr>
          <w:trHeight w:val="255"/>
        </w:trPr>
        <w:tc>
          <w:tcPr>
            <w:tcW w:w="1940" w:type="dxa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left"/>
              <w:rPr>
                <w:rFonts w:eastAsia="Times New Roman" w:cs="Arial"/>
                <w:lang w:eastAsia="en-GB"/>
              </w:rPr>
            </w:pPr>
            <w:r w:rsidRPr="00965ED8">
              <w:rPr>
                <w:rFonts w:eastAsia="Times New Roman" w:cs="Arial"/>
                <w:bCs/>
                <w:lang w:eastAsia="en-GB"/>
              </w:rPr>
              <w:t>uMI</w:t>
            </w:r>
            <w:r>
              <w:rPr>
                <w:rFonts w:eastAsia="Times New Roman" w:cs="Arial"/>
                <w:bCs/>
                <w:lang w:eastAsia="en-GB"/>
              </w:rPr>
              <w:t xml:space="preserve"> </w:t>
            </w:r>
            <w:r w:rsidRPr="004B3BF9">
              <w:t>≥</w:t>
            </w:r>
            <w:r>
              <w:rPr>
                <w:rFonts w:eastAsia="Times New Roman" w:cs="Arial"/>
                <w:bCs/>
                <w:lang w:eastAsia="en-GB"/>
              </w:rPr>
              <w:t xml:space="preserve"> 50%</w:t>
            </w:r>
            <w:r w:rsidRPr="00965ED8">
              <w:rPr>
                <w:rFonts w:eastAsia="Times New Roman" w:cs="Arial"/>
                <w:bCs/>
                <w:lang w:eastAsia="en-GB"/>
              </w:rPr>
              <w:t xml:space="preserve"> </w:t>
            </w:r>
          </w:p>
        </w:tc>
        <w:tc>
          <w:tcPr>
            <w:tcW w:w="1780" w:type="dxa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right"/>
              <w:rPr>
                <w:rFonts w:eastAsia="Times New Roman" w:cs="Arial"/>
                <w:lang w:eastAsia="en-GB"/>
              </w:rPr>
            </w:pPr>
            <w:r w:rsidRPr="00965ED8">
              <w:rPr>
                <w:rFonts w:eastAsia="Times New Roman" w:cs="Arial"/>
                <w:lang w:eastAsia="en-GB"/>
              </w:rPr>
              <w:t>11</w:t>
            </w:r>
          </w:p>
        </w:tc>
        <w:tc>
          <w:tcPr>
            <w:tcW w:w="1245" w:type="dxa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right"/>
              <w:rPr>
                <w:rFonts w:eastAsia="Times New Roman" w:cs="Arial"/>
                <w:lang w:eastAsia="en-GB"/>
              </w:rPr>
            </w:pPr>
            <w:r w:rsidRPr="00965ED8">
              <w:rPr>
                <w:rFonts w:eastAsia="Times New Roman" w:cs="Arial"/>
                <w:lang w:eastAsia="en-GB"/>
              </w:rPr>
              <w:t>29</w:t>
            </w:r>
          </w:p>
        </w:tc>
        <w:tc>
          <w:tcPr>
            <w:tcW w:w="1240" w:type="dxa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right"/>
              <w:rPr>
                <w:rFonts w:eastAsia="Times New Roman" w:cs="Arial"/>
                <w:lang w:eastAsia="en-GB"/>
              </w:rPr>
            </w:pPr>
            <w:r w:rsidRPr="00965ED8">
              <w:rPr>
                <w:rFonts w:eastAsia="Times New Roman" w:cs="Arial"/>
                <w:lang w:eastAsia="en-GB"/>
              </w:rPr>
              <w:t>40</w:t>
            </w:r>
          </w:p>
        </w:tc>
      </w:tr>
      <w:tr w:rsidR="0078455A" w:rsidRPr="00965ED8" w:rsidTr="00D1741F">
        <w:trPr>
          <w:trHeight w:val="255"/>
        </w:trPr>
        <w:tc>
          <w:tcPr>
            <w:tcW w:w="1940" w:type="dxa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left"/>
              <w:rPr>
                <w:rFonts w:eastAsia="Times New Roman" w:cs="Arial"/>
                <w:bCs/>
                <w:lang w:eastAsia="en-GB"/>
              </w:rPr>
            </w:pPr>
            <w:r w:rsidRPr="00965ED8">
              <w:rPr>
                <w:rFonts w:eastAsia="Times New Roman" w:cs="Arial"/>
                <w:bCs/>
                <w:lang w:eastAsia="en-GB"/>
              </w:rPr>
              <w:t>Total</w:t>
            </w:r>
          </w:p>
        </w:tc>
        <w:tc>
          <w:tcPr>
            <w:tcW w:w="1780" w:type="dxa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right"/>
              <w:rPr>
                <w:rFonts w:eastAsia="Times New Roman" w:cs="Arial"/>
                <w:bCs/>
                <w:lang w:eastAsia="en-GB"/>
              </w:rPr>
            </w:pPr>
            <w:r w:rsidRPr="00965ED8">
              <w:rPr>
                <w:rFonts w:eastAsia="Times New Roman" w:cs="Arial"/>
                <w:bCs/>
                <w:lang w:eastAsia="en-GB"/>
              </w:rPr>
              <w:t>71</w:t>
            </w:r>
          </w:p>
        </w:tc>
        <w:tc>
          <w:tcPr>
            <w:tcW w:w="1245" w:type="dxa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right"/>
              <w:rPr>
                <w:rFonts w:eastAsia="Times New Roman" w:cs="Arial"/>
                <w:bCs/>
                <w:lang w:eastAsia="en-GB"/>
              </w:rPr>
            </w:pPr>
            <w:r w:rsidRPr="00965ED8">
              <w:rPr>
                <w:rFonts w:eastAsia="Times New Roman" w:cs="Arial"/>
                <w:bCs/>
                <w:lang w:eastAsia="en-GB"/>
              </w:rPr>
              <w:t>45</w:t>
            </w:r>
          </w:p>
        </w:tc>
        <w:tc>
          <w:tcPr>
            <w:tcW w:w="1240" w:type="dxa"/>
            <w:noWrap/>
            <w:hideMark/>
          </w:tcPr>
          <w:p w:rsidR="0078455A" w:rsidRPr="00965ED8" w:rsidRDefault="0078455A" w:rsidP="00D1741F">
            <w:pPr>
              <w:spacing w:line="240" w:lineRule="auto"/>
              <w:jc w:val="right"/>
              <w:rPr>
                <w:rFonts w:eastAsia="Times New Roman" w:cs="Arial"/>
                <w:bCs/>
                <w:lang w:eastAsia="en-GB"/>
              </w:rPr>
            </w:pPr>
            <w:r w:rsidRPr="00965ED8">
              <w:rPr>
                <w:rFonts w:eastAsia="Times New Roman" w:cs="Arial"/>
                <w:bCs/>
                <w:lang w:eastAsia="en-GB"/>
              </w:rPr>
              <w:t>116</w:t>
            </w:r>
          </w:p>
        </w:tc>
      </w:tr>
    </w:tbl>
    <w:p w:rsidR="0078455A" w:rsidRPr="006671D6" w:rsidRDefault="0078455A" w:rsidP="0078455A">
      <w:pPr>
        <w:rPr>
          <w:lang w:val="en-GB"/>
        </w:rPr>
      </w:pPr>
      <w:r>
        <w:rPr>
          <w:iCs/>
          <w:lang w:val="en-GB"/>
        </w:rPr>
        <w:t>Legend:</w:t>
      </w:r>
      <w:r w:rsidRPr="006671D6">
        <w:rPr>
          <w:iCs/>
          <w:lang w:val="en-GB"/>
        </w:rPr>
        <w:t xml:space="preserve"> </w:t>
      </w:r>
      <w:r w:rsidRPr="006671D6">
        <w:rPr>
          <w:lang w:val="en-GB"/>
        </w:rPr>
        <w:t xml:space="preserve">uMI - ultrasound measured </w:t>
      </w:r>
      <w:r>
        <w:rPr>
          <w:lang w:val="en-GB"/>
        </w:rPr>
        <w:t xml:space="preserve">the </w:t>
      </w:r>
      <w:r w:rsidRPr="006671D6">
        <w:rPr>
          <w:lang w:val="en-GB"/>
        </w:rPr>
        <w:t xml:space="preserve">depth of invasion of the uterine muscle; pMI - pathomorphologically measured </w:t>
      </w:r>
      <w:r>
        <w:rPr>
          <w:lang w:val="en-GB"/>
        </w:rPr>
        <w:t xml:space="preserve">the </w:t>
      </w:r>
      <w:r w:rsidRPr="006671D6">
        <w:rPr>
          <w:lang w:val="en-GB"/>
        </w:rPr>
        <w:t>depth of invasion of the uterine muscle</w:t>
      </w:r>
      <w:r>
        <w:rPr>
          <w:lang w:val="en-GB"/>
        </w:rPr>
        <w:t xml:space="preserve"> (Chi-square test, p &lt; 0.00001)</w:t>
      </w:r>
      <w:r w:rsidRPr="006671D6">
        <w:rPr>
          <w:lang w:val="en-GB"/>
        </w:rPr>
        <w:t>.</w:t>
      </w:r>
      <w:r>
        <w:rPr>
          <w:lang w:val="en-GB"/>
        </w:rPr>
        <w:t xml:space="preserve"> </w:t>
      </w:r>
    </w:p>
    <w:p w:rsidR="007813A1" w:rsidRPr="0078455A" w:rsidRDefault="0078455A" w:rsidP="0078455A">
      <w:pPr>
        <w:spacing w:line="240" w:lineRule="auto"/>
        <w:rPr>
          <w:lang w:val="en-GB"/>
        </w:rPr>
      </w:pPr>
    </w:p>
    <w:sectPr w:rsidR="007813A1" w:rsidRPr="0078455A" w:rsidSect="00BC1DE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73C"/>
    <w:rsid w:val="001619C1"/>
    <w:rsid w:val="0055155F"/>
    <w:rsid w:val="00661204"/>
    <w:rsid w:val="0078455A"/>
    <w:rsid w:val="009D02A1"/>
    <w:rsid w:val="009D4DE0"/>
    <w:rsid w:val="00BC1DEC"/>
    <w:rsid w:val="00C0773C"/>
    <w:rsid w:val="00DF7FE2"/>
    <w:rsid w:val="00FD58F9"/>
    <w:rsid w:val="00FF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D0BE"/>
  <w14:defaultImageDpi w14:val="32767"/>
  <w15:chartTrackingRefBased/>
  <w15:docId w15:val="{E0248F03-C7DB-364E-9377-DAFCC6A1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C0773C"/>
    <w:pPr>
      <w:spacing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listy7kolorowaakcent4">
    <w:name w:val="List Table 7 Colorful Accent 4"/>
    <w:basedOn w:val="Standardowy"/>
    <w:uiPriority w:val="52"/>
    <w:rsid w:val="00C0773C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-Siatka">
    <w:name w:val="Table Grid"/>
    <w:basedOn w:val="Standardowy"/>
    <w:uiPriority w:val="59"/>
    <w:rsid w:val="0078455A"/>
    <w:pPr>
      <w:spacing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Śniadecki</dc:creator>
  <cp:keywords/>
  <dc:description/>
  <cp:lastModifiedBy>Marcin Śniadecki</cp:lastModifiedBy>
  <cp:revision>3</cp:revision>
  <dcterms:created xsi:type="dcterms:W3CDTF">2021-07-14T11:14:00Z</dcterms:created>
  <dcterms:modified xsi:type="dcterms:W3CDTF">2021-07-14T11:17:00Z</dcterms:modified>
</cp:coreProperties>
</file>