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C8D" w:rsidRPr="00607E7A" w:rsidRDefault="00D91C8D" w:rsidP="004E7A5E">
      <w:pPr>
        <w:spacing w:after="120" w:line="360" w:lineRule="auto"/>
        <w:jc w:val="center"/>
        <w:outlineLvl w:val="0"/>
        <w:rPr>
          <w:rFonts w:ascii="Palatino Linotype" w:hAnsi="Palatino Linotype"/>
          <w:b/>
          <w:sz w:val="28"/>
          <w:szCs w:val="22"/>
        </w:rPr>
      </w:pPr>
      <w:r w:rsidRPr="00607E7A">
        <w:rPr>
          <w:rFonts w:ascii="Palatino Linotype" w:hAnsi="Palatino Linotype"/>
          <w:b/>
          <w:sz w:val="28"/>
          <w:szCs w:val="22"/>
        </w:rPr>
        <w:t>Supplementary Information</w:t>
      </w:r>
    </w:p>
    <w:p w:rsidR="00A362F0" w:rsidRPr="00607E7A" w:rsidRDefault="00A362F0" w:rsidP="00070516">
      <w:pPr>
        <w:spacing w:after="120" w:line="360" w:lineRule="auto"/>
        <w:jc w:val="both"/>
        <w:outlineLvl w:val="0"/>
        <w:rPr>
          <w:rFonts w:ascii="Palatino Linotype" w:hAnsi="Palatino Linotype"/>
          <w:b/>
          <w:szCs w:val="22"/>
        </w:rPr>
      </w:pPr>
      <w:r w:rsidRPr="00607E7A">
        <w:rPr>
          <w:rFonts w:ascii="Palatino Linotype" w:hAnsi="Palatino Linotype"/>
          <w:b/>
          <w:szCs w:val="22"/>
        </w:rPr>
        <w:t>Stratigraphy</w:t>
      </w:r>
    </w:p>
    <w:p w:rsidR="00A362F0" w:rsidRPr="00607E7A" w:rsidRDefault="00A362F0" w:rsidP="00070516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 w:rsidRPr="00607E7A">
        <w:rPr>
          <w:rFonts w:ascii="Palatino Linotype" w:hAnsi="Palatino Linotype"/>
          <w:b/>
          <w:sz w:val="18"/>
          <w:szCs w:val="22"/>
        </w:rPr>
        <w:t xml:space="preserve">Figure </w:t>
      </w:r>
      <w:r w:rsidR="00265F41" w:rsidRPr="00607E7A">
        <w:rPr>
          <w:rFonts w:ascii="Palatino Linotype" w:hAnsi="Palatino Linotype"/>
          <w:b/>
          <w:sz w:val="18"/>
          <w:szCs w:val="22"/>
        </w:rPr>
        <w:t>S1</w:t>
      </w:r>
      <w:r w:rsidRPr="00607E7A">
        <w:rPr>
          <w:rFonts w:ascii="Palatino Linotype" w:hAnsi="Palatino Linotype"/>
          <w:b/>
          <w:sz w:val="18"/>
          <w:szCs w:val="22"/>
        </w:rPr>
        <w:t>.</w:t>
      </w:r>
      <w:r w:rsidRPr="00607E7A">
        <w:rPr>
          <w:rFonts w:ascii="Palatino Linotype" w:hAnsi="Palatino Linotype"/>
          <w:sz w:val="18"/>
          <w:szCs w:val="22"/>
        </w:rPr>
        <w:t xml:space="preserve"> Photograph of core REM3A, collected adjacent REM3B, and stratigraphic log as documented in Vinnepand et al.</w:t>
      </w:r>
      <w:r w:rsidR="005D7510" w:rsidRPr="00607E7A">
        <w:rPr>
          <w:rFonts w:ascii="Palatino Linotype" w:hAnsi="Palatino Linotype"/>
          <w:sz w:val="18"/>
          <w:szCs w:val="22"/>
        </w:rPr>
        <w:t xml:space="preserve"> </w:t>
      </w:r>
      <w:r w:rsidR="005D7510" w:rsidRPr="00607E7A">
        <w:rPr>
          <w:rFonts w:ascii="Palatino Linotype" w:hAnsi="Palatino Linotype"/>
          <w:sz w:val="18"/>
          <w:szCs w:val="22"/>
        </w:rPr>
        <w:fldChar w:fldCharType="begin"/>
      </w:r>
      <w:r w:rsidR="005D7510" w:rsidRPr="00607E7A">
        <w:rPr>
          <w:rFonts w:ascii="Palatino Linotype" w:hAnsi="Palatino Linotype"/>
          <w:sz w:val="18"/>
          <w:szCs w:val="22"/>
        </w:rPr>
        <w:instrText xml:space="preserve"> ADDIN EN.CITE &lt;EndNote&gt;&lt;Cite ExcludeAuth="1"&gt;&lt;Author&gt;Vinnepand&lt;/Author&gt;&lt;Year&gt;2020&lt;/Year&gt;&lt;RecNum&gt;5723&lt;/RecNum&gt;&lt;DisplayText&gt;(2020)&lt;/DisplayText&gt;&lt;record&gt;&lt;rec-number&gt;5723&lt;/rec-number&gt;&lt;foreign-keys&gt;&lt;key app="EN" db-id="ad2wp0z28vt2siet9d5p99azvr0ezprraw52" timestamp="1594383918"&gt;5723&lt;/key&gt;&lt;/foreign-keys&gt;&lt;ref-type name="Journal Article"&gt;17&lt;/ref-type&gt;&lt;contributors&gt;&lt;authors&gt;&lt;author&gt;Vinnepand,Mathias&lt;/author&gt;&lt;author&gt;Fischer,Peter&lt;/author&gt;&lt;author&gt;Fitzsimmons,Kathryn&lt;/author&gt;&lt;author&gt;Thornton,Barry&lt;/author&gt;&lt;author&gt;Fiedler,Sabine&lt;/author&gt;&lt;author&gt;Vött,Andreas&lt;/author&gt;&lt;/authors&gt;&lt;/contributors&gt;&lt;titles&gt;&lt;title&gt;Combining Inorganic and Organic Carbon Stable Isotope Signatures in the Schwalbenberg Loess-Palaeosol-Sequence Near Remagen (Middle Rhine Valley, Germany)&lt;/title&gt;&lt;secondary-title&gt;Frontiers in Earth Science&lt;/secondary-title&gt;&lt;short-title&gt;Stable Carbon Isotopes in Schwalbenberg-LPS&lt;/short-title&gt;&lt;/titles&gt;&lt;periodical&gt;&lt;full-title&gt;Frontiers in Earth Science&lt;/full-title&gt;&lt;/periodical&gt;&lt;volume&gt;8&lt;/volume&gt;&lt;number&gt;276&lt;/number&gt;&lt;keywords&gt;&lt;keyword&gt;Loess-Palaeosol-Sequences1,Stable Isotopes2,Environmental Change3,OIS 34,Schwalbenberg LPS5&lt;/keyword&gt;&lt;/keywords&gt;&lt;dates&gt;&lt;year&gt;2020&lt;/year&gt;&lt;pub-dates&gt;&lt;date&gt;2020-July-10&lt;/date&gt;&lt;/pub-dates&gt;&lt;/dates&gt;&lt;isbn&gt;2296-6463&lt;/isbn&gt;&lt;work-type&gt;Original Research&lt;/work-type&gt;&lt;urls&gt;&lt;related-urls&gt;&lt;url&gt;&lt;style face="underline" font="default" size="100%"&gt;https://www.frontiersin.org/article/10.3389/feart.2020.00276&lt;/style&gt;&lt;/url&gt;&lt;/related-urls&gt;&lt;/urls&gt;&lt;electronic-resource-num&gt;10.3389/feart.2020.00276&lt;/electronic-resource-num&gt;&lt;language&gt;English&lt;/language&gt;&lt;/record&gt;&lt;/Cite&gt;&lt;/EndNote&gt;</w:instrText>
      </w:r>
      <w:r w:rsidR="005D7510" w:rsidRPr="00607E7A">
        <w:rPr>
          <w:rFonts w:ascii="Palatino Linotype" w:hAnsi="Palatino Linotype"/>
          <w:sz w:val="18"/>
          <w:szCs w:val="22"/>
        </w:rPr>
        <w:fldChar w:fldCharType="separate"/>
      </w:r>
      <w:r w:rsidR="005D7510" w:rsidRPr="00607E7A">
        <w:rPr>
          <w:rFonts w:ascii="Palatino Linotype" w:hAnsi="Palatino Linotype"/>
          <w:noProof/>
          <w:sz w:val="18"/>
          <w:szCs w:val="22"/>
        </w:rPr>
        <w:t>(2020)</w:t>
      </w:r>
      <w:r w:rsidR="005D7510" w:rsidRPr="00607E7A">
        <w:rPr>
          <w:rFonts w:ascii="Palatino Linotype" w:hAnsi="Palatino Linotype"/>
          <w:sz w:val="18"/>
          <w:szCs w:val="22"/>
        </w:rPr>
        <w:fldChar w:fldCharType="end"/>
      </w:r>
      <w:r w:rsidRPr="00607E7A">
        <w:rPr>
          <w:rFonts w:ascii="Palatino Linotype" w:hAnsi="Palatino Linotype"/>
          <w:sz w:val="18"/>
          <w:szCs w:val="22"/>
        </w:rPr>
        <w:t>.</w:t>
      </w:r>
    </w:p>
    <w:p w:rsidR="00A362F0" w:rsidRPr="00607E7A" w:rsidRDefault="001B3743" w:rsidP="005B0C5F">
      <w:pPr>
        <w:spacing w:after="120" w:line="360" w:lineRule="auto"/>
        <w:jc w:val="center"/>
        <w:outlineLvl w:val="0"/>
        <w:rPr>
          <w:rFonts w:ascii="Palatino Linotype" w:hAnsi="Palatino Linotype"/>
          <w:b/>
          <w:szCs w:val="22"/>
        </w:rPr>
      </w:pPr>
      <w:r>
        <w:rPr>
          <w:rFonts w:ascii="Palatino Linotype" w:hAnsi="Palatino Linotype"/>
          <w:b/>
          <w:noProof/>
          <w:szCs w:val="22"/>
          <w:lang w:val="de-DE" w:eastAsia="de-DE"/>
        </w:rPr>
        <w:drawing>
          <wp:inline distT="0" distB="0" distL="0" distR="0">
            <wp:extent cx="5483429" cy="741045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869" cy="741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C8D" w:rsidRPr="00607E7A" w:rsidRDefault="00E969B9" w:rsidP="00070516">
      <w:pPr>
        <w:spacing w:after="120" w:line="360" w:lineRule="auto"/>
        <w:jc w:val="both"/>
        <w:outlineLvl w:val="0"/>
        <w:rPr>
          <w:rFonts w:ascii="Palatino Linotype" w:hAnsi="Palatino Linotype"/>
          <w:b/>
          <w:szCs w:val="22"/>
        </w:rPr>
      </w:pPr>
      <w:r w:rsidRPr="00607E7A">
        <w:rPr>
          <w:rFonts w:ascii="Palatino Linotype" w:hAnsi="Palatino Linotype"/>
          <w:b/>
          <w:szCs w:val="22"/>
        </w:rPr>
        <w:lastRenderedPageBreak/>
        <w:t>Luminescence Measurements</w:t>
      </w:r>
    </w:p>
    <w:p w:rsidR="0066444E" w:rsidRPr="00607E7A" w:rsidRDefault="0066444E" w:rsidP="0066444E">
      <w:pPr>
        <w:spacing w:after="120" w:line="360" w:lineRule="auto"/>
        <w:jc w:val="both"/>
        <w:outlineLvl w:val="0"/>
        <w:rPr>
          <w:rFonts w:ascii="Palatino Linotype" w:hAnsi="Palatino Linotype"/>
          <w:sz w:val="22"/>
          <w:szCs w:val="22"/>
          <w:u w:val="single"/>
        </w:rPr>
      </w:pPr>
      <w:r w:rsidRPr="00607E7A">
        <w:rPr>
          <w:rFonts w:ascii="Palatino Linotype" w:hAnsi="Palatino Linotype"/>
          <w:sz w:val="22"/>
          <w:szCs w:val="22"/>
          <w:u w:val="single"/>
        </w:rPr>
        <w:t xml:space="preserve">Equivalent dose measurements, </w:t>
      </w:r>
      <w:r>
        <w:rPr>
          <w:rFonts w:ascii="Palatino Linotype" w:hAnsi="Palatino Linotype"/>
          <w:sz w:val="22"/>
          <w:szCs w:val="22"/>
          <w:u w:val="single"/>
        </w:rPr>
        <w:t>profile RP1</w:t>
      </w:r>
    </w:p>
    <w:p w:rsidR="0066444E" w:rsidRPr="00607E7A" w:rsidRDefault="0066444E" w:rsidP="0066444E">
      <w:pPr>
        <w:spacing w:after="120" w:line="360" w:lineRule="auto"/>
        <w:jc w:val="both"/>
        <w:rPr>
          <w:rFonts w:ascii="Palatino Linotype" w:hAnsi="Palatino Linotype"/>
          <w:sz w:val="18"/>
          <w:lang w:val="en-US"/>
        </w:rPr>
      </w:pPr>
      <w:r w:rsidRPr="00607E7A">
        <w:rPr>
          <w:rFonts w:ascii="Palatino Linotype" w:hAnsi="Palatino Linotype"/>
          <w:b/>
          <w:sz w:val="18"/>
          <w:lang w:val="en-US"/>
        </w:rPr>
        <w:t>Table S</w:t>
      </w:r>
      <w:r>
        <w:rPr>
          <w:rFonts w:ascii="Palatino Linotype" w:hAnsi="Palatino Linotype"/>
          <w:b/>
          <w:sz w:val="18"/>
          <w:lang w:val="en-US"/>
        </w:rPr>
        <w:t>1</w:t>
      </w:r>
      <w:r w:rsidRPr="00607E7A">
        <w:rPr>
          <w:rFonts w:ascii="Palatino Linotype" w:hAnsi="Palatino Linotype"/>
          <w:b/>
          <w:sz w:val="18"/>
          <w:lang w:val="en-US"/>
        </w:rPr>
        <w:t xml:space="preserve">. </w:t>
      </w:r>
      <w:r w:rsidRPr="00607E7A">
        <w:rPr>
          <w:rFonts w:ascii="Palatino Linotype" w:hAnsi="Palatino Linotype"/>
          <w:sz w:val="18"/>
          <w:lang w:val="en-US"/>
        </w:rPr>
        <w:t>Overview of lumi</w:t>
      </w:r>
      <w:bookmarkStart w:id="0" w:name="_GoBack"/>
      <w:bookmarkEnd w:id="0"/>
      <w:r w:rsidRPr="00607E7A">
        <w:rPr>
          <w:rFonts w:ascii="Palatino Linotype" w:hAnsi="Palatino Linotype"/>
          <w:sz w:val="18"/>
          <w:lang w:val="en-US"/>
        </w:rPr>
        <w:t xml:space="preserve">nescence samples collected from the profile RP1. The number of aliquots measured for each size and mineral fraction, determined by availability, </w:t>
      </w:r>
      <w:proofErr w:type="gramStart"/>
      <w:r w:rsidRPr="00607E7A">
        <w:rPr>
          <w:rFonts w:ascii="Palatino Linotype" w:hAnsi="Palatino Linotype"/>
          <w:sz w:val="18"/>
          <w:lang w:val="en-US"/>
        </w:rPr>
        <w:t>is provided</w:t>
      </w:r>
      <w:proofErr w:type="gramEnd"/>
      <w:r w:rsidRPr="00607E7A">
        <w:rPr>
          <w:rFonts w:ascii="Palatino Linotype" w:hAnsi="Palatino Linotype"/>
          <w:sz w:val="18"/>
          <w:lang w:val="en-US"/>
        </w:rPr>
        <w:t xml:space="preserve"> in the respective columns.</w:t>
      </w:r>
      <w:r w:rsidR="00D03DF2">
        <w:rPr>
          <w:rFonts w:ascii="Palatino Linotype" w:hAnsi="Palatino Linotype"/>
          <w:sz w:val="18"/>
          <w:lang w:val="en-US"/>
        </w:rPr>
        <w:t xml:space="preserve"> Equivalent dose </w:t>
      </w:r>
      <w:proofErr w:type="gramStart"/>
      <w:r w:rsidR="00D03DF2">
        <w:rPr>
          <w:rFonts w:ascii="Palatino Linotype" w:hAnsi="Palatino Linotype"/>
          <w:sz w:val="18"/>
          <w:lang w:val="en-US"/>
        </w:rPr>
        <w:t>is given</w:t>
      </w:r>
      <w:proofErr w:type="gramEnd"/>
      <w:r w:rsidR="00D03DF2">
        <w:rPr>
          <w:rFonts w:ascii="Palatino Linotype" w:hAnsi="Palatino Linotype"/>
          <w:sz w:val="18"/>
          <w:lang w:val="en-US"/>
        </w:rPr>
        <w:t xml:space="preserve"> as the mean of the accepted aliquots.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74"/>
        <w:gridCol w:w="845"/>
        <w:gridCol w:w="1063"/>
        <w:gridCol w:w="1675"/>
        <w:gridCol w:w="1709"/>
        <w:gridCol w:w="924"/>
        <w:gridCol w:w="1470"/>
      </w:tblGrid>
      <w:tr w:rsidR="0066444E" w:rsidRPr="00607E7A" w:rsidTr="009A5A47">
        <w:trPr>
          <w:jc w:val="center"/>
        </w:trPr>
        <w:tc>
          <w:tcPr>
            <w:tcW w:w="1374" w:type="dxa"/>
            <w:vMerge w:val="restart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b/>
                <w:sz w:val="20"/>
                <w:lang w:val="en-US"/>
              </w:rPr>
              <w:t>Sample</w:t>
            </w:r>
          </w:p>
        </w:tc>
        <w:tc>
          <w:tcPr>
            <w:tcW w:w="845" w:type="dxa"/>
            <w:vMerge w:val="restart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b/>
                <w:sz w:val="20"/>
                <w:lang w:val="en-US"/>
              </w:rPr>
              <w:t>Depth (m)</w:t>
            </w:r>
          </w:p>
        </w:tc>
        <w:tc>
          <w:tcPr>
            <w:tcW w:w="1063" w:type="dxa"/>
            <w:vMerge w:val="restart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b/>
                <w:sz w:val="20"/>
                <w:lang w:val="en-US"/>
              </w:rPr>
              <w:t>Approx. D</w:t>
            </w:r>
            <w:r w:rsidRPr="00D03DF2">
              <w:rPr>
                <w:rFonts w:ascii="Palatino Linotype" w:hAnsi="Palatino Linotype"/>
                <w:b/>
                <w:sz w:val="20"/>
                <w:vertAlign w:val="subscript"/>
                <w:lang w:val="en-US"/>
              </w:rPr>
              <w:t xml:space="preserve">e </w:t>
            </w:r>
            <w:r w:rsidRPr="00607E7A">
              <w:rPr>
                <w:rFonts w:ascii="Palatino Linotype" w:hAnsi="Palatino Linotype"/>
                <w:b/>
                <w:sz w:val="20"/>
                <w:lang w:val="en-US"/>
              </w:rPr>
              <w:t>(</w:t>
            </w:r>
            <w:proofErr w:type="spellStart"/>
            <w:r w:rsidRPr="00607E7A">
              <w:rPr>
                <w:rFonts w:ascii="Palatino Linotype" w:hAnsi="Palatino Linotype"/>
                <w:b/>
                <w:sz w:val="20"/>
                <w:lang w:val="en-US"/>
              </w:rPr>
              <w:t>Gy</w:t>
            </w:r>
            <w:proofErr w:type="spellEnd"/>
            <w:r w:rsidRPr="00607E7A">
              <w:rPr>
                <w:rFonts w:ascii="Palatino Linotype" w:hAnsi="Palatino Linotype"/>
                <w:b/>
                <w:sz w:val="20"/>
                <w:lang w:val="en-US"/>
              </w:rPr>
              <w:t>)</w:t>
            </w:r>
          </w:p>
        </w:tc>
        <w:tc>
          <w:tcPr>
            <w:tcW w:w="1675" w:type="dxa"/>
            <w:vMerge w:val="restart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b/>
                <w:sz w:val="20"/>
                <w:lang w:val="en-US"/>
              </w:rPr>
              <w:t>Stratigraphic description</w:t>
            </w:r>
          </w:p>
        </w:tc>
        <w:tc>
          <w:tcPr>
            <w:tcW w:w="4103" w:type="dxa"/>
            <w:gridSpan w:val="3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b/>
                <w:sz w:val="20"/>
                <w:lang w:val="en-US"/>
              </w:rPr>
              <w:t>Luminescence sensitivity measurements (number of aliquots)</w:t>
            </w:r>
          </w:p>
        </w:tc>
      </w:tr>
      <w:tr w:rsidR="0066444E" w:rsidRPr="00607E7A" w:rsidTr="009A5A47">
        <w:trPr>
          <w:jc w:val="center"/>
        </w:trPr>
        <w:tc>
          <w:tcPr>
            <w:tcW w:w="1374" w:type="dxa"/>
            <w:vMerge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</w:p>
        </w:tc>
        <w:tc>
          <w:tcPr>
            <w:tcW w:w="845" w:type="dxa"/>
            <w:vMerge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</w:p>
        </w:tc>
        <w:tc>
          <w:tcPr>
            <w:tcW w:w="1063" w:type="dxa"/>
            <w:vMerge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</w:p>
        </w:tc>
        <w:tc>
          <w:tcPr>
            <w:tcW w:w="1675" w:type="dxa"/>
            <w:vMerge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</w:p>
        </w:tc>
        <w:tc>
          <w:tcPr>
            <w:tcW w:w="2633" w:type="dxa"/>
            <w:gridSpan w:val="2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b/>
                <w:sz w:val="20"/>
                <w:lang w:val="en-US"/>
              </w:rPr>
              <w:t>Quartz</w:t>
            </w:r>
          </w:p>
        </w:tc>
        <w:tc>
          <w:tcPr>
            <w:tcW w:w="1470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  <w:proofErr w:type="spellStart"/>
            <w:r w:rsidRPr="00607E7A">
              <w:rPr>
                <w:rFonts w:ascii="Palatino Linotype" w:hAnsi="Palatino Linotype"/>
                <w:b/>
                <w:sz w:val="20"/>
                <w:lang w:val="en-US"/>
              </w:rPr>
              <w:t>Polymineral</w:t>
            </w:r>
            <w:proofErr w:type="spellEnd"/>
          </w:p>
        </w:tc>
      </w:tr>
      <w:tr w:rsidR="0066444E" w:rsidRPr="00607E7A" w:rsidTr="009A5A47">
        <w:trPr>
          <w:jc w:val="center"/>
        </w:trPr>
        <w:tc>
          <w:tcPr>
            <w:tcW w:w="1374" w:type="dxa"/>
            <w:vMerge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</w:p>
        </w:tc>
        <w:tc>
          <w:tcPr>
            <w:tcW w:w="845" w:type="dxa"/>
            <w:vMerge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</w:p>
        </w:tc>
        <w:tc>
          <w:tcPr>
            <w:tcW w:w="1063" w:type="dxa"/>
            <w:vMerge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</w:p>
        </w:tc>
        <w:tc>
          <w:tcPr>
            <w:tcW w:w="1675" w:type="dxa"/>
            <w:vMerge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</w:p>
        </w:tc>
        <w:tc>
          <w:tcPr>
            <w:tcW w:w="1709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b/>
                <w:sz w:val="20"/>
                <w:lang w:val="en-US"/>
              </w:rPr>
              <w:t>63-100 µm</w:t>
            </w:r>
          </w:p>
        </w:tc>
        <w:tc>
          <w:tcPr>
            <w:tcW w:w="924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b/>
                <w:sz w:val="20"/>
                <w:lang w:val="en-US"/>
              </w:rPr>
              <w:t>100-200 µm</w:t>
            </w:r>
          </w:p>
        </w:tc>
        <w:tc>
          <w:tcPr>
            <w:tcW w:w="1470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b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b/>
                <w:sz w:val="20"/>
                <w:lang w:val="en-US"/>
              </w:rPr>
              <w:t>4-11 µm</w:t>
            </w:r>
          </w:p>
        </w:tc>
      </w:tr>
      <w:tr w:rsidR="0066444E" w:rsidRPr="00607E7A" w:rsidTr="009A5A47">
        <w:trPr>
          <w:jc w:val="center"/>
        </w:trPr>
        <w:tc>
          <w:tcPr>
            <w:tcW w:w="1374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MAL10349</w:t>
            </w:r>
          </w:p>
        </w:tc>
        <w:tc>
          <w:tcPr>
            <w:tcW w:w="845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3.50 ± 0.05</w:t>
            </w:r>
          </w:p>
        </w:tc>
        <w:tc>
          <w:tcPr>
            <w:tcW w:w="1063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80</w:t>
            </w:r>
          </w:p>
        </w:tc>
        <w:tc>
          <w:tcPr>
            <w:tcW w:w="1675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Primary loess (MIS2)</w:t>
            </w:r>
          </w:p>
        </w:tc>
        <w:tc>
          <w:tcPr>
            <w:tcW w:w="1709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21</w:t>
            </w:r>
          </w:p>
        </w:tc>
        <w:tc>
          <w:tcPr>
            <w:tcW w:w="924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0</w:t>
            </w:r>
          </w:p>
        </w:tc>
        <w:tc>
          <w:tcPr>
            <w:tcW w:w="1470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18</w:t>
            </w:r>
          </w:p>
        </w:tc>
      </w:tr>
      <w:tr w:rsidR="0066444E" w:rsidRPr="00607E7A" w:rsidTr="009A5A47">
        <w:trPr>
          <w:jc w:val="center"/>
        </w:trPr>
        <w:tc>
          <w:tcPr>
            <w:tcW w:w="1374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MAL10348</w:t>
            </w:r>
          </w:p>
        </w:tc>
        <w:tc>
          <w:tcPr>
            <w:tcW w:w="845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4.25 ± 0.05</w:t>
            </w:r>
          </w:p>
        </w:tc>
        <w:tc>
          <w:tcPr>
            <w:tcW w:w="1063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80</w:t>
            </w:r>
          </w:p>
        </w:tc>
        <w:tc>
          <w:tcPr>
            <w:tcW w:w="1675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Primary loess (MIS3)</w:t>
            </w:r>
          </w:p>
        </w:tc>
        <w:tc>
          <w:tcPr>
            <w:tcW w:w="1709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24</w:t>
            </w:r>
          </w:p>
        </w:tc>
        <w:tc>
          <w:tcPr>
            <w:tcW w:w="924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18</w:t>
            </w:r>
          </w:p>
        </w:tc>
        <w:tc>
          <w:tcPr>
            <w:tcW w:w="1470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18</w:t>
            </w:r>
          </w:p>
        </w:tc>
      </w:tr>
      <w:tr w:rsidR="0066444E" w:rsidRPr="00607E7A" w:rsidTr="009A5A47">
        <w:trPr>
          <w:jc w:val="center"/>
        </w:trPr>
        <w:tc>
          <w:tcPr>
            <w:tcW w:w="1374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MAL10347</w:t>
            </w:r>
          </w:p>
        </w:tc>
        <w:tc>
          <w:tcPr>
            <w:tcW w:w="845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4.95 ± 0.05</w:t>
            </w:r>
          </w:p>
        </w:tc>
        <w:tc>
          <w:tcPr>
            <w:tcW w:w="1063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80</w:t>
            </w:r>
          </w:p>
        </w:tc>
        <w:tc>
          <w:tcPr>
            <w:tcW w:w="1675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 xml:space="preserve">Weak </w:t>
            </w:r>
            <w:proofErr w:type="spellStart"/>
            <w:r w:rsidRPr="00607E7A">
              <w:rPr>
                <w:rFonts w:ascii="Palatino Linotype" w:hAnsi="Palatino Linotype"/>
                <w:sz w:val="20"/>
                <w:lang w:val="en-US"/>
              </w:rPr>
              <w:t>paleosol</w:t>
            </w:r>
            <w:proofErr w:type="spellEnd"/>
            <w:r w:rsidRPr="00607E7A">
              <w:rPr>
                <w:rFonts w:ascii="Palatino Linotype" w:hAnsi="Palatino Linotype"/>
                <w:sz w:val="20"/>
                <w:lang w:val="en-US"/>
              </w:rPr>
              <w:t xml:space="preserve"> (MIS3)</w:t>
            </w:r>
          </w:p>
        </w:tc>
        <w:tc>
          <w:tcPr>
            <w:tcW w:w="1709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24</w:t>
            </w:r>
          </w:p>
        </w:tc>
        <w:tc>
          <w:tcPr>
            <w:tcW w:w="924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14</w:t>
            </w:r>
          </w:p>
        </w:tc>
        <w:tc>
          <w:tcPr>
            <w:tcW w:w="1470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18</w:t>
            </w:r>
          </w:p>
        </w:tc>
      </w:tr>
      <w:tr w:rsidR="0066444E" w:rsidRPr="00607E7A" w:rsidTr="009A5A47">
        <w:trPr>
          <w:jc w:val="center"/>
        </w:trPr>
        <w:tc>
          <w:tcPr>
            <w:tcW w:w="1374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MAL10346</w:t>
            </w:r>
          </w:p>
        </w:tc>
        <w:tc>
          <w:tcPr>
            <w:tcW w:w="845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6.35 ± 0.05</w:t>
            </w:r>
          </w:p>
        </w:tc>
        <w:tc>
          <w:tcPr>
            <w:tcW w:w="1063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96</w:t>
            </w:r>
          </w:p>
        </w:tc>
        <w:tc>
          <w:tcPr>
            <w:tcW w:w="1675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Primary loess (MIS3)</w:t>
            </w:r>
          </w:p>
        </w:tc>
        <w:tc>
          <w:tcPr>
            <w:tcW w:w="1709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24</w:t>
            </w:r>
          </w:p>
        </w:tc>
        <w:tc>
          <w:tcPr>
            <w:tcW w:w="924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24</w:t>
            </w:r>
          </w:p>
        </w:tc>
        <w:tc>
          <w:tcPr>
            <w:tcW w:w="1470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18</w:t>
            </w:r>
          </w:p>
        </w:tc>
      </w:tr>
    </w:tbl>
    <w:p w:rsidR="0066444E" w:rsidRDefault="0066444E" w:rsidP="0066444E">
      <w:pPr>
        <w:spacing w:after="120" w:line="360" w:lineRule="auto"/>
        <w:jc w:val="both"/>
        <w:outlineLvl w:val="0"/>
        <w:rPr>
          <w:rFonts w:ascii="Palatino Linotype" w:hAnsi="Palatino Linotype"/>
          <w:i/>
          <w:szCs w:val="22"/>
        </w:rPr>
      </w:pPr>
    </w:p>
    <w:p w:rsidR="0066444E" w:rsidRDefault="0066444E" w:rsidP="0066444E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 w:rsidRPr="00593E99">
        <w:rPr>
          <w:rFonts w:ascii="Palatino Linotype" w:hAnsi="Palatino Linotype"/>
          <w:b/>
          <w:sz w:val="18"/>
          <w:szCs w:val="22"/>
        </w:rPr>
        <w:t>Table S</w:t>
      </w:r>
      <w:r>
        <w:rPr>
          <w:rFonts w:ascii="Palatino Linotype" w:hAnsi="Palatino Linotype"/>
          <w:b/>
          <w:sz w:val="18"/>
          <w:szCs w:val="22"/>
        </w:rPr>
        <w:t>2</w:t>
      </w:r>
      <w:r w:rsidRPr="00593E99">
        <w:rPr>
          <w:rFonts w:ascii="Palatino Linotype" w:hAnsi="Palatino Linotype"/>
          <w:b/>
          <w:sz w:val="18"/>
          <w:szCs w:val="22"/>
        </w:rPr>
        <w:t>.</w:t>
      </w:r>
      <w:r>
        <w:rPr>
          <w:rFonts w:ascii="Palatino Linotype" w:hAnsi="Palatino Linotype"/>
          <w:sz w:val="18"/>
          <w:szCs w:val="22"/>
        </w:rPr>
        <w:t xml:space="preserve"> Summary of equivalent dose values for the different mineral and grain-size fractions measured for profile RP1 (see Fischer et al. 2021 for more details). The number of aliquots measured for each sample </w:t>
      </w:r>
      <w:proofErr w:type="gramStart"/>
      <w:r>
        <w:rPr>
          <w:rFonts w:ascii="Palatino Linotype" w:hAnsi="Palatino Linotype"/>
          <w:sz w:val="18"/>
          <w:szCs w:val="22"/>
        </w:rPr>
        <w:t>is given</w:t>
      </w:r>
      <w:proofErr w:type="gramEnd"/>
      <w:r>
        <w:rPr>
          <w:rFonts w:ascii="Palatino Linotype" w:hAnsi="Palatino Linotype"/>
          <w:sz w:val="18"/>
          <w:szCs w:val="22"/>
        </w:rPr>
        <w:t xml:space="preserve"> as 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9"/>
        <w:gridCol w:w="2122"/>
        <w:gridCol w:w="1701"/>
        <w:gridCol w:w="567"/>
        <w:gridCol w:w="1134"/>
        <w:gridCol w:w="567"/>
        <w:gridCol w:w="1559"/>
        <w:gridCol w:w="527"/>
      </w:tblGrid>
      <w:tr w:rsidR="0066444E" w:rsidTr="009A5A47">
        <w:tc>
          <w:tcPr>
            <w:tcW w:w="1559" w:type="dxa"/>
            <w:vMerge w:val="restart"/>
          </w:tcPr>
          <w:p w:rsidR="0066444E" w:rsidRPr="00593E99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20"/>
                <w:szCs w:val="22"/>
              </w:rPr>
            </w:pPr>
            <w:r w:rsidRPr="00593E99">
              <w:rPr>
                <w:rFonts w:ascii="Palatino Linotype" w:hAnsi="Palatino Linotype"/>
                <w:b/>
                <w:sz w:val="20"/>
                <w:szCs w:val="22"/>
              </w:rPr>
              <w:t>Sample</w:t>
            </w:r>
          </w:p>
        </w:tc>
        <w:tc>
          <w:tcPr>
            <w:tcW w:w="2122" w:type="dxa"/>
            <w:vMerge w:val="restart"/>
          </w:tcPr>
          <w:p w:rsidR="0066444E" w:rsidRPr="00593E99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20"/>
                <w:szCs w:val="22"/>
              </w:rPr>
            </w:pPr>
            <w:r w:rsidRPr="00593E99">
              <w:rPr>
                <w:rFonts w:ascii="Palatino Linotype" w:hAnsi="Palatino Linotype"/>
                <w:b/>
                <w:sz w:val="20"/>
                <w:szCs w:val="22"/>
              </w:rPr>
              <w:t>Depth from surface (m)</w:t>
            </w:r>
          </w:p>
        </w:tc>
        <w:tc>
          <w:tcPr>
            <w:tcW w:w="3969" w:type="dxa"/>
            <w:gridSpan w:val="4"/>
          </w:tcPr>
          <w:p w:rsidR="0066444E" w:rsidRPr="00593E99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20"/>
                <w:szCs w:val="22"/>
              </w:rPr>
            </w:pPr>
            <w:r w:rsidRPr="00593E99">
              <w:rPr>
                <w:rFonts w:ascii="Palatino Linotype" w:hAnsi="Palatino Linotype"/>
                <w:b/>
                <w:sz w:val="20"/>
                <w:szCs w:val="22"/>
              </w:rPr>
              <w:t>Quartz D</w:t>
            </w:r>
            <w:r w:rsidRPr="00593E99">
              <w:rPr>
                <w:rFonts w:ascii="Palatino Linotype" w:hAnsi="Palatino Linotype"/>
                <w:b/>
                <w:sz w:val="20"/>
                <w:szCs w:val="22"/>
                <w:vertAlign w:val="subscript"/>
              </w:rPr>
              <w:t>e</w:t>
            </w:r>
            <w:r w:rsidRPr="00593E99">
              <w:rPr>
                <w:rFonts w:ascii="Palatino Linotype" w:hAnsi="Palatino Linotype"/>
                <w:b/>
                <w:sz w:val="20"/>
                <w:szCs w:val="22"/>
              </w:rPr>
              <w:t xml:space="preserve"> (</w:t>
            </w:r>
            <w:proofErr w:type="spellStart"/>
            <w:r w:rsidRPr="00593E99">
              <w:rPr>
                <w:rFonts w:ascii="Palatino Linotype" w:hAnsi="Palatino Linotype"/>
                <w:b/>
                <w:sz w:val="20"/>
                <w:szCs w:val="22"/>
              </w:rPr>
              <w:t>Gy</w:t>
            </w:r>
            <w:proofErr w:type="spellEnd"/>
            <w:r w:rsidRPr="00593E99">
              <w:rPr>
                <w:rFonts w:ascii="Palatino Linotype" w:hAnsi="Palatino Linotype"/>
                <w:b/>
                <w:sz w:val="20"/>
                <w:szCs w:val="22"/>
              </w:rPr>
              <w:t>)</w:t>
            </w:r>
          </w:p>
        </w:tc>
        <w:tc>
          <w:tcPr>
            <w:tcW w:w="2086" w:type="dxa"/>
            <w:gridSpan w:val="2"/>
          </w:tcPr>
          <w:p w:rsidR="0066444E" w:rsidRPr="00593E99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20"/>
                <w:szCs w:val="22"/>
              </w:rPr>
            </w:pPr>
            <w:proofErr w:type="spellStart"/>
            <w:r w:rsidRPr="00593E99">
              <w:rPr>
                <w:rFonts w:ascii="Palatino Linotype" w:hAnsi="Palatino Linotype"/>
                <w:b/>
                <w:sz w:val="20"/>
                <w:szCs w:val="22"/>
              </w:rPr>
              <w:t>Polymineral</w:t>
            </w:r>
            <w:proofErr w:type="spellEnd"/>
            <w:r w:rsidRPr="00593E99">
              <w:rPr>
                <w:rFonts w:ascii="Palatino Linotype" w:hAnsi="Palatino Linotype"/>
                <w:b/>
                <w:sz w:val="20"/>
                <w:szCs w:val="22"/>
              </w:rPr>
              <w:t xml:space="preserve"> D</w:t>
            </w:r>
            <w:r w:rsidRPr="00593E99">
              <w:rPr>
                <w:rFonts w:ascii="Palatino Linotype" w:hAnsi="Palatino Linotype"/>
                <w:b/>
                <w:sz w:val="20"/>
                <w:szCs w:val="22"/>
                <w:vertAlign w:val="subscript"/>
              </w:rPr>
              <w:t>e</w:t>
            </w:r>
            <w:r w:rsidRPr="00593E99">
              <w:rPr>
                <w:rFonts w:ascii="Palatino Linotype" w:hAnsi="Palatino Linotype"/>
                <w:b/>
                <w:sz w:val="20"/>
                <w:szCs w:val="22"/>
              </w:rPr>
              <w:t xml:space="preserve"> (</w:t>
            </w:r>
            <w:proofErr w:type="spellStart"/>
            <w:r w:rsidRPr="00593E99">
              <w:rPr>
                <w:rFonts w:ascii="Palatino Linotype" w:hAnsi="Palatino Linotype"/>
                <w:b/>
                <w:sz w:val="20"/>
                <w:szCs w:val="22"/>
              </w:rPr>
              <w:t>Gy</w:t>
            </w:r>
            <w:proofErr w:type="spellEnd"/>
            <w:r w:rsidRPr="00593E99">
              <w:rPr>
                <w:rFonts w:ascii="Palatino Linotype" w:hAnsi="Palatino Linotype"/>
                <w:b/>
                <w:sz w:val="20"/>
                <w:szCs w:val="22"/>
              </w:rPr>
              <w:t>)</w:t>
            </w:r>
          </w:p>
        </w:tc>
      </w:tr>
      <w:tr w:rsidR="0066444E" w:rsidTr="009A5A47">
        <w:tc>
          <w:tcPr>
            <w:tcW w:w="1559" w:type="dxa"/>
            <w:vMerge/>
          </w:tcPr>
          <w:p w:rsidR="0066444E" w:rsidRPr="00593E99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20"/>
                <w:szCs w:val="22"/>
              </w:rPr>
            </w:pPr>
          </w:p>
        </w:tc>
        <w:tc>
          <w:tcPr>
            <w:tcW w:w="2122" w:type="dxa"/>
            <w:vMerge/>
          </w:tcPr>
          <w:p w:rsidR="0066444E" w:rsidRPr="00593E99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20"/>
                <w:szCs w:val="22"/>
              </w:rPr>
            </w:pPr>
          </w:p>
        </w:tc>
        <w:tc>
          <w:tcPr>
            <w:tcW w:w="1701" w:type="dxa"/>
          </w:tcPr>
          <w:p w:rsidR="0066444E" w:rsidRPr="00224085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20"/>
                <w:szCs w:val="22"/>
              </w:rPr>
            </w:pPr>
            <w:r w:rsidRPr="00593E99">
              <w:rPr>
                <w:rFonts w:ascii="Palatino Linotype" w:hAnsi="Palatino Linotype"/>
                <w:b/>
                <w:sz w:val="20"/>
                <w:szCs w:val="22"/>
              </w:rPr>
              <w:t>100-200 µm</w:t>
            </w:r>
          </w:p>
        </w:tc>
        <w:tc>
          <w:tcPr>
            <w:tcW w:w="567" w:type="dxa"/>
          </w:tcPr>
          <w:p w:rsidR="0066444E" w:rsidRPr="00593E99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20"/>
                <w:szCs w:val="22"/>
              </w:rPr>
            </w:pPr>
            <w:r>
              <w:rPr>
                <w:rFonts w:ascii="Palatino Linotype" w:hAnsi="Palatino Linotype"/>
                <w:b/>
                <w:sz w:val="20"/>
                <w:szCs w:val="22"/>
              </w:rPr>
              <w:t>n</w:t>
            </w:r>
          </w:p>
        </w:tc>
        <w:tc>
          <w:tcPr>
            <w:tcW w:w="1134" w:type="dxa"/>
          </w:tcPr>
          <w:p w:rsidR="0066444E" w:rsidRPr="00593E99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20"/>
                <w:szCs w:val="22"/>
              </w:rPr>
            </w:pPr>
            <w:r w:rsidRPr="00593E99">
              <w:rPr>
                <w:rFonts w:ascii="Palatino Linotype" w:hAnsi="Palatino Linotype"/>
                <w:b/>
                <w:sz w:val="20"/>
                <w:szCs w:val="22"/>
              </w:rPr>
              <w:t>63-100 µm</w:t>
            </w:r>
          </w:p>
        </w:tc>
        <w:tc>
          <w:tcPr>
            <w:tcW w:w="567" w:type="dxa"/>
          </w:tcPr>
          <w:p w:rsidR="0066444E" w:rsidRPr="00593E99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20"/>
                <w:szCs w:val="22"/>
              </w:rPr>
            </w:pPr>
            <w:r>
              <w:rPr>
                <w:rFonts w:ascii="Palatino Linotype" w:hAnsi="Palatino Linotype"/>
                <w:b/>
                <w:sz w:val="20"/>
                <w:szCs w:val="22"/>
              </w:rPr>
              <w:t>n</w:t>
            </w:r>
          </w:p>
        </w:tc>
        <w:tc>
          <w:tcPr>
            <w:tcW w:w="1559" w:type="dxa"/>
          </w:tcPr>
          <w:p w:rsidR="0066444E" w:rsidRPr="00593E99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20"/>
                <w:szCs w:val="22"/>
              </w:rPr>
            </w:pPr>
            <w:r w:rsidRPr="00593E99">
              <w:rPr>
                <w:rFonts w:ascii="Palatino Linotype" w:hAnsi="Palatino Linotype"/>
                <w:b/>
                <w:sz w:val="20"/>
                <w:szCs w:val="22"/>
              </w:rPr>
              <w:t>4-11 µ</w:t>
            </w:r>
            <w:r>
              <w:rPr>
                <w:rFonts w:ascii="Palatino Linotype" w:hAnsi="Palatino Linotype"/>
                <w:b/>
                <w:sz w:val="20"/>
                <w:szCs w:val="22"/>
              </w:rPr>
              <w:t>m</w:t>
            </w:r>
          </w:p>
        </w:tc>
        <w:tc>
          <w:tcPr>
            <w:tcW w:w="527" w:type="dxa"/>
          </w:tcPr>
          <w:p w:rsidR="0066444E" w:rsidRPr="00593E99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20"/>
                <w:szCs w:val="22"/>
              </w:rPr>
            </w:pPr>
            <w:r>
              <w:rPr>
                <w:rFonts w:ascii="Palatino Linotype" w:hAnsi="Palatino Linotype"/>
                <w:b/>
                <w:sz w:val="20"/>
                <w:szCs w:val="22"/>
              </w:rPr>
              <w:t>n</w:t>
            </w:r>
          </w:p>
        </w:tc>
      </w:tr>
      <w:tr w:rsidR="0066444E" w:rsidTr="009A5A47">
        <w:tc>
          <w:tcPr>
            <w:tcW w:w="1559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MAL10349</w:t>
            </w:r>
          </w:p>
        </w:tc>
        <w:tc>
          <w:tcPr>
            <w:tcW w:w="2122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3.50 ± 0.05</w:t>
            </w:r>
          </w:p>
        </w:tc>
        <w:tc>
          <w:tcPr>
            <w:tcW w:w="1701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-</w:t>
            </w:r>
          </w:p>
        </w:tc>
        <w:tc>
          <w:tcPr>
            <w:tcW w:w="567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-</w:t>
            </w:r>
          </w:p>
        </w:tc>
        <w:tc>
          <w:tcPr>
            <w:tcW w:w="1134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59.3 ± 2.4</w:t>
            </w:r>
          </w:p>
        </w:tc>
        <w:tc>
          <w:tcPr>
            <w:tcW w:w="567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21</w:t>
            </w:r>
          </w:p>
        </w:tc>
        <w:tc>
          <w:tcPr>
            <w:tcW w:w="1559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77.7 ± 1.1</w:t>
            </w:r>
          </w:p>
        </w:tc>
        <w:tc>
          <w:tcPr>
            <w:tcW w:w="527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17</w:t>
            </w:r>
          </w:p>
        </w:tc>
      </w:tr>
      <w:tr w:rsidR="0066444E" w:rsidTr="009A5A47">
        <w:tc>
          <w:tcPr>
            <w:tcW w:w="1559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MAL10348</w:t>
            </w:r>
          </w:p>
        </w:tc>
        <w:tc>
          <w:tcPr>
            <w:tcW w:w="2122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4.25 ± 0.05</w:t>
            </w:r>
          </w:p>
        </w:tc>
        <w:tc>
          <w:tcPr>
            <w:tcW w:w="1701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72.8 ± 3.3</w:t>
            </w:r>
          </w:p>
        </w:tc>
        <w:tc>
          <w:tcPr>
            <w:tcW w:w="567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9</w:t>
            </w:r>
          </w:p>
        </w:tc>
        <w:tc>
          <w:tcPr>
            <w:tcW w:w="1134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70.2 ± 2.7</w:t>
            </w:r>
          </w:p>
        </w:tc>
        <w:tc>
          <w:tcPr>
            <w:tcW w:w="567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18</w:t>
            </w:r>
          </w:p>
        </w:tc>
        <w:tc>
          <w:tcPr>
            <w:tcW w:w="1559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80.4 ± 1.8</w:t>
            </w:r>
          </w:p>
        </w:tc>
        <w:tc>
          <w:tcPr>
            <w:tcW w:w="527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17</w:t>
            </w:r>
          </w:p>
        </w:tc>
      </w:tr>
      <w:tr w:rsidR="0066444E" w:rsidTr="009A5A47">
        <w:tc>
          <w:tcPr>
            <w:tcW w:w="1559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MAL10347</w:t>
            </w:r>
          </w:p>
        </w:tc>
        <w:tc>
          <w:tcPr>
            <w:tcW w:w="2122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4.95 ± 0.05</w:t>
            </w:r>
          </w:p>
        </w:tc>
        <w:tc>
          <w:tcPr>
            <w:tcW w:w="1701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91.7 ± 5.6</w:t>
            </w:r>
          </w:p>
        </w:tc>
        <w:tc>
          <w:tcPr>
            <w:tcW w:w="567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4</w:t>
            </w:r>
          </w:p>
        </w:tc>
        <w:tc>
          <w:tcPr>
            <w:tcW w:w="1134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79.3 ± 4.4</w:t>
            </w:r>
          </w:p>
        </w:tc>
        <w:tc>
          <w:tcPr>
            <w:tcW w:w="567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20</w:t>
            </w:r>
          </w:p>
        </w:tc>
        <w:tc>
          <w:tcPr>
            <w:tcW w:w="1559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81.4 ± 1.4</w:t>
            </w:r>
          </w:p>
        </w:tc>
        <w:tc>
          <w:tcPr>
            <w:tcW w:w="527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13</w:t>
            </w:r>
          </w:p>
        </w:tc>
      </w:tr>
      <w:tr w:rsidR="0066444E" w:rsidTr="009A5A47">
        <w:tc>
          <w:tcPr>
            <w:tcW w:w="1559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MAL10346</w:t>
            </w:r>
          </w:p>
        </w:tc>
        <w:tc>
          <w:tcPr>
            <w:tcW w:w="2122" w:type="dxa"/>
          </w:tcPr>
          <w:p w:rsidR="0066444E" w:rsidRPr="00607E7A" w:rsidRDefault="0066444E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6.35 ± 0.05</w:t>
            </w:r>
          </w:p>
        </w:tc>
        <w:tc>
          <w:tcPr>
            <w:tcW w:w="1701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81.2 ± 6.0</w:t>
            </w:r>
          </w:p>
        </w:tc>
        <w:tc>
          <w:tcPr>
            <w:tcW w:w="567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18</w:t>
            </w:r>
          </w:p>
        </w:tc>
        <w:tc>
          <w:tcPr>
            <w:tcW w:w="1134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86.0 ± 3.5</w:t>
            </w:r>
          </w:p>
        </w:tc>
        <w:tc>
          <w:tcPr>
            <w:tcW w:w="567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21</w:t>
            </w:r>
          </w:p>
        </w:tc>
        <w:tc>
          <w:tcPr>
            <w:tcW w:w="1559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100 ± 1.3</w:t>
            </w:r>
          </w:p>
        </w:tc>
        <w:tc>
          <w:tcPr>
            <w:tcW w:w="527" w:type="dxa"/>
          </w:tcPr>
          <w:p w:rsidR="0066444E" w:rsidRDefault="0066444E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18</w:t>
            </w:r>
          </w:p>
        </w:tc>
      </w:tr>
    </w:tbl>
    <w:p w:rsidR="0066444E" w:rsidRDefault="0066444E" w:rsidP="0066444E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</w:p>
    <w:p w:rsidR="00D908AD" w:rsidRDefault="00D908AD">
      <w:pPr>
        <w:spacing w:after="160" w:line="259" w:lineRule="auto"/>
        <w:rPr>
          <w:rFonts w:ascii="Palatino Linotype" w:hAnsi="Palatino Linotype"/>
          <w:b/>
          <w:sz w:val="18"/>
          <w:szCs w:val="22"/>
        </w:rPr>
      </w:pPr>
      <w:r>
        <w:rPr>
          <w:rFonts w:ascii="Palatino Linotype" w:hAnsi="Palatino Linotype"/>
          <w:b/>
          <w:sz w:val="18"/>
          <w:szCs w:val="22"/>
        </w:rPr>
        <w:br w:type="page"/>
      </w:r>
    </w:p>
    <w:p w:rsidR="0066444E" w:rsidRPr="00607E7A" w:rsidRDefault="0066444E" w:rsidP="0066444E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 w:rsidRPr="00607E7A">
        <w:rPr>
          <w:rFonts w:ascii="Palatino Linotype" w:hAnsi="Palatino Linotype"/>
          <w:b/>
          <w:sz w:val="18"/>
          <w:szCs w:val="22"/>
        </w:rPr>
        <w:lastRenderedPageBreak/>
        <w:t>Figure</w:t>
      </w:r>
      <w:r>
        <w:rPr>
          <w:rFonts w:ascii="Palatino Linotype" w:hAnsi="Palatino Linotype"/>
          <w:b/>
          <w:sz w:val="18"/>
          <w:szCs w:val="22"/>
        </w:rPr>
        <w:t xml:space="preserve"> S2</w:t>
      </w:r>
      <w:r w:rsidRPr="00607E7A">
        <w:rPr>
          <w:rFonts w:ascii="Palatino Linotype" w:hAnsi="Palatino Linotype"/>
          <w:b/>
          <w:sz w:val="18"/>
          <w:szCs w:val="22"/>
        </w:rPr>
        <w:t>.</w:t>
      </w:r>
      <w:r w:rsidRPr="00607E7A">
        <w:rPr>
          <w:rFonts w:ascii="Palatino Linotype" w:hAnsi="Palatino Linotype"/>
          <w:sz w:val="18"/>
          <w:szCs w:val="22"/>
        </w:rPr>
        <w:t xml:space="preserve"> Equivalent dose vs. depth for the </w:t>
      </w:r>
      <w:r>
        <w:rPr>
          <w:rFonts w:ascii="Palatino Linotype" w:hAnsi="Palatino Linotype"/>
          <w:sz w:val="18"/>
          <w:szCs w:val="22"/>
        </w:rPr>
        <w:t>different mineral and grain-size fractions</w:t>
      </w:r>
      <w:r w:rsidRPr="00607E7A">
        <w:rPr>
          <w:rFonts w:ascii="Palatino Linotype" w:hAnsi="Palatino Linotype"/>
          <w:sz w:val="18"/>
          <w:szCs w:val="22"/>
        </w:rPr>
        <w:t xml:space="preserve"> measured </w:t>
      </w:r>
      <w:r>
        <w:rPr>
          <w:rFonts w:ascii="Palatino Linotype" w:hAnsi="Palatino Linotype"/>
          <w:sz w:val="18"/>
          <w:szCs w:val="22"/>
        </w:rPr>
        <w:t>for profile RP1</w:t>
      </w:r>
      <w:r w:rsidRPr="00607E7A">
        <w:rPr>
          <w:rFonts w:ascii="Palatino Linotype" w:hAnsi="Palatino Linotype"/>
          <w:sz w:val="18"/>
          <w:szCs w:val="22"/>
        </w:rPr>
        <w:t>. Uncertainties shown are for 1σ.</w:t>
      </w:r>
    </w:p>
    <w:p w:rsidR="0066444E" w:rsidRDefault="0066444E" w:rsidP="0066444E">
      <w:pPr>
        <w:spacing w:after="120" w:line="360" w:lineRule="auto"/>
        <w:jc w:val="center"/>
        <w:outlineLvl w:val="0"/>
        <w:rPr>
          <w:rFonts w:ascii="Palatino Linotype" w:hAnsi="Palatino Linotype"/>
          <w:sz w:val="18"/>
          <w:szCs w:val="22"/>
        </w:rPr>
      </w:pPr>
      <w:r>
        <w:rPr>
          <w:noProof/>
          <w:lang w:val="de-DE" w:eastAsia="de-DE"/>
        </w:rPr>
        <w:drawing>
          <wp:inline distT="0" distB="0" distL="0" distR="0" wp14:anchorId="105A8125" wp14:editId="7B1933AB">
            <wp:extent cx="4572000" cy="2832100"/>
            <wp:effectExtent l="0" t="0" r="0" b="635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F9F9D457-C4C4-4853-BB14-440F568A6E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6444E" w:rsidRDefault="0066444E" w:rsidP="0066444E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</w:p>
    <w:p w:rsidR="00607E7A" w:rsidRPr="00607E7A" w:rsidRDefault="00607E7A" w:rsidP="00607E7A">
      <w:pPr>
        <w:spacing w:after="120" w:line="360" w:lineRule="auto"/>
        <w:jc w:val="both"/>
        <w:outlineLvl w:val="0"/>
        <w:rPr>
          <w:rFonts w:ascii="Palatino Linotype" w:hAnsi="Palatino Linotype"/>
          <w:sz w:val="22"/>
          <w:szCs w:val="22"/>
          <w:u w:val="single"/>
        </w:rPr>
      </w:pPr>
      <w:r w:rsidRPr="00607E7A">
        <w:rPr>
          <w:rFonts w:ascii="Palatino Linotype" w:hAnsi="Palatino Linotype"/>
          <w:sz w:val="22"/>
          <w:szCs w:val="22"/>
          <w:u w:val="single"/>
        </w:rPr>
        <w:t>Equivalent dose measurements, REM3B core</w:t>
      </w:r>
    </w:p>
    <w:p w:rsidR="005C75B6" w:rsidRPr="00607E7A" w:rsidRDefault="005C75B6" w:rsidP="00070516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 w:rsidRPr="00607E7A">
        <w:rPr>
          <w:rFonts w:ascii="Palatino Linotype" w:hAnsi="Palatino Linotype"/>
          <w:b/>
          <w:sz w:val="18"/>
          <w:szCs w:val="22"/>
        </w:rPr>
        <w:t xml:space="preserve">Table </w:t>
      </w:r>
      <w:r w:rsidR="003F4F6D" w:rsidRPr="00607E7A">
        <w:rPr>
          <w:rFonts w:ascii="Palatino Linotype" w:hAnsi="Palatino Linotype"/>
          <w:b/>
          <w:sz w:val="18"/>
          <w:szCs w:val="22"/>
        </w:rPr>
        <w:t>S</w:t>
      </w:r>
      <w:r w:rsidR="0066444E">
        <w:rPr>
          <w:rFonts w:ascii="Palatino Linotype" w:hAnsi="Palatino Linotype"/>
          <w:b/>
          <w:sz w:val="18"/>
          <w:szCs w:val="22"/>
        </w:rPr>
        <w:t>3</w:t>
      </w:r>
      <w:r w:rsidRPr="00607E7A">
        <w:rPr>
          <w:rFonts w:ascii="Palatino Linotype" w:hAnsi="Palatino Linotype"/>
          <w:b/>
          <w:sz w:val="18"/>
          <w:szCs w:val="22"/>
        </w:rPr>
        <w:t>.</w:t>
      </w:r>
      <w:r w:rsidR="00305B5C" w:rsidRPr="00607E7A">
        <w:rPr>
          <w:rFonts w:ascii="Palatino Linotype" w:hAnsi="Palatino Linotype"/>
          <w:b/>
          <w:sz w:val="18"/>
          <w:szCs w:val="22"/>
        </w:rPr>
        <w:t xml:space="preserve"> </w:t>
      </w:r>
      <w:r w:rsidR="00305B5C" w:rsidRPr="00607E7A">
        <w:rPr>
          <w:rFonts w:ascii="Palatino Linotype" w:hAnsi="Palatino Linotype"/>
          <w:sz w:val="18"/>
          <w:szCs w:val="22"/>
        </w:rPr>
        <w:t xml:space="preserve">Overview of samples </w:t>
      </w:r>
      <w:r w:rsidR="003F4F6D" w:rsidRPr="00607E7A">
        <w:rPr>
          <w:rFonts w:ascii="Palatino Linotype" w:hAnsi="Palatino Linotype"/>
          <w:sz w:val="18"/>
          <w:szCs w:val="22"/>
        </w:rPr>
        <w:t xml:space="preserve">from core REM3B </w:t>
      </w:r>
      <w:r w:rsidR="00305B5C" w:rsidRPr="00607E7A">
        <w:rPr>
          <w:rFonts w:ascii="Palatino Linotype" w:hAnsi="Palatino Linotype"/>
          <w:sz w:val="18"/>
          <w:szCs w:val="22"/>
        </w:rPr>
        <w:t>measured for this study with respect to measurement protocol, mineral and grain-size fraction.</w:t>
      </w:r>
      <w:r w:rsidR="003F4F6D" w:rsidRPr="00607E7A">
        <w:rPr>
          <w:rFonts w:ascii="Palatino Linotype" w:hAnsi="Palatino Linotype"/>
          <w:sz w:val="18"/>
          <w:szCs w:val="22"/>
        </w:rPr>
        <w:t xml:space="preserve"> From </w:t>
      </w:r>
      <w:proofErr w:type="gramStart"/>
      <w:r w:rsidR="003F4F6D" w:rsidRPr="00607E7A">
        <w:rPr>
          <w:rFonts w:ascii="Palatino Linotype" w:hAnsi="Palatino Linotype"/>
          <w:sz w:val="18"/>
          <w:szCs w:val="22"/>
        </w:rPr>
        <w:t xml:space="preserve">a total of </w:t>
      </w:r>
      <w:r w:rsidR="00D03DF2">
        <w:rPr>
          <w:rFonts w:ascii="Palatino Linotype" w:hAnsi="Palatino Linotype"/>
          <w:sz w:val="18"/>
          <w:szCs w:val="22"/>
        </w:rPr>
        <w:t>102</w:t>
      </w:r>
      <w:proofErr w:type="gramEnd"/>
      <w:r w:rsidR="003F4F6D" w:rsidRPr="00607E7A">
        <w:rPr>
          <w:rFonts w:ascii="Palatino Linotype" w:hAnsi="Palatino Linotype"/>
          <w:sz w:val="18"/>
          <w:szCs w:val="22"/>
        </w:rPr>
        <w:t xml:space="preserve"> samples collected from the core, 83 were measured for unprocessed IRSL</w:t>
      </w:r>
      <w:r w:rsidR="003F4F6D" w:rsidRPr="00607E7A">
        <w:rPr>
          <w:rFonts w:ascii="Palatino Linotype" w:hAnsi="Palatino Linotype"/>
          <w:sz w:val="18"/>
          <w:szCs w:val="22"/>
          <w:vertAlign w:val="subscript"/>
        </w:rPr>
        <w:t>50</w:t>
      </w:r>
      <w:r w:rsidR="003F4F6D" w:rsidRPr="00607E7A">
        <w:rPr>
          <w:rFonts w:ascii="Palatino Linotype" w:hAnsi="Palatino Linotype"/>
          <w:sz w:val="18"/>
          <w:szCs w:val="22"/>
        </w:rPr>
        <w:t xml:space="preserve">, 10 for 63-90 µm </w:t>
      </w:r>
      <w:proofErr w:type="spellStart"/>
      <w:r w:rsidR="003F4F6D" w:rsidRPr="00607E7A">
        <w:rPr>
          <w:rFonts w:ascii="Palatino Linotype" w:hAnsi="Palatino Linotype"/>
          <w:sz w:val="18"/>
          <w:szCs w:val="22"/>
        </w:rPr>
        <w:t>polymineral</w:t>
      </w:r>
      <w:proofErr w:type="spellEnd"/>
      <w:r w:rsidR="003F4F6D" w:rsidRPr="00607E7A">
        <w:rPr>
          <w:rFonts w:ascii="Palatino Linotype" w:hAnsi="Palatino Linotype"/>
          <w:sz w:val="18"/>
          <w:szCs w:val="22"/>
        </w:rPr>
        <w:t xml:space="preserve"> pIR</w:t>
      </w:r>
      <w:r w:rsidR="003F4F6D" w:rsidRPr="00607E7A">
        <w:rPr>
          <w:rFonts w:ascii="Palatino Linotype" w:hAnsi="Palatino Linotype"/>
          <w:sz w:val="18"/>
          <w:szCs w:val="22"/>
          <w:vertAlign w:val="subscript"/>
        </w:rPr>
        <w:t>200</w:t>
      </w:r>
      <w:r w:rsidR="003F4F6D" w:rsidRPr="00607E7A">
        <w:rPr>
          <w:rFonts w:ascii="Palatino Linotype" w:hAnsi="Palatino Linotype"/>
          <w:sz w:val="18"/>
          <w:szCs w:val="22"/>
        </w:rPr>
        <w:t>IR</w:t>
      </w:r>
      <w:r w:rsidR="003F4F6D" w:rsidRPr="00607E7A">
        <w:rPr>
          <w:rFonts w:ascii="Palatino Linotype" w:hAnsi="Palatino Linotype"/>
          <w:sz w:val="18"/>
          <w:szCs w:val="22"/>
          <w:vertAlign w:val="subscript"/>
        </w:rPr>
        <w:t>290</w:t>
      </w:r>
      <w:r w:rsidR="001D6F5B" w:rsidRPr="00607E7A">
        <w:rPr>
          <w:rFonts w:ascii="Palatino Linotype" w:hAnsi="Palatino Linotype"/>
          <w:sz w:val="18"/>
          <w:szCs w:val="22"/>
        </w:rPr>
        <w:t>,</w:t>
      </w:r>
      <w:r w:rsidR="00425124" w:rsidRPr="00425124">
        <w:rPr>
          <w:rFonts w:ascii="Palatino Linotype" w:hAnsi="Palatino Linotype"/>
          <w:sz w:val="18"/>
          <w:szCs w:val="22"/>
        </w:rPr>
        <w:t xml:space="preserve"> </w:t>
      </w:r>
      <w:r w:rsidR="00425124">
        <w:rPr>
          <w:rFonts w:ascii="Palatino Linotype" w:hAnsi="Palatino Linotype"/>
          <w:sz w:val="18"/>
          <w:szCs w:val="22"/>
        </w:rPr>
        <w:t>8</w:t>
      </w:r>
      <w:r w:rsidR="00425124" w:rsidRPr="00607E7A">
        <w:rPr>
          <w:rFonts w:ascii="Palatino Linotype" w:hAnsi="Palatino Linotype"/>
          <w:sz w:val="18"/>
          <w:szCs w:val="22"/>
        </w:rPr>
        <w:t xml:space="preserve"> for 63-90 µm </w:t>
      </w:r>
      <w:r w:rsidR="00D03DF2">
        <w:rPr>
          <w:rFonts w:ascii="Palatino Linotype" w:hAnsi="Palatino Linotype"/>
          <w:sz w:val="18"/>
          <w:szCs w:val="22"/>
        </w:rPr>
        <w:t>K-feldspar</w:t>
      </w:r>
      <w:r w:rsidR="00425124" w:rsidRPr="00607E7A">
        <w:rPr>
          <w:rFonts w:ascii="Palatino Linotype" w:hAnsi="Palatino Linotype"/>
          <w:sz w:val="18"/>
          <w:szCs w:val="22"/>
        </w:rPr>
        <w:t xml:space="preserve"> pIR</w:t>
      </w:r>
      <w:r w:rsidR="00425124">
        <w:rPr>
          <w:rFonts w:ascii="Palatino Linotype" w:hAnsi="Palatino Linotype"/>
          <w:sz w:val="18"/>
          <w:szCs w:val="22"/>
          <w:vertAlign w:val="subscript"/>
        </w:rPr>
        <w:t>5</w:t>
      </w:r>
      <w:r w:rsidR="00425124" w:rsidRPr="00607E7A">
        <w:rPr>
          <w:rFonts w:ascii="Palatino Linotype" w:hAnsi="Palatino Linotype"/>
          <w:sz w:val="18"/>
          <w:szCs w:val="22"/>
          <w:vertAlign w:val="subscript"/>
        </w:rPr>
        <w:t>0</w:t>
      </w:r>
      <w:r w:rsidR="00425124" w:rsidRPr="00607E7A">
        <w:rPr>
          <w:rFonts w:ascii="Palatino Linotype" w:hAnsi="Palatino Linotype"/>
          <w:sz w:val="18"/>
          <w:szCs w:val="22"/>
        </w:rPr>
        <w:t>IR</w:t>
      </w:r>
      <w:r w:rsidR="00425124" w:rsidRPr="00607E7A">
        <w:rPr>
          <w:rFonts w:ascii="Palatino Linotype" w:hAnsi="Palatino Linotype"/>
          <w:sz w:val="18"/>
          <w:szCs w:val="22"/>
          <w:vertAlign w:val="subscript"/>
        </w:rPr>
        <w:t>290</w:t>
      </w:r>
      <w:r w:rsidR="00425124">
        <w:rPr>
          <w:rFonts w:ascii="Palatino Linotype" w:hAnsi="Palatino Linotype"/>
          <w:sz w:val="18"/>
          <w:szCs w:val="22"/>
        </w:rPr>
        <w:t xml:space="preserve">, </w:t>
      </w:r>
      <w:r w:rsidR="001D6F5B" w:rsidRPr="00607E7A">
        <w:rPr>
          <w:rFonts w:ascii="Palatino Linotype" w:hAnsi="Palatino Linotype"/>
          <w:sz w:val="18"/>
          <w:szCs w:val="22"/>
        </w:rPr>
        <w:t>5 for 63-90 µm quartz OSL and 10 for 4-11 µm quartz OSL.</w:t>
      </w:r>
    </w:p>
    <w:tbl>
      <w:tblPr>
        <w:tblStyle w:val="TableGrid"/>
        <w:tblW w:w="9736" w:type="dxa"/>
        <w:tblLook w:val="04A0" w:firstRow="1" w:lastRow="0" w:firstColumn="1" w:lastColumn="0" w:noHBand="0" w:noVBand="1"/>
      </w:tblPr>
      <w:tblGrid>
        <w:gridCol w:w="914"/>
        <w:gridCol w:w="1349"/>
        <w:gridCol w:w="843"/>
        <w:gridCol w:w="1405"/>
        <w:gridCol w:w="1874"/>
        <w:gridCol w:w="1609"/>
        <w:gridCol w:w="1742"/>
      </w:tblGrid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305B5C">
            <w:pPr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Sample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305B5C">
            <w:pPr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Depth (m)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IRSL</w:t>
            </w: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vertAlign w:val="subscript"/>
                <w:lang w:val="de-DE" w:eastAsia="de-DE"/>
              </w:rPr>
              <w:t>50</w:t>
            </w: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bulk</w:t>
            </w:r>
            <w:proofErr w:type="spellEnd"/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1331" w:type="dxa"/>
          </w:tcPr>
          <w:p w:rsidR="00425124" w:rsidRPr="00607E7A" w:rsidRDefault="00425124" w:rsidP="00305B5C">
            <w:pPr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pIR</w:t>
            </w:r>
            <w:r>
              <w:rPr>
                <w:rFonts w:ascii="Palatino Linotype" w:hAnsi="Palatino Linotype"/>
                <w:b/>
                <w:color w:val="000000"/>
                <w:sz w:val="20"/>
                <w:szCs w:val="20"/>
                <w:vertAlign w:val="subscript"/>
                <w:lang w:val="de-DE" w:eastAsia="de-DE"/>
              </w:rPr>
              <w:t>5</w:t>
            </w: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vertAlign w:val="subscript"/>
                <w:lang w:val="de-DE" w:eastAsia="de-DE"/>
              </w:rPr>
              <w:t>0</w:t>
            </w: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IR</w:t>
            </w: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vertAlign w:val="subscript"/>
                <w:lang w:val="de-DE" w:eastAsia="de-DE"/>
              </w:rPr>
              <w:t>290</w:t>
            </w: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 xml:space="preserve"> (63-90 µm, </w:t>
            </w:r>
            <w:proofErr w:type="spellStart"/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polymineral</w:t>
            </w:r>
            <w:proofErr w:type="spellEnd"/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1874" w:type="dxa"/>
            <w:noWrap/>
            <w:hideMark/>
          </w:tcPr>
          <w:p w:rsidR="00425124" w:rsidRPr="00607E7A" w:rsidRDefault="00425124" w:rsidP="00D03DF2">
            <w:pPr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pIR</w:t>
            </w: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vertAlign w:val="subscript"/>
                <w:lang w:val="de-DE" w:eastAsia="de-DE"/>
              </w:rPr>
              <w:t>200</w:t>
            </w: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IR</w:t>
            </w: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vertAlign w:val="subscript"/>
                <w:lang w:val="de-DE" w:eastAsia="de-DE"/>
              </w:rPr>
              <w:t>290</w:t>
            </w: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 xml:space="preserve"> (63-90 µm, </w:t>
            </w:r>
            <w:r w:rsidR="00D03DF2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K-</w:t>
            </w:r>
            <w:proofErr w:type="spellStart"/>
            <w:r w:rsidR="00D03DF2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feldspar</w:t>
            </w:r>
            <w:proofErr w:type="spellEnd"/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 xml:space="preserve">OSL (63-90 µm, </w:t>
            </w:r>
            <w:proofErr w:type="spellStart"/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quartz</w:t>
            </w:r>
            <w:proofErr w:type="spellEnd"/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 xml:space="preserve">OSL (4-11 µm, </w:t>
            </w:r>
            <w:proofErr w:type="spellStart"/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quartz</w:t>
            </w:r>
            <w:proofErr w:type="spellEnd"/>
            <w:r w:rsidRPr="00607E7A">
              <w:rPr>
                <w:rFonts w:ascii="Palatino Linotype" w:hAnsi="Palatino Linotype"/>
                <w:b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A0164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29.80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X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A0166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28.85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X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A0167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28.45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X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A0168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27.75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X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A0171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26.35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X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A0172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25.30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X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A0174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24.25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X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A0175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23.65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X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A0176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23.45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X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A0177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23.20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X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A0179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22.55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A0180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22.35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A0181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22.15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A0182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21.85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A0183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21.65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lastRenderedPageBreak/>
              <w:t>A0184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21.35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A0185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21.15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A0186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20.80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A0187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20.55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A0188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20.35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A0189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20.10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A0190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19.80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A0191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19.45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A0192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19.15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A0193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18.80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A0194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18.55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A0195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18.15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A0196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17.80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A0197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17.60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A0198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17.35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A0199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17.15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A0200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16.80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A0201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16.55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A0202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16.35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A0203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16.15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A0204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15.80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A0205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15.45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A0206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15.15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A0207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14.85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A0208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14.65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A0209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14.35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A0210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14.15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A0211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13.85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A0212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13.65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A0213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13.45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A0214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13.20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A0215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12.85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A0216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12.65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31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A0217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12.45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A0218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12.25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A0219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12.10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A0220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11.80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31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A0221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11.50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A0222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11.30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A0223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11.10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A0347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10.80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A0348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10.50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31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A0349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10.30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A0350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10.10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lastRenderedPageBreak/>
              <w:t>A0351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9.80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A0352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9.60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A0353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9.40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A0354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9.20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31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A0355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8.75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A0356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8.55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A0357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8.35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A0358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8.15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A0359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7.80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A0360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7.60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31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A0361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7.40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A0362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7.15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A0363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6.85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A0364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6.65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A0365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6.45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31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742" w:type="dxa"/>
            <w:noWrap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A0366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6.25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A0367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6.10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A0368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5.81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A0369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5.65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A0370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5.45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31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742" w:type="dxa"/>
            <w:noWrap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A0371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5.25 ± 0.05</w:t>
            </w:r>
          </w:p>
        </w:tc>
        <w:tc>
          <w:tcPr>
            <w:tcW w:w="917" w:type="dxa"/>
            <w:vAlign w:val="center"/>
          </w:tcPr>
          <w:p w:rsidR="00425124" w:rsidRPr="00607E7A" w:rsidRDefault="00425124" w:rsidP="005D7510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A0372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5.10 ± 0.05</w:t>
            </w:r>
          </w:p>
        </w:tc>
        <w:tc>
          <w:tcPr>
            <w:tcW w:w="917" w:type="dxa"/>
            <w:vAlign w:val="center"/>
          </w:tcPr>
          <w:p w:rsidR="00425124" w:rsidRPr="00607E7A" w:rsidRDefault="00425124" w:rsidP="005D7510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A0373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4.80 ± 0.05</w:t>
            </w:r>
          </w:p>
        </w:tc>
        <w:tc>
          <w:tcPr>
            <w:tcW w:w="917" w:type="dxa"/>
            <w:vAlign w:val="center"/>
          </w:tcPr>
          <w:p w:rsidR="00425124" w:rsidRPr="00607E7A" w:rsidRDefault="00425124" w:rsidP="005D7510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A0374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4.60 ± 0.05</w:t>
            </w:r>
          </w:p>
        </w:tc>
        <w:tc>
          <w:tcPr>
            <w:tcW w:w="917" w:type="dxa"/>
            <w:vAlign w:val="center"/>
          </w:tcPr>
          <w:p w:rsidR="00425124" w:rsidRPr="00607E7A" w:rsidRDefault="00425124" w:rsidP="005D7510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A0375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4.45 ± 0.05</w:t>
            </w:r>
          </w:p>
        </w:tc>
        <w:tc>
          <w:tcPr>
            <w:tcW w:w="917" w:type="dxa"/>
            <w:vAlign w:val="center"/>
          </w:tcPr>
          <w:p w:rsidR="00425124" w:rsidRPr="00607E7A" w:rsidRDefault="00425124" w:rsidP="005D7510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31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742" w:type="dxa"/>
            <w:noWrap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A0376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4.25 ± 0.05</w:t>
            </w:r>
          </w:p>
        </w:tc>
        <w:tc>
          <w:tcPr>
            <w:tcW w:w="917" w:type="dxa"/>
            <w:vAlign w:val="center"/>
          </w:tcPr>
          <w:p w:rsidR="00425124" w:rsidRPr="00607E7A" w:rsidRDefault="00425124" w:rsidP="005D7510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31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742" w:type="dxa"/>
            <w:noWrap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A0377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4.10 ± 0.05</w:t>
            </w:r>
          </w:p>
        </w:tc>
        <w:tc>
          <w:tcPr>
            <w:tcW w:w="917" w:type="dxa"/>
            <w:vAlign w:val="center"/>
          </w:tcPr>
          <w:p w:rsidR="00425124" w:rsidRPr="00607E7A" w:rsidRDefault="00425124" w:rsidP="005D7510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A0378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3.75 ± 0.05</w:t>
            </w:r>
          </w:p>
        </w:tc>
        <w:tc>
          <w:tcPr>
            <w:tcW w:w="917" w:type="dxa"/>
            <w:vAlign w:val="center"/>
          </w:tcPr>
          <w:p w:rsidR="00425124" w:rsidRPr="00607E7A" w:rsidRDefault="00425124" w:rsidP="005D7510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A0379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3.45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31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A0380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3.15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425124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A0381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2.85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425124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A0382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2.55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425124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A0383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2.35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425124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A0384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2.15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425124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A0385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1.80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425124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A0386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1.50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425124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A0387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1.25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425124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  <w:tr w:rsidR="00425124" w:rsidRPr="00607E7A" w:rsidTr="00425124">
        <w:trPr>
          <w:trHeight w:val="300"/>
        </w:trPr>
        <w:tc>
          <w:tcPr>
            <w:tcW w:w="91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A0388</w:t>
            </w:r>
          </w:p>
        </w:tc>
        <w:tc>
          <w:tcPr>
            <w:tcW w:w="1349" w:type="dxa"/>
            <w:noWrap/>
            <w:hideMark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0.75 ± 0.05</w:t>
            </w:r>
          </w:p>
        </w:tc>
        <w:tc>
          <w:tcPr>
            <w:tcW w:w="917" w:type="dxa"/>
          </w:tcPr>
          <w:p w:rsidR="00425124" w:rsidRPr="00607E7A" w:rsidRDefault="00425124" w:rsidP="005C75B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X</w:t>
            </w:r>
          </w:p>
        </w:tc>
        <w:tc>
          <w:tcPr>
            <w:tcW w:w="1331" w:type="dxa"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874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609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742" w:type="dxa"/>
            <w:noWrap/>
            <w:hideMark/>
          </w:tcPr>
          <w:p w:rsidR="00425124" w:rsidRPr="00607E7A" w:rsidRDefault="00425124" w:rsidP="005C75B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</w:tbl>
    <w:p w:rsidR="00607E7A" w:rsidRDefault="00607E7A" w:rsidP="004E7A5E">
      <w:pPr>
        <w:spacing w:after="120" w:line="360" w:lineRule="auto"/>
        <w:jc w:val="both"/>
        <w:outlineLvl w:val="0"/>
        <w:rPr>
          <w:rFonts w:ascii="Palatino Linotype" w:hAnsi="Palatino Linotype"/>
          <w:b/>
          <w:sz w:val="18"/>
          <w:szCs w:val="22"/>
        </w:rPr>
      </w:pPr>
    </w:p>
    <w:p w:rsidR="0068003F" w:rsidRDefault="0068003F">
      <w:pPr>
        <w:spacing w:after="160" w:line="259" w:lineRule="auto"/>
        <w:rPr>
          <w:rFonts w:ascii="Palatino Linotype" w:hAnsi="Palatino Linotype"/>
          <w:b/>
          <w:sz w:val="18"/>
          <w:szCs w:val="18"/>
        </w:rPr>
      </w:pPr>
      <w:r>
        <w:rPr>
          <w:rFonts w:ascii="Palatino Linotype" w:hAnsi="Palatino Linotype"/>
          <w:b/>
          <w:sz w:val="18"/>
          <w:szCs w:val="18"/>
        </w:rPr>
        <w:br w:type="page"/>
      </w:r>
    </w:p>
    <w:p w:rsidR="0066444E" w:rsidRPr="00607E7A" w:rsidRDefault="0066444E" w:rsidP="0066444E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18"/>
        </w:rPr>
      </w:pPr>
      <w:r w:rsidRPr="00607E7A">
        <w:rPr>
          <w:rFonts w:ascii="Palatino Linotype" w:hAnsi="Palatino Linotype"/>
          <w:b/>
          <w:sz w:val="18"/>
          <w:szCs w:val="18"/>
        </w:rPr>
        <w:lastRenderedPageBreak/>
        <w:t>Table S</w:t>
      </w:r>
      <w:r w:rsidR="00F82540">
        <w:rPr>
          <w:rFonts w:ascii="Palatino Linotype" w:hAnsi="Palatino Linotype"/>
          <w:b/>
          <w:sz w:val="18"/>
          <w:szCs w:val="18"/>
        </w:rPr>
        <w:t>4</w:t>
      </w:r>
      <w:r w:rsidRPr="00607E7A">
        <w:rPr>
          <w:rFonts w:ascii="Palatino Linotype" w:hAnsi="Palatino Linotype"/>
          <w:b/>
          <w:sz w:val="18"/>
          <w:szCs w:val="18"/>
        </w:rPr>
        <w:t xml:space="preserve">. </w:t>
      </w:r>
      <w:r w:rsidRPr="00607E7A">
        <w:rPr>
          <w:rFonts w:ascii="Palatino Linotype" w:hAnsi="Palatino Linotype"/>
          <w:sz w:val="18"/>
          <w:szCs w:val="18"/>
        </w:rPr>
        <w:t>Dose recovery and residual dose results for selected samples from core REM3B measured using the pIR</w:t>
      </w:r>
      <w:r w:rsidRPr="00607E7A">
        <w:rPr>
          <w:rFonts w:ascii="Palatino Linotype" w:hAnsi="Palatino Linotype"/>
          <w:sz w:val="18"/>
          <w:szCs w:val="18"/>
          <w:vertAlign w:val="subscript"/>
        </w:rPr>
        <w:t>200</w:t>
      </w:r>
      <w:r w:rsidRPr="00607E7A">
        <w:rPr>
          <w:rFonts w:ascii="Palatino Linotype" w:hAnsi="Palatino Linotype"/>
          <w:sz w:val="18"/>
          <w:szCs w:val="18"/>
        </w:rPr>
        <w:t>IR</w:t>
      </w:r>
      <w:r w:rsidRPr="00607E7A">
        <w:rPr>
          <w:rFonts w:ascii="Palatino Linotype" w:hAnsi="Palatino Linotype"/>
          <w:sz w:val="18"/>
          <w:szCs w:val="18"/>
          <w:vertAlign w:val="subscript"/>
        </w:rPr>
        <w:t xml:space="preserve">290 </w:t>
      </w:r>
      <w:r w:rsidRPr="00607E7A">
        <w:rPr>
          <w:rFonts w:ascii="Palatino Linotype" w:hAnsi="Palatino Linotype"/>
          <w:sz w:val="18"/>
          <w:szCs w:val="18"/>
        </w:rPr>
        <w:t xml:space="preserve">protocol. Three aliquots </w:t>
      </w:r>
      <w:proofErr w:type="gramStart"/>
      <w:r w:rsidRPr="00607E7A">
        <w:rPr>
          <w:rFonts w:ascii="Palatino Linotype" w:hAnsi="Palatino Linotype"/>
          <w:sz w:val="18"/>
          <w:szCs w:val="18"/>
        </w:rPr>
        <w:t>were measured</w:t>
      </w:r>
      <w:proofErr w:type="gramEnd"/>
      <w:r w:rsidRPr="00607E7A">
        <w:rPr>
          <w:rFonts w:ascii="Palatino Linotype" w:hAnsi="Palatino Linotype"/>
          <w:sz w:val="18"/>
          <w:szCs w:val="18"/>
        </w:rPr>
        <w:t xml:space="preserve"> for the dose recovery test, and six each for the residual dose tests.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2"/>
        <w:gridCol w:w="1622"/>
        <w:gridCol w:w="1623"/>
        <w:gridCol w:w="1623"/>
        <w:gridCol w:w="1623"/>
        <w:gridCol w:w="1623"/>
      </w:tblGrid>
      <w:tr w:rsidR="0066444E" w:rsidRPr="00607E7A" w:rsidTr="009A5A47">
        <w:tc>
          <w:tcPr>
            <w:tcW w:w="1622" w:type="dxa"/>
            <w:vMerge w:val="restart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b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b/>
                <w:sz w:val="18"/>
                <w:szCs w:val="18"/>
              </w:rPr>
              <w:t>Sample</w:t>
            </w:r>
          </w:p>
        </w:tc>
        <w:tc>
          <w:tcPr>
            <w:tcW w:w="4868" w:type="dxa"/>
            <w:gridSpan w:val="3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b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b/>
                <w:sz w:val="18"/>
                <w:szCs w:val="18"/>
              </w:rPr>
              <w:t>Dose recovery</w:t>
            </w:r>
          </w:p>
        </w:tc>
        <w:tc>
          <w:tcPr>
            <w:tcW w:w="3246" w:type="dxa"/>
            <w:gridSpan w:val="2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b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b/>
                <w:sz w:val="18"/>
                <w:szCs w:val="18"/>
              </w:rPr>
              <w:t>Residual dose</w:t>
            </w:r>
          </w:p>
        </w:tc>
      </w:tr>
      <w:tr w:rsidR="0066444E" w:rsidRPr="00607E7A" w:rsidTr="009A5A47">
        <w:tc>
          <w:tcPr>
            <w:tcW w:w="1622" w:type="dxa"/>
            <w:vMerge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1622" w:type="dxa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b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b/>
                <w:sz w:val="18"/>
                <w:szCs w:val="18"/>
              </w:rPr>
              <w:t>Applied dose (</w:t>
            </w:r>
            <w:proofErr w:type="spellStart"/>
            <w:r w:rsidRPr="00607E7A">
              <w:rPr>
                <w:rFonts w:ascii="Palatino Linotype" w:hAnsi="Palatino Linotype"/>
                <w:b/>
                <w:sz w:val="18"/>
                <w:szCs w:val="18"/>
              </w:rPr>
              <w:t>Gy</w:t>
            </w:r>
            <w:proofErr w:type="spellEnd"/>
            <w:r w:rsidRPr="00607E7A">
              <w:rPr>
                <w:rFonts w:ascii="Palatino Linotype" w:hAnsi="Palatino Linotype"/>
                <w:b/>
                <w:sz w:val="18"/>
                <w:szCs w:val="18"/>
              </w:rPr>
              <w:t>)</w:t>
            </w:r>
          </w:p>
        </w:tc>
        <w:tc>
          <w:tcPr>
            <w:tcW w:w="1623" w:type="dxa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b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b/>
                <w:sz w:val="18"/>
                <w:szCs w:val="18"/>
              </w:rPr>
              <w:t>Measured dose (</w:t>
            </w:r>
            <w:proofErr w:type="spellStart"/>
            <w:r w:rsidRPr="00607E7A">
              <w:rPr>
                <w:rFonts w:ascii="Palatino Linotype" w:hAnsi="Palatino Linotype"/>
                <w:b/>
                <w:sz w:val="18"/>
                <w:szCs w:val="18"/>
              </w:rPr>
              <w:t>Gy</w:t>
            </w:r>
            <w:proofErr w:type="spellEnd"/>
            <w:r w:rsidRPr="00607E7A">
              <w:rPr>
                <w:rFonts w:ascii="Palatino Linotype" w:hAnsi="Palatino Linotype"/>
                <w:b/>
                <w:sz w:val="18"/>
                <w:szCs w:val="18"/>
              </w:rPr>
              <w:t>)</w:t>
            </w:r>
          </w:p>
        </w:tc>
        <w:tc>
          <w:tcPr>
            <w:tcW w:w="1623" w:type="dxa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b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b/>
                <w:sz w:val="18"/>
                <w:szCs w:val="18"/>
              </w:rPr>
              <w:t>Ratio</w:t>
            </w:r>
          </w:p>
        </w:tc>
        <w:tc>
          <w:tcPr>
            <w:tcW w:w="1623" w:type="dxa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b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b/>
                <w:sz w:val="18"/>
                <w:szCs w:val="18"/>
              </w:rPr>
              <w:t>Bleaching method</w:t>
            </w:r>
          </w:p>
        </w:tc>
        <w:tc>
          <w:tcPr>
            <w:tcW w:w="1623" w:type="dxa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b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b/>
                <w:sz w:val="18"/>
                <w:szCs w:val="18"/>
              </w:rPr>
              <w:t>Dose (</w:t>
            </w:r>
            <w:proofErr w:type="spellStart"/>
            <w:r w:rsidRPr="00607E7A">
              <w:rPr>
                <w:rFonts w:ascii="Palatino Linotype" w:hAnsi="Palatino Linotype"/>
                <w:b/>
                <w:sz w:val="18"/>
                <w:szCs w:val="18"/>
              </w:rPr>
              <w:t>Gy</w:t>
            </w:r>
            <w:proofErr w:type="spellEnd"/>
            <w:r w:rsidRPr="00607E7A">
              <w:rPr>
                <w:rFonts w:ascii="Palatino Linotype" w:hAnsi="Palatino Linotype"/>
                <w:b/>
                <w:sz w:val="18"/>
                <w:szCs w:val="18"/>
              </w:rPr>
              <w:t>)</w:t>
            </w:r>
          </w:p>
        </w:tc>
      </w:tr>
      <w:tr w:rsidR="0066444E" w:rsidRPr="00607E7A" w:rsidTr="009A5A47">
        <w:tc>
          <w:tcPr>
            <w:tcW w:w="1622" w:type="dxa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sz w:val="18"/>
                <w:szCs w:val="18"/>
              </w:rPr>
              <w:t>A0375</w:t>
            </w:r>
          </w:p>
        </w:tc>
        <w:tc>
          <w:tcPr>
            <w:tcW w:w="1622" w:type="dxa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sz w:val="18"/>
                <w:szCs w:val="18"/>
              </w:rPr>
              <w:t>104</w:t>
            </w:r>
          </w:p>
        </w:tc>
        <w:tc>
          <w:tcPr>
            <w:tcW w:w="1623" w:type="dxa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sz w:val="18"/>
                <w:szCs w:val="18"/>
              </w:rPr>
              <w:t>107 ± 5</w:t>
            </w:r>
          </w:p>
        </w:tc>
        <w:tc>
          <w:tcPr>
            <w:tcW w:w="1623" w:type="dxa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sz w:val="18"/>
                <w:szCs w:val="18"/>
              </w:rPr>
              <w:t>1.02</w:t>
            </w:r>
          </w:p>
        </w:tc>
        <w:tc>
          <w:tcPr>
            <w:tcW w:w="1623" w:type="dxa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sz w:val="18"/>
                <w:szCs w:val="18"/>
              </w:rPr>
              <w:t>60 days direct sunlight</w:t>
            </w:r>
          </w:p>
        </w:tc>
        <w:tc>
          <w:tcPr>
            <w:tcW w:w="1623" w:type="dxa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sz w:val="18"/>
                <w:szCs w:val="18"/>
              </w:rPr>
              <w:t>6.75 ± 0.3</w:t>
            </w:r>
          </w:p>
        </w:tc>
      </w:tr>
      <w:tr w:rsidR="0066444E" w:rsidRPr="00607E7A" w:rsidTr="009A5A47">
        <w:tc>
          <w:tcPr>
            <w:tcW w:w="1622" w:type="dxa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sz w:val="18"/>
                <w:szCs w:val="18"/>
              </w:rPr>
              <w:t>A0376</w:t>
            </w:r>
          </w:p>
        </w:tc>
        <w:tc>
          <w:tcPr>
            <w:tcW w:w="4868" w:type="dxa"/>
            <w:gridSpan w:val="3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sz w:val="18"/>
                <w:szCs w:val="18"/>
              </w:rPr>
              <w:t>-</w:t>
            </w:r>
          </w:p>
        </w:tc>
        <w:tc>
          <w:tcPr>
            <w:tcW w:w="1623" w:type="dxa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sz w:val="18"/>
                <w:szCs w:val="18"/>
              </w:rPr>
              <w:t>300 hours LED lamp</w:t>
            </w:r>
          </w:p>
        </w:tc>
        <w:tc>
          <w:tcPr>
            <w:tcW w:w="1623" w:type="dxa"/>
          </w:tcPr>
          <w:p w:rsidR="0066444E" w:rsidRPr="00607E7A" w:rsidRDefault="0066444E" w:rsidP="009A5A47">
            <w:pPr>
              <w:jc w:val="both"/>
              <w:outlineLvl w:val="0"/>
              <w:rPr>
                <w:rFonts w:ascii="Palatino Linotype" w:hAnsi="Palatino Linotype"/>
                <w:sz w:val="18"/>
                <w:szCs w:val="18"/>
              </w:rPr>
            </w:pPr>
            <w:r w:rsidRPr="00607E7A">
              <w:rPr>
                <w:rFonts w:ascii="Palatino Linotype" w:hAnsi="Palatino Linotype"/>
                <w:sz w:val="18"/>
                <w:szCs w:val="18"/>
              </w:rPr>
              <w:t>32.7 ± 4.0</w:t>
            </w:r>
          </w:p>
        </w:tc>
      </w:tr>
    </w:tbl>
    <w:p w:rsidR="0066444E" w:rsidRPr="00607E7A" w:rsidRDefault="0066444E" w:rsidP="0066444E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18"/>
        </w:rPr>
      </w:pPr>
    </w:p>
    <w:p w:rsidR="00F82540" w:rsidRPr="00607E7A" w:rsidRDefault="00F82540" w:rsidP="00F82540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 w:rsidRPr="00607E7A">
        <w:rPr>
          <w:rFonts w:ascii="Palatino Linotype" w:hAnsi="Palatino Linotype"/>
          <w:b/>
          <w:sz w:val="18"/>
          <w:szCs w:val="22"/>
        </w:rPr>
        <w:t>Table S</w:t>
      </w:r>
      <w:r w:rsidR="00FF4034">
        <w:rPr>
          <w:rFonts w:ascii="Palatino Linotype" w:hAnsi="Palatino Linotype"/>
          <w:b/>
          <w:sz w:val="18"/>
          <w:szCs w:val="22"/>
        </w:rPr>
        <w:t>5</w:t>
      </w:r>
      <w:r w:rsidRPr="00607E7A">
        <w:rPr>
          <w:rFonts w:ascii="Palatino Linotype" w:hAnsi="Palatino Linotype"/>
          <w:b/>
          <w:sz w:val="18"/>
          <w:szCs w:val="22"/>
        </w:rPr>
        <w:t>.</w:t>
      </w:r>
      <w:r w:rsidRPr="00607E7A">
        <w:rPr>
          <w:rFonts w:ascii="Palatino Linotype" w:hAnsi="Palatino Linotype"/>
          <w:sz w:val="18"/>
          <w:szCs w:val="22"/>
        </w:rPr>
        <w:t xml:space="preserve"> Summary of depths</w:t>
      </w:r>
      <w:r>
        <w:rPr>
          <w:rFonts w:ascii="Palatino Linotype" w:hAnsi="Palatino Linotype"/>
          <w:sz w:val="18"/>
          <w:szCs w:val="22"/>
        </w:rPr>
        <w:t xml:space="preserve"> and</w:t>
      </w:r>
      <w:r w:rsidRPr="00607E7A">
        <w:rPr>
          <w:rFonts w:ascii="Palatino Linotype" w:hAnsi="Palatino Linotype"/>
          <w:sz w:val="18"/>
          <w:szCs w:val="22"/>
        </w:rPr>
        <w:t xml:space="preserve"> averaged D</w:t>
      </w:r>
      <w:r w:rsidRPr="00D908AD">
        <w:rPr>
          <w:rFonts w:ascii="Palatino Linotype" w:hAnsi="Palatino Linotype"/>
          <w:sz w:val="18"/>
          <w:szCs w:val="22"/>
          <w:vertAlign w:val="subscript"/>
        </w:rPr>
        <w:t>e</w:t>
      </w:r>
      <w:r w:rsidRPr="00607E7A">
        <w:rPr>
          <w:rFonts w:ascii="Palatino Linotype" w:hAnsi="Palatino Linotype"/>
          <w:sz w:val="18"/>
          <w:szCs w:val="22"/>
        </w:rPr>
        <w:t xml:space="preserve"> values and test dose sensitivity values for the ten fine-grained (4-11µm) </w:t>
      </w:r>
      <w:r>
        <w:rPr>
          <w:rFonts w:ascii="Palatino Linotype" w:hAnsi="Palatino Linotype"/>
          <w:sz w:val="18"/>
          <w:szCs w:val="22"/>
        </w:rPr>
        <w:t xml:space="preserve">and </w:t>
      </w:r>
      <w:r w:rsidRPr="00607E7A">
        <w:rPr>
          <w:rFonts w:ascii="Palatino Linotype" w:hAnsi="Palatino Linotype"/>
          <w:sz w:val="18"/>
          <w:szCs w:val="22"/>
        </w:rPr>
        <w:t>five very fine sand (63-90 µm) quartz OSL samples measured in this study. Three aliquots were measured for each sample, using a measurement protocol involving three regenerative dose steps, preheat/</w:t>
      </w:r>
      <w:proofErr w:type="spellStart"/>
      <w:r w:rsidRPr="00607E7A">
        <w:rPr>
          <w:rFonts w:ascii="Palatino Linotype" w:hAnsi="Palatino Linotype"/>
          <w:sz w:val="18"/>
          <w:szCs w:val="22"/>
        </w:rPr>
        <w:t>cutheat</w:t>
      </w:r>
      <w:proofErr w:type="spellEnd"/>
      <w:r w:rsidRPr="00607E7A">
        <w:rPr>
          <w:rFonts w:ascii="Palatino Linotype" w:hAnsi="Palatino Linotype"/>
          <w:sz w:val="18"/>
          <w:szCs w:val="22"/>
        </w:rPr>
        <w:t xml:space="preserve"> temperatures of 260/240°C and a test dose of c. 37 </w:t>
      </w:r>
      <w:proofErr w:type="spellStart"/>
      <w:r w:rsidRPr="00607E7A">
        <w:rPr>
          <w:rFonts w:ascii="Palatino Linotype" w:hAnsi="Palatino Linotype"/>
          <w:sz w:val="18"/>
          <w:szCs w:val="22"/>
        </w:rPr>
        <w:t>Gy</w:t>
      </w:r>
      <w:proofErr w:type="spellEnd"/>
      <w:r w:rsidRPr="00607E7A">
        <w:rPr>
          <w:rFonts w:ascii="Palatino Linotype" w:hAnsi="Palatino Linotype"/>
          <w:sz w:val="18"/>
          <w:szCs w:val="22"/>
        </w:rPr>
        <w:t>.</w:t>
      </w:r>
      <w:r w:rsidR="00FE0EBF">
        <w:rPr>
          <w:rFonts w:ascii="Palatino Linotype" w:hAnsi="Palatino Linotype"/>
          <w:sz w:val="18"/>
          <w:szCs w:val="22"/>
        </w:rPr>
        <w:t xml:space="preserve"> Minimum equivalent doses </w:t>
      </w:r>
      <w:proofErr w:type="gramStart"/>
      <w:r w:rsidR="00FE0EBF">
        <w:rPr>
          <w:rFonts w:ascii="Palatino Linotype" w:hAnsi="Palatino Linotype"/>
          <w:sz w:val="18"/>
          <w:szCs w:val="22"/>
        </w:rPr>
        <w:t>are assumed</w:t>
      </w:r>
      <w:proofErr w:type="gramEnd"/>
      <w:r w:rsidR="00FE0EBF">
        <w:rPr>
          <w:rFonts w:ascii="Palatino Linotype" w:hAnsi="Palatino Linotype"/>
          <w:sz w:val="18"/>
          <w:szCs w:val="22"/>
        </w:rPr>
        <w:t xml:space="preserve"> to represent signal saturation.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980"/>
        <w:gridCol w:w="1984"/>
        <w:gridCol w:w="2552"/>
        <w:gridCol w:w="3260"/>
      </w:tblGrid>
      <w:tr w:rsidR="00F82540" w:rsidRPr="00607E7A" w:rsidTr="00F82540">
        <w:tc>
          <w:tcPr>
            <w:tcW w:w="198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b/>
                <w:sz w:val="20"/>
                <w:szCs w:val="20"/>
              </w:rPr>
              <w:t>Sample</w:t>
            </w:r>
          </w:p>
        </w:tc>
        <w:tc>
          <w:tcPr>
            <w:tcW w:w="1984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b/>
                <w:sz w:val="20"/>
                <w:szCs w:val="20"/>
              </w:rPr>
              <w:t>Depth (m)</w:t>
            </w:r>
          </w:p>
        </w:tc>
        <w:tc>
          <w:tcPr>
            <w:tcW w:w="2552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b/>
                <w:sz w:val="20"/>
                <w:szCs w:val="20"/>
              </w:rPr>
              <w:t>Grain-size fraction (µm)</w:t>
            </w:r>
          </w:p>
        </w:tc>
        <w:tc>
          <w:tcPr>
            <w:tcW w:w="326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b/>
                <w:sz w:val="20"/>
                <w:szCs w:val="20"/>
              </w:rPr>
              <w:t>Averaged D</w:t>
            </w:r>
            <w:r w:rsidRPr="00D908AD">
              <w:rPr>
                <w:rFonts w:ascii="Palatino Linotype" w:hAnsi="Palatino Linotype"/>
                <w:b/>
                <w:sz w:val="20"/>
                <w:szCs w:val="20"/>
                <w:vertAlign w:val="subscript"/>
              </w:rPr>
              <w:t>e</w:t>
            </w:r>
            <w:r w:rsidRPr="00F82540">
              <w:rPr>
                <w:rFonts w:ascii="Palatino Linotype" w:hAnsi="Palatino Linotype"/>
                <w:b/>
                <w:sz w:val="20"/>
                <w:szCs w:val="20"/>
              </w:rPr>
              <w:t xml:space="preserve"> (</w:t>
            </w:r>
            <w:proofErr w:type="spellStart"/>
            <w:r w:rsidRPr="00F82540">
              <w:rPr>
                <w:rFonts w:ascii="Palatino Linotype" w:hAnsi="Palatino Linotype"/>
                <w:b/>
                <w:sz w:val="20"/>
                <w:szCs w:val="20"/>
              </w:rPr>
              <w:t>Gy</w:t>
            </w:r>
            <w:proofErr w:type="spellEnd"/>
            <w:r w:rsidRPr="00F82540">
              <w:rPr>
                <w:rFonts w:ascii="Palatino Linotype" w:hAnsi="Palatino Linotype"/>
                <w:b/>
                <w:sz w:val="20"/>
                <w:szCs w:val="20"/>
              </w:rPr>
              <w:t>)</w:t>
            </w:r>
          </w:p>
        </w:tc>
      </w:tr>
      <w:tr w:rsidR="00F82540" w:rsidRPr="00607E7A" w:rsidTr="00F82540">
        <w:tc>
          <w:tcPr>
            <w:tcW w:w="198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A0164</w:t>
            </w:r>
          </w:p>
        </w:tc>
        <w:tc>
          <w:tcPr>
            <w:tcW w:w="1984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29.80 ± 0.05</w:t>
            </w:r>
          </w:p>
        </w:tc>
        <w:tc>
          <w:tcPr>
            <w:tcW w:w="2552" w:type="dxa"/>
            <w:vMerge w:val="restart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4-11</w:t>
            </w:r>
          </w:p>
        </w:tc>
        <w:tc>
          <w:tcPr>
            <w:tcW w:w="326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No signal</w:t>
            </w:r>
          </w:p>
        </w:tc>
      </w:tr>
      <w:tr w:rsidR="00F82540" w:rsidRPr="00607E7A" w:rsidTr="00F82540">
        <w:tc>
          <w:tcPr>
            <w:tcW w:w="198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A0166</w:t>
            </w:r>
          </w:p>
        </w:tc>
        <w:tc>
          <w:tcPr>
            <w:tcW w:w="1984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28.85 ± 0.05</w:t>
            </w:r>
          </w:p>
        </w:tc>
        <w:tc>
          <w:tcPr>
            <w:tcW w:w="2552" w:type="dxa"/>
            <w:vMerge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260" w:type="dxa"/>
          </w:tcPr>
          <w:p w:rsidR="00F82540" w:rsidRPr="00F82540" w:rsidRDefault="00FE0EBF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&gt;290</w:t>
            </w:r>
          </w:p>
        </w:tc>
      </w:tr>
      <w:tr w:rsidR="00F82540" w:rsidRPr="00607E7A" w:rsidTr="00F82540">
        <w:tc>
          <w:tcPr>
            <w:tcW w:w="198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A0167</w:t>
            </w:r>
          </w:p>
        </w:tc>
        <w:tc>
          <w:tcPr>
            <w:tcW w:w="1984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28.45 ± 0.05</w:t>
            </w:r>
          </w:p>
        </w:tc>
        <w:tc>
          <w:tcPr>
            <w:tcW w:w="2552" w:type="dxa"/>
            <w:vMerge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260" w:type="dxa"/>
          </w:tcPr>
          <w:p w:rsidR="00F82540" w:rsidRPr="00F82540" w:rsidRDefault="00FE0EBF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&gt;290</w:t>
            </w:r>
          </w:p>
        </w:tc>
      </w:tr>
      <w:tr w:rsidR="00F82540" w:rsidRPr="00607E7A" w:rsidTr="00F82540">
        <w:tc>
          <w:tcPr>
            <w:tcW w:w="198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A0168</w:t>
            </w:r>
          </w:p>
        </w:tc>
        <w:tc>
          <w:tcPr>
            <w:tcW w:w="1984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27.75 ± 0.05</w:t>
            </w:r>
          </w:p>
        </w:tc>
        <w:tc>
          <w:tcPr>
            <w:tcW w:w="2552" w:type="dxa"/>
            <w:vMerge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260" w:type="dxa"/>
          </w:tcPr>
          <w:p w:rsidR="00F82540" w:rsidRPr="00F82540" w:rsidRDefault="00FE0EBF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&gt;290</w:t>
            </w:r>
          </w:p>
        </w:tc>
      </w:tr>
      <w:tr w:rsidR="00F82540" w:rsidRPr="00607E7A" w:rsidTr="00F82540">
        <w:tc>
          <w:tcPr>
            <w:tcW w:w="198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A0171</w:t>
            </w:r>
          </w:p>
        </w:tc>
        <w:tc>
          <w:tcPr>
            <w:tcW w:w="1984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26.35 ± 0.05</w:t>
            </w:r>
          </w:p>
        </w:tc>
        <w:tc>
          <w:tcPr>
            <w:tcW w:w="2552" w:type="dxa"/>
            <w:vMerge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26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&gt;102</w:t>
            </w:r>
          </w:p>
        </w:tc>
      </w:tr>
      <w:tr w:rsidR="00F82540" w:rsidRPr="00607E7A" w:rsidTr="00F82540">
        <w:tc>
          <w:tcPr>
            <w:tcW w:w="198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A0172</w:t>
            </w:r>
          </w:p>
        </w:tc>
        <w:tc>
          <w:tcPr>
            <w:tcW w:w="1984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25.30 ± 0.05</w:t>
            </w:r>
          </w:p>
        </w:tc>
        <w:tc>
          <w:tcPr>
            <w:tcW w:w="2552" w:type="dxa"/>
            <w:vMerge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26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&gt;474</w:t>
            </w:r>
          </w:p>
        </w:tc>
      </w:tr>
      <w:tr w:rsidR="00F82540" w:rsidRPr="00607E7A" w:rsidTr="00F82540">
        <w:tc>
          <w:tcPr>
            <w:tcW w:w="198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A0174</w:t>
            </w:r>
          </w:p>
        </w:tc>
        <w:tc>
          <w:tcPr>
            <w:tcW w:w="1984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24.25 ± 0.05</w:t>
            </w:r>
          </w:p>
        </w:tc>
        <w:tc>
          <w:tcPr>
            <w:tcW w:w="2552" w:type="dxa"/>
            <w:vMerge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26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&gt;239</w:t>
            </w:r>
          </w:p>
        </w:tc>
      </w:tr>
      <w:tr w:rsidR="00F82540" w:rsidRPr="00607E7A" w:rsidTr="00F82540">
        <w:tc>
          <w:tcPr>
            <w:tcW w:w="198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A0175</w:t>
            </w:r>
          </w:p>
        </w:tc>
        <w:tc>
          <w:tcPr>
            <w:tcW w:w="1984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23.65 ± 0.05</w:t>
            </w:r>
          </w:p>
        </w:tc>
        <w:tc>
          <w:tcPr>
            <w:tcW w:w="2552" w:type="dxa"/>
            <w:vMerge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26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191 ± 9</w:t>
            </w:r>
          </w:p>
        </w:tc>
      </w:tr>
      <w:tr w:rsidR="00F82540" w:rsidRPr="00607E7A" w:rsidTr="00F82540">
        <w:tc>
          <w:tcPr>
            <w:tcW w:w="198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A0176</w:t>
            </w:r>
          </w:p>
        </w:tc>
        <w:tc>
          <w:tcPr>
            <w:tcW w:w="1984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23.45 ± 0.05</w:t>
            </w:r>
          </w:p>
        </w:tc>
        <w:tc>
          <w:tcPr>
            <w:tcW w:w="2552" w:type="dxa"/>
            <w:vMerge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26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209 ± 18</w:t>
            </w:r>
          </w:p>
        </w:tc>
      </w:tr>
      <w:tr w:rsidR="00F82540" w:rsidRPr="00607E7A" w:rsidTr="00F82540">
        <w:tc>
          <w:tcPr>
            <w:tcW w:w="198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A0177</w:t>
            </w:r>
          </w:p>
        </w:tc>
        <w:tc>
          <w:tcPr>
            <w:tcW w:w="1984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23.20 ± 0.05</w:t>
            </w:r>
          </w:p>
        </w:tc>
        <w:tc>
          <w:tcPr>
            <w:tcW w:w="2552" w:type="dxa"/>
            <w:vMerge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260" w:type="dxa"/>
          </w:tcPr>
          <w:p w:rsidR="00F82540" w:rsidRPr="00F82540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78.1 ± 38.6</w:t>
            </w:r>
          </w:p>
        </w:tc>
      </w:tr>
      <w:tr w:rsidR="00F82540" w:rsidRPr="00607E7A" w:rsidTr="00F82540">
        <w:tc>
          <w:tcPr>
            <w:tcW w:w="1980" w:type="dxa"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A0365</w:t>
            </w:r>
          </w:p>
        </w:tc>
        <w:tc>
          <w:tcPr>
            <w:tcW w:w="1984" w:type="dxa"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6.45 ± 0.05</w:t>
            </w:r>
          </w:p>
        </w:tc>
        <w:tc>
          <w:tcPr>
            <w:tcW w:w="2552" w:type="dxa"/>
            <w:vMerge w:val="restart"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63-90</w:t>
            </w:r>
          </w:p>
        </w:tc>
        <w:tc>
          <w:tcPr>
            <w:tcW w:w="3260" w:type="dxa"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55.1 ± 8.3</w:t>
            </w:r>
          </w:p>
        </w:tc>
      </w:tr>
      <w:tr w:rsidR="00F82540" w:rsidRPr="00607E7A" w:rsidTr="00F82540">
        <w:tc>
          <w:tcPr>
            <w:tcW w:w="1980" w:type="dxa"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A0370</w:t>
            </w:r>
          </w:p>
        </w:tc>
        <w:tc>
          <w:tcPr>
            <w:tcW w:w="1984" w:type="dxa"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5.45 ± 0.05</w:t>
            </w:r>
          </w:p>
        </w:tc>
        <w:tc>
          <w:tcPr>
            <w:tcW w:w="2552" w:type="dxa"/>
            <w:vMerge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260" w:type="dxa"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51.0 ± 12.1</w:t>
            </w:r>
          </w:p>
        </w:tc>
      </w:tr>
      <w:tr w:rsidR="00F82540" w:rsidRPr="00607E7A" w:rsidTr="00F82540">
        <w:tc>
          <w:tcPr>
            <w:tcW w:w="1980" w:type="dxa"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A0375</w:t>
            </w:r>
          </w:p>
        </w:tc>
        <w:tc>
          <w:tcPr>
            <w:tcW w:w="1984" w:type="dxa"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4.45 ± 0.05</w:t>
            </w:r>
          </w:p>
        </w:tc>
        <w:tc>
          <w:tcPr>
            <w:tcW w:w="2552" w:type="dxa"/>
            <w:vMerge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260" w:type="dxa"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63.5 ± 9.9</w:t>
            </w:r>
          </w:p>
        </w:tc>
      </w:tr>
      <w:tr w:rsidR="00F82540" w:rsidRPr="00607E7A" w:rsidTr="00F82540">
        <w:tc>
          <w:tcPr>
            <w:tcW w:w="1980" w:type="dxa"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A0376</w:t>
            </w:r>
          </w:p>
        </w:tc>
        <w:tc>
          <w:tcPr>
            <w:tcW w:w="1984" w:type="dxa"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4.25 ± 0.05</w:t>
            </w:r>
          </w:p>
        </w:tc>
        <w:tc>
          <w:tcPr>
            <w:tcW w:w="2552" w:type="dxa"/>
            <w:vMerge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260" w:type="dxa"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135 ± 94</w:t>
            </w:r>
          </w:p>
        </w:tc>
      </w:tr>
      <w:tr w:rsidR="00F82540" w:rsidRPr="00607E7A" w:rsidTr="00F82540">
        <w:tc>
          <w:tcPr>
            <w:tcW w:w="1980" w:type="dxa"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A0379</w:t>
            </w:r>
          </w:p>
        </w:tc>
        <w:tc>
          <w:tcPr>
            <w:tcW w:w="1984" w:type="dxa"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3.45 ± 0.05</w:t>
            </w:r>
          </w:p>
        </w:tc>
        <w:tc>
          <w:tcPr>
            <w:tcW w:w="2552" w:type="dxa"/>
            <w:vMerge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260" w:type="dxa"/>
          </w:tcPr>
          <w:p w:rsidR="00F82540" w:rsidRPr="00F82540" w:rsidRDefault="00F82540" w:rsidP="00F82540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F82540">
              <w:rPr>
                <w:rFonts w:ascii="Palatino Linotype" w:hAnsi="Palatino Linotype"/>
                <w:sz w:val="20"/>
                <w:szCs w:val="20"/>
              </w:rPr>
              <w:t>50.0 ± 7.0</w:t>
            </w:r>
          </w:p>
        </w:tc>
      </w:tr>
    </w:tbl>
    <w:p w:rsidR="00F82540" w:rsidRDefault="00F82540" w:rsidP="00F82540">
      <w:pPr>
        <w:spacing w:after="120" w:line="360" w:lineRule="auto"/>
        <w:jc w:val="both"/>
        <w:outlineLvl w:val="0"/>
        <w:rPr>
          <w:rFonts w:ascii="Palatino Linotype" w:hAnsi="Palatino Linotype"/>
          <w:b/>
          <w:sz w:val="18"/>
          <w:szCs w:val="22"/>
          <w:highlight w:val="yellow"/>
        </w:rPr>
      </w:pPr>
    </w:p>
    <w:p w:rsidR="0068003F" w:rsidRDefault="0068003F">
      <w:pPr>
        <w:spacing w:after="160" w:line="259" w:lineRule="auto"/>
        <w:rPr>
          <w:rFonts w:ascii="Palatino Linotype" w:hAnsi="Palatino Linotype"/>
          <w:b/>
          <w:sz w:val="18"/>
          <w:szCs w:val="22"/>
        </w:rPr>
      </w:pPr>
      <w:r>
        <w:rPr>
          <w:rFonts w:ascii="Palatino Linotype" w:hAnsi="Palatino Linotype"/>
          <w:b/>
          <w:sz w:val="18"/>
          <w:szCs w:val="22"/>
        </w:rPr>
        <w:br w:type="page"/>
      </w:r>
    </w:p>
    <w:p w:rsidR="00F82540" w:rsidRPr="00607E7A" w:rsidRDefault="00F82540" w:rsidP="00F82540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 w:rsidRPr="00FF4034">
        <w:rPr>
          <w:rFonts w:ascii="Palatino Linotype" w:hAnsi="Palatino Linotype"/>
          <w:b/>
          <w:sz w:val="18"/>
          <w:szCs w:val="22"/>
        </w:rPr>
        <w:lastRenderedPageBreak/>
        <w:t>Table</w:t>
      </w:r>
      <w:r w:rsidRPr="00607E7A">
        <w:rPr>
          <w:rFonts w:ascii="Palatino Linotype" w:hAnsi="Palatino Linotype"/>
          <w:b/>
          <w:sz w:val="18"/>
          <w:szCs w:val="22"/>
        </w:rPr>
        <w:t xml:space="preserve"> S6.</w:t>
      </w:r>
      <w:r w:rsidRPr="00607E7A">
        <w:rPr>
          <w:rFonts w:ascii="Palatino Linotype" w:hAnsi="Palatino Linotype"/>
          <w:sz w:val="18"/>
          <w:szCs w:val="22"/>
        </w:rPr>
        <w:t xml:space="preserve"> Summary of depths, </w:t>
      </w:r>
      <w:r>
        <w:rPr>
          <w:rFonts w:ascii="Palatino Linotype" w:hAnsi="Palatino Linotype"/>
          <w:sz w:val="18"/>
          <w:szCs w:val="22"/>
        </w:rPr>
        <w:t xml:space="preserve">number of aliquots </w:t>
      </w:r>
      <w:proofErr w:type="gramStart"/>
      <w:r>
        <w:rPr>
          <w:rFonts w:ascii="Palatino Linotype" w:hAnsi="Palatino Linotype"/>
          <w:sz w:val="18"/>
          <w:szCs w:val="22"/>
        </w:rPr>
        <w:t>measured,</w:t>
      </w:r>
      <w:proofErr w:type="gramEnd"/>
      <w:r>
        <w:rPr>
          <w:rFonts w:ascii="Palatino Linotype" w:hAnsi="Palatino Linotype"/>
          <w:sz w:val="18"/>
          <w:szCs w:val="22"/>
        </w:rPr>
        <w:t xml:space="preserve"> measurement protocol and </w:t>
      </w:r>
      <w:r w:rsidRPr="00607E7A">
        <w:rPr>
          <w:rFonts w:ascii="Palatino Linotype" w:hAnsi="Palatino Linotype"/>
          <w:sz w:val="18"/>
          <w:szCs w:val="22"/>
        </w:rPr>
        <w:t xml:space="preserve">averaged </w:t>
      </w:r>
      <w:r>
        <w:rPr>
          <w:rFonts w:ascii="Palatino Linotype" w:hAnsi="Palatino Linotype"/>
          <w:sz w:val="18"/>
          <w:szCs w:val="22"/>
        </w:rPr>
        <w:t xml:space="preserve">uncorrected </w:t>
      </w:r>
      <w:r w:rsidRPr="00607E7A">
        <w:rPr>
          <w:rFonts w:ascii="Palatino Linotype" w:hAnsi="Palatino Linotype"/>
          <w:sz w:val="18"/>
          <w:szCs w:val="22"/>
        </w:rPr>
        <w:t>D</w:t>
      </w:r>
      <w:r w:rsidRPr="00D908AD">
        <w:rPr>
          <w:rFonts w:ascii="Palatino Linotype" w:hAnsi="Palatino Linotype"/>
          <w:sz w:val="18"/>
          <w:szCs w:val="22"/>
          <w:vertAlign w:val="subscript"/>
        </w:rPr>
        <w:t xml:space="preserve">e </w:t>
      </w:r>
      <w:r w:rsidRPr="00607E7A">
        <w:rPr>
          <w:rFonts w:ascii="Palatino Linotype" w:hAnsi="Palatino Linotype"/>
          <w:sz w:val="18"/>
          <w:szCs w:val="22"/>
        </w:rPr>
        <w:t xml:space="preserve">values </w:t>
      </w:r>
      <w:r>
        <w:rPr>
          <w:rFonts w:ascii="Palatino Linotype" w:hAnsi="Palatino Linotype"/>
          <w:sz w:val="18"/>
          <w:szCs w:val="22"/>
        </w:rPr>
        <w:t>for the 18</w:t>
      </w:r>
      <w:r w:rsidRPr="00607E7A">
        <w:rPr>
          <w:rFonts w:ascii="Palatino Linotype" w:hAnsi="Palatino Linotype"/>
          <w:sz w:val="18"/>
          <w:szCs w:val="22"/>
        </w:rPr>
        <w:t xml:space="preserve"> very fine sand (63-90µm) </w:t>
      </w:r>
      <w:r w:rsidR="00D03DF2">
        <w:rPr>
          <w:rFonts w:ascii="Palatino Linotype" w:hAnsi="Palatino Linotype"/>
          <w:sz w:val="18"/>
          <w:szCs w:val="22"/>
        </w:rPr>
        <w:t>feldspar</w:t>
      </w:r>
      <w:r w:rsidRPr="00607E7A">
        <w:rPr>
          <w:rFonts w:ascii="Palatino Linotype" w:hAnsi="Palatino Linotype"/>
          <w:sz w:val="18"/>
          <w:szCs w:val="22"/>
        </w:rPr>
        <w:t xml:space="preserve"> samples measured in this study using </w:t>
      </w:r>
      <w:proofErr w:type="spellStart"/>
      <w:r w:rsidRPr="00607E7A">
        <w:rPr>
          <w:rFonts w:ascii="Palatino Linotype" w:hAnsi="Palatino Linotype"/>
          <w:sz w:val="18"/>
          <w:szCs w:val="22"/>
        </w:rPr>
        <w:t>pIR</w:t>
      </w:r>
      <w:proofErr w:type="spellEnd"/>
      <w:r>
        <w:rPr>
          <w:rFonts w:ascii="Palatino Linotype" w:hAnsi="Palatino Linotype"/>
          <w:sz w:val="18"/>
          <w:szCs w:val="22"/>
        </w:rPr>
        <w:t>-</w:t>
      </w:r>
      <w:r w:rsidRPr="00607E7A">
        <w:rPr>
          <w:rFonts w:ascii="Palatino Linotype" w:hAnsi="Palatino Linotype"/>
          <w:sz w:val="18"/>
          <w:szCs w:val="22"/>
        </w:rPr>
        <w:t>IR</w:t>
      </w:r>
      <w:r w:rsidRPr="00607E7A">
        <w:rPr>
          <w:rFonts w:ascii="Palatino Linotype" w:hAnsi="Palatino Linotype"/>
          <w:sz w:val="18"/>
          <w:szCs w:val="22"/>
          <w:vertAlign w:val="subscript"/>
        </w:rPr>
        <w:t xml:space="preserve"> </w:t>
      </w:r>
      <w:r w:rsidRPr="00607E7A">
        <w:rPr>
          <w:rFonts w:ascii="Palatino Linotype" w:hAnsi="Palatino Linotype"/>
          <w:sz w:val="18"/>
          <w:szCs w:val="22"/>
        </w:rPr>
        <w:t>protocol</w:t>
      </w:r>
      <w:r>
        <w:rPr>
          <w:rFonts w:ascii="Palatino Linotype" w:hAnsi="Palatino Linotype"/>
          <w:sz w:val="18"/>
          <w:szCs w:val="22"/>
        </w:rPr>
        <w:t>s</w:t>
      </w:r>
      <w:r w:rsidRPr="00607E7A">
        <w:rPr>
          <w:rFonts w:ascii="Palatino Linotype" w:hAnsi="Palatino Linotype"/>
          <w:sz w:val="18"/>
          <w:szCs w:val="22"/>
        </w:rPr>
        <w:t>. The D</w:t>
      </w:r>
      <w:r w:rsidRPr="00D908AD">
        <w:rPr>
          <w:rFonts w:ascii="Palatino Linotype" w:hAnsi="Palatino Linotype"/>
          <w:sz w:val="18"/>
          <w:szCs w:val="22"/>
          <w:vertAlign w:val="subscript"/>
        </w:rPr>
        <w:t xml:space="preserve">e </w:t>
      </w:r>
      <w:r w:rsidRPr="00607E7A">
        <w:rPr>
          <w:rFonts w:ascii="Palatino Linotype" w:hAnsi="Palatino Linotype"/>
          <w:sz w:val="18"/>
          <w:szCs w:val="22"/>
        </w:rPr>
        <w:t xml:space="preserve">uncertainty </w:t>
      </w:r>
      <w:proofErr w:type="gramStart"/>
      <w:r w:rsidRPr="00607E7A">
        <w:rPr>
          <w:rFonts w:ascii="Palatino Linotype" w:hAnsi="Palatino Linotype"/>
          <w:sz w:val="18"/>
          <w:szCs w:val="22"/>
        </w:rPr>
        <w:t>is given</w:t>
      </w:r>
      <w:proofErr w:type="gramEnd"/>
      <w:r w:rsidRPr="00607E7A">
        <w:rPr>
          <w:rFonts w:ascii="Palatino Linotype" w:hAnsi="Palatino Linotype"/>
          <w:sz w:val="18"/>
          <w:szCs w:val="22"/>
        </w:rPr>
        <w:t xml:space="preserve"> as the standard error.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32"/>
        <w:gridCol w:w="1907"/>
        <w:gridCol w:w="1843"/>
        <w:gridCol w:w="1843"/>
        <w:gridCol w:w="2551"/>
      </w:tblGrid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Sample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Depth (m)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Number of aliquots measured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Measurement protocol</w:t>
            </w: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Averaged D</w:t>
            </w:r>
            <w:r w:rsidRPr="00D908AD">
              <w:rPr>
                <w:rFonts w:ascii="Palatino Linotype" w:hAnsi="Palatino Linotype"/>
                <w:b/>
                <w:sz w:val="20"/>
                <w:szCs w:val="20"/>
                <w:vertAlign w:val="subscript"/>
              </w:rPr>
              <w:t>e</w:t>
            </w: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 xml:space="preserve"> (</w:t>
            </w:r>
            <w:proofErr w:type="spellStart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Gy</w:t>
            </w:r>
            <w:proofErr w:type="spellEnd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) ± se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A0201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16.60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843" w:type="dxa"/>
            <w:vMerge w:val="restart"/>
          </w:tcPr>
          <w:p w:rsidR="00F82540" w:rsidRPr="00FB5C43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  <w:vertAlign w:val="subscript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pIR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>200</w:t>
            </w:r>
            <w:r>
              <w:rPr>
                <w:rFonts w:ascii="Palatino Linotype" w:hAnsi="Palatino Linotype"/>
                <w:sz w:val="20"/>
                <w:szCs w:val="20"/>
              </w:rPr>
              <w:t>IR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>290</w:t>
            </w: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174 ± 3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A0216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12.65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843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133 ± 3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A0220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11.80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843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114 ± 3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A0348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10.50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843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120 ± 4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A0354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9.20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843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116 ± 8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A0360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7.60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843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117 ± 3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A0365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6.45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12</w:t>
            </w:r>
          </w:p>
        </w:tc>
        <w:tc>
          <w:tcPr>
            <w:tcW w:w="1843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122 ± 11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A0370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5.45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12</w:t>
            </w:r>
          </w:p>
        </w:tc>
        <w:tc>
          <w:tcPr>
            <w:tcW w:w="1843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131 ± 6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A0375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4.45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12</w:t>
            </w:r>
          </w:p>
        </w:tc>
        <w:tc>
          <w:tcPr>
            <w:tcW w:w="1843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112 ± 4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A0376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4.25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843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113 ± 4</w:t>
            </w:r>
          </w:p>
        </w:tc>
      </w:tr>
      <w:tr w:rsidR="00F82540" w:rsidRPr="00607E7A" w:rsidTr="00F82540">
        <w:tc>
          <w:tcPr>
            <w:tcW w:w="1632" w:type="dxa"/>
            <w:vMerge w:val="restart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A0379</w:t>
            </w:r>
          </w:p>
        </w:tc>
        <w:tc>
          <w:tcPr>
            <w:tcW w:w="1907" w:type="dxa"/>
            <w:vMerge w:val="restart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3.45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pIR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>200</w:t>
            </w:r>
            <w:r>
              <w:rPr>
                <w:rFonts w:ascii="Palatino Linotype" w:hAnsi="Palatino Linotype"/>
                <w:sz w:val="20"/>
                <w:szCs w:val="20"/>
              </w:rPr>
              <w:t>IR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>290</w:t>
            </w: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113 ± 4</w:t>
            </w:r>
          </w:p>
        </w:tc>
      </w:tr>
      <w:tr w:rsidR="00F82540" w:rsidRPr="00607E7A" w:rsidTr="00F82540">
        <w:tc>
          <w:tcPr>
            <w:tcW w:w="1632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907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pIR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>50</w:t>
            </w:r>
            <w:r>
              <w:rPr>
                <w:rFonts w:ascii="Palatino Linotype" w:hAnsi="Palatino Linotype"/>
                <w:sz w:val="20"/>
                <w:szCs w:val="20"/>
              </w:rPr>
              <w:t>IR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>290</w:t>
            </w: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85.8 ± 1.0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A0380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3.45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843" w:type="dxa"/>
            <w:vMerge w:val="restart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pIR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>50</w:t>
            </w:r>
            <w:r>
              <w:rPr>
                <w:rFonts w:ascii="Palatino Linotype" w:hAnsi="Palatino Linotype"/>
                <w:sz w:val="20"/>
                <w:szCs w:val="20"/>
              </w:rPr>
              <w:t>IR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>290</w:t>
            </w: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77.0 ± 1.5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A0381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3.15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 xml:space="preserve">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843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81.7 ± 3.4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A0382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2.85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 xml:space="preserve">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843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87.8 ± 2.6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A0383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2.55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 xml:space="preserve">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843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87.7 ± 1.1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A0384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2.15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 xml:space="preserve">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843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84.1 ± 4.1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A0385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1.80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 xml:space="preserve">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843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83.4 ± 1.8</w:t>
            </w:r>
          </w:p>
        </w:tc>
      </w:tr>
      <w:tr w:rsidR="00F82540" w:rsidRPr="00607E7A" w:rsidTr="00F82540">
        <w:tc>
          <w:tcPr>
            <w:tcW w:w="1632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A0387</w:t>
            </w:r>
          </w:p>
        </w:tc>
        <w:tc>
          <w:tcPr>
            <w:tcW w:w="1907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1.25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 xml:space="preserve"> ± 0.05</w:t>
            </w:r>
          </w:p>
        </w:tc>
        <w:tc>
          <w:tcPr>
            <w:tcW w:w="1843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843" w:type="dxa"/>
            <w:vMerge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551" w:type="dxa"/>
          </w:tcPr>
          <w:p w:rsidR="00F82540" w:rsidRPr="00607E7A" w:rsidRDefault="00F82540" w:rsidP="009A5A47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77.5 ± 0.9</w:t>
            </w:r>
          </w:p>
        </w:tc>
      </w:tr>
    </w:tbl>
    <w:p w:rsidR="00F82540" w:rsidRPr="00607E7A" w:rsidRDefault="00F82540" w:rsidP="00F82540">
      <w:pPr>
        <w:spacing w:after="120" w:line="360" w:lineRule="auto"/>
        <w:jc w:val="both"/>
        <w:outlineLvl w:val="0"/>
        <w:rPr>
          <w:rFonts w:ascii="Palatino Linotype" w:hAnsi="Palatino Linotype"/>
          <w:szCs w:val="22"/>
        </w:rPr>
      </w:pPr>
    </w:p>
    <w:p w:rsidR="0068003F" w:rsidRDefault="0068003F">
      <w:pPr>
        <w:spacing w:after="160" w:line="259" w:lineRule="auto"/>
        <w:rPr>
          <w:rFonts w:ascii="Palatino Linotype" w:hAnsi="Palatino Linotype"/>
          <w:b/>
          <w:sz w:val="18"/>
          <w:szCs w:val="18"/>
        </w:rPr>
      </w:pPr>
      <w:r>
        <w:rPr>
          <w:rFonts w:ascii="Palatino Linotype" w:hAnsi="Palatino Linotype"/>
          <w:b/>
          <w:sz w:val="18"/>
          <w:szCs w:val="18"/>
        </w:rPr>
        <w:br w:type="page"/>
      </w:r>
    </w:p>
    <w:p w:rsidR="009A33EA" w:rsidRPr="00607E7A" w:rsidRDefault="009A33EA" w:rsidP="004E7A5E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18"/>
        </w:rPr>
      </w:pPr>
      <w:r w:rsidRPr="00607E7A">
        <w:rPr>
          <w:rFonts w:ascii="Palatino Linotype" w:hAnsi="Palatino Linotype"/>
          <w:b/>
          <w:sz w:val="18"/>
          <w:szCs w:val="18"/>
        </w:rPr>
        <w:lastRenderedPageBreak/>
        <w:t>Figure</w:t>
      </w:r>
      <w:r w:rsidR="004E7A5E" w:rsidRPr="00607E7A">
        <w:rPr>
          <w:rFonts w:ascii="Palatino Linotype" w:hAnsi="Palatino Linotype"/>
          <w:b/>
          <w:sz w:val="18"/>
          <w:szCs w:val="18"/>
        </w:rPr>
        <w:t xml:space="preserve"> S</w:t>
      </w:r>
      <w:r w:rsidR="00FF4034">
        <w:rPr>
          <w:rFonts w:ascii="Palatino Linotype" w:hAnsi="Palatino Linotype"/>
          <w:b/>
          <w:sz w:val="18"/>
          <w:szCs w:val="18"/>
        </w:rPr>
        <w:t>3</w:t>
      </w:r>
      <w:r w:rsidRPr="00607E7A">
        <w:rPr>
          <w:rFonts w:ascii="Palatino Linotype" w:hAnsi="Palatino Linotype"/>
          <w:b/>
          <w:sz w:val="18"/>
          <w:szCs w:val="18"/>
        </w:rPr>
        <w:t>.</w:t>
      </w:r>
      <w:r w:rsidRPr="00607E7A">
        <w:rPr>
          <w:rFonts w:ascii="Palatino Linotype" w:hAnsi="Palatino Linotype"/>
          <w:sz w:val="18"/>
          <w:szCs w:val="18"/>
        </w:rPr>
        <w:t xml:space="preserve"> Differences in equivalent dose vs. depth for the different mineral and grain size fractions down the REM3B core</w:t>
      </w:r>
      <w:r w:rsidR="003A0794" w:rsidRPr="00607E7A">
        <w:rPr>
          <w:rFonts w:ascii="Palatino Linotype" w:hAnsi="Palatino Linotype"/>
          <w:sz w:val="18"/>
          <w:szCs w:val="18"/>
        </w:rPr>
        <w:t xml:space="preserve">, using </w:t>
      </w:r>
      <w:proofErr w:type="spellStart"/>
      <w:r w:rsidR="003A0794" w:rsidRPr="00607E7A">
        <w:rPr>
          <w:rFonts w:ascii="Palatino Linotype" w:hAnsi="Palatino Linotype"/>
          <w:sz w:val="18"/>
          <w:szCs w:val="18"/>
        </w:rPr>
        <w:t>pIR</w:t>
      </w:r>
      <w:proofErr w:type="spellEnd"/>
      <w:r w:rsidR="004B7797">
        <w:rPr>
          <w:rFonts w:ascii="Palatino Linotype" w:hAnsi="Palatino Linotype"/>
          <w:sz w:val="18"/>
          <w:szCs w:val="18"/>
        </w:rPr>
        <w:t>-</w:t>
      </w:r>
      <w:r w:rsidR="003A0794" w:rsidRPr="00607E7A">
        <w:rPr>
          <w:rFonts w:ascii="Palatino Linotype" w:hAnsi="Palatino Linotype"/>
          <w:sz w:val="18"/>
          <w:szCs w:val="18"/>
        </w:rPr>
        <w:t>IR</w:t>
      </w:r>
      <w:r w:rsidR="004B7797">
        <w:rPr>
          <w:rFonts w:ascii="Palatino Linotype" w:hAnsi="Palatino Linotype"/>
          <w:sz w:val="18"/>
          <w:szCs w:val="18"/>
        </w:rPr>
        <w:t>SL</w:t>
      </w:r>
      <w:r w:rsidR="003A0794" w:rsidRPr="00607E7A">
        <w:rPr>
          <w:rFonts w:ascii="Palatino Linotype" w:hAnsi="Palatino Linotype"/>
          <w:sz w:val="18"/>
          <w:szCs w:val="18"/>
        </w:rPr>
        <w:t xml:space="preserve"> equivalent dose values </w:t>
      </w:r>
      <w:r w:rsidR="003A0794" w:rsidRPr="00FF4034">
        <w:rPr>
          <w:rFonts w:ascii="Palatino Linotype" w:hAnsi="Palatino Linotype"/>
          <w:i/>
          <w:sz w:val="18"/>
          <w:szCs w:val="18"/>
        </w:rPr>
        <w:t>uncorrected</w:t>
      </w:r>
      <w:r w:rsidR="003A0794" w:rsidRPr="00607E7A">
        <w:rPr>
          <w:rFonts w:ascii="Palatino Linotype" w:hAnsi="Palatino Linotype"/>
          <w:sz w:val="18"/>
          <w:szCs w:val="18"/>
        </w:rPr>
        <w:t xml:space="preserve"> for residual dose</w:t>
      </w:r>
      <w:r w:rsidRPr="00607E7A">
        <w:rPr>
          <w:rFonts w:ascii="Palatino Linotype" w:hAnsi="Palatino Linotype"/>
          <w:sz w:val="18"/>
          <w:szCs w:val="18"/>
        </w:rPr>
        <w:t>. The IRSL50 results are based on bulk, unprocessed sample.</w:t>
      </w:r>
    </w:p>
    <w:p w:rsidR="00A30F61" w:rsidRPr="00607E7A" w:rsidRDefault="004B7797" w:rsidP="00FF4034">
      <w:pPr>
        <w:spacing w:after="120" w:line="360" w:lineRule="auto"/>
        <w:jc w:val="center"/>
        <w:outlineLvl w:val="0"/>
        <w:rPr>
          <w:rFonts w:ascii="Palatino Linotype" w:hAnsi="Palatino Linotype"/>
          <w:szCs w:val="22"/>
        </w:rPr>
      </w:pPr>
      <w:r>
        <w:rPr>
          <w:noProof/>
          <w:lang w:val="de-DE" w:eastAsia="de-DE"/>
        </w:rPr>
        <w:drawing>
          <wp:inline distT="0" distB="0" distL="0" distR="0" wp14:anchorId="684F4D4F" wp14:editId="1837EE0C">
            <wp:extent cx="6188710" cy="7281545"/>
            <wp:effectExtent l="0" t="0" r="2540" b="1460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A30F61" w:rsidRPr="00607E7A">
        <w:rPr>
          <w:rFonts w:ascii="Palatino Linotype" w:hAnsi="Palatino Linotype"/>
          <w:szCs w:val="22"/>
        </w:rPr>
        <w:br w:type="page"/>
      </w:r>
    </w:p>
    <w:p w:rsidR="00E969B9" w:rsidRPr="00607E7A" w:rsidRDefault="00E969B9" w:rsidP="00070516">
      <w:pPr>
        <w:spacing w:after="120" w:line="360" w:lineRule="auto"/>
        <w:jc w:val="both"/>
        <w:outlineLvl w:val="0"/>
        <w:rPr>
          <w:rFonts w:ascii="Palatino Linotype" w:hAnsi="Palatino Linotype"/>
          <w:sz w:val="22"/>
          <w:szCs w:val="22"/>
          <w:u w:val="single"/>
        </w:rPr>
      </w:pPr>
      <w:r w:rsidRPr="00D03DF2">
        <w:rPr>
          <w:rFonts w:ascii="Palatino Linotype" w:hAnsi="Palatino Linotype"/>
          <w:sz w:val="22"/>
          <w:szCs w:val="22"/>
          <w:u w:val="single"/>
        </w:rPr>
        <w:lastRenderedPageBreak/>
        <w:t>Sensitivity</w:t>
      </w:r>
      <w:r w:rsidR="009A5A47">
        <w:rPr>
          <w:rFonts w:ascii="Palatino Linotype" w:hAnsi="Palatino Linotype"/>
          <w:sz w:val="22"/>
          <w:szCs w:val="22"/>
          <w:u w:val="single"/>
        </w:rPr>
        <w:t xml:space="preserve"> measurements</w:t>
      </w:r>
    </w:p>
    <w:p w:rsidR="00A362F0" w:rsidRPr="00607E7A" w:rsidRDefault="00A362F0" w:rsidP="00A362F0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 w:rsidRPr="00607E7A">
        <w:rPr>
          <w:rFonts w:ascii="Palatino Linotype" w:hAnsi="Palatino Linotype"/>
          <w:b/>
          <w:sz w:val="18"/>
          <w:szCs w:val="22"/>
        </w:rPr>
        <w:t>Table</w:t>
      </w:r>
      <w:r w:rsidR="001D6F5B" w:rsidRPr="00607E7A">
        <w:rPr>
          <w:rFonts w:ascii="Palatino Linotype" w:hAnsi="Palatino Linotype"/>
          <w:b/>
          <w:sz w:val="18"/>
          <w:szCs w:val="22"/>
        </w:rPr>
        <w:t xml:space="preserve"> S</w:t>
      </w:r>
      <w:r w:rsidR="00FC083E">
        <w:rPr>
          <w:rFonts w:ascii="Palatino Linotype" w:hAnsi="Palatino Linotype"/>
          <w:b/>
          <w:sz w:val="18"/>
          <w:szCs w:val="22"/>
        </w:rPr>
        <w:t>7</w:t>
      </w:r>
      <w:r w:rsidRPr="00607E7A">
        <w:rPr>
          <w:rFonts w:ascii="Palatino Linotype" w:hAnsi="Palatino Linotype"/>
          <w:b/>
          <w:sz w:val="18"/>
          <w:szCs w:val="22"/>
        </w:rPr>
        <w:t>.</w:t>
      </w:r>
      <w:r w:rsidRPr="00607E7A">
        <w:rPr>
          <w:rFonts w:ascii="Palatino Linotype" w:hAnsi="Palatino Linotype"/>
          <w:sz w:val="18"/>
          <w:szCs w:val="22"/>
        </w:rPr>
        <w:t xml:space="preserve"> Summary of </w:t>
      </w:r>
      <w:proofErr w:type="gramStart"/>
      <w:r w:rsidRPr="00607E7A">
        <w:rPr>
          <w:rFonts w:ascii="Palatino Linotype" w:hAnsi="Palatino Linotype"/>
          <w:sz w:val="18"/>
          <w:szCs w:val="22"/>
        </w:rPr>
        <w:t>depths,</w:t>
      </w:r>
      <w:proofErr w:type="gramEnd"/>
      <w:r w:rsidRPr="00607E7A">
        <w:rPr>
          <w:rFonts w:ascii="Palatino Linotype" w:hAnsi="Palatino Linotype"/>
          <w:sz w:val="18"/>
          <w:szCs w:val="22"/>
        </w:rPr>
        <w:t xml:space="preserve"> averaged D</w:t>
      </w:r>
      <w:r w:rsidRPr="00D908AD">
        <w:rPr>
          <w:rFonts w:ascii="Palatino Linotype" w:hAnsi="Palatino Linotype"/>
          <w:sz w:val="18"/>
          <w:szCs w:val="22"/>
          <w:vertAlign w:val="subscript"/>
        </w:rPr>
        <w:t>e</w:t>
      </w:r>
      <w:r w:rsidRPr="00607E7A">
        <w:rPr>
          <w:rFonts w:ascii="Palatino Linotype" w:hAnsi="Palatino Linotype"/>
          <w:sz w:val="18"/>
          <w:szCs w:val="22"/>
        </w:rPr>
        <w:t xml:space="preserve"> values and test dose sensitivity values for the </w:t>
      </w:r>
      <w:r w:rsidR="00070516" w:rsidRPr="00607E7A">
        <w:rPr>
          <w:rFonts w:ascii="Palatino Linotype" w:hAnsi="Palatino Linotype"/>
          <w:sz w:val="18"/>
          <w:szCs w:val="22"/>
        </w:rPr>
        <w:t>bulk IRSL</w:t>
      </w:r>
      <w:r w:rsidR="00070516" w:rsidRPr="00607E7A">
        <w:rPr>
          <w:rFonts w:ascii="Palatino Linotype" w:hAnsi="Palatino Linotype"/>
          <w:sz w:val="18"/>
          <w:szCs w:val="22"/>
          <w:vertAlign w:val="subscript"/>
        </w:rPr>
        <w:t>50</w:t>
      </w:r>
      <w:r w:rsidR="00070516" w:rsidRPr="00607E7A">
        <w:rPr>
          <w:rFonts w:ascii="Palatino Linotype" w:hAnsi="Palatino Linotype"/>
          <w:sz w:val="18"/>
          <w:szCs w:val="22"/>
        </w:rPr>
        <w:t xml:space="preserve"> measurements from</w:t>
      </w:r>
      <w:r w:rsidRPr="00607E7A">
        <w:rPr>
          <w:rFonts w:ascii="Palatino Linotype" w:hAnsi="Palatino Linotype"/>
          <w:sz w:val="18"/>
          <w:szCs w:val="22"/>
        </w:rPr>
        <w:t xml:space="preserve"> </w:t>
      </w:r>
      <w:r w:rsidR="009A5A47">
        <w:rPr>
          <w:rFonts w:ascii="Palatino Linotype" w:hAnsi="Palatino Linotype"/>
          <w:sz w:val="18"/>
          <w:szCs w:val="22"/>
        </w:rPr>
        <w:t>the REM3B core</w:t>
      </w:r>
      <w:r w:rsidRPr="00607E7A">
        <w:rPr>
          <w:rFonts w:ascii="Palatino Linotype" w:hAnsi="Palatino Linotype"/>
          <w:sz w:val="18"/>
          <w:szCs w:val="22"/>
        </w:rPr>
        <w:t xml:space="preserve">. Three aliquots were measured for each sample, </w:t>
      </w:r>
      <w:r w:rsidR="00070516" w:rsidRPr="00607E7A">
        <w:rPr>
          <w:rFonts w:ascii="Palatino Linotype" w:hAnsi="Palatino Linotype"/>
          <w:sz w:val="18"/>
          <w:szCs w:val="22"/>
        </w:rPr>
        <w:t>applying</w:t>
      </w:r>
      <w:r w:rsidRPr="00607E7A">
        <w:rPr>
          <w:rFonts w:ascii="Palatino Linotype" w:hAnsi="Palatino Linotype"/>
          <w:sz w:val="18"/>
          <w:szCs w:val="22"/>
        </w:rPr>
        <w:t xml:space="preserve"> a test dose of c. 37 </w:t>
      </w:r>
      <w:proofErr w:type="spellStart"/>
      <w:r w:rsidRPr="00607E7A">
        <w:rPr>
          <w:rFonts w:ascii="Palatino Linotype" w:hAnsi="Palatino Linotype"/>
          <w:sz w:val="18"/>
          <w:szCs w:val="22"/>
        </w:rPr>
        <w:t>Gy</w:t>
      </w:r>
      <w:proofErr w:type="spellEnd"/>
      <w:r w:rsidR="00070516" w:rsidRPr="00607E7A">
        <w:rPr>
          <w:rFonts w:ascii="Palatino Linotype" w:hAnsi="Palatino Linotype"/>
          <w:sz w:val="18"/>
          <w:szCs w:val="22"/>
        </w:rPr>
        <w:t xml:space="preserve"> following measurement of the natural IRSL signal at 50°C</w:t>
      </w:r>
      <w:r w:rsidRPr="00607E7A">
        <w:rPr>
          <w:rFonts w:ascii="Palatino Linotype" w:hAnsi="Palatino Linotype"/>
          <w:sz w:val="18"/>
          <w:szCs w:val="22"/>
        </w:rPr>
        <w:t>.</w:t>
      </w:r>
      <w:r w:rsidR="00FE0EBF">
        <w:rPr>
          <w:rFonts w:ascii="Palatino Linotype" w:hAnsi="Palatino Linotype"/>
          <w:sz w:val="18"/>
          <w:szCs w:val="22"/>
        </w:rPr>
        <w:t xml:space="preserve"> </w:t>
      </w:r>
      <w:r w:rsidR="00FE0EBF">
        <w:rPr>
          <w:rFonts w:ascii="Palatino Linotype" w:hAnsi="Palatino Linotype"/>
          <w:sz w:val="18"/>
          <w:lang w:val="en-US"/>
        </w:rPr>
        <w:t xml:space="preserve">Equivalent dose </w:t>
      </w:r>
      <w:proofErr w:type="gramStart"/>
      <w:r w:rsidR="00FE0EBF">
        <w:rPr>
          <w:rFonts w:ascii="Palatino Linotype" w:hAnsi="Palatino Linotype"/>
          <w:sz w:val="18"/>
          <w:lang w:val="en-US"/>
        </w:rPr>
        <w:t>is given</w:t>
      </w:r>
      <w:proofErr w:type="gramEnd"/>
      <w:r w:rsidR="00FE0EBF">
        <w:rPr>
          <w:rFonts w:ascii="Palatino Linotype" w:hAnsi="Palatino Linotype"/>
          <w:sz w:val="18"/>
          <w:lang w:val="en-US"/>
        </w:rPr>
        <w:t xml:space="preserve"> as the mean of the accepted aliquots.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60"/>
        <w:gridCol w:w="2721"/>
        <w:gridCol w:w="2410"/>
        <w:gridCol w:w="3685"/>
      </w:tblGrid>
      <w:tr w:rsidR="00EC42D5" w:rsidRPr="00607E7A" w:rsidTr="00EC42D5">
        <w:trPr>
          <w:trHeight w:val="300"/>
        </w:trPr>
        <w:tc>
          <w:tcPr>
            <w:tcW w:w="960" w:type="dxa"/>
            <w:noWrap/>
          </w:tcPr>
          <w:p w:rsidR="00EC42D5" w:rsidRPr="00607E7A" w:rsidRDefault="00EC42D5" w:rsidP="00070516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Sample</w:t>
            </w:r>
          </w:p>
        </w:tc>
        <w:tc>
          <w:tcPr>
            <w:tcW w:w="2721" w:type="dxa"/>
            <w:noWrap/>
          </w:tcPr>
          <w:p w:rsidR="00EC42D5" w:rsidRPr="00607E7A" w:rsidRDefault="00EC42D5" w:rsidP="00070516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Depth (m)</w:t>
            </w:r>
          </w:p>
        </w:tc>
        <w:tc>
          <w:tcPr>
            <w:tcW w:w="2410" w:type="dxa"/>
            <w:noWrap/>
          </w:tcPr>
          <w:p w:rsidR="00EC42D5" w:rsidRPr="00607E7A" w:rsidRDefault="00EC42D5" w:rsidP="00070516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Approximate D</w:t>
            </w:r>
            <w:r w:rsidRPr="00D908AD">
              <w:rPr>
                <w:rFonts w:ascii="Palatino Linotype" w:hAnsi="Palatino Linotype"/>
                <w:b/>
                <w:sz w:val="20"/>
                <w:szCs w:val="20"/>
                <w:vertAlign w:val="subscript"/>
              </w:rPr>
              <w:t>e</w:t>
            </w: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 xml:space="preserve"> (</w:t>
            </w:r>
            <w:proofErr w:type="spellStart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Gy</w:t>
            </w:r>
            <w:proofErr w:type="spellEnd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)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Sensitivity (</w:t>
            </w:r>
            <w:proofErr w:type="spellStart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cts</w:t>
            </w:r>
            <w:proofErr w:type="spellEnd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/s/</w:t>
            </w:r>
            <w:proofErr w:type="spellStart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Gy</w:t>
            </w:r>
            <w:proofErr w:type="spellEnd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) ± 1σ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A0171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26.35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1C0064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108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2980 ± 1513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A0174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24.25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67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1259 ± 1027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A0175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23.65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61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3088 ± 2115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A0176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23.45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55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4855 ± 562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A0177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23.20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60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6411 ± 3140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A0179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22.55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62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5769 ± 2067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A0180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22.35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57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6285 ± 1133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A0181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22.15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54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10016 ± 3149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A0182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21.85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55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9768 ± 2240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A0183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21.65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61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6512 ± 1368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A0184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21.35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56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4339 ± 3224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A0185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21.15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55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6414 ± 1583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A0186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20.80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59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5892 ± 1191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A0187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20.55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65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5473 ± 985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A0188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20.35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56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6189 ± 2591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A0189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20.10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60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6577 ± 465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A0190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19.80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61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6901 ± 1349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A0191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19.45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59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5811 ± 1405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A0192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19.15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59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3574 ± 972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A0193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18.80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64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4632 ± 2671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A0194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18.55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59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5932 ± 2793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A0195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18.15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57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3871 ± 2123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A0196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17.80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53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5014 ± 1927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A0197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17.60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55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3988 ± 1972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A0198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17.35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56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4087 ± 130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A0199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17.15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56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4612 ± 496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A0200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16.80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50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5673 ± 1201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A0201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16.55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53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7767 ± 676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A0202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16.35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48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4067 ± 10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A0203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16.15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46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4411 ± 4525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A0204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15.80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43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4252 ± 1835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A0205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15.45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44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4984 ± 1475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A0206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15.15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44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6868 ± 2365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A0207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14.85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42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10013 ± 2312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A0208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14.65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44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12048 ± 2868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A0209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14.35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43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10922 ± 526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A0210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14.15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40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7022 ± 2306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lastRenderedPageBreak/>
              <w:t>A0211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13.85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41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5656 ± 2103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A0212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13.65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42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4356 ± 825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A0213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13.45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41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5881 ± 1798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A0214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13.20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42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3795 ± 2393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A0215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12.85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41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2859 ± 1380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A0217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12.45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40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4004 ± 99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A0218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12.25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40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6024 ± 1844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A0219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12.10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36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9457 ± 4669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A0221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11.50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36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7505 ± 674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A0222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11.30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34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10127 ± 5499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A0223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11.10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37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6342 ± 1475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A0347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10.80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35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8559 ± 4055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A0349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10.30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33</w:t>
            </w:r>
          </w:p>
        </w:tc>
        <w:tc>
          <w:tcPr>
            <w:tcW w:w="3685" w:type="dxa"/>
            <w:noWrap/>
          </w:tcPr>
          <w:p w:rsidR="00EC42D5" w:rsidRPr="00607E7A" w:rsidRDefault="00EC42D5" w:rsidP="001C0064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8615 ± 2753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A0350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10.10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32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7136 ± 5420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A0351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9.80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32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7380 ± 3412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A0352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9.60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32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7048 ± 1114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A0353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9.40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30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7890 ± 3359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A0355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8.75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31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6132 ± 1365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A0356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8.55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33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7086 ± 507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A0357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8.35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31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6025 ± 2173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A0358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8.15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31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7388 ± 982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A0359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7.80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33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7378 ± 2956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A0361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7.40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31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10536 ± 3801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A0362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7.15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30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12860 ± 1520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A0363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6.85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32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14730 ± 5158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A0364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6.65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32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11213 ± 3898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A0366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6.25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33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9223 ± 2026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A0367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6.10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33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10675 ± 483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A0368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5.81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35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10879 ± 2010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A0369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5.65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34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11195 ± 3145</w:t>
            </w:r>
          </w:p>
        </w:tc>
      </w:tr>
      <w:tr w:rsidR="00EC42D5" w:rsidRPr="00607E7A" w:rsidTr="00D34CA1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A0371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5.25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vAlign w:val="center"/>
            <w:hideMark/>
          </w:tcPr>
          <w:p w:rsidR="00EC42D5" w:rsidRPr="00607E7A" w:rsidRDefault="00EC42D5" w:rsidP="005D7510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  <w:r w:rsidR="005D7510"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32</w:t>
            </w:r>
          </w:p>
        </w:tc>
        <w:tc>
          <w:tcPr>
            <w:tcW w:w="3685" w:type="dxa"/>
            <w:noWrap/>
          </w:tcPr>
          <w:p w:rsidR="00EC42D5" w:rsidRPr="00607E7A" w:rsidRDefault="00D34CA1" w:rsidP="00D34CA1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20821 ± 3144</w:t>
            </w:r>
          </w:p>
        </w:tc>
      </w:tr>
      <w:tr w:rsidR="00EC42D5" w:rsidRPr="00607E7A" w:rsidTr="00D34CA1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A0372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5.10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vAlign w:val="center"/>
            <w:hideMark/>
          </w:tcPr>
          <w:p w:rsidR="00EC42D5" w:rsidRPr="00607E7A" w:rsidRDefault="00EC42D5" w:rsidP="005D7510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  <w:r w:rsidR="005D7510"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33</w:t>
            </w:r>
          </w:p>
        </w:tc>
        <w:tc>
          <w:tcPr>
            <w:tcW w:w="3685" w:type="dxa"/>
            <w:noWrap/>
          </w:tcPr>
          <w:p w:rsidR="00EC42D5" w:rsidRPr="00607E7A" w:rsidRDefault="00D34CA1" w:rsidP="00D34CA1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23798 ± 4648</w:t>
            </w:r>
          </w:p>
        </w:tc>
      </w:tr>
      <w:tr w:rsidR="00EC42D5" w:rsidRPr="00607E7A" w:rsidTr="00D34CA1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A0373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4.80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vAlign w:val="center"/>
            <w:hideMark/>
          </w:tcPr>
          <w:p w:rsidR="00EC42D5" w:rsidRPr="00607E7A" w:rsidRDefault="00EC42D5" w:rsidP="005D7510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  <w:r w:rsidR="005D7510"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31</w:t>
            </w:r>
          </w:p>
        </w:tc>
        <w:tc>
          <w:tcPr>
            <w:tcW w:w="3685" w:type="dxa"/>
            <w:noWrap/>
          </w:tcPr>
          <w:p w:rsidR="00EC42D5" w:rsidRPr="00607E7A" w:rsidRDefault="00D34CA1" w:rsidP="00D34CA1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19008 ± 4645</w:t>
            </w:r>
          </w:p>
        </w:tc>
      </w:tr>
      <w:tr w:rsidR="00EC42D5" w:rsidRPr="00607E7A" w:rsidTr="00D34CA1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A0374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4.60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vAlign w:val="center"/>
            <w:hideMark/>
          </w:tcPr>
          <w:p w:rsidR="00EC42D5" w:rsidRPr="00607E7A" w:rsidRDefault="00EC42D5" w:rsidP="005D7510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  <w:r w:rsidR="005D7510"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32</w:t>
            </w:r>
          </w:p>
        </w:tc>
        <w:tc>
          <w:tcPr>
            <w:tcW w:w="3685" w:type="dxa"/>
            <w:noWrap/>
          </w:tcPr>
          <w:p w:rsidR="00EC42D5" w:rsidRPr="00607E7A" w:rsidRDefault="00D34CA1" w:rsidP="00D34CA1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22835 ± 650</w:t>
            </w:r>
          </w:p>
        </w:tc>
      </w:tr>
      <w:tr w:rsidR="00EC42D5" w:rsidRPr="00607E7A" w:rsidTr="00D34CA1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A0377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4.10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vAlign w:val="center"/>
            <w:hideMark/>
          </w:tcPr>
          <w:p w:rsidR="00EC42D5" w:rsidRPr="00607E7A" w:rsidRDefault="00EC42D5" w:rsidP="005D7510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  <w:r w:rsidR="005D7510"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33</w:t>
            </w:r>
          </w:p>
        </w:tc>
        <w:tc>
          <w:tcPr>
            <w:tcW w:w="3685" w:type="dxa"/>
            <w:noWrap/>
          </w:tcPr>
          <w:p w:rsidR="00EC42D5" w:rsidRPr="00607E7A" w:rsidRDefault="00D34CA1" w:rsidP="00D34CA1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21749 ± 2602</w:t>
            </w:r>
          </w:p>
        </w:tc>
      </w:tr>
      <w:tr w:rsidR="00EC42D5" w:rsidRPr="00607E7A" w:rsidTr="00D34CA1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A0378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3.75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vAlign w:val="center"/>
            <w:hideMark/>
          </w:tcPr>
          <w:p w:rsidR="00EC42D5" w:rsidRPr="00607E7A" w:rsidRDefault="00EC42D5" w:rsidP="005D7510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 </w:t>
            </w:r>
            <w:r w:rsidR="005D7510"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32</w:t>
            </w:r>
          </w:p>
        </w:tc>
        <w:tc>
          <w:tcPr>
            <w:tcW w:w="3685" w:type="dxa"/>
            <w:noWrap/>
          </w:tcPr>
          <w:p w:rsidR="00EC42D5" w:rsidRPr="00607E7A" w:rsidRDefault="00D34CA1" w:rsidP="00D34CA1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29515 ± 3227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A0380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3.15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30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4946 ± 1244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A0381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2.85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28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6511 ± 2459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A0382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2.55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29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7640 ± 3245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A0383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2.35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29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4509 ± 404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A0384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2.15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28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5855 ± 1399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A0385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1.80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27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6400 ± 431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A0386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1.50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26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6982 ± 2741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A0387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1.25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26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9499 ± 2552</w:t>
            </w:r>
          </w:p>
        </w:tc>
      </w:tr>
      <w:tr w:rsidR="00EC42D5" w:rsidRPr="00607E7A" w:rsidTr="00EC42D5">
        <w:trPr>
          <w:trHeight w:val="300"/>
        </w:trPr>
        <w:tc>
          <w:tcPr>
            <w:tcW w:w="960" w:type="dxa"/>
            <w:noWrap/>
            <w:hideMark/>
          </w:tcPr>
          <w:p w:rsidR="00EC42D5" w:rsidRPr="00607E7A" w:rsidRDefault="00EC42D5" w:rsidP="00070516">
            <w:pPr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lastRenderedPageBreak/>
              <w:t>A0388</w:t>
            </w:r>
          </w:p>
        </w:tc>
        <w:tc>
          <w:tcPr>
            <w:tcW w:w="2721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 xml:space="preserve">0.75 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>± 0.05</w:t>
            </w:r>
          </w:p>
        </w:tc>
        <w:tc>
          <w:tcPr>
            <w:tcW w:w="2410" w:type="dxa"/>
            <w:noWrap/>
            <w:hideMark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27</w:t>
            </w:r>
          </w:p>
        </w:tc>
        <w:tc>
          <w:tcPr>
            <w:tcW w:w="3685" w:type="dxa"/>
            <w:noWrap/>
          </w:tcPr>
          <w:p w:rsidR="00EC42D5" w:rsidRPr="00607E7A" w:rsidRDefault="00EC42D5" w:rsidP="00070516">
            <w:pPr>
              <w:jc w:val="right"/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</w:pPr>
            <w:r w:rsidRPr="00607E7A">
              <w:rPr>
                <w:rFonts w:ascii="Palatino Linotype" w:hAnsi="Palatino Linotype"/>
                <w:color w:val="000000"/>
                <w:sz w:val="20"/>
                <w:szCs w:val="20"/>
                <w:lang w:val="de-DE" w:eastAsia="de-DE"/>
              </w:rPr>
              <w:t>8169 ± 2899</w:t>
            </w:r>
          </w:p>
        </w:tc>
      </w:tr>
    </w:tbl>
    <w:p w:rsidR="00A362F0" w:rsidRPr="00607E7A" w:rsidRDefault="00A362F0" w:rsidP="00070516">
      <w:pPr>
        <w:spacing w:after="120" w:line="360" w:lineRule="auto"/>
        <w:jc w:val="both"/>
        <w:outlineLvl w:val="0"/>
        <w:rPr>
          <w:rFonts w:ascii="Palatino Linotype" w:hAnsi="Palatino Linotype"/>
          <w:szCs w:val="22"/>
        </w:rPr>
      </w:pPr>
    </w:p>
    <w:p w:rsidR="009A5A47" w:rsidRDefault="009A5A47" w:rsidP="009A5A47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 w:rsidRPr="00607E7A">
        <w:rPr>
          <w:rFonts w:ascii="Palatino Linotype" w:hAnsi="Palatino Linotype"/>
          <w:b/>
          <w:sz w:val="18"/>
          <w:szCs w:val="22"/>
        </w:rPr>
        <w:t>Table</w:t>
      </w:r>
      <w:r>
        <w:rPr>
          <w:rFonts w:ascii="Palatino Linotype" w:hAnsi="Palatino Linotype"/>
          <w:b/>
          <w:sz w:val="18"/>
          <w:szCs w:val="22"/>
        </w:rPr>
        <w:t xml:space="preserve"> S8</w:t>
      </w:r>
      <w:r w:rsidRPr="00607E7A">
        <w:rPr>
          <w:rFonts w:ascii="Palatino Linotype" w:hAnsi="Palatino Linotype"/>
          <w:b/>
          <w:sz w:val="18"/>
          <w:szCs w:val="22"/>
        </w:rPr>
        <w:t>.</w:t>
      </w:r>
      <w:r w:rsidRPr="00607E7A">
        <w:rPr>
          <w:rFonts w:ascii="Palatino Linotype" w:hAnsi="Palatino Linotype"/>
          <w:sz w:val="18"/>
          <w:szCs w:val="22"/>
        </w:rPr>
        <w:t xml:space="preserve"> Summary of depths, average</w:t>
      </w:r>
      <w:r>
        <w:rPr>
          <w:rFonts w:ascii="Palatino Linotype" w:hAnsi="Palatino Linotype"/>
          <w:sz w:val="18"/>
          <w:szCs w:val="22"/>
        </w:rPr>
        <w:t xml:space="preserve"> and standard deviation of</w:t>
      </w:r>
      <w:r w:rsidRPr="00607E7A">
        <w:rPr>
          <w:rFonts w:ascii="Palatino Linotype" w:hAnsi="Palatino Linotype"/>
          <w:sz w:val="18"/>
          <w:szCs w:val="22"/>
        </w:rPr>
        <w:t xml:space="preserve"> </w:t>
      </w:r>
      <w:proofErr w:type="gramStart"/>
      <w:r w:rsidRPr="00607E7A">
        <w:rPr>
          <w:rFonts w:ascii="Palatino Linotype" w:hAnsi="Palatino Linotype"/>
          <w:sz w:val="18"/>
          <w:szCs w:val="22"/>
        </w:rPr>
        <w:t>test dose sensitivity values</w:t>
      </w:r>
      <w:proofErr w:type="gramEnd"/>
      <w:r w:rsidRPr="00607E7A">
        <w:rPr>
          <w:rFonts w:ascii="Palatino Linotype" w:hAnsi="Palatino Linotype"/>
          <w:sz w:val="18"/>
          <w:szCs w:val="22"/>
        </w:rPr>
        <w:t xml:space="preserve"> for the </w:t>
      </w:r>
      <w:r>
        <w:rPr>
          <w:rFonts w:ascii="Palatino Linotype" w:hAnsi="Palatino Linotype"/>
          <w:sz w:val="18"/>
          <w:szCs w:val="22"/>
        </w:rPr>
        <w:t>different mineral and grain-size fractions measured for profile RP1.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7"/>
        <w:gridCol w:w="1947"/>
        <w:gridCol w:w="1948"/>
      </w:tblGrid>
      <w:tr w:rsidR="009A5A47" w:rsidTr="009A5A47">
        <w:tc>
          <w:tcPr>
            <w:tcW w:w="1947" w:type="dxa"/>
            <w:vMerge w:val="restart"/>
          </w:tcPr>
          <w:p w:rsidR="009A5A47" w:rsidRPr="008E08E2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18"/>
                <w:szCs w:val="22"/>
              </w:rPr>
            </w:pPr>
            <w:r w:rsidRPr="008E08E2">
              <w:rPr>
                <w:rFonts w:ascii="Palatino Linotype" w:hAnsi="Palatino Linotype"/>
                <w:b/>
                <w:sz w:val="18"/>
                <w:szCs w:val="22"/>
              </w:rPr>
              <w:t>Sample</w:t>
            </w:r>
          </w:p>
        </w:tc>
        <w:tc>
          <w:tcPr>
            <w:tcW w:w="1947" w:type="dxa"/>
            <w:vMerge w:val="restart"/>
          </w:tcPr>
          <w:p w:rsidR="009A5A47" w:rsidRPr="008E08E2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18"/>
                <w:szCs w:val="22"/>
              </w:rPr>
            </w:pPr>
            <w:r w:rsidRPr="008E08E2">
              <w:rPr>
                <w:rFonts w:ascii="Palatino Linotype" w:hAnsi="Palatino Linotype"/>
                <w:b/>
                <w:sz w:val="18"/>
                <w:szCs w:val="22"/>
              </w:rPr>
              <w:t>Depth from surface (m)</w:t>
            </w:r>
          </w:p>
        </w:tc>
        <w:tc>
          <w:tcPr>
            <w:tcW w:w="5842" w:type="dxa"/>
            <w:gridSpan w:val="3"/>
          </w:tcPr>
          <w:p w:rsidR="009A5A47" w:rsidRPr="008E08E2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18"/>
                <w:szCs w:val="22"/>
              </w:rPr>
            </w:pPr>
            <w:r w:rsidRPr="008E08E2">
              <w:rPr>
                <w:rFonts w:ascii="Palatino Linotype" w:hAnsi="Palatino Linotype"/>
                <w:b/>
                <w:sz w:val="18"/>
                <w:szCs w:val="22"/>
              </w:rPr>
              <w:t>Sensitivity (</w:t>
            </w:r>
            <w:proofErr w:type="spellStart"/>
            <w:r w:rsidRPr="008E08E2">
              <w:rPr>
                <w:rFonts w:ascii="Palatino Linotype" w:hAnsi="Palatino Linotype"/>
                <w:b/>
                <w:sz w:val="18"/>
                <w:szCs w:val="22"/>
              </w:rPr>
              <w:t>cts</w:t>
            </w:r>
            <w:proofErr w:type="spellEnd"/>
            <w:r w:rsidRPr="008E08E2">
              <w:rPr>
                <w:rFonts w:ascii="Palatino Linotype" w:hAnsi="Palatino Linotype"/>
                <w:b/>
                <w:sz w:val="18"/>
                <w:szCs w:val="22"/>
              </w:rPr>
              <w:t>/s/</w:t>
            </w:r>
            <w:proofErr w:type="spellStart"/>
            <w:r w:rsidRPr="008E08E2">
              <w:rPr>
                <w:rFonts w:ascii="Palatino Linotype" w:hAnsi="Palatino Linotype"/>
                <w:b/>
                <w:sz w:val="18"/>
                <w:szCs w:val="22"/>
              </w:rPr>
              <w:t>Gy</w:t>
            </w:r>
            <w:proofErr w:type="spellEnd"/>
            <w:r w:rsidRPr="008E08E2">
              <w:rPr>
                <w:rFonts w:ascii="Palatino Linotype" w:hAnsi="Palatino Linotype"/>
                <w:b/>
                <w:sz w:val="18"/>
                <w:szCs w:val="22"/>
              </w:rPr>
              <w:t>) ± 1σ</w:t>
            </w:r>
          </w:p>
        </w:tc>
      </w:tr>
      <w:tr w:rsidR="009A5A47" w:rsidTr="009A5A47">
        <w:tc>
          <w:tcPr>
            <w:tcW w:w="1947" w:type="dxa"/>
            <w:vMerge/>
          </w:tcPr>
          <w:p w:rsidR="009A5A47" w:rsidRPr="008E08E2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18"/>
                <w:szCs w:val="22"/>
              </w:rPr>
            </w:pPr>
          </w:p>
        </w:tc>
        <w:tc>
          <w:tcPr>
            <w:tcW w:w="1947" w:type="dxa"/>
            <w:vMerge/>
          </w:tcPr>
          <w:p w:rsidR="009A5A47" w:rsidRPr="008E08E2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18"/>
                <w:szCs w:val="22"/>
              </w:rPr>
            </w:pPr>
          </w:p>
        </w:tc>
        <w:tc>
          <w:tcPr>
            <w:tcW w:w="1947" w:type="dxa"/>
          </w:tcPr>
          <w:p w:rsidR="009A5A47" w:rsidRPr="008E08E2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18"/>
                <w:szCs w:val="22"/>
              </w:rPr>
            </w:pPr>
            <w:r w:rsidRPr="008E08E2">
              <w:rPr>
                <w:rFonts w:ascii="Palatino Linotype" w:hAnsi="Palatino Linotype"/>
                <w:b/>
                <w:sz w:val="18"/>
                <w:szCs w:val="22"/>
              </w:rPr>
              <w:t>100-200 µm quartz</w:t>
            </w:r>
          </w:p>
        </w:tc>
        <w:tc>
          <w:tcPr>
            <w:tcW w:w="1947" w:type="dxa"/>
          </w:tcPr>
          <w:p w:rsidR="009A5A47" w:rsidRPr="008E08E2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18"/>
                <w:szCs w:val="22"/>
              </w:rPr>
            </w:pPr>
            <w:r w:rsidRPr="008E08E2">
              <w:rPr>
                <w:rFonts w:ascii="Palatino Linotype" w:hAnsi="Palatino Linotype"/>
                <w:b/>
                <w:sz w:val="18"/>
                <w:szCs w:val="22"/>
              </w:rPr>
              <w:t>63-100 µm quartz</w:t>
            </w:r>
          </w:p>
        </w:tc>
        <w:tc>
          <w:tcPr>
            <w:tcW w:w="1948" w:type="dxa"/>
          </w:tcPr>
          <w:p w:rsidR="009A5A47" w:rsidRPr="008E08E2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b/>
                <w:sz w:val="18"/>
                <w:szCs w:val="22"/>
              </w:rPr>
            </w:pPr>
            <w:r w:rsidRPr="008E08E2">
              <w:rPr>
                <w:rFonts w:ascii="Palatino Linotype" w:hAnsi="Palatino Linotype"/>
                <w:b/>
                <w:sz w:val="18"/>
                <w:szCs w:val="22"/>
              </w:rPr>
              <w:t xml:space="preserve">4-11 µm </w:t>
            </w:r>
            <w:proofErr w:type="spellStart"/>
            <w:r w:rsidRPr="008E08E2">
              <w:rPr>
                <w:rFonts w:ascii="Palatino Linotype" w:hAnsi="Palatino Linotype"/>
                <w:b/>
                <w:sz w:val="18"/>
                <w:szCs w:val="22"/>
              </w:rPr>
              <w:t>polymineral</w:t>
            </w:r>
            <w:proofErr w:type="spellEnd"/>
          </w:p>
        </w:tc>
      </w:tr>
      <w:tr w:rsidR="009A5A47" w:rsidTr="009A5A47">
        <w:tc>
          <w:tcPr>
            <w:tcW w:w="1947" w:type="dxa"/>
          </w:tcPr>
          <w:p w:rsidR="009A5A47" w:rsidRPr="00607E7A" w:rsidRDefault="009A5A47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MAL10349</w:t>
            </w:r>
          </w:p>
        </w:tc>
        <w:tc>
          <w:tcPr>
            <w:tcW w:w="1947" w:type="dxa"/>
          </w:tcPr>
          <w:p w:rsidR="009A5A47" w:rsidRPr="00607E7A" w:rsidRDefault="009A5A47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3.50 ± 0.05</w:t>
            </w:r>
          </w:p>
        </w:tc>
        <w:tc>
          <w:tcPr>
            <w:tcW w:w="1947" w:type="dxa"/>
          </w:tcPr>
          <w:p w:rsidR="009A5A47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-</w:t>
            </w:r>
          </w:p>
        </w:tc>
        <w:tc>
          <w:tcPr>
            <w:tcW w:w="1947" w:type="dxa"/>
          </w:tcPr>
          <w:p w:rsidR="009A5A47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87.8 ± 83.6</w:t>
            </w:r>
          </w:p>
        </w:tc>
        <w:tc>
          <w:tcPr>
            <w:tcW w:w="1948" w:type="dxa"/>
          </w:tcPr>
          <w:p w:rsidR="009A5A47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756 ± 67.2</w:t>
            </w:r>
          </w:p>
        </w:tc>
      </w:tr>
      <w:tr w:rsidR="009A5A47" w:rsidTr="009A5A47">
        <w:tc>
          <w:tcPr>
            <w:tcW w:w="1947" w:type="dxa"/>
          </w:tcPr>
          <w:p w:rsidR="009A5A47" w:rsidRPr="00607E7A" w:rsidRDefault="009A5A47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MAL10348</w:t>
            </w:r>
          </w:p>
        </w:tc>
        <w:tc>
          <w:tcPr>
            <w:tcW w:w="1947" w:type="dxa"/>
          </w:tcPr>
          <w:p w:rsidR="009A5A47" w:rsidRPr="00607E7A" w:rsidRDefault="009A5A47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4.25 ± 0.05</w:t>
            </w:r>
          </w:p>
        </w:tc>
        <w:tc>
          <w:tcPr>
            <w:tcW w:w="1947" w:type="dxa"/>
          </w:tcPr>
          <w:p w:rsidR="009A5A47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102 ± 103</w:t>
            </w:r>
          </w:p>
        </w:tc>
        <w:tc>
          <w:tcPr>
            <w:tcW w:w="1947" w:type="dxa"/>
          </w:tcPr>
          <w:p w:rsidR="009A5A47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76.6 ± 45.8</w:t>
            </w:r>
          </w:p>
        </w:tc>
        <w:tc>
          <w:tcPr>
            <w:tcW w:w="1948" w:type="dxa"/>
          </w:tcPr>
          <w:p w:rsidR="009A5A47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549 ± 44.7</w:t>
            </w:r>
          </w:p>
        </w:tc>
      </w:tr>
      <w:tr w:rsidR="009A5A47" w:rsidTr="009A5A47">
        <w:tc>
          <w:tcPr>
            <w:tcW w:w="1947" w:type="dxa"/>
          </w:tcPr>
          <w:p w:rsidR="009A5A47" w:rsidRPr="00607E7A" w:rsidRDefault="009A5A47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MAL10347</w:t>
            </w:r>
          </w:p>
        </w:tc>
        <w:tc>
          <w:tcPr>
            <w:tcW w:w="1947" w:type="dxa"/>
          </w:tcPr>
          <w:p w:rsidR="009A5A47" w:rsidRPr="00607E7A" w:rsidRDefault="009A5A47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4.95 ± 0.05</w:t>
            </w:r>
          </w:p>
        </w:tc>
        <w:tc>
          <w:tcPr>
            <w:tcW w:w="1947" w:type="dxa"/>
          </w:tcPr>
          <w:p w:rsidR="009A5A47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84.4 ± 55.2</w:t>
            </w:r>
          </w:p>
        </w:tc>
        <w:tc>
          <w:tcPr>
            <w:tcW w:w="1947" w:type="dxa"/>
          </w:tcPr>
          <w:p w:rsidR="009A5A47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98.3 ± 71.7</w:t>
            </w:r>
          </w:p>
        </w:tc>
        <w:tc>
          <w:tcPr>
            <w:tcW w:w="1948" w:type="dxa"/>
          </w:tcPr>
          <w:p w:rsidR="009A5A47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514 ± 35</w:t>
            </w:r>
          </w:p>
        </w:tc>
      </w:tr>
      <w:tr w:rsidR="009A5A47" w:rsidTr="009A5A47">
        <w:tc>
          <w:tcPr>
            <w:tcW w:w="1947" w:type="dxa"/>
          </w:tcPr>
          <w:p w:rsidR="009A5A47" w:rsidRPr="00607E7A" w:rsidRDefault="009A5A47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MAL10346</w:t>
            </w:r>
          </w:p>
        </w:tc>
        <w:tc>
          <w:tcPr>
            <w:tcW w:w="1947" w:type="dxa"/>
          </w:tcPr>
          <w:p w:rsidR="009A5A47" w:rsidRPr="00607E7A" w:rsidRDefault="009A5A47" w:rsidP="009A5A47">
            <w:pPr>
              <w:jc w:val="both"/>
              <w:rPr>
                <w:rFonts w:ascii="Palatino Linotype" w:hAnsi="Palatino Linotype"/>
                <w:sz w:val="20"/>
                <w:lang w:val="en-US"/>
              </w:rPr>
            </w:pPr>
            <w:r w:rsidRPr="00607E7A">
              <w:rPr>
                <w:rFonts w:ascii="Palatino Linotype" w:hAnsi="Palatino Linotype"/>
                <w:sz w:val="20"/>
                <w:lang w:val="en-US"/>
              </w:rPr>
              <w:t>6.35 ± 0.05</w:t>
            </w:r>
          </w:p>
        </w:tc>
        <w:tc>
          <w:tcPr>
            <w:tcW w:w="1947" w:type="dxa"/>
          </w:tcPr>
          <w:p w:rsidR="009A5A47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77.47 ± 117</w:t>
            </w:r>
          </w:p>
        </w:tc>
        <w:tc>
          <w:tcPr>
            <w:tcW w:w="1947" w:type="dxa"/>
          </w:tcPr>
          <w:p w:rsidR="009A5A47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65.3 ± 37.5</w:t>
            </w:r>
          </w:p>
        </w:tc>
        <w:tc>
          <w:tcPr>
            <w:tcW w:w="1948" w:type="dxa"/>
          </w:tcPr>
          <w:p w:rsidR="009A5A47" w:rsidRDefault="009A5A47" w:rsidP="009A5A47">
            <w:pPr>
              <w:spacing w:after="120" w:line="360" w:lineRule="auto"/>
              <w:jc w:val="both"/>
              <w:outlineLvl w:val="0"/>
              <w:rPr>
                <w:rFonts w:ascii="Palatino Linotype" w:hAnsi="Palatino Linotype"/>
                <w:sz w:val="18"/>
                <w:szCs w:val="22"/>
              </w:rPr>
            </w:pPr>
            <w:r>
              <w:rPr>
                <w:rFonts w:ascii="Palatino Linotype" w:hAnsi="Palatino Linotype"/>
                <w:sz w:val="18"/>
                <w:szCs w:val="22"/>
              </w:rPr>
              <w:t>713 ± 55</w:t>
            </w:r>
          </w:p>
        </w:tc>
      </w:tr>
    </w:tbl>
    <w:p w:rsidR="009A5A47" w:rsidRDefault="009A5A47" w:rsidP="009A5A47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</w:p>
    <w:p w:rsidR="009A5A47" w:rsidRPr="00607E7A" w:rsidRDefault="009A5A47" w:rsidP="009A5A47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>
        <w:rPr>
          <w:rFonts w:ascii="Palatino Linotype" w:hAnsi="Palatino Linotype"/>
          <w:b/>
          <w:sz w:val="18"/>
          <w:szCs w:val="22"/>
        </w:rPr>
        <w:t>F</w:t>
      </w:r>
      <w:r w:rsidRPr="00607E7A">
        <w:rPr>
          <w:rFonts w:ascii="Palatino Linotype" w:hAnsi="Palatino Linotype"/>
          <w:b/>
          <w:sz w:val="18"/>
          <w:szCs w:val="22"/>
        </w:rPr>
        <w:t>igure S</w:t>
      </w:r>
      <w:r>
        <w:rPr>
          <w:rFonts w:ascii="Palatino Linotype" w:hAnsi="Palatino Linotype"/>
          <w:b/>
          <w:sz w:val="18"/>
          <w:szCs w:val="22"/>
        </w:rPr>
        <w:t>4</w:t>
      </w:r>
      <w:r w:rsidRPr="00607E7A">
        <w:rPr>
          <w:rFonts w:ascii="Palatino Linotype" w:hAnsi="Palatino Linotype"/>
          <w:b/>
          <w:sz w:val="18"/>
          <w:szCs w:val="22"/>
        </w:rPr>
        <w:t>.</w:t>
      </w:r>
      <w:r w:rsidRPr="00607E7A">
        <w:rPr>
          <w:rFonts w:ascii="Palatino Linotype" w:hAnsi="Palatino Linotype"/>
          <w:sz w:val="18"/>
          <w:szCs w:val="22"/>
        </w:rPr>
        <w:t xml:space="preserve"> Test dose sensitivity for the </w:t>
      </w:r>
      <w:r>
        <w:rPr>
          <w:rFonts w:ascii="Palatino Linotype" w:hAnsi="Palatino Linotype"/>
          <w:sz w:val="18"/>
          <w:szCs w:val="22"/>
        </w:rPr>
        <w:t>different mineral and grain-size</w:t>
      </w:r>
      <w:r w:rsidRPr="00607E7A">
        <w:rPr>
          <w:rFonts w:ascii="Palatino Linotype" w:hAnsi="Palatino Linotype"/>
          <w:sz w:val="18"/>
          <w:szCs w:val="22"/>
        </w:rPr>
        <w:t xml:space="preserve"> samples measured </w:t>
      </w:r>
      <w:r>
        <w:rPr>
          <w:rFonts w:ascii="Palatino Linotype" w:hAnsi="Palatino Linotype"/>
          <w:sz w:val="18"/>
          <w:szCs w:val="22"/>
        </w:rPr>
        <w:t>for profile RP1,</w:t>
      </w:r>
      <w:r w:rsidRPr="00607E7A">
        <w:rPr>
          <w:rFonts w:ascii="Palatino Linotype" w:hAnsi="Palatino Linotype"/>
          <w:sz w:val="18"/>
          <w:szCs w:val="22"/>
        </w:rPr>
        <w:t xml:space="preserve"> expressed as </w:t>
      </w:r>
      <w:r>
        <w:rPr>
          <w:rFonts w:ascii="Palatino Linotype" w:hAnsi="Palatino Linotype"/>
          <w:sz w:val="18"/>
          <w:szCs w:val="22"/>
        </w:rPr>
        <w:t>dot</w:t>
      </w:r>
      <w:r w:rsidRPr="00607E7A">
        <w:rPr>
          <w:rFonts w:ascii="Palatino Linotype" w:hAnsi="Palatino Linotype"/>
          <w:sz w:val="18"/>
          <w:szCs w:val="22"/>
        </w:rPr>
        <w:t xml:space="preserve"> plots</w:t>
      </w:r>
      <w:r>
        <w:rPr>
          <w:rFonts w:ascii="Palatino Linotype" w:hAnsi="Palatino Linotype"/>
          <w:sz w:val="18"/>
          <w:szCs w:val="22"/>
        </w:rPr>
        <w:t xml:space="preserve">. </w:t>
      </w:r>
      <w:proofErr w:type="gramStart"/>
      <w:r>
        <w:rPr>
          <w:rFonts w:ascii="Palatino Linotype" w:hAnsi="Palatino Linotype"/>
          <w:sz w:val="18"/>
          <w:szCs w:val="22"/>
        </w:rPr>
        <w:t>The median of each set of values is marked by a black line</w:t>
      </w:r>
      <w:proofErr w:type="gramEnd"/>
      <w:r>
        <w:rPr>
          <w:rFonts w:ascii="Palatino Linotype" w:hAnsi="Palatino Linotype"/>
          <w:sz w:val="18"/>
          <w:szCs w:val="22"/>
        </w:rPr>
        <w:t xml:space="preserve">. A logarithmic scale in (A) highlights differences </w:t>
      </w:r>
      <w:proofErr w:type="gramStart"/>
      <w:r>
        <w:rPr>
          <w:rFonts w:ascii="Palatino Linotype" w:hAnsi="Palatino Linotype"/>
          <w:sz w:val="18"/>
          <w:szCs w:val="22"/>
        </w:rPr>
        <w:t>between the quartz sensitivities, and a linear scale in (B) highlights</w:t>
      </w:r>
      <w:proofErr w:type="gramEnd"/>
      <w:r>
        <w:rPr>
          <w:rFonts w:ascii="Palatino Linotype" w:hAnsi="Palatino Linotype"/>
          <w:sz w:val="18"/>
          <w:szCs w:val="22"/>
        </w:rPr>
        <w:t xml:space="preserve"> differences between the </w:t>
      </w:r>
      <w:proofErr w:type="spellStart"/>
      <w:r>
        <w:rPr>
          <w:rFonts w:ascii="Palatino Linotype" w:hAnsi="Palatino Linotype"/>
          <w:sz w:val="18"/>
          <w:szCs w:val="22"/>
        </w:rPr>
        <w:t>polymineral</w:t>
      </w:r>
      <w:proofErr w:type="spellEnd"/>
      <w:r>
        <w:rPr>
          <w:rFonts w:ascii="Palatino Linotype" w:hAnsi="Palatino Linotype"/>
          <w:sz w:val="18"/>
          <w:szCs w:val="22"/>
        </w:rPr>
        <w:t xml:space="preserve"> fine-grained sensitivities.</w:t>
      </w:r>
    </w:p>
    <w:p w:rsidR="009A5A47" w:rsidRPr="00D108FF" w:rsidRDefault="009A5A47" w:rsidP="009A5A47">
      <w:pPr>
        <w:spacing w:after="120" w:line="360" w:lineRule="auto"/>
        <w:jc w:val="both"/>
        <w:outlineLvl w:val="0"/>
        <w:rPr>
          <w:rFonts w:ascii="Palatino Linotype" w:hAnsi="Palatino Linotype"/>
          <w:b/>
          <w:sz w:val="18"/>
          <w:szCs w:val="22"/>
        </w:rPr>
      </w:pPr>
      <w:r w:rsidRPr="00D108FF">
        <w:rPr>
          <w:rFonts w:ascii="Palatino Linotype" w:hAnsi="Palatino Linotype"/>
          <w:b/>
          <w:sz w:val="18"/>
          <w:szCs w:val="22"/>
        </w:rPr>
        <w:t>A.</w:t>
      </w:r>
      <w:r w:rsidRPr="00D108FF">
        <w:rPr>
          <w:rFonts w:ascii="Palatino Linotype" w:hAnsi="Palatino Linotype"/>
          <w:b/>
          <w:sz w:val="18"/>
          <w:szCs w:val="22"/>
        </w:rPr>
        <w:tab/>
      </w:r>
      <w:r w:rsidRPr="00D108FF">
        <w:rPr>
          <w:rFonts w:ascii="Palatino Linotype" w:hAnsi="Palatino Linotype"/>
          <w:b/>
          <w:sz w:val="18"/>
          <w:szCs w:val="22"/>
        </w:rPr>
        <w:tab/>
      </w:r>
      <w:r w:rsidRPr="00D108FF">
        <w:rPr>
          <w:rFonts w:ascii="Palatino Linotype" w:hAnsi="Palatino Linotype"/>
          <w:b/>
          <w:sz w:val="18"/>
          <w:szCs w:val="22"/>
        </w:rPr>
        <w:tab/>
        <w:t xml:space="preserve">                                                          B.</w:t>
      </w:r>
    </w:p>
    <w:p w:rsidR="009A5A47" w:rsidRDefault="009A5A47" w:rsidP="009A5A47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>
        <w:rPr>
          <w:rFonts w:ascii="Palatino Linotype" w:hAnsi="Palatino Linotype"/>
          <w:noProof/>
          <w:sz w:val="18"/>
          <w:szCs w:val="22"/>
          <w:lang w:val="de-DE" w:eastAsia="de-DE"/>
        </w:rPr>
        <w:drawing>
          <wp:inline distT="0" distB="0" distL="0" distR="0" wp14:anchorId="43BB2FB0" wp14:editId="7F2144AE">
            <wp:extent cx="2924175" cy="29241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P1_all_dots_qtz highlight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18"/>
          <w:szCs w:val="22"/>
          <w:lang w:val="de-DE" w:eastAsia="de-DE"/>
        </w:rPr>
        <w:drawing>
          <wp:inline distT="0" distB="0" distL="0" distR="0" wp14:anchorId="3A54CDEF" wp14:editId="626D1414">
            <wp:extent cx="2905125" cy="29051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P1_all_dots_poly highlight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47" w:rsidRDefault="009A5A47">
      <w:pPr>
        <w:spacing w:after="160" w:line="259" w:lineRule="auto"/>
        <w:rPr>
          <w:rFonts w:ascii="Palatino Linotype" w:hAnsi="Palatino Linotype"/>
          <w:b/>
          <w:sz w:val="18"/>
          <w:szCs w:val="22"/>
        </w:rPr>
      </w:pPr>
      <w:r>
        <w:rPr>
          <w:rFonts w:ascii="Palatino Linotype" w:hAnsi="Palatino Linotype"/>
          <w:b/>
          <w:sz w:val="18"/>
          <w:szCs w:val="22"/>
        </w:rPr>
        <w:br w:type="page"/>
      </w:r>
    </w:p>
    <w:p w:rsidR="009A5A47" w:rsidRPr="00607E7A" w:rsidRDefault="009A5A47" w:rsidP="009A5A47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 w:rsidRPr="00607E7A">
        <w:rPr>
          <w:rFonts w:ascii="Palatino Linotype" w:hAnsi="Palatino Linotype"/>
          <w:b/>
          <w:sz w:val="18"/>
          <w:szCs w:val="22"/>
        </w:rPr>
        <w:lastRenderedPageBreak/>
        <w:t>Figure S</w:t>
      </w:r>
      <w:r>
        <w:rPr>
          <w:rFonts w:ascii="Palatino Linotype" w:hAnsi="Palatino Linotype"/>
          <w:b/>
          <w:sz w:val="18"/>
          <w:szCs w:val="22"/>
        </w:rPr>
        <w:t>5</w:t>
      </w:r>
      <w:r w:rsidRPr="00607E7A">
        <w:rPr>
          <w:rFonts w:ascii="Palatino Linotype" w:hAnsi="Palatino Linotype"/>
          <w:b/>
          <w:sz w:val="18"/>
          <w:szCs w:val="22"/>
        </w:rPr>
        <w:t>.</w:t>
      </w:r>
      <w:r w:rsidRPr="00607E7A">
        <w:rPr>
          <w:rFonts w:ascii="Palatino Linotype" w:hAnsi="Palatino Linotype"/>
          <w:sz w:val="18"/>
          <w:szCs w:val="22"/>
        </w:rPr>
        <w:t xml:space="preserve"> Test dose sensitivity for the very fine sand (63-90 µm) </w:t>
      </w:r>
      <w:r w:rsidR="00FE0EBF">
        <w:rPr>
          <w:rFonts w:ascii="Palatino Linotype" w:hAnsi="Palatino Linotype"/>
          <w:sz w:val="18"/>
          <w:szCs w:val="22"/>
        </w:rPr>
        <w:t>K-</w:t>
      </w:r>
      <w:r w:rsidRPr="00607E7A">
        <w:rPr>
          <w:rFonts w:ascii="Palatino Linotype" w:hAnsi="Palatino Linotype"/>
          <w:sz w:val="18"/>
          <w:szCs w:val="22"/>
        </w:rPr>
        <w:t xml:space="preserve">feldspar samples measured </w:t>
      </w:r>
      <w:r>
        <w:rPr>
          <w:rFonts w:ascii="Palatino Linotype" w:hAnsi="Palatino Linotype"/>
          <w:sz w:val="18"/>
          <w:szCs w:val="22"/>
        </w:rPr>
        <w:t xml:space="preserve">from RP1 </w:t>
      </w:r>
      <w:r w:rsidRPr="00607E7A">
        <w:rPr>
          <w:rFonts w:ascii="Palatino Linotype" w:hAnsi="Palatino Linotype"/>
          <w:sz w:val="18"/>
          <w:szCs w:val="22"/>
        </w:rPr>
        <w:t>in this study expressed as violin plot distributions.</w:t>
      </w:r>
    </w:p>
    <w:p w:rsidR="009A5A47" w:rsidRPr="00607E7A" w:rsidRDefault="009A5A47" w:rsidP="009A5A47">
      <w:pPr>
        <w:spacing w:after="120" w:line="360" w:lineRule="auto"/>
        <w:jc w:val="center"/>
        <w:outlineLvl w:val="0"/>
        <w:rPr>
          <w:rFonts w:ascii="Palatino Linotype" w:hAnsi="Palatino Linotype"/>
          <w:i/>
          <w:szCs w:val="22"/>
        </w:rPr>
      </w:pPr>
      <w:r w:rsidRPr="00607E7A">
        <w:rPr>
          <w:rFonts w:ascii="Palatino Linotype" w:hAnsi="Palatino Linotype"/>
          <w:i/>
          <w:noProof/>
          <w:szCs w:val="22"/>
          <w:lang w:val="de-DE" w:eastAsia="de-DE"/>
        </w:rPr>
        <w:drawing>
          <wp:inline distT="0" distB="0" distL="0" distR="0" wp14:anchorId="6D822177" wp14:editId="344ABC71">
            <wp:extent cx="6080283" cy="3600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M3b_pIRIR63-90_violin_linea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126" cy="360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03F" w:rsidRDefault="0068003F">
      <w:pPr>
        <w:spacing w:after="160" w:line="259" w:lineRule="auto"/>
        <w:rPr>
          <w:rFonts w:ascii="Palatino Linotype" w:hAnsi="Palatino Linotype"/>
          <w:b/>
          <w:sz w:val="18"/>
          <w:szCs w:val="22"/>
        </w:rPr>
      </w:pPr>
      <w:r>
        <w:rPr>
          <w:rFonts w:ascii="Palatino Linotype" w:hAnsi="Palatino Linotype"/>
          <w:b/>
          <w:sz w:val="18"/>
          <w:szCs w:val="22"/>
        </w:rPr>
        <w:br w:type="page"/>
      </w:r>
    </w:p>
    <w:p w:rsidR="009A5A47" w:rsidRPr="00607E7A" w:rsidRDefault="009A5A47" w:rsidP="009A5A47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 w:rsidRPr="00607E7A">
        <w:rPr>
          <w:rFonts w:ascii="Palatino Linotype" w:hAnsi="Palatino Linotype"/>
          <w:b/>
          <w:sz w:val="18"/>
          <w:szCs w:val="22"/>
        </w:rPr>
        <w:lastRenderedPageBreak/>
        <w:t>Figure S</w:t>
      </w:r>
      <w:r>
        <w:rPr>
          <w:rFonts w:ascii="Palatino Linotype" w:hAnsi="Palatino Linotype"/>
          <w:b/>
          <w:sz w:val="18"/>
          <w:szCs w:val="22"/>
        </w:rPr>
        <w:t>6</w:t>
      </w:r>
      <w:r w:rsidRPr="00607E7A">
        <w:rPr>
          <w:rFonts w:ascii="Palatino Linotype" w:hAnsi="Palatino Linotype"/>
          <w:b/>
          <w:sz w:val="18"/>
          <w:szCs w:val="22"/>
        </w:rPr>
        <w:t>.</w:t>
      </w:r>
      <w:r w:rsidRPr="00607E7A">
        <w:rPr>
          <w:rFonts w:ascii="Palatino Linotype" w:hAnsi="Palatino Linotype"/>
          <w:sz w:val="18"/>
          <w:szCs w:val="22"/>
        </w:rPr>
        <w:t xml:space="preserve"> Test dose sensitivity for the very fine sand (63-90 µm) </w:t>
      </w:r>
      <w:r w:rsidR="00FE0EBF">
        <w:rPr>
          <w:rFonts w:ascii="Palatino Linotype" w:hAnsi="Palatino Linotype"/>
          <w:sz w:val="18"/>
          <w:szCs w:val="22"/>
        </w:rPr>
        <w:t>K-</w:t>
      </w:r>
      <w:r w:rsidRPr="00607E7A">
        <w:rPr>
          <w:rFonts w:ascii="Palatino Linotype" w:hAnsi="Palatino Linotype"/>
          <w:sz w:val="18"/>
          <w:szCs w:val="22"/>
        </w:rPr>
        <w:t xml:space="preserve">feldspar samples measured </w:t>
      </w:r>
      <w:r>
        <w:rPr>
          <w:rFonts w:ascii="Palatino Linotype" w:hAnsi="Palatino Linotype"/>
          <w:sz w:val="18"/>
          <w:szCs w:val="22"/>
        </w:rPr>
        <w:t xml:space="preserve">from RP1 </w:t>
      </w:r>
      <w:r w:rsidRPr="00607E7A">
        <w:rPr>
          <w:rFonts w:ascii="Palatino Linotype" w:hAnsi="Palatino Linotype"/>
          <w:sz w:val="18"/>
          <w:szCs w:val="22"/>
        </w:rPr>
        <w:t>in this study expressed as box plots with A) linear and B) logarithmic scale on the x-axis.</w:t>
      </w:r>
    </w:p>
    <w:p w:rsidR="009A5A47" w:rsidRPr="00607E7A" w:rsidRDefault="009A5A47" w:rsidP="009A5A47">
      <w:pPr>
        <w:spacing w:after="120" w:line="360" w:lineRule="auto"/>
        <w:jc w:val="both"/>
        <w:outlineLvl w:val="0"/>
        <w:rPr>
          <w:rFonts w:ascii="Palatino Linotype" w:hAnsi="Palatino Linotype"/>
          <w:b/>
          <w:i/>
          <w:sz w:val="22"/>
          <w:szCs w:val="22"/>
        </w:rPr>
      </w:pPr>
      <w:r w:rsidRPr="00607E7A">
        <w:rPr>
          <w:rFonts w:ascii="Palatino Linotype" w:hAnsi="Palatino Linotype"/>
          <w:b/>
          <w:i/>
          <w:sz w:val="22"/>
          <w:szCs w:val="22"/>
        </w:rPr>
        <w:t>A</w:t>
      </w:r>
      <w:r w:rsidRPr="00607E7A">
        <w:rPr>
          <w:rFonts w:ascii="Palatino Linotype" w:hAnsi="Palatino Linotype"/>
          <w:b/>
          <w:i/>
          <w:sz w:val="22"/>
          <w:szCs w:val="22"/>
        </w:rPr>
        <w:tab/>
      </w:r>
      <w:r w:rsidRPr="00607E7A">
        <w:rPr>
          <w:rFonts w:ascii="Palatino Linotype" w:hAnsi="Palatino Linotype"/>
          <w:b/>
          <w:i/>
          <w:sz w:val="22"/>
          <w:szCs w:val="22"/>
        </w:rPr>
        <w:tab/>
      </w:r>
      <w:r w:rsidRPr="00607E7A">
        <w:rPr>
          <w:rFonts w:ascii="Palatino Linotype" w:hAnsi="Palatino Linotype"/>
          <w:b/>
          <w:i/>
          <w:sz w:val="22"/>
          <w:szCs w:val="22"/>
        </w:rPr>
        <w:tab/>
      </w:r>
      <w:r w:rsidRPr="00607E7A">
        <w:rPr>
          <w:rFonts w:ascii="Palatino Linotype" w:hAnsi="Palatino Linotype"/>
          <w:b/>
          <w:i/>
          <w:sz w:val="22"/>
          <w:szCs w:val="22"/>
        </w:rPr>
        <w:tab/>
      </w:r>
      <w:r w:rsidRPr="00607E7A">
        <w:rPr>
          <w:rFonts w:ascii="Palatino Linotype" w:hAnsi="Palatino Linotype"/>
          <w:b/>
          <w:i/>
          <w:sz w:val="22"/>
          <w:szCs w:val="22"/>
        </w:rPr>
        <w:tab/>
      </w:r>
      <w:r w:rsidRPr="00607E7A">
        <w:rPr>
          <w:rFonts w:ascii="Palatino Linotype" w:hAnsi="Palatino Linotype"/>
          <w:b/>
          <w:i/>
          <w:sz w:val="22"/>
          <w:szCs w:val="22"/>
        </w:rPr>
        <w:tab/>
      </w:r>
      <w:r w:rsidRPr="00607E7A">
        <w:rPr>
          <w:rFonts w:ascii="Palatino Linotype" w:hAnsi="Palatino Linotype"/>
          <w:b/>
          <w:i/>
          <w:sz w:val="22"/>
          <w:szCs w:val="22"/>
        </w:rPr>
        <w:tab/>
      </w:r>
    </w:p>
    <w:p w:rsidR="00FE0EBF" w:rsidRDefault="009A5A47" w:rsidP="009A5A47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 w:rsidRPr="00607E7A">
        <w:rPr>
          <w:rFonts w:ascii="Palatino Linotype" w:hAnsi="Palatino Linotype"/>
          <w:i/>
          <w:noProof/>
          <w:szCs w:val="22"/>
          <w:lang w:val="de-DE" w:eastAsia="de-DE"/>
        </w:rPr>
        <w:drawing>
          <wp:inline distT="0" distB="0" distL="0" distR="0" wp14:anchorId="322C13FE" wp14:editId="6007C20D">
            <wp:extent cx="6208395" cy="3381036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M3b_pIRIR63-90_boxplot_linear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2"/>
                    <a:stretch/>
                  </pic:blipFill>
                  <pic:spPr bwMode="auto">
                    <a:xfrm>
                      <a:off x="0" y="0"/>
                      <a:ext cx="6232635" cy="339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EBF" w:rsidRDefault="00FE0EBF" w:rsidP="009A5A47">
      <w:pPr>
        <w:spacing w:after="120" w:line="360" w:lineRule="auto"/>
        <w:jc w:val="both"/>
        <w:outlineLvl w:val="0"/>
        <w:rPr>
          <w:rFonts w:ascii="Palatino Linotype" w:hAnsi="Palatino Linotype"/>
          <w:i/>
          <w:noProof/>
          <w:szCs w:val="22"/>
          <w:lang w:val="de-DE" w:eastAsia="de-DE"/>
        </w:rPr>
      </w:pPr>
      <w:r w:rsidRPr="00607E7A">
        <w:rPr>
          <w:rFonts w:ascii="Palatino Linotype" w:hAnsi="Palatino Linotype"/>
          <w:b/>
          <w:i/>
          <w:sz w:val="22"/>
          <w:szCs w:val="22"/>
        </w:rPr>
        <w:t>B</w:t>
      </w:r>
      <w:r w:rsidRPr="00607E7A">
        <w:rPr>
          <w:rFonts w:ascii="Palatino Linotype" w:hAnsi="Palatino Linotype"/>
          <w:i/>
          <w:noProof/>
          <w:szCs w:val="22"/>
          <w:lang w:val="de-DE" w:eastAsia="de-DE"/>
        </w:rPr>
        <w:t xml:space="preserve"> </w:t>
      </w:r>
    </w:p>
    <w:p w:rsidR="009A5A47" w:rsidRDefault="009A5A47" w:rsidP="009A5A47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 w:rsidRPr="00607E7A">
        <w:rPr>
          <w:rFonts w:ascii="Palatino Linotype" w:hAnsi="Palatino Linotype"/>
          <w:i/>
          <w:noProof/>
          <w:szCs w:val="22"/>
          <w:lang w:val="de-DE" w:eastAsia="de-DE"/>
        </w:rPr>
        <w:drawing>
          <wp:inline distT="0" distB="0" distL="0" distR="0" wp14:anchorId="24AC5134" wp14:editId="01B401A0">
            <wp:extent cx="6176645" cy="33622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M3b_pIRIR63-90_boxplot_logscal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3"/>
                    <a:stretch/>
                  </pic:blipFill>
                  <pic:spPr bwMode="auto">
                    <a:xfrm>
                      <a:off x="0" y="0"/>
                      <a:ext cx="6204814" cy="3377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A47" w:rsidRDefault="009A5A47">
      <w:pPr>
        <w:spacing w:after="160" w:line="259" w:lineRule="auto"/>
        <w:rPr>
          <w:rFonts w:ascii="Palatino Linotype" w:hAnsi="Palatino Linotype"/>
          <w:b/>
          <w:sz w:val="18"/>
        </w:rPr>
      </w:pPr>
      <w:r>
        <w:rPr>
          <w:rFonts w:ascii="Palatino Linotype" w:hAnsi="Palatino Linotype"/>
          <w:b/>
          <w:sz w:val="18"/>
        </w:rPr>
        <w:br w:type="page"/>
      </w:r>
    </w:p>
    <w:p w:rsidR="009A5A47" w:rsidRDefault="009A5A47" w:rsidP="009A5A47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>
        <w:rPr>
          <w:rFonts w:ascii="Palatino Linotype" w:hAnsi="Palatino Linotype"/>
          <w:b/>
          <w:sz w:val="18"/>
        </w:rPr>
        <w:lastRenderedPageBreak/>
        <w:t>Figure S7</w:t>
      </w:r>
      <w:r>
        <w:rPr>
          <w:rFonts w:ascii="Palatino Linotype" w:hAnsi="Palatino Linotype"/>
          <w:b/>
          <w:sz w:val="18"/>
          <w:szCs w:val="22"/>
        </w:rPr>
        <w:t xml:space="preserve">. </w:t>
      </w:r>
      <w:r w:rsidRPr="00D108FF">
        <w:rPr>
          <w:rFonts w:ascii="Palatino Linotype" w:hAnsi="Palatino Linotype"/>
          <w:sz w:val="18"/>
          <w:szCs w:val="22"/>
        </w:rPr>
        <w:t xml:space="preserve">Box-plots of test-dose sensitivity for the </w:t>
      </w:r>
      <w:r>
        <w:rPr>
          <w:rFonts w:ascii="Palatino Linotype" w:hAnsi="Palatino Linotype"/>
          <w:sz w:val="18"/>
          <w:szCs w:val="22"/>
        </w:rPr>
        <w:t>A) 100</w:t>
      </w:r>
      <w:r w:rsidRPr="00D108FF">
        <w:rPr>
          <w:rFonts w:ascii="Palatino Linotype" w:hAnsi="Palatino Linotype"/>
          <w:sz w:val="18"/>
          <w:szCs w:val="22"/>
        </w:rPr>
        <w:t>-</w:t>
      </w:r>
      <w:r>
        <w:rPr>
          <w:rFonts w:ascii="Palatino Linotype" w:hAnsi="Palatino Linotype"/>
          <w:sz w:val="18"/>
          <w:szCs w:val="22"/>
        </w:rPr>
        <w:t>200</w:t>
      </w:r>
      <w:r w:rsidRPr="00D108FF">
        <w:rPr>
          <w:rFonts w:ascii="Palatino Linotype" w:hAnsi="Palatino Linotype"/>
          <w:sz w:val="18"/>
          <w:szCs w:val="22"/>
        </w:rPr>
        <w:t xml:space="preserve"> µm </w:t>
      </w:r>
      <w:r>
        <w:rPr>
          <w:rFonts w:ascii="Palatino Linotype" w:hAnsi="Palatino Linotype"/>
          <w:sz w:val="18"/>
          <w:szCs w:val="22"/>
        </w:rPr>
        <w:t>and B) 63-100 µm quartz</w:t>
      </w:r>
      <w:r w:rsidRPr="00D108FF">
        <w:rPr>
          <w:rFonts w:ascii="Palatino Linotype" w:hAnsi="Palatino Linotype"/>
          <w:sz w:val="18"/>
          <w:szCs w:val="22"/>
        </w:rPr>
        <w:t xml:space="preserve"> fraction of samples measured from profile RP1, using a logarithmic scale.</w:t>
      </w:r>
    </w:p>
    <w:p w:rsidR="009A5A47" w:rsidRPr="00D03DF2" w:rsidRDefault="009A5A47" w:rsidP="009A5A47">
      <w:pPr>
        <w:spacing w:after="120" w:line="360" w:lineRule="auto"/>
        <w:jc w:val="both"/>
        <w:outlineLvl w:val="0"/>
        <w:rPr>
          <w:rFonts w:ascii="Palatino Linotype" w:hAnsi="Palatino Linotype"/>
          <w:b/>
          <w:i/>
          <w:sz w:val="22"/>
          <w:szCs w:val="22"/>
        </w:rPr>
      </w:pPr>
      <w:r w:rsidRPr="00607E7A">
        <w:rPr>
          <w:rFonts w:ascii="Palatino Linotype" w:hAnsi="Palatino Linotype"/>
          <w:b/>
          <w:i/>
          <w:sz w:val="22"/>
          <w:szCs w:val="22"/>
        </w:rPr>
        <w:t>A</w:t>
      </w:r>
      <w:r w:rsidRPr="00607E7A">
        <w:rPr>
          <w:rFonts w:ascii="Palatino Linotype" w:hAnsi="Palatino Linotype"/>
          <w:b/>
          <w:i/>
          <w:sz w:val="22"/>
          <w:szCs w:val="22"/>
        </w:rPr>
        <w:tab/>
      </w:r>
      <w:r w:rsidRPr="00607E7A">
        <w:rPr>
          <w:rFonts w:ascii="Palatino Linotype" w:hAnsi="Palatino Linotype"/>
          <w:b/>
          <w:i/>
          <w:sz w:val="22"/>
          <w:szCs w:val="22"/>
        </w:rPr>
        <w:tab/>
      </w:r>
      <w:r w:rsidRPr="00607E7A">
        <w:rPr>
          <w:rFonts w:ascii="Palatino Linotype" w:hAnsi="Palatino Linotype"/>
          <w:b/>
          <w:i/>
          <w:sz w:val="22"/>
          <w:szCs w:val="22"/>
        </w:rPr>
        <w:tab/>
      </w:r>
      <w:r w:rsidRPr="00607E7A">
        <w:rPr>
          <w:rFonts w:ascii="Palatino Linotype" w:hAnsi="Palatino Linotype"/>
          <w:b/>
          <w:i/>
          <w:sz w:val="22"/>
          <w:szCs w:val="22"/>
        </w:rPr>
        <w:tab/>
      </w:r>
      <w:r w:rsidRPr="00607E7A">
        <w:rPr>
          <w:rFonts w:ascii="Palatino Linotype" w:hAnsi="Palatino Linotype"/>
          <w:b/>
          <w:i/>
          <w:sz w:val="22"/>
          <w:szCs w:val="22"/>
        </w:rPr>
        <w:tab/>
      </w:r>
      <w:r w:rsidRPr="00607E7A">
        <w:rPr>
          <w:rFonts w:ascii="Palatino Linotype" w:hAnsi="Palatino Linotype"/>
          <w:b/>
          <w:i/>
          <w:sz w:val="22"/>
          <w:szCs w:val="22"/>
        </w:rPr>
        <w:tab/>
      </w:r>
      <w:r w:rsidRPr="00607E7A">
        <w:rPr>
          <w:rFonts w:ascii="Palatino Linotype" w:hAnsi="Palatino Linotype"/>
          <w:b/>
          <w:i/>
          <w:sz w:val="22"/>
          <w:szCs w:val="22"/>
        </w:rPr>
        <w:tab/>
      </w:r>
    </w:p>
    <w:p w:rsidR="00FE0EBF" w:rsidRDefault="009A5A47" w:rsidP="009A5A47">
      <w:pPr>
        <w:spacing w:after="120" w:line="360" w:lineRule="auto"/>
        <w:outlineLvl w:val="0"/>
        <w:rPr>
          <w:rFonts w:ascii="Palatino Linotype" w:hAnsi="Palatino Linotype"/>
          <w:noProof/>
          <w:sz w:val="18"/>
          <w:szCs w:val="22"/>
          <w:lang w:val="de-DE" w:eastAsia="de-DE"/>
        </w:rPr>
      </w:pPr>
      <w:r>
        <w:rPr>
          <w:rFonts w:ascii="Palatino Linotype" w:hAnsi="Palatino Linotype"/>
          <w:noProof/>
          <w:sz w:val="18"/>
          <w:szCs w:val="22"/>
          <w:lang w:val="de-DE" w:eastAsia="de-DE"/>
        </w:rPr>
        <w:drawing>
          <wp:inline distT="0" distB="0" distL="0" distR="0" wp14:anchorId="71AF0068" wp14:editId="61AF9935">
            <wp:extent cx="5951220" cy="319058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P1 100-200Q boxplot_logscal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0"/>
                    <a:stretch/>
                  </pic:blipFill>
                  <pic:spPr bwMode="auto">
                    <a:xfrm>
                      <a:off x="0" y="0"/>
                      <a:ext cx="5975387" cy="320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EBF" w:rsidRDefault="00FE0EBF" w:rsidP="009A5A47">
      <w:pPr>
        <w:spacing w:after="120" w:line="360" w:lineRule="auto"/>
        <w:outlineLvl w:val="0"/>
        <w:rPr>
          <w:rFonts w:ascii="Palatino Linotype" w:hAnsi="Palatino Linotype"/>
          <w:b/>
          <w:i/>
          <w:sz w:val="22"/>
          <w:szCs w:val="22"/>
        </w:rPr>
      </w:pPr>
      <w:r w:rsidRPr="00607E7A">
        <w:rPr>
          <w:rFonts w:ascii="Palatino Linotype" w:hAnsi="Palatino Linotype"/>
          <w:b/>
          <w:i/>
          <w:sz w:val="22"/>
          <w:szCs w:val="22"/>
        </w:rPr>
        <w:t>B</w:t>
      </w:r>
    </w:p>
    <w:p w:rsidR="009A5A47" w:rsidRDefault="009A5A47" w:rsidP="009A5A47">
      <w:pPr>
        <w:spacing w:after="120" w:line="360" w:lineRule="auto"/>
        <w:outlineLvl w:val="0"/>
        <w:rPr>
          <w:rFonts w:ascii="Palatino Linotype" w:hAnsi="Palatino Linotype"/>
          <w:b/>
          <w:sz w:val="18"/>
          <w:szCs w:val="22"/>
        </w:rPr>
      </w:pPr>
      <w:r w:rsidRPr="009A5A47">
        <w:rPr>
          <w:rFonts w:ascii="Palatino Linotype" w:hAnsi="Palatino Linotype"/>
          <w:noProof/>
          <w:sz w:val="18"/>
          <w:szCs w:val="22"/>
          <w:lang w:val="de-DE" w:eastAsia="de-DE"/>
        </w:rPr>
        <w:t xml:space="preserve"> </w:t>
      </w:r>
      <w:r>
        <w:rPr>
          <w:rFonts w:ascii="Palatino Linotype" w:hAnsi="Palatino Linotype"/>
          <w:noProof/>
          <w:sz w:val="18"/>
          <w:szCs w:val="22"/>
          <w:lang w:val="de-DE" w:eastAsia="de-DE"/>
        </w:rPr>
        <w:drawing>
          <wp:inline distT="0" distB="0" distL="0" distR="0" wp14:anchorId="05E4AC2B" wp14:editId="30AD963C">
            <wp:extent cx="6080125" cy="3219287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P1 63-100Q boxplot_logscal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2"/>
                    <a:stretch/>
                  </pic:blipFill>
                  <pic:spPr bwMode="auto">
                    <a:xfrm>
                      <a:off x="0" y="0"/>
                      <a:ext cx="6103175" cy="323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03F" w:rsidRDefault="0068003F">
      <w:pPr>
        <w:spacing w:after="160" w:line="259" w:lineRule="auto"/>
        <w:rPr>
          <w:rFonts w:ascii="Palatino Linotype" w:hAnsi="Palatino Linotype"/>
          <w:b/>
          <w:sz w:val="18"/>
          <w:szCs w:val="22"/>
        </w:rPr>
      </w:pPr>
      <w:r>
        <w:rPr>
          <w:rFonts w:ascii="Palatino Linotype" w:hAnsi="Palatino Linotype"/>
          <w:b/>
          <w:sz w:val="18"/>
          <w:szCs w:val="22"/>
        </w:rPr>
        <w:br w:type="page"/>
      </w:r>
    </w:p>
    <w:p w:rsidR="009A5A47" w:rsidRPr="00D108FF" w:rsidRDefault="009A5A47" w:rsidP="009A5A47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>
        <w:rPr>
          <w:rFonts w:ascii="Palatino Linotype" w:hAnsi="Palatino Linotype"/>
          <w:b/>
          <w:sz w:val="18"/>
          <w:szCs w:val="22"/>
        </w:rPr>
        <w:lastRenderedPageBreak/>
        <w:t xml:space="preserve">Figure S8. </w:t>
      </w:r>
      <w:r w:rsidRPr="00D108FF">
        <w:rPr>
          <w:rFonts w:ascii="Palatino Linotype" w:hAnsi="Palatino Linotype"/>
          <w:sz w:val="18"/>
          <w:szCs w:val="22"/>
        </w:rPr>
        <w:t xml:space="preserve">Box-plots of test-dose sensitivity for the 4-11 µm </w:t>
      </w:r>
      <w:proofErr w:type="spellStart"/>
      <w:r w:rsidRPr="00D108FF">
        <w:rPr>
          <w:rFonts w:ascii="Palatino Linotype" w:hAnsi="Palatino Linotype"/>
          <w:sz w:val="18"/>
          <w:szCs w:val="22"/>
        </w:rPr>
        <w:t>polymineral</w:t>
      </w:r>
      <w:proofErr w:type="spellEnd"/>
      <w:r w:rsidRPr="00D108FF">
        <w:rPr>
          <w:rFonts w:ascii="Palatino Linotype" w:hAnsi="Palatino Linotype"/>
          <w:sz w:val="18"/>
          <w:szCs w:val="22"/>
        </w:rPr>
        <w:t xml:space="preserve"> fraction of samples measured from profile RP1, using a logarithmic scale.</w:t>
      </w:r>
    </w:p>
    <w:p w:rsidR="009A5A47" w:rsidRDefault="009A5A47" w:rsidP="000E3930">
      <w:pPr>
        <w:spacing w:after="120" w:line="360" w:lineRule="auto"/>
        <w:jc w:val="center"/>
        <w:outlineLvl w:val="0"/>
        <w:rPr>
          <w:rFonts w:ascii="Palatino Linotype" w:hAnsi="Palatino Linotype"/>
          <w:b/>
          <w:sz w:val="18"/>
          <w:szCs w:val="22"/>
        </w:rPr>
      </w:pPr>
      <w:r>
        <w:rPr>
          <w:b/>
          <w:noProof/>
          <w:lang w:val="de-DE" w:eastAsia="de-DE"/>
        </w:rPr>
        <w:drawing>
          <wp:inline distT="0" distB="0" distL="0" distR="0" wp14:anchorId="1504E891" wp14:editId="785AD0BF">
            <wp:extent cx="5806943" cy="343852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P1 4-11poly boxplot_logscal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963" cy="346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9B9" w:rsidRPr="00607E7A" w:rsidRDefault="00E969B9" w:rsidP="00070516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 w:rsidRPr="00607E7A">
        <w:rPr>
          <w:rFonts w:ascii="Palatino Linotype" w:hAnsi="Palatino Linotype"/>
          <w:b/>
          <w:sz w:val="18"/>
          <w:szCs w:val="22"/>
        </w:rPr>
        <w:t>Table</w:t>
      </w:r>
      <w:r w:rsidR="001D6F5B" w:rsidRPr="00607E7A">
        <w:rPr>
          <w:rFonts w:ascii="Palatino Linotype" w:hAnsi="Palatino Linotype"/>
          <w:b/>
          <w:sz w:val="18"/>
          <w:szCs w:val="22"/>
        </w:rPr>
        <w:t xml:space="preserve"> S</w:t>
      </w:r>
      <w:r w:rsidR="00C84DCB">
        <w:rPr>
          <w:rFonts w:ascii="Palatino Linotype" w:hAnsi="Palatino Linotype"/>
          <w:b/>
          <w:sz w:val="18"/>
          <w:szCs w:val="22"/>
        </w:rPr>
        <w:t>9</w:t>
      </w:r>
      <w:r w:rsidRPr="00607E7A">
        <w:rPr>
          <w:rFonts w:ascii="Palatino Linotype" w:hAnsi="Palatino Linotype"/>
          <w:b/>
          <w:sz w:val="18"/>
          <w:szCs w:val="22"/>
        </w:rPr>
        <w:t>.</w:t>
      </w:r>
      <w:r w:rsidRPr="00607E7A">
        <w:rPr>
          <w:rFonts w:ascii="Palatino Linotype" w:hAnsi="Palatino Linotype"/>
          <w:sz w:val="18"/>
          <w:szCs w:val="22"/>
        </w:rPr>
        <w:t xml:space="preserve"> Summary of </w:t>
      </w:r>
      <w:proofErr w:type="gramStart"/>
      <w:r w:rsidRPr="00607E7A">
        <w:rPr>
          <w:rFonts w:ascii="Palatino Linotype" w:hAnsi="Palatino Linotype"/>
          <w:sz w:val="18"/>
          <w:szCs w:val="22"/>
        </w:rPr>
        <w:t>depths,</w:t>
      </w:r>
      <w:proofErr w:type="gramEnd"/>
      <w:r w:rsidRPr="00607E7A">
        <w:rPr>
          <w:rFonts w:ascii="Palatino Linotype" w:hAnsi="Palatino Linotype"/>
          <w:sz w:val="18"/>
          <w:szCs w:val="22"/>
        </w:rPr>
        <w:t xml:space="preserve"> averaged D</w:t>
      </w:r>
      <w:r w:rsidRPr="00D908AD">
        <w:rPr>
          <w:rFonts w:ascii="Palatino Linotype" w:hAnsi="Palatino Linotype"/>
          <w:sz w:val="18"/>
          <w:szCs w:val="22"/>
          <w:vertAlign w:val="subscript"/>
        </w:rPr>
        <w:t>e</w:t>
      </w:r>
      <w:r w:rsidRPr="00607E7A">
        <w:rPr>
          <w:rFonts w:ascii="Palatino Linotype" w:hAnsi="Palatino Linotype"/>
          <w:sz w:val="18"/>
          <w:szCs w:val="22"/>
        </w:rPr>
        <w:t xml:space="preserve"> values and test dose sensitivity values for the ten fine-grained (4-11µm) quartz OSL samples measured in this study. Three aliquots were measured for each sample, using a measurement protocol involving three regenerative dose steps, preheat/</w:t>
      </w:r>
      <w:proofErr w:type="spellStart"/>
      <w:r w:rsidRPr="00607E7A">
        <w:rPr>
          <w:rFonts w:ascii="Palatino Linotype" w:hAnsi="Palatino Linotype"/>
          <w:sz w:val="18"/>
          <w:szCs w:val="22"/>
        </w:rPr>
        <w:t>cutheat</w:t>
      </w:r>
      <w:proofErr w:type="spellEnd"/>
      <w:r w:rsidRPr="00607E7A">
        <w:rPr>
          <w:rFonts w:ascii="Palatino Linotype" w:hAnsi="Palatino Linotype"/>
          <w:sz w:val="18"/>
          <w:szCs w:val="22"/>
        </w:rPr>
        <w:t xml:space="preserve"> temperatures of 260/240°C and a test dose of c. 37 </w:t>
      </w:r>
      <w:proofErr w:type="spellStart"/>
      <w:r w:rsidRPr="00607E7A">
        <w:rPr>
          <w:rFonts w:ascii="Palatino Linotype" w:hAnsi="Palatino Linotype"/>
          <w:sz w:val="18"/>
          <w:szCs w:val="22"/>
        </w:rPr>
        <w:t>Gy</w:t>
      </w:r>
      <w:proofErr w:type="spellEnd"/>
      <w:r w:rsidRPr="00607E7A">
        <w:rPr>
          <w:rFonts w:ascii="Palatino Linotype" w:hAnsi="Palatino Linotype"/>
          <w:sz w:val="18"/>
          <w:szCs w:val="22"/>
        </w:rPr>
        <w:t>.</w:t>
      </w:r>
      <w:r w:rsidR="00FE0EBF">
        <w:rPr>
          <w:rFonts w:ascii="Palatino Linotype" w:hAnsi="Palatino Linotype"/>
          <w:sz w:val="18"/>
          <w:szCs w:val="22"/>
        </w:rPr>
        <w:t xml:space="preserve"> Minimum equivalent doses </w:t>
      </w:r>
      <w:proofErr w:type="gramStart"/>
      <w:r w:rsidR="00FE0EBF">
        <w:rPr>
          <w:rFonts w:ascii="Palatino Linotype" w:hAnsi="Palatino Linotype"/>
          <w:sz w:val="18"/>
          <w:szCs w:val="22"/>
        </w:rPr>
        <w:t>are assumed</w:t>
      </w:r>
      <w:proofErr w:type="gramEnd"/>
      <w:r w:rsidR="00FE0EBF">
        <w:rPr>
          <w:rFonts w:ascii="Palatino Linotype" w:hAnsi="Palatino Linotype"/>
          <w:sz w:val="18"/>
          <w:szCs w:val="22"/>
        </w:rPr>
        <w:t xml:space="preserve"> to represent signal saturation.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969B9" w:rsidRPr="00607E7A" w:rsidTr="00E969B9">
        <w:tc>
          <w:tcPr>
            <w:tcW w:w="2265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b/>
                <w:sz w:val="20"/>
                <w:szCs w:val="22"/>
              </w:rPr>
              <w:t>Sample</w:t>
            </w:r>
          </w:p>
        </w:tc>
        <w:tc>
          <w:tcPr>
            <w:tcW w:w="2265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b/>
                <w:sz w:val="20"/>
                <w:szCs w:val="22"/>
              </w:rPr>
              <w:t>Depth (m)</w:t>
            </w:r>
          </w:p>
        </w:tc>
        <w:tc>
          <w:tcPr>
            <w:tcW w:w="2266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b/>
                <w:sz w:val="20"/>
                <w:szCs w:val="22"/>
              </w:rPr>
              <w:t>Averaged D</w:t>
            </w:r>
            <w:r w:rsidRPr="00D908AD">
              <w:rPr>
                <w:rFonts w:ascii="Palatino Linotype" w:hAnsi="Palatino Linotype"/>
                <w:b/>
                <w:sz w:val="20"/>
                <w:szCs w:val="22"/>
                <w:vertAlign w:val="subscript"/>
              </w:rPr>
              <w:t>e</w:t>
            </w:r>
            <w:r w:rsidRPr="00FF4034">
              <w:rPr>
                <w:rFonts w:ascii="Palatino Linotype" w:hAnsi="Palatino Linotype"/>
                <w:b/>
                <w:sz w:val="20"/>
                <w:szCs w:val="22"/>
              </w:rPr>
              <w:t xml:space="preserve"> (</w:t>
            </w:r>
            <w:proofErr w:type="spellStart"/>
            <w:r w:rsidRPr="00FF4034">
              <w:rPr>
                <w:rFonts w:ascii="Palatino Linotype" w:hAnsi="Palatino Linotype"/>
                <w:b/>
                <w:sz w:val="20"/>
                <w:szCs w:val="22"/>
              </w:rPr>
              <w:t>Gy</w:t>
            </w:r>
            <w:proofErr w:type="spellEnd"/>
            <w:r w:rsidRPr="00FF4034">
              <w:rPr>
                <w:rFonts w:ascii="Palatino Linotype" w:hAnsi="Palatino Linotype"/>
                <w:b/>
                <w:sz w:val="20"/>
                <w:szCs w:val="22"/>
              </w:rPr>
              <w:t>)</w:t>
            </w:r>
          </w:p>
        </w:tc>
        <w:tc>
          <w:tcPr>
            <w:tcW w:w="2266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b/>
                <w:sz w:val="20"/>
                <w:szCs w:val="22"/>
              </w:rPr>
              <w:t>Sensitivity (</w:t>
            </w:r>
            <w:proofErr w:type="spellStart"/>
            <w:r w:rsidRPr="00FF4034">
              <w:rPr>
                <w:rFonts w:ascii="Palatino Linotype" w:hAnsi="Palatino Linotype"/>
                <w:b/>
                <w:sz w:val="20"/>
                <w:szCs w:val="22"/>
              </w:rPr>
              <w:t>cts</w:t>
            </w:r>
            <w:proofErr w:type="spellEnd"/>
            <w:r w:rsidRPr="00FF4034">
              <w:rPr>
                <w:rFonts w:ascii="Palatino Linotype" w:hAnsi="Palatino Linotype"/>
                <w:b/>
                <w:sz w:val="20"/>
                <w:szCs w:val="22"/>
              </w:rPr>
              <w:t>/s/</w:t>
            </w:r>
            <w:proofErr w:type="spellStart"/>
            <w:r w:rsidRPr="00FF4034">
              <w:rPr>
                <w:rFonts w:ascii="Palatino Linotype" w:hAnsi="Palatino Linotype"/>
                <w:b/>
                <w:sz w:val="20"/>
                <w:szCs w:val="22"/>
              </w:rPr>
              <w:t>Gy</w:t>
            </w:r>
            <w:proofErr w:type="spellEnd"/>
            <w:r w:rsidRPr="00FF4034">
              <w:rPr>
                <w:rFonts w:ascii="Palatino Linotype" w:hAnsi="Palatino Linotype"/>
                <w:b/>
                <w:sz w:val="20"/>
                <w:szCs w:val="22"/>
              </w:rPr>
              <w:t>)</w:t>
            </w:r>
            <w:r w:rsidR="000608CD" w:rsidRPr="00FF4034">
              <w:rPr>
                <w:rFonts w:ascii="Palatino Linotype" w:hAnsi="Palatino Linotype"/>
                <w:b/>
                <w:sz w:val="20"/>
                <w:szCs w:val="22"/>
              </w:rPr>
              <w:t xml:space="preserve"> ± 1σ</w:t>
            </w:r>
          </w:p>
        </w:tc>
      </w:tr>
      <w:tr w:rsidR="00E969B9" w:rsidRPr="00607E7A" w:rsidTr="00E969B9">
        <w:tc>
          <w:tcPr>
            <w:tcW w:w="2265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A0164</w:t>
            </w:r>
          </w:p>
        </w:tc>
        <w:tc>
          <w:tcPr>
            <w:tcW w:w="2265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29.80 ± 0.05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No signal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26.9 ± 11.4</w:t>
            </w:r>
          </w:p>
        </w:tc>
      </w:tr>
      <w:tr w:rsidR="00E969B9" w:rsidRPr="00607E7A" w:rsidTr="00E969B9">
        <w:tc>
          <w:tcPr>
            <w:tcW w:w="2265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A0166</w:t>
            </w:r>
          </w:p>
        </w:tc>
        <w:tc>
          <w:tcPr>
            <w:tcW w:w="2265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28.85 ± 0.05</w:t>
            </w:r>
          </w:p>
        </w:tc>
        <w:tc>
          <w:tcPr>
            <w:tcW w:w="2266" w:type="dxa"/>
          </w:tcPr>
          <w:p w:rsidR="00E969B9" w:rsidRPr="00FF4034" w:rsidRDefault="000608CD" w:rsidP="00FE0EB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&gt;290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222 ± 75</w:t>
            </w:r>
          </w:p>
        </w:tc>
      </w:tr>
      <w:tr w:rsidR="00E969B9" w:rsidRPr="00607E7A" w:rsidTr="00E969B9">
        <w:tc>
          <w:tcPr>
            <w:tcW w:w="2265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A0167</w:t>
            </w:r>
          </w:p>
        </w:tc>
        <w:tc>
          <w:tcPr>
            <w:tcW w:w="2265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28.45 ± 0.05</w:t>
            </w:r>
          </w:p>
        </w:tc>
        <w:tc>
          <w:tcPr>
            <w:tcW w:w="2266" w:type="dxa"/>
          </w:tcPr>
          <w:p w:rsidR="00E969B9" w:rsidRPr="00FF4034" w:rsidRDefault="00FE0EBF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>
              <w:rPr>
                <w:rFonts w:ascii="Palatino Linotype" w:hAnsi="Palatino Linotype"/>
                <w:sz w:val="20"/>
                <w:szCs w:val="22"/>
              </w:rPr>
              <w:t>&gt;290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646 ± 456</w:t>
            </w:r>
          </w:p>
        </w:tc>
      </w:tr>
      <w:tr w:rsidR="00E969B9" w:rsidRPr="00607E7A" w:rsidTr="00E969B9">
        <w:tc>
          <w:tcPr>
            <w:tcW w:w="2265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A0168</w:t>
            </w:r>
          </w:p>
        </w:tc>
        <w:tc>
          <w:tcPr>
            <w:tcW w:w="2265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27.75 ± 0.05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&gt;2</w:t>
            </w:r>
            <w:r w:rsidR="00FE0EBF">
              <w:rPr>
                <w:rFonts w:ascii="Palatino Linotype" w:hAnsi="Palatino Linotype"/>
                <w:sz w:val="20"/>
                <w:szCs w:val="22"/>
              </w:rPr>
              <w:t>90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460 ± 27</w:t>
            </w:r>
          </w:p>
        </w:tc>
      </w:tr>
      <w:tr w:rsidR="00E969B9" w:rsidRPr="00607E7A" w:rsidTr="00E969B9">
        <w:tc>
          <w:tcPr>
            <w:tcW w:w="2265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A0171</w:t>
            </w:r>
          </w:p>
        </w:tc>
        <w:tc>
          <w:tcPr>
            <w:tcW w:w="2265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26.35 ± 0.05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&gt;102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405 ± 69</w:t>
            </w:r>
          </w:p>
        </w:tc>
      </w:tr>
      <w:tr w:rsidR="00E969B9" w:rsidRPr="00607E7A" w:rsidTr="00E969B9">
        <w:tc>
          <w:tcPr>
            <w:tcW w:w="2265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A0172</w:t>
            </w:r>
          </w:p>
        </w:tc>
        <w:tc>
          <w:tcPr>
            <w:tcW w:w="2265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25.30 ± 0.05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&gt;474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1698 ± 672</w:t>
            </w:r>
          </w:p>
        </w:tc>
      </w:tr>
      <w:tr w:rsidR="00E969B9" w:rsidRPr="00607E7A" w:rsidTr="00E969B9">
        <w:tc>
          <w:tcPr>
            <w:tcW w:w="2265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A0174</w:t>
            </w:r>
          </w:p>
        </w:tc>
        <w:tc>
          <w:tcPr>
            <w:tcW w:w="2265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24.25 ± 0.05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&gt;239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859 ± 139</w:t>
            </w:r>
          </w:p>
        </w:tc>
      </w:tr>
      <w:tr w:rsidR="00E969B9" w:rsidRPr="00607E7A" w:rsidTr="00E969B9">
        <w:tc>
          <w:tcPr>
            <w:tcW w:w="2265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A0175</w:t>
            </w:r>
          </w:p>
        </w:tc>
        <w:tc>
          <w:tcPr>
            <w:tcW w:w="2265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23.65 ± 0.05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191 ± 9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1321 ± 239</w:t>
            </w:r>
          </w:p>
        </w:tc>
      </w:tr>
      <w:tr w:rsidR="00E969B9" w:rsidRPr="00607E7A" w:rsidTr="00E969B9">
        <w:tc>
          <w:tcPr>
            <w:tcW w:w="2265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A0176</w:t>
            </w:r>
          </w:p>
        </w:tc>
        <w:tc>
          <w:tcPr>
            <w:tcW w:w="2265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23.45 ± 0.05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209 ± 18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719 ± 88</w:t>
            </w:r>
          </w:p>
        </w:tc>
      </w:tr>
      <w:tr w:rsidR="00E969B9" w:rsidRPr="00607E7A" w:rsidTr="00E969B9">
        <w:tc>
          <w:tcPr>
            <w:tcW w:w="2265" w:type="dxa"/>
          </w:tcPr>
          <w:p w:rsidR="00E969B9" w:rsidRPr="00FF4034" w:rsidRDefault="00E969B9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A0177</w:t>
            </w:r>
          </w:p>
        </w:tc>
        <w:tc>
          <w:tcPr>
            <w:tcW w:w="2265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23.20 ± 0.05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78.1 ± 38.6</w:t>
            </w:r>
          </w:p>
        </w:tc>
        <w:tc>
          <w:tcPr>
            <w:tcW w:w="2266" w:type="dxa"/>
          </w:tcPr>
          <w:p w:rsidR="00E969B9" w:rsidRPr="00FF4034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2"/>
              </w:rPr>
            </w:pPr>
            <w:r w:rsidRPr="00FF4034">
              <w:rPr>
                <w:rFonts w:ascii="Palatino Linotype" w:hAnsi="Palatino Linotype"/>
                <w:sz w:val="20"/>
                <w:szCs w:val="22"/>
              </w:rPr>
              <w:t>1621 ± 2613</w:t>
            </w:r>
          </w:p>
        </w:tc>
      </w:tr>
    </w:tbl>
    <w:p w:rsidR="00FE0EBF" w:rsidRDefault="00FE0EBF" w:rsidP="00070516">
      <w:pPr>
        <w:spacing w:after="120" w:line="360" w:lineRule="auto"/>
        <w:jc w:val="both"/>
        <w:outlineLvl w:val="0"/>
        <w:rPr>
          <w:rFonts w:ascii="Palatino Linotype" w:hAnsi="Palatino Linotype"/>
          <w:b/>
          <w:sz w:val="18"/>
          <w:szCs w:val="22"/>
        </w:rPr>
      </w:pPr>
    </w:p>
    <w:p w:rsidR="0068003F" w:rsidRDefault="0068003F">
      <w:pPr>
        <w:spacing w:after="160" w:line="259" w:lineRule="auto"/>
        <w:rPr>
          <w:rFonts w:ascii="Palatino Linotype" w:hAnsi="Palatino Linotype"/>
          <w:b/>
          <w:sz w:val="18"/>
          <w:szCs w:val="22"/>
        </w:rPr>
      </w:pPr>
      <w:r>
        <w:rPr>
          <w:rFonts w:ascii="Palatino Linotype" w:hAnsi="Palatino Linotype"/>
          <w:b/>
          <w:sz w:val="18"/>
          <w:szCs w:val="22"/>
        </w:rPr>
        <w:br w:type="page"/>
      </w:r>
    </w:p>
    <w:p w:rsidR="000608CD" w:rsidRPr="00607E7A" w:rsidRDefault="000608CD" w:rsidP="00070516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 w:rsidRPr="00607E7A">
        <w:rPr>
          <w:rFonts w:ascii="Palatino Linotype" w:hAnsi="Palatino Linotype"/>
          <w:b/>
          <w:sz w:val="18"/>
          <w:szCs w:val="22"/>
        </w:rPr>
        <w:lastRenderedPageBreak/>
        <w:t>Table</w:t>
      </w:r>
      <w:r w:rsidR="00C84DCB">
        <w:rPr>
          <w:rFonts w:ascii="Palatino Linotype" w:hAnsi="Palatino Linotype"/>
          <w:b/>
          <w:sz w:val="18"/>
          <w:szCs w:val="22"/>
        </w:rPr>
        <w:t xml:space="preserve"> S10</w:t>
      </w:r>
      <w:r w:rsidRPr="00607E7A">
        <w:rPr>
          <w:rFonts w:ascii="Palatino Linotype" w:hAnsi="Palatino Linotype"/>
          <w:b/>
          <w:sz w:val="18"/>
          <w:szCs w:val="22"/>
        </w:rPr>
        <w:t>.</w:t>
      </w:r>
      <w:r w:rsidRPr="00607E7A">
        <w:rPr>
          <w:rFonts w:ascii="Palatino Linotype" w:hAnsi="Palatino Linotype"/>
          <w:sz w:val="18"/>
          <w:szCs w:val="22"/>
        </w:rPr>
        <w:t xml:space="preserve"> Summary of </w:t>
      </w:r>
      <w:proofErr w:type="gramStart"/>
      <w:r w:rsidRPr="00607E7A">
        <w:rPr>
          <w:rFonts w:ascii="Palatino Linotype" w:hAnsi="Palatino Linotype"/>
          <w:sz w:val="18"/>
          <w:szCs w:val="22"/>
        </w:rPr>
        <w:t>depths,</w:t>
      </w:r>
      <w:proofErr w:type="gramEnd"/>
      <w:r w:rsidRPr="00607E7A">
        <w:rPr>
          <w:rFonts w:ascii="Palatino Linotype" w:hAnsi="Palatino Linotype"/>
          <w:sz w:val="18"/>
          <w:szCs w:val="22"/>
        </w:rPr>
        <w:t xml:space="preserve"> averaged D</w:t>
      </w:r>
      <w:r w:rsidRPr="00D908AD">
        <w:rPr>
          <w:rFonts w:ascii="Palatino Linotype" w:hAnsi="Palatino Linotype"/>
          <w:sz w:val="18"/>
          <w:szCs w:val="22"/>
          <w:vertAlign w:val="subscript"/>
        </w:rPr>
        <w:t>e</w:t>
      </w:r>
      <w:r w:rsidRPr="00607E7A">
        <w:rPr>
          <w:rFonts w:ascii="Palatino Linotype" w:hAnsi="Palatino Linotype"/>
          <w:sz w:val="18"/>
          <w:szCs w:val="22"/>
        </w:rPr>
        <w:t xml:space="preserve"> values and test dose sensitivity values for the five very fine sand (63-90 µm) quartz OSL samples measured in this study. Three aliquots were measured for each sample, using a measurement protocol involving two regenerative dose steps, preheat/</w:t>
      </w:r>
      <w:proofErr w:type="spellStart"/>
      <w:r w:rsidRPr="00607E7A">
        <w:rPr>
          <w:rFonts w:ascii="Palatino Linotype" w:hAnsi="Palatino Linotype"/>
          <w:sz w:val="18"/>
          <w:szCs w:val="22"/>
        </w:rPr>
        <w:t>cutheat</w:t>
      </w:r>
      <w:proofErr w:type="spellEnd"/>
      <w:r w:rsidRPr="00607E7A">
        <w:rPr>
          <w:rFonts w:ascii="Palatino Linotype" w:hAnsi="Palatino Linotype"/>
          <w:sz w:val="18"/>
          <w:szCs w:val="22"/>
        </w:rPr>
        <w:t xml:space="preserve"> temperatures of 260/240°C and a test dose of c. 37 </w:t>
      </w:r>
      <w:proofErr w:type="spellStart"/>
      <w:r w:rsidRPr="00607E7A">
        <w:rPr>
          <w:rFonts w:ascii="Palatino Linotype" w:hAnsi="Palatino Linotype"/>
          <w:sz w:val="18"/>
          <w:szCs w:val="22"/>
        </w:rPr>
        <w:t>Gy</w:t>
      </w:r>
      <w:proofErr w:type="spellEnd"/>
      <w:r w:rsidRPr="00607E7A">
        <w:rPr>
          <w:rFonts w:ascii="Palatino Linotype" w:hAnsi="Palatino Linotype"/>
          <w:sz w:val="18"/>
          <w:szCs w:val="22"/>
        </w:rPr>
        <w:t>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980"/>
      </w:tblGrid>
      <w:tr w:rsidR="000608CD" w:rsidRPr="00607E7A" w:rsidTr="005B0C5F">
        <w:tc>
          <w:tcPr>
            <w:tcW w:w="2265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Sample</w:t>
            </w:r>
          </w:p>
        </w:tc>
        <w:tc>
          <w:tcPr>
            <w:tcW w:w="2265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Depth (m)</w:t>
            </w:r>
          </w:p>
        </w:tc>
        <w:tc>
          <w:tcPr>
            <w:tcW w:w="2266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Averaged D</w:t>
            </w:r>
            <w:r w:rsidRPr="00D908AD">
              <w:rPr>
                <w:rFonts w:ascii="Palatino Linotype" w:hAnsi="Palatino Linotype"/>
                <w:b/>
                <w:sz w:val="20"/>
                <w:szCs w:val="20"/>
                <w:vertAlign w:val="subscript"/>
              </w:rPr>
              <w:t>e</w:t>
            </w: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 xml:space="preserve"> (</w:t>
            </w:r>
            <w:proofErr w:type="spellStart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Gy</w:t>
            </w:r>
            <w:proofErr w:type="spellEnd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)</w:t>
            </w:r>
          </w:p>
        </w:tc>
        <w:tc>
          <w:tcPr>
            <w:tcW w:w="2980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Sensitivity (</w:t>
            </w:r>
            <w:proofErr w:type="spellStart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cts</w:t>
            </w:r>
            <w:proofErr w:type="spellEnd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/s/</w:t>
            </w:r>
            <w:proofErr w:type="spellStart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Gy</w:t>
            </w:r>
            <w:proofErr w:type="spellEnd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) ± 1σ</w:t>
            </w:r>
          </w:p>
        </w:tc>
      </w:tr>
      <w:tr w:rsidR="000608CD" w:rsidRPr="00607E7A" w:rsidTr="005B0C5F">
        <w:tc>
          <w:tcPr>
            <w:tcW w:w="2265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A0365</w:t>
            </w:r>
          </w:p>
        </w:tc>
        <w:tc>
          <w:tcPr>
            <w:tcW w:w="2265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6.45 ± 0.05</w:t>
            </w:r>
          </w:p>
        </w:tc>
        <w:tc>
          <w:tcPr>
            <w:tcW w:w="2266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55.1 ± 8.3</w:t>
            </w:r>
          </w:p>
        </w:tc>
        <w:tc>
          <w:tcPr>
            <w:tcW w:w="2980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86.2 ± 15.9</w:t>
            </w:r>
          </w:p>
        </w:tc>
      </w:tr>
      <w:tr w:rsidR="000608CD" w:rsidRPr="00607E7A" w:rsidTr="005B0C5F">
        <w:tc>
          <w:tcPr>
            <w:tcW w:w="2265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A0370</w:t>
            </w:r>
          </w:p>
        </w:tc>
        <w:tc>
          <w:tcPr>
            <w:tcW w:w="2265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5.45 ± 0.05</w:t>
            </w:r>
          </w:p>
        </w:tc>
        <w:tc>
          <w:tcPr>
            <w:tcW w:w="2266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51.0 ± 12.1</w:t>
            </w:r>
          </w:p>
        </w:tc>
        <w:tc>
          <w:tcPr>
            <w:tcW w:w="2980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221 ± 84</w:t>
            </w:r>
          </w:p>
        </w:tc>
      </w:tr>
      <w:tr w:rsidR="000608CD" w:rsidRPr="00607E7A" w:rsidTr="005B0C5F">
        <w:tc>
          <w:tcPr>
            <w:tcW w:w="2265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A0375</w:t>
            </w:r>
          </w:p>
        </w:tc>
        <w:tc>
          <w:tcPr>
            <w:tcW w:w="2265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4.45 ± 0.05</w:t>
            </w:r>
          </w:p>
        </w:tc>
        <w:tc>
          <w:tcPr>
            <w:tcW w:w="2266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63.5 ± 9.9</w:t>
            </w:r>
          </w:p>
        </w:tc>
        <w:tc>
          <w:tcPr>
            <w:tcW w:w="2980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195 ± 153</w:t>
            </w:r>
          </w:p>
        </w:tc>
      </w:tr>
      <w:tr w:rsidR="000608CD" w:rsidRPr="00607E7A" w:rsidTr="005B0C5F">
        <w:tc>
          <w:tcPr>
            <w:tcW w:w="2265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A0376</w:t>
            </w:r>
          </w:p>
        </w:tc>
        <w:tc>
          <w:tcPr>
            <w:tcW w:w="2265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4.25 ± 0.05</w:t>
            </w:r>
          </w:p>
        </w:tc>
        <w:tc>
          <w:tcPr>
            <w:tcW w:w="2266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135 ± 94</w:t>
            </w:r>
          </w:p>
        </w:tc>
        <w:tc>
          <w:tcPr>
            <w:tcW w:w="2980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573 ± 132</w:t>
            </w:r>
          </w:p>
        </w:tc>
      </w:tr>
      <w:tr w:rsidR="000608CD" w:rsidRPr="00607E7A" w:rsidTr="005B0C5F">
        <w:tc>
          <w:tcPr>
            <w:tcW w:w="2265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A0379</w:t>
            </w:r>
          </w:p>
        </w:tc>
        <w:tc>
          <w:tcPr>
            <w:tcW w:w="2265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3.45 ± 0.05</w:t>
            </w:r>
          </w:p>
        </w:tc>
        <w:tc>
          <w:tcPr>
            <w:tcW w:w="2266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50.0 ± 7.0</w:t>
            </w:r>
          </w:p>
        </w:tc>
        <w:tc>
          <w:tcPr>
            <w:tcW w:w="2980" w:type="dxa"/>
          </w:tcPr>
          <w:p w:rsidR="000608CD" w:rsidRPr="00607E7A" w:rsidRDefault="000608CD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275 ± 214</w:t>
            </w:r>
          </w:p>
        </w:tc>
      </w:tr>
    </w:tbl>
    <w:p w:rsidR="001D5675" w:rsidRPr="00607E7A" w:rsidRDefault="001D5675" w:rsidP="001D6F5B">
      <w:pPr>
        <w:spacing w:after="120" w:line="360" w:lineRule="auto"/>
        <w:jc w:val="both"/>
        <w:outlineLvl w:val="0"/>
        <w:rPr>
          <w:rFonts w:ascii="Palatino Linotype" w:hAnsi="Palatino Linotype"/>
          <w:i/>
          <w:szCs w:val="22"/>
        </w:rPr>
      </w:pPr>
    </w:p>
    <w:p w:rsidR="001D5675" w:rsidRPr="00607E7A" w:rsidRDefault="001D5675" w:rsidP="001D6F5B">
      <w:pPr>
        <w:spacing w:after="120" w:line="360" w:lineRule="auto"/>
        <w:jc w:val="both"/>
        <w:outlineLvl w:val="0"/>
        <w:rPr>
          <w:rFonts w:ascii="Palatino Linotype" w:hAnsi="Palatino Linotype"/>
          <w:sz w:val="18"/>
          <w:szCs w:val="22"/>
        </w:rPr>
      </w:pPr>
      <w:r w:rsidRPr="00C84DCB">
        <w:rPr>
          <w:rFonts w:ascii="Palatino Linotype" w:hAnsi="Palatino Linotype"/>
          <w:b/>
          <w:sz w:val="18"/>
          <w:szCs w:val="22"/>
        </w:rPr>
        <w:t>Table</w:t>
      </w:r>
      <w:r w:rsidR="001D6F5B" w:rsidRPr="00607E7A">
        <w:rPr>
          <w:rFonts w:ascii="Palatino Linotype" w:hAnsi="Palatino Linotype"/>
          <w:b/>
          <w:sz w:val="18"/>
          <w:szCs w:val="22"/>
        </w:rPr>
        <w:t xml:space="preserve"> S</w:t>
      </w:r>
      <w:r w:rsidR="00C84DCB">
        <w:rPr>
          <w:rFonts w:ascii="Palatino Linotype" w:hAnsi="Palatino Linotype"/>
          <w:b/>
          <w:sz w:val="18"/>
          <w:szCs w:val="22"/>
        </w:rPr>
        <w:t>11</w:t>
      </w:r>
      <w:r w:rsidRPr="00607E7A">
        <w:rPr>
          <w:rFonts w:ascii="Palatino Linotype" w:hAnsi="Palatino Linotype"/>
          <w:b/>
          <w:sz w:val="18"/>
          <w:szCs w:val="22"/>
        </w:rPr>
        <w:t>.</w:t>
      </w:r>
      <w:r w:rsidRPr="00607E7A">
        <w:rPr>
          <w:rFonts w:ascii="Palatino Linotype" w:hAnsi="Palatino Linotype"/>
          <w:sz w:val="18"/>
          <w:szCs w:val="22"/>
        </w:rPr>
        <w:t xml:space="preserve"> Summary of </w:t>
      </w:r>
      <w:proofErr w:type="gramStart"/>
      <w:r w:rsidRPr="00607E7A">
        <w:rPr>
          <w:rFonts w:ascii="Palatino Linotype" w:hAnsi="Palatino Linotype"/>
          <w:sz w:val="18"/>
          <w:szCs w:val="22"/>
        </w:rPr>
        <w:t>depths,</w:t>
      </w:r>
      <w:proofErr w:type="gramEnd"/>
      <w:r w:rsidRPr="00607E7A">
        <w:rPr>
          <w:rFonts w:ascii="Palatino Linotype" w:hAnsi="Palatino Linotype"/>
          <w:sz w:val="18"/>
          <w:szCs w:val="22"/>
        </w:rPr>
        <w:t xml:space="preserve"> averaged </w:t>
      </w:r>
      <w:r w:rsidR="00FB5C43">
        <w:rPr>
          <w:rFonts w:ascii="Palatino Linotype" w:hAnsi="Palatino Linotype"/>
          <w:sz w:val="18"/>
          <w:szCs w:val="22"/>
        </w:rPr>
        <w:t xml:space="preserve">uncorrected </w:t>
      </w:r>
      <w:r w:rsidRPr="00607E7A">
        <w:rPr>
          <w:rFonts w:ascii="Palatino Linotype" w:hAnsi="Palatino Linotype"/>
          <w:sz w:val="18"/>
          <w:szCs w:val="22"/>
        </w:rPr>
        <w:t>D</w:t>
      </w:r>
      <w:r w:rsidRPr="00D908AD">
        <w:rPr>
          <w:rFonts w:ascii="Palatino Linotype" w:hAnsi="Palatino Linotype"/>
          <w:sz w:val="18"/>
          <w:szCs w:val="22"/>
          <w:vertAlign w:val="subscript"/>
        </w:rPr>
        <w:t>e</w:t>
      </w:r>
      <w:r w:rsidRPr="00607E7A">
        <w:rPr>
          <w:rFonts w:ascii="Palatino Linotype" w:hAnsi="Palatino Linotype"/>
          <w:sz w:val="18"/>
          <w:szCs w:val="22"/>
        </w:rPr>
        <w:t xml:space="preserve"> values and test dose sensitivity values for the 11 very fine sand (63-90µm) </w:t>
      </w:r>
      <w:r w:rsidR="00FE0EBF">
        <w:rPr>
          <w:rFonts w:ascii="Palatino Linotype" w:hAnsi="Palatino Linotype"/>
          <w:sz w:val="18"/>
          <w:szCs w:val="22"/>
        </w:rPr>
        <w:t>K-</w:t>
      </w:r>
      <w:r w:rsidRPr="00607E7A">
        <w:rPr>
          <w:rFonts w:ascii="Palatino Linotype" w:hAnsi="Palatino Linotype"/>
          <w:sz w:val="18"/>
          <w:szCs w:val="22"/>
        </w:rPr>
        <w:t xml:space="preserve">feldspar samples measured in this study using the </w:t>
      </w:r>
      <w:proofErr w:type="spellStart"/>
      <w:r w:rsidRPr="00607E7A">
        <w:rPr>
          <w:rFonts w:ascii="Palatino Linotype" w:hAnsi="Palatino Linotype"/>
          <w:sz w:val="18"/>
          <w:szCs w:val="22"/>
        </w:rPr>
        <w:t>pIR</w:t>
      </w:r>
      <w:proofErr w:type="spellEnd"/>
      <w:r w:rsidR="00FB5C43">
        <w:rPr>
          <w:rFonts w:ascii="Palatino Linotype" w:hAnsi="Palatino Linotype"/>
          <w:sz w:val="18"/>
          <w:szCs w:val="22"/>
        </w:rPr>
        <w:t>-</w:t>
      </w:r>
      <w:r w:rsidRPr="00607E7A">
        <w:rPr>
          <w:rFonts w:ascii="Palatino Linotype" w:hAnsi="Palatino Linotype"/>
          <w:sz w:val="18"/>
          <w:szCs w:val="22"/>
        </w:rPr>
        <w:t>IR</w:t>
      </w:r>
      <w:r w:rsidRPr="00607E7A">
        <w:rPr>
          <w:rFonts w:ascii="Palatino Linotype" w:hAnsi="Palatino Linotype"/>
          <w:sz w:val="18"/>
          <w:szCs w:val="22"/>
          <w:vertAlign w:val="subscript"/>
        </w:rPr>
        <w:t xml:space="preserve"> </w:t>
      </w:r>
      <w:r w:rsidRPr="00607E7A">
        <w:rPr>
          <w:rFonts w:ascii="Palatino Linotype" w:hAnsi="Palatino Linotype"/>
          <w:sz w:val="18"/>
          <w:szCs w:val="22"/>
        </w:rPr>
        <w:t>protocol</w:t>
      </w:r>
      <w:r w:rsidR="00FB5C43">
        <w:rPr>
          <w:rFonts w:ascii="Palatino Linotype" w:hAnsi="Palatino Linotype"/>
          <w:sz w:val="18"/>
          <w:szCs w:val="22"/>
        </w:rPr>
        <w:t>s</w:t>
      </w:r>
      <w:r w:rsidRPr="00607E7A">
        <w:rPr>
          <w:rFonts w:ascii="Palatino Linotype" w:hAnsi="Palatino Linotype"/>
          <w:sz w:val="18"/>
          <w:szCs w:val="22"/>
        </w:rPr>
        <w:t xml:space="preserve">. The number of aliquots measured for each sample </w:t>
      </w:r>
      <w:proofErr w:type="gramStart"/>
      <w:r w:rsidRPr="00607E7A">
        <w:rPr>
          <w:rFonts w:ascii="Palatino Linotype" w:hAnsi="Palatino Linotype"/>
          <w:sz w:val="18"/>
          <w:szCs w:val="22"/>
        </w:rPr>
        <w:t>is listed</w:t>
      </w:r>
      <w:proofErr w:type="gramEnd"/>
      <w:r w:rsidRPr="00607E7A">
        <w:rPr>
          <w:rFonts w:ascii="Palatino Linotype" w:hAnsi="Palatino Linotype"/>
          <w:sz w:val="18"/>
          <w:szCs w:val="22"/>
        </w:rPr>
        <w:t xml:space="preserve"> and the D</w:t>
      </w:r>
      <w:r w:rsidRPr="00D908AD">
        <w:rPr>
          <w:rFonts w:ascii="Palatino Linotype" w:hAnsi="Palatino Linotype"/>
          <w:sz w:val="18"/>
          <w:szCs w:val="22"/>
          <w:vertAlign w:val="subscript"/>
        </w:rPr>
        <w:t>e</w:t>
      </w:r>
      <w:r w:rsidRPr="00607E7A">
        <w:rPr>
          <w:rFonts w:ascii="Palatino Linotype" w:hAnsi="Palatino Linotype"/>
          <w:sz w:val="18"/>
          <w:szCs w:val="22"/>
        </w:rPr>
        <w:t xml:space="preserve"> uncertainty is given as the standard error.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2"/>
        <w:gridCol w:w="1576"/>
        <w:gridCol w:w="1488"/>
        <w:gridCol w:w="1539"/>
        <w:gridCol w:w="1729"/>
        <w:gridCol w:w="1772"/>
      </w:tblGrid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Sample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Depth (m)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Number of aliquots measured</w:t>
            </w:r>
          </w:p>
        </w:tc>
        <w:tc>
          <w:tcPr>
            <w:tcW w:w="1539" w:type="dxa"/>
          </w:tcPr>
          <w:p w:rsidR="00FB5C43" w:rsidRPr="00607E7A" w:rsidRDefault="00FB5C43" w:rsidP="00FB5C43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Measurement protocol</w:t>
            </w: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Averaged D</w:t>
            </w:r>
            <w:r w:rsidRPr="00D908AD">
              <w:rPr>
                <w:rFonts w:ascii="Palatino Linotype" w:hAnsi="Palatino Linotype"/>
                <w:b/>
                <w:sz w:val="20"/>
                <w:szCs w:val="20"/>
                <w:vertAlign w:val="subscript"/>
              </w:rPr>
              <w:t>e</w:t>
            </w: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 xml:space="preserve"> (</w:t>
            </w:r>
            <w:proofErr w:type="spellStart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Gy</w:t>
            </w:r>
            <w:proofErr w:type="spellEnd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) ± se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Sensitivity (</w:t>
            </w:r>
            <w:proofErr w:type="spellStart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cts</w:t>
            </w:r>
            <w:proofErr w:type="spellEnd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/s/</w:t>
            </w:r>
            <w:proofErr w:type="spellStart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Gy</w:t>
            </w:r>
            <w:proofErr w:type="spellEnd"/>
            <w:r w:rsidRPr="00607E7A">
              <w:rPr>
                <w:rFonts w:ascii="Palatino Linotype" w:hAnsi="Palatino Linotype"/>
                <w:b/>
                <w:sz w:val="20"/>
                <w:szCs w:val="20"/>
              </w:rPr>
              <w:t>) ± 1σ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A0201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16.60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539" w:type="dxa"/>
            <w:vMerge w:val="restart"/>
          </w:tcPr>
          <w:p w:rsidR="00FB5C43" w:rsidRPr="00FB5C43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  <w:vertAlign w:val="subscript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pIR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>200</w:t>
            </w:r>
            <w:r>
              <w:rPr>
                <w:rFonts w:ascii="Palatino Linotype" w:hAnsi="Palatino Linotype"/>
                <w:sz w:val="20"/>
                <w:szCs w:val="20"/>
              </w:rPr>
              <w:t>IR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>290</w:t>
            </w: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174 ± 3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400 ± 216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A0216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12.65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539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133 ± 3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884 ± 492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A0220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11.80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539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114 ± 3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880 ± 208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A0348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10.50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539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120 ± 4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462 ± 317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A0354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9.20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539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116 ± 8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309 ± 107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A0360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7.60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539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117 ± 3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563 ± 103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A0365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6.45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12</w:t>
            </w:r>
          </w:p>
        </w:tc>
        <w:tc>
          <w:tcPr>
            <w:tcW w:w="1539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122 ± 11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72.7 ± 56.4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A0370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5.45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12</w:t>
            </w:r>
          </w:p>
        </w:tc>
        <w:tc>
          <w:tcPr>
            <w:tcW w:w="1539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131 ± 6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512 ± 248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A0375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4.45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12</w:t>
            </w:r>
          </w:p>
        </w:tc>
        <w:tc>
          <w:tcPr>
            <w:tcW w:w="1539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112 ± 4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277 ± 85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A0376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4.25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539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113 ± 4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726 ± 154</w:t>
            </w:r>
          </w:p>
        </w:tc>
      </w:tr>
      <w:tr w:rsidR="00FB5C43" w:rsidRPr="00607E7A" w:rsidTr="00FB5C43">
        <w:tc>
          <w:tcPr>
            <w:tcW w:w="1632" w:type="dxa"/>
            <w:vMerge w:val="restart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A0379</w:t>
            </w:r>
          </w:p>
        </w:tc>
        <w:tc>
          <w:tcPr>
            <w:tcW w:w="1576" w:type="dxa"/>
            <w:vMerge w:val="restart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3.45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53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pIR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>200</w:t>
            </w:r>
            <w:r>
              <w:rPr>
                <w:rFonts w:ascii="Palatino Linotype" w:hAnsi="Palatino Linotype"/>
                <w:sz w:val="20"/>
                <w:szCs w:val="20"/>
              </w:rPr>
              <w:t>IR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>290</w:t>
            </w: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113 ± 4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168 ± 63</w:t>
            </w:r>
          </w:p>
        </w:tc>
      </w:tr>
      <w:tr w:rsidR="00FB5C43" w:rsidRPr="00607E7A" w:rsidTr="00FB5C43">
        <w:tc>
          <w:tcPr>
            <w:tcW w:w="1632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576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53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pIR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>50</w:t>
            </w:r>
            <w:r>
              <w:rPr>
                <w:rFonts w:ascii="Palatino Linotype" w:hAnsi="Palatino Linotype"/>
                <w:sz w:val="20"/>
                <w:szCs w:val="20"/>
              </w:rPr>
              <w:t>IR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>290</w:t>
            </w: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85.8 ± 1.0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4762 ± 2501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A0380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 w:rsidRPr="00607E7A">
              <w:rPr>
                <w:rFonts w:ascii="Palatino Linotype" w:hAnsi="Palatino Linotype"/>
                <w:sz w:val="20"/>
                <w:szCs w:val="20"/>
              </w:rPr>
              <w:t>3.45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539" w:type="dxa"/>
            <w:vMerge w:val="restart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pIR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>50</w:t>
            </w:r>
            <w:r>
              <w:rPr>
                <w:rFonts w:ascii="Palatino Linotype" w:hAnsi="Palatino Linotype"/>
                <w:sz w:val="20"/>
                <w:szCs w:val="20"/>
              </w:rPr>
              <w:t>IR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>290</w:t>
            </w: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77.0 ± 1.5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2243 ± 1533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A0381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3.15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 xml:space="preserve">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539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81.7 ± 3.4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780 ± 426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A0382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2.85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 xml:space="preserve">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539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87.8 ± 2.6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9478 ± 4034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A0383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2.55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 xml:space="preserve">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539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87.7 ± 1.1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11098 ± 5365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A0384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2.15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 xml:space="preserve">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539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84.1 ± 4.1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4939 ± 7907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A0385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1.80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 xml:space="preserve">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539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83.4 ± 1.8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5662 ± 2908</w:t>
            </w:r>
          </w:p>
        </w:tc>
      </w:tr>
      <w:tr w:rsidR="00FB5C43" w:rsidRPr="00607E7A" w:rsidTr="00FB5C43">
        <w:tc>
          <w:tcPr>
            <w:tcW w:w="163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A0387</w:t>
            </w:r>
          </w:p>
        </w:tc>
        <w:tc>
          <w:tcPr>
            <w:tcW w:w="1576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1.25</w:t>
            </w:r>
            <w:r w:rsidRPr="00607E7A">
              <w:rPr>
                <w:rFonts w:ascii="Palatino Linotype" w:hAnsi="Palatino Linotype"/>
                <w:sz w:val="20"/>
                <w:szCs w:val="20"/>
              </w:rPr>
              <w:t xml:space="preserve"> ± 0.05</w:t>
            </w:r>
          </w:p>
        </w:tc>
        <w:tc>
          <w:tcPr>
            <w:tcW w:w="1488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539" w:type="dxa"/>
            <w:vMerge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729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77.5 ± 0.9</w:t>
            </w:r>
          </w:p>
        </w:tc>
        <w:tc>
          <w:tcPr>
            <w:tcW w:w="1772" w:type="dxa"/>
          </w:tcPr>
          <w:p w:rsidR="00FB5C43" w:rsidRPr="00607E7A" w:rsidRDefault="00FB5C43" w:rsidP="005B0C5F">
            <w:pPr>
              <w:jc w:val="both"/>
              <w:outlineLvl w:val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3876 ± 2000</w:t>
            </w:r>
          </w:p>
        </w:tc>
      </w:tr>
    </w:tbl>
    <w:p w:rsidR="001D6F5B" w:rsidRPr="00607E7A" w:rsidRDefault="001D6F5B" w:rsidP="001D6F5B">
      <w:pPr>
        <w:spacing w:after="120" w:line="360" w:lineRule="auto"/>
        <w:jc w:val="both"/>
        <w:outlineLvl w:val="0"/>
        <w:rPr>
          <w:rFonts w:ascii="Palatino Linotype" w:hAnsi="Palatino Linotype"/>
          <w:szCs w:val="22"/>
        </w:rPr>
      </w:pPr>
    </w:p>
    <w:p w:rsidR="00593E99" w:rsidRPr="00DA3070" w:rsidRDefault="00593E99" w:rsidP="00593E99">
      <w:pPr>
        <w:pStyle w:val="MDPI71References"/>
        <w:numPr>
          <w:ilvl w:val="0"/>
          <w:numId w:val="0"/>
        </w:numPr>
        <w:spacing w:after="120"/>
        <w:rPr>
          <w:b/>
          <w:sz w:val="20"/>
          <w:lang w:val="de-DE"/>
        </w:rPr>
      </w:pPr>
      <w:r w:rsidRPr="00DA3070">
        <w:rPr>
          <w:b/>
          <w:sz w:val="20"/>
          <w:lang w:val="de-DE"/>
        </w:rPr>
        <w:t>References</w:t>
      </w:r>
    </w:p>
    <w:p w:rsidR="00593E99" w:rsidRPr="00593E99" w:rsidRDefault="00593E99" w:rsidP="00593E99">
      <w:pPr>
        <w:pStyle w:val="MDPI71References"/>
        <w:numPr>
          <w:ilvl w:val="0"/>
          <w:numId w:val="0"/>
        </w:numPr>
        <w:spacing w:after="120"/>
        <w:rPr>
          <w:sz w:val="20"/>
        </w:rPr>
      </w:pPr>
      <w:r w:rsidRPr="00DA3070">
        <w:rPr>
          <w:sz w:val="20"/>
          <w:lang w:val="de-DE"/>
        </w:rPr>
        <w:t xml:space="preserve">Fischer, P., </w:t>
      </w:r>
      <w:proofErr w:type="spellStart"/>
      <w:r w:rsidRPr="00DA3070">
        <w:rPr>
          <w:sz w:val="20"/>
          <w:lang w:val="de-DE"/>
        </w:rPr>
        <w:t>Jöris</w:t>
      </w:r>
      <w:proofErr w:type="spellEnd"/>
      <w:r w:rsidRPr="00DA3070">
        <w:rPr>
          <w:sz w:val="20"/>
          <w:lang w:val="de-DE"/>
        </w:rPr>
        <w:t xml:space="preserve">, O., Fitzsimmons, K.E., Vinnepand, M., </w:t>
      </w:r>
      <w:proofErr w:type="spellStart"/>
      <w:r w:rsidRPr="00DA3070">
        <w:rPr>
          <w:sz w:val="20"/>
          <w:lang w:val="de-DE"/>
        </w:rPr>
        <w:t>Prud’homme</w:t>
      </w:r>
      <w:proofErr w:type="spellEnd"/>
      <w:r w:rsidRPr="00DA3070">
        <w:rPr>
          <w:sz w:val="20"/>
          <w:lang w:val="de-DE"/>
        </w:rPr>
        <w:t xml:space="preserve">, C., Schulte, P., </w:t>
      </w:r>
      <w:proofErr w:type="spellStart"/>
      <w:r w:rsidRPr="00DA3070">
        <w:rPr>
          <w:sz w:val="20"/>
          <w:lang w:val="de-DE"/>
        </w:rPr>
        <w:t>Hatté</w:t>
      </w:r>
      <w:proofErr w:type="spellEnd"/>
      <w:r w:rsidRPr="00DA3070">
        <w:rPr>
          <w:sz w:val="20"/>
          <w:lang w:val="de-DE"/>
        </w:rPr>
        <w:t xml:space="preserve">, C., Hambach, U., Lindauer, S., </w:t>
      </w:r>
      <w:proofErr w:type="spellStart"/>
      <w:r w:rsidRPr="00DA3070">
        <w:rPr>
          <w:sz w:val="20"/>
          <w:lang w:val="de-DE"/>
        </w:rPr>
        <w:t>Zeeden</w:t>
      </w:r>
      <w:proofErr w:type="spellEnd"/>
      <w:r w:rsidRPr="00DA3070">
        <w:rPr>
          <w:sz w:val="20"/>
          <w:lang w:val="de-DE"/>
        </w:rPr>
        <w:t xml:space="preserve">, C., Peric, Z., Lehmkuhl, F., Wunderlich, T., Wilken, D., Schirmer, W., Vött, A., 2021. </w:t>
      </w:r>
      <w:r w:rsidRPr="00593E99">
        <w:rPr>
          <w:sz w:val="20"/>
        </w:rPr>
        <w:t>T</w:t>
      </w:r>
      <w:r w:rsidRPr="00DA3070">
        <w:rPr>
          <w:rFonts w:eastAsia="SimSun" w:cs="Segoe UI"/>
          <w:color w:val="auto"/>
          <w:sz w:val="20"/>
        </w:rPr>
        <w:t xml:space="preserve"> Millennial-scale terrestrial ecosystem responses to Upper Pleistocene climatic changes: 4D-reconstruction of the </w:t>
      </w:r>
      <w:proofErr w:type="spellStart"/>
      <w:r w:rsidRPr="00DA3070">
        <w:rPr>
          <w:rFonts w:eastAsia="SimSun" w:cs="Segoe UI"/>
          <w:color w:val="auto"/>
          <w:sz w:val="20"/>
        </w:rPr>
        <w:t>Schwalbenberg</w:t>
      </w:r>
      <w:proofErr w:type="spellEnd"/>
      <w:r w:rsidRPr="00DA3070">
        <w:rPr>
          <w:rFonts w:eastAsia="SimSun" w:cs="Segoe UI"/>
          <w:color w:val="auto"/>
          <w:sz w:val="20"/>
        </w:rPr>
        <w:t xml:space="preserve"> Loess-</w:t>
      </w:r>
      <w:proofErr w:type="spellStart"/>
      <w:r w:rsidRPr="00DA3070">
        <w:rPr>
          <w:rFonts w:eastAsia="SimSun" w:cs="Segoe UI"/>
          <w:color w:val="auto"/>
          <w:sz w:val="20"/>
        </w:rPr>
        <w:t>Paleosol</w:t>
      </w:r>
      <w:proofErr w:type="spellEnd"/>
      <w:r w:rsidRPr="00DA3070">
        <w:rPr>
          <w:rFonts w:eastAsia="SimSun" w:cs="Segoe UI"/>
          <w:color w:val="auto"/>
          <w:sz w:val="20"/>
        </w:rPr>
        <w:t>-Sequence (Middle Rhine valley, Germany)</w:t>
      </w:r>
      <w:r w:rsidRPr="00593E99">
        <w:rPr>
          <w:sz w:val="20"/>
        </w:rPr>
        <w:t>. Catena 196, 104913.</w:t>
      </w:r>
    </w:p>
    <w:p w:rsidR="0010774E" w:rsidRPr="00607E7A" w:rsidRDefault="005D7510" w:rsidP="000E3930">
      <w:pPr>
        <w:spacing w:after="120" w:line="259" w:lineRule="auto"/>
        <w:rPr>
          <w:rFonts w:ascii="Palatino Linotype" w:hAnsi="Palatino Linotype"/>
        </w:rPr>
      </w:pPr>
      <w:r w:rsidRPr="00593E99">
        <w:rPr>
          <w:rFonts w:ascii="Palatino Linotype" w:hAnsi="Palatino Linotype"/>
          <w:noProof/>
          <w:sz w:val="20"/>
          <w:szCs w:val="20"/>
          <w:lang w:val="en-US"/>
        </w:rPr>
        <w:fldChar w:fldCharType="begin"/>
      </w:r>
      <w:r w:rsidRPr="00593E99">
        <w:rPr>
          <w:rFonts w:ascii="Palatino Linotype" w:hAnsi="Palatino Linotype"/>
          <w:sz w:val="20"/>
          <w:szCs w:val="20"/>
        </w:rPr>
        <w:instrText xml:space="preserve"> ADDIN EN.REFLIST </w:instrText>
      </w:r>
      <w:r w:rsidRPr="00593E99">
        <w:rPr>
          <w:rFonts w:ascii="Palatino Linotype" w:hAnsi="Palatino Linotype"/>
          <w:noProof/>
          <w:sz w:val="20"/>
          <w:szCs w:val="20"/>
          <w:lang w:val="en-US"/>
        </w:rPr>
        <w:fldChar w:fldCharType="separate"/>
      </w:r>
      <w:r w:rsidRPr="00593E99">
        <w:rPr>
          <w:rFonts w:ascii="Palatino Linotype" w:hAnsi="Palatino Linotype"/>
          <w:sz w:val="20"/>
          <w:szCs w:val="20"/>
        </w:rPr>
        <w:t>Vinnepand, M., Fischer, P., Fitzsimmons, K., Thornton, B., Fiedler, S., Vött, A., 2020. Combining Inorganic and Organic Carbon Stable Isotope Signatures in the Schwalbenberg Loess-Palaeosol-Sequence Near Remagen (Middle Rhine Valley, Germany). Frontiers in Earth Science 8.</w:t>
      </w:r>
      <w:r w:rsidRPr="00593E99">
        <w:rPr>
          <w:rFonts w:ascii="Palatino Linotype" w:hAnsi="Palatino Linotype"/>
          <w:sz w:val="20"/>
          <w:szCs w:val="20"/>
        </w:rPr>
        <w:fldChar w:fldCharType="end"/>
      </w:r>
    </w:p>
    <w:sectPr w:rsidR="0010774E" w:rsidRPr="00607E7A" w:rsidSect="00A362F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021AD"/>
    <w:multiLevelType w:val="hybridMultilevel"/>
    <w:tmpl w:val="2E88A2B4"/>
    <w:lvl w:ilvl="0" w:tplc="683E820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Quaternary R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d2wp0z28vt2siet9d5p99azvr0ezprraw52&quot;&gt;big_bibliography_06052020&lt;record-ids&gt;&lt;item&gt;5723&lt;/item&gt;&lt;/record-ids&gt;&lt;/item&gt;&lt;/Libraries&gt;"/>
  </w:docVars>
  <w:rsids>
    <w:rsidRoot w:val="00D91C8D"/>
    <w:rsid w:val="00060449"/>
    <w:rsid w:val="000608CD"/>
    <w:rsid w:val="000618D6"/>
    <w:rsid w:val="00070516"/>
    <w:rsid w:val="000E3930"/>
    <w:rsid w:val="0010774E"/>
    <w:rsid w:val="001A1CD4"/>
    <w:rsid w:val="001A65A9"/>
    <w:rsid w:val="001B3743"/>
    <w:rsid w:val="001C0064"/>
    <w:rsid w:val="001D5675"/>
    <w:rsid w:val="001D6F5B"/>
    <w:rsid w:val="00211758"/>
    <w:rsid w:val="00224085"/>
    <w:rsid w:val="00231030"/>
    <w:rsid w:val="00265F41"/>
    <w:rsid w:val="00305B5C"/>
    <w:rsid w:val="00313E48"/>
    <w:rsid w:val="00355C9B"/>
    <w:rsid w:val="00383424"/>
    <w:rsid w:val="00390D81"/>
    <w:rsid w:val="003A0794"/>
    <w:rsid w:val="003F4F6D"/>
    <w:rsid w:val="00425124"/>
    <w:rsid w:val="00491684"/>
    <w:rsid w:val="004B7797"/>
    <w:rsid w:val="004D008F"/>
    <w:rsid w:val="004E7A5E"/>
    <w:rsid w:val="00593E99"/>
    <w:rsid w:val="005B0C5F"/>
    <w:rsid w:val="005C75B6"/>
    <w:rsid w:val="005D7510"/>
    <w:rsid w:val="00607E7A"/>
    <w:rsid w:val="0066444E"/>
    <w:rsid w:val="0068003F"/>
    <w:rsid w:val="006F7D28"/>
    <w:rsid w:val="008338B2"/>
    <w:rsid w:val="008E08E2"/>
    <w:rsid w:val="00905DD5"/>
    <w:rsid w:val="009333F1"/>
    <w:rsid w:val="009A33EA"/>
    <w:rsid w:val="009A5A47"/>
    <w:rsid w:val="009B4887"/>
    <w:rsid w:val="009C30FC"/>
    <w:rsid w:val="00A30F61"/>
    <w:rsid w:val="00A362F0"/>
    <w:rsid w:val="00B22CD2"/>
    <w:rsid w:val="00C21BD9"/>
    <w:rsid w:val="00C72BB1"/>
    <w:rsid w:val="00C84DCB"/>
    <w:rsid w:val="00CC2616"/>
    <w:rsid w:val="00D03DF2"/>
    <w:rsid w:val="00D108FF"/>
    <w:rsid w:val="00D34CA1"/>
    <w:rsid w:val="00D57EC0"/>
    <w:rsid w:val="00D908AD"/>
    <w:rsid w:val="00D91C8D"/>
    <w:rsid w:val="00DA3070"/>
    <w:rsid w:val="00E644E4"/>
    <w:rsid w:val="00E969B9"/>
    <w:rsid w:val="00EC42D5"/>
    <w:rsid w:val="00EE1919"/>
    <w:rsid w:val="00F82540"/>
    <w:rsid w:val="00FB5C43"/>
    <w:rsid w:val="00FC083E"/>
    <w:rsid w:val="00FE0EBF"/>
    <w:rsid w:val="00FF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58E43A2-7625-42C1-A6EC-FB9BCD42F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1C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QSsubheading">
    <w:name w:val="JQS subheading"/>
    <w:rsid w:val="00D91C8D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  <w:lang w:val="en-AU"/>
    </w:rPr>
  </w:style>
  <w:style w:type="table" w:styleId="TableGrid">
    <w:name w:val="Table Grid"/>
    <w:basedOn w:val="TableNormal"/>
    <w:rsid w:val="00D91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1C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C8D"/>
    <w:rPr>
      <w:rFonts w:ascii="Segoe UI" w:eastAsia="Times New Roman" w:hAnsi="Segoe UI" w:cs="Segoe UI"/>
      <w:sz w:val="18"/>
      <w:szCs w:val="18"/>
      <w:lang w:val="en-AU"/>
    </w:rPr>
  </w:style>
  <w:style w:type="paragraph" w:customStyle="1" w:styleId="EndNoteBibliographyTitle">
    <w:name w:val="EndNote Bibliography Title"/>
    <w:basedOn w:val="Normal"/>
    <w:link w:val="EndNoteBibliographyTitleChar"/>
    <w:rsid w:val="00D91C8D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91C8D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91C8D"/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D91C8D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table" w:styleId="GridTable1Light">
    <w:name w:val="Grid Table 1 Light"/>
    <w:basedOn w:val="TableNormal"/>
    <w:uiPriority w:val="46"/>
    <w:rsid w:val="00D91C8D"/>
    <w:pPr>
      <w:spacing w:after="0" w:line="240" w:lineRule="auto"/>
    </w:pPr>
    <w:rPr>
      <w:rFonts w:asciiTheme="majorHAnsi" w:eastAsiaTheme="majorEastAsia" w:hAnsiTheme="majorHAnsi" w:cstheme="majorBidi"/>
      <w:lang w:val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D91C8D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D91C8D"/>
    <w:rPr>
      <w:rFonts w:ascii="Calibri" w:eastAsiaTheme="minorHAnsi" w:hAnsi="Calibri" w:cstheme="minorBidi"/>
      <w:sz w:val="22"/>
      <w:szCs w:val="21"/>
      <w:lang w:val="de-DE"/>
    </w:rPr>
  </w:style>
  <w:style w:type="character" w:customStyle="1" w:styleId="PlainTextChar">
    <w:name w:val="Plain Text Char"/>
    <w:basedOn w:val="DefaultParagraphFont"/>
    <w:link w:val="PlainText"/>
    <w:uiPriority w:val="99"/>
    <w:rsid w:val="00D91C8D"/>
    <w:rPr>
      <w:rFonts w:ascii="Calibri" w:hAnsi="Calibri"/>
      <w:szCs w:val="21"/>
    </w:rPr>
  </w:style>
  <w:style w:type="paragraph" w:customStyle="1" w:styleId="JQStext">
    <w:name w:val="JQS text"/>
    <w:rsid w:val="00D91C8D"/>
    <w:pPr>
      <w:spacing w:before="240" w:after="240" w:line="480" w:lineRule="auto"/>
      <w:jc w:val="both"/>
    </w:pPr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Revision">
    <w:name w:val="Revision"/>
    <w:hidden/>
    <w:uiPriority w:val="99"/>
    <w:semiHidden/>
    <w:rsid w:val="00D91C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styleId="CommentReference">
    <w:name w:val="annotation reference"/>
    <w:uiPriority w:val="99"/>
    <w:rsid w:val="00D91C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91C8D"/>
    <w:rPr>
      <w:sz w:val="20"/>
      <w:szCs w:val="20"/>
      <w:lang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1C8D"/>
    <w:rPr>
      <w:rFonts w:ascii="Times New Roman" w:eastAsia="Times New Roman" w:hAnsi="Times New Roman" w:cs="Times New Roman"/>
      <w:sz w:val="20"/>
      <w:szCs w:val="20"/>
      <w:lang w:val="en-AU" w:eastAsia="x-none"/>
    </w:rPr>
  </w:style>
  <w:style w:type="paragraph" w:customStyle="1" w:styleId="jqssubheading0">
    <w:name w:val="jqssubheading"/>
    <w:basedOn w:val="Normal"/>
    <w:rsid w:val="00D91C8D"/>
    <w:rPr>
      <w:rFonts w:eastAsiaTheme="minorHAnsi"/>
      <w:lang w:val="de-DE" w:eastAsia="de-DE"/>
    </w:rPr>
  </w:style>
  <w:style w:type="paragraph" w:styleId="ListParagraph">
    <w:name w:val="List Paragraph"/>
    <w:basedOn w:val="Normal"/>
    <w:uiPriority w:val="34"/>
    <w:qFormat/>
    <w:rsid w:val="00D91C8D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C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C8D"/>
    <w:rPr>
      <w:rFonts w:ascii="Times New Roman" w:eastAsia="Times New Roman" w:hAnsi="Times New Roman" w:cs="Times New Roman"/>
      <w:b/>
      <w:bCs/>
      <w:sz w:val="20"/>
      <w:szCs w:val="20"/>
      <w:lang w:val="en-AU" w:eastAsia="x-none"/>
    </w:rPr>
  </w:style>
  <w:style w:type="character" w:styleId="Hyperlink">
    <w:name w:val="Hyperlink"/>
    <w:basedOn w:val="DefaultParagraphFont"/>
    <w:uiPriority w:val="99"/>
    <w:unhideWhenUsed/>
    <w:rsid w:val="00D91C8D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91C8D"/>
    <w:rPr>
      <w:color w:val="808080"/>
    </w:rPr>
  </w:style>
  <w:style w:type="paragraph" w:customStyle="1" w:styleId="MDPI71References">
    <w:name w:val="MDPI_7.1_References"/>
    <w:basedOn w:val="Normal"/>
    <w:qFormat/>
    <w:rsid w:val="00593E99"/>
    <w:pPr>
      <w:numPr>
        <w:numId w:val="2"/>
      </w:numPr>
      <w:adjustRightInd w:val="0"/>
      <w:snapToGrid w:val="0"/>
      <w:spacing w:line="260" w:lineRule="atLeast"/>
      <w:ind w:left="425" w:hanging="425"/>
      <w:jc w:val="both"/>
    </w:pPr>
    <w:rPr>
      <w:rFonts w:ascii="Palatino Linotype" w:hAnsi="Palatino Linotype"/>
      <w:snapToGrid w:val="0"/>
      <w:color w:val="000000"/>
      <w:sz w:val="18"/>
      <w:szCs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mpic.de\file\homes\K.Fitzsimmons\Publications\Quaternary%20MDPI\2020%20Fitzsimmons%20et%20al%20remagen%20scans\De%20depth%20RP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mpic.de\file\homes\K.Fitzsimmons\Publications\Quaternary%20MDPI\2020%20Fitzsimmons%20et%20al%20remagen%20scans\REM3%20core\Copy%20of%20REM3b_summary%20all_IRSL50_pIR200IR29063-90_OSL63-90_OSL4-1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/>
              <a:t>RP1</a:t>
            </a:r>
          </a:p>
        </c:rich>
      </c:tx>
      <c:layout>
        <c:manualLayout>
          <c:xMode val="edge"/>
          <c:yMode val="edge"/>
          <c:x val="0.79282633420822402"/>
          <c:y val="3.13901345291479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pIR290 (4-11um)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cust"/>
            <c:noEndCap val="0"/>
            <c:plus>
              <c:numRef>
                <c:f>Sheet1!$H$3:$H$6</c:f>
                <c:numCache>
                  <c:formatCode>General</c:formatCode>
                  <c:ptCount val="4"/>
                  <c:pt idx="0">
                    <c:v>1.3</c:v>
                  </c:pt>
                  <c:pt idx="1">
                    <c:v>1.4</c:v>
                  </c:pt>
                  <c:pt idx="2">
                    <c:v>1.8</c:v>
                  </c:pt>
                  <c:pt idx="3">
                    <c:v>1.1000000000000001</c:v>
                  </c:pt>
                </c:numCache>
              </c:numRef>
            </c:plus>
            <c:minus>
              <c:numRef>
                <c:f>Sheet1!$H$3:$H$6</c:f>
                <c:numCache>
                  <c:formatCode>General</c:formatCode>
                  <c:ptCount val="4"/>
                  <c:pt idx="0">
                    <c:v>1.3</c:v>
                  </c:pt>
                  <c:pt idx="1">
                    <c:v>1.4</c:v>
                  </c:pt>
                  <c:pt idx="2">
                    <c:v>1.8</c:v>
                  </c:pt>
                  <c:pt idx="3">
                    <c:v>1.1000000000000001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Sheet1!$G$3:$G$6</c:f>
              <c:numCache>
                <c:formatCode>General</c:formatCode>
                <c:ptCount val="4"/>
                <c:pt idx="0">
                  <c:v>100</c:v>
                </c:pt>
                <c:pt idx="1">
                  <c:v>81.400000000000006</c:v>
                </c:pt>
                <c:pt idx="2">
                  <c:v>80.400000000000006</c:v>
                </c:pt>
                <c:pt idx="3">
                  <c:v>77.7</c:v>
                </c:pt>
              </c:numCache>
            </c:numRef>
          </c:xVal>
          <c:yVal>
            <c:numRef>
              <c:f>Sheet1!$J$3:$J$6</c:f>
              <c:numCache>
                <c:formatCode>General</c:formatCode>
                <c:ptCount val="4"/>
                <c:pt idx="0">
                  <c:v>-6.35</c:v>
                </c:pt>
                <c:pt idx="1">
                  <c:v>-4.95</c:v>
                </c:pt>
                <c:pt idx="2">
                  <c:v>-4.25</c:v>
                </c:pt>
                <c:pt idx="3">
                  <c:v>-3.5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64F-4456-ADAA-A119A14B7620}"/>
            </c:ext>
          </c:extLst>
        </c:ser>
        <c:ser>
          <c:idx val="1"/>
          <c:order val="1"/>
          <c:tx>
            <c:v>Qtz OSL (63-100um)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cust"/>
            <c:noEndCap val="0"/>
            <c:plus>
              <c:numRef>
                <c:f>Sheet1!$F$3:$F$6</c:f>
                <c:numCache>
                  <c:formatCode>General</c:formatCode>
                  <c:ptCount val="4"/>
                  <c:pt idx="0">
                    <c:v>3.5</c:v>
                  </c:pt>
                  <c:pt idx="1">
                    <c:v>4.4000000000000004</c:v>
                  </c:pt>
                  <c:pt idx="2">
                    <c:v>2.7</c:v>
                  </c:pt>
                  <c:pt idx="3">
                    <c:v>2.4</c:v>
                  </c:pt>
                </c:numCache>
              </c:numRef>
            </c:plus>
            <c:minus>
              <c:numRef>
                <c:f>Sheet1!$F$3:$F$6</c:f>
                <c:numCache>
                  <c:formatCode>General</c:formatCode>
                  <c:ptCount val="4"/>
                  <c:pt idx="0">
                    <c:v>3.5</c:v>
                  </c:pt>
                  <c:pt idx="1">
                    <c:v>4.4000000000000004</c:v>
                  </c:pt>
                  <c:pt idx="2">
                    <c:v>2.7</c:v>
                  </c:pt>
                  <c:pt idx="3">
                    <c:v>2.4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Sheet1!$E$3:$E$6</c:f>
              <c:numCache>
                <c:formatCode>General</c:formatCode>
                <c:ptCount val="4"/>
                <c:pt idx="0">
                  <c:v>86</c:v>
                </c:pt>
                <c:pt idx="1">
                  <c:v>79.3</c:v>
                </c:pt>
                <c:pt idx="2">
                  <c:v>70.2</c:v>
                </c:pt>
                <c:pt idx="3">
                  <c:v>59.3</c:v>
                </c:pt>
              </c:numCache>
            </c:numRef>
          </c:xVal>
          <c:yVal>
            <c:numRef>
              <c:f>Sheet1!$J$3:$J$6</c:f>
              <c:numCache>
                <c:formatCode>General</c:formatCode>
                <c:ptCount val="4"/>
                <c:pt idx="0">
                  <c:v>-6.35</c:v>
                </c:pt>
                <c:pt idx="1">
                  <c:v>-4.95</c:v>
                </c:pt>
                <c:pt idx="2">
                  <c:v>-4.25</c:v>
                </c:pt>
                <c:pt idx="3">
                  <c:v>-3.5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64F-4456-ADAA-A119A14B7620}"/>
            </c:ext>
          </c:extLst>
        </c:ser>
        <c:ser>
          <c:idx val="2"/>
          <c:order val="2"/>
          <c:tx>
            <c:v>Qtz OSL(100-200um)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cust"/>
            <c:noEndCap val="0"/>
            <c:plus>
              <c:numRef>
                <c:f>Sheet1!$D$3:$D$5</c:f>
                <c:numCache>
                  <c:formatCode>General</c:formatCode>
                  <c:ptCount val="3"/>
                  <c:pt idx="0">
                    <c:v>6</c:v>
                  </c:pt>
                  <c:pt idx="1">
                    <c:v>5.6</c:v>
                  </c:pt>
                  <c:pt idx="2">
                    <c:v>3.3</c:v>
                  </c:pt>
                </c:numCache>
              </c:numRef>
            </c:plus>
            <c:minus>
              <c:numRef>
                <c:f>Sheet1!$D$3:$D$5</c:f>
                <c:numCache>
                  <c:formatCode>General</c:formatCode>
                  <c:ptCount val="3"/>
                  <c:pt idx="0">
                    <c:v>6</c:v>
                  </c:pt>
                  <c:pt idx="1">
                    <c:v>5.6</c:v>
                  </c:pt>
                  <c:pt idx="2">
                    <c:v>3.3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Sheet1!$C$3:$C$5</c:f>
              <c:numCache>
                <c:formatCode>General</c:formatCode>
                <c:ptCount val="3"/>
                <c:pt idx="0">
                  <c:v>81.2</c:v>
                </c:pt>
                <c:pt idx="1">
                  <c:v>91.7</c:v>
                </c:pt>
                <c:pt idx="2">
                  <c:v>72.8</c:v>
                </c:pt>
              </c:numCache>
            </c:numRef>
          </c:xVal>
          <c:yVal>
            <c:numRef>
              <c:f>Sheet1!$J$3:$J$7</c:f>
              <c:numCache>
                <c:formatCode>General</c:formatCode>
                <c:ptCount val="5"/>
                <c:pt idx="0">
                  <c:v>-6.35</c:v>
                </c:pt>
                <c:pt idx="1">
                  <c:v>-4.95</c:v>
                </c:pt>
                <c:pt idx="2">
                  <c:v>-4.25</c:v>
                </c:pt>
                <c:pt idx="3">
                  <c:v>-3.5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64F-4456-ADAA-A119A14B76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21395920"/>
        <c:axId val="1959576544"/>
      </c:scatterChart>
      <c:valAx>
        <c:axId val="1921395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De (Gy)</a:t>
                </a:r>
              </a:p>
            </c:rich>
          </c:tx>
          <c:layout>
            <c:manualLayout>
              <c:xMode val="edge"/>
              <c:yMode val="edge"/>
              <c:x val="0.31560739282589678"/>
              <c:y val="6.386555847185768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de-D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959576544"/>
        <c:crosses val="autoZero"/>
        <c:crossBetween val="midCat"/>
      </c:valAx>
      <c:valAx>
        <c:axId val="1959576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depth</a:t>
                </a:r>
                <a:r>
                  <a:rPr lang="en-US" baseline="0"/>
                  <a:t>  from surface (m)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de-D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9213959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/>
              <a:t>De vs depth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IRSL50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cust"/>
            <c:noEndCap val="0"/>
            <c:plus>
              <c:numRef>
                <c:f>Sheet1!$D$7:$D$99</c:f>
                <c:numCache>
                  <c:formatCode>General</c:formatCode>
                  <c:ptCount val="93"/>
                  <c:pt idx="0">
                    <c:v>13.895223737136037</c:v>
                  </c:pt>
                  <c:pt idx="2">
                    <c:v>4.5131085994239282</c:v>
                  </c:pt>
                  <c:pt idx="3">
                    <c:v>5.1285909314147657</c:v>
                  </c:pt>
                  <c:pt idx="4">
                    <c:v>6.2789996009583264</c:v>
                  </c:pt>
                  <c:pt idx="5">
                    <c:v>2.2969291982263065</c:v>
                  </c:pt>
                  <c:pt idx="6">
                    <c:v>4.0302673739516939</c:v>
                  </c:pt>
                  <c:pt idx="7">
                    <c:v>3.9256814759715342</c:v>
                  </c:pt>
                  <c:pt idx="8">
                    <c:v>3.2115676299910185</c:v>
                  </c:pt>
                  <c:pt idx="9">
                    <c:v>4.8538660832361362</c:v>
                  </c:pt>
                  <c:pt idx="10">
                    <c:v>6.5831467342870607</c:v>
                  </c:pt>
                  <c:pt idx="11">
                    <c:v>4.5588633492707986</c:v>
                  </c:pt>
                  <c:pt idx="12">
                    <c:v>2.2533805723522105</c:v>
                  </c:pt>
                  <c:pt idx="13">
                    <c:v>0.31095710040033814</c:v>
                  </c:pt>
                  <c:pt idx="14">
                    <c:v>2.8848003121872345</c:v>
                  </c:pt>
                  <c:pt idx="15">
                    <c:v>5.1572260881673406</c:v>
                  </c:pt>
                  <c:pt idx="16">
                    <c:v>4.591815396457922</c:v>
                  </c:pt>
                  <c:pt idx="17">
                    <c:v>3.754048323778258</c:v>
                  </c:pt>
                  <c:pt idx="18">
                    <c:v>3.6141833034979527</c:v>
                  </c:pt>
                  <c:pt idx="19">
                    <c:v>4.4428952371058372</c:v>
                  </c:pt>
                  <c:pt idx="20">
                    <c:v>5.5732237741325958</c:v>
                  </c:pt>
                  <c:pt idx="21">
                    <c:v>3.5069851374452554</c:v>
                  </c:pt>
                  <c:pt idx="22">
                    <c:v>3.5655401191328773</c:v>
                  </c:pt>
                  <c:pt idx="23">
                    <c:v>1.9493647924618216</c:v>
                  </c:pt>
                  <c:pt idx="24">
                    <c:v>2.1296499314567465</c:v>
                  </c:pt>
                  <c:pt idx="25">
                    <c:v>0.48548161739696694</c:v>
                  </c:pt>
                  <c:pt idx="26">
                    <c:v>1.6406874518770784</c:v>
                  </c:pt>
                  <c:pt idx="27">
                    <c:v>0.43283396549448294</c:v>
                  </c:pt>
                  <c:pt idx="28">
                    <c:v>2.2181698905220761</c:v>
                  </c:pt>
                  <c:pt idx="29">
                    <c:v>0.99873831946846892</c:v>
                  </c:pt>
                  <c:pt idx="30">
                    <c:v>1.7144434758684912</c:v>
                  </c:pt>
                  <c:pt idx="31">
                    <c:v>5.6778248364695942</c:v>
                  </c:pt>
                  <c:pt idx="32">
                    <c:v>1.0458749808885677</c:v>
                  </c:pt>
                  <c:pt idx="33">
                    <c:v>2.0562465589643142</c:v>
                  </c:pt>
                  <c:pt idx="34">
                    <c:v>0.47888509323413175</c:v>
                  </c:pt>
                  <c:pt idx="35">
                    <c:v>1.4653714981322177</c:v>
                  </c:pt>
                  <c:pt idx="36">
                    <c:v>1.4136673120359959</c:v>
                  </c:pt>
                  <c:pt idx="37">
                    <c:v>1.9042990860858335</c:v>
                  </c:pt>
                  <c:pt idx="38">
                    <c:v>4.1209534968243142</c:v>
                  </c:pt>
                  <c:pt idx="39">
                    <c:v>2.9868584090742289</c:v>
                  </c:pt>
                  <c:pt idx="40">
                    <c:v>1.897941366242643</c:v>
                  </c:pt>
                  <c:pt idx="41">
                    <c:v>2.9482724258031139</c:v>
                  </c:pt>
                  <c:pt idx="42">
                    <c:v>2.7932101258184474</c:v>
                  </c:pt>
                  <c:pt idx="44">
                    <c:v>1.8612193764842131</c:v>
                  </c:pt>
                  <c:pt idx="45">
                    <c:v>2.1584302897566223</c:v>
                  </c:pt>
                  <c:pt idx="46">
                    <c:v>0.8744418166368535</c:v>
                  </c:pt>
                  <c:pt idx="48">
                    <c:v>1.008720405239488</c:v>
                  </c:pt>
                  <c:pt idx="49">
                    <c:v>1.693912713381182</c:v>
                  </c:pt>
                  <c:pt idx="50">
                    <c:v>1.6054123723186193</c:v>
                  </c:pt>
                  <c:pt idx="51">
                    <c:v>0.78533072810775306</c:v>
                  </c:pt>
                  <c:pt idx="53">
                    <c:v>0.43831078348252783</c:v>
                  </c:pt>
                  <c:pt idx="54">
                    <c:v>0.83480467966914518</c:v>
                  </c:pt>
                  <c:pt idx="55">
                    <c:v>0.78715120100847025</c:v>
                  </c:pt>
                  <c:pt idx="56">
                    <c:v>2.2955440037943124</c:v>
                  </c:pt>
                  <c:pt idx="57">
                    <c:v>2.2230399581356277</c:v>
                  </c:pt>
                  <c:pt idx="59">
                    <c:v>2.2220381697107956</c:v>
                  </c:pt>
                  <c:pt idx="60">
                    <c:v>2.8852413120082283</c:v>
                  </c:pt>
                  <c:pt idx="61">
                    <c:v>2.2917997968677475</c:v>
                  </c:pt>
                  <c:pt idx="62">
                    <c:v>1.6871392931953662</c:v>
                  </c:pt>
                  <c:pt idx="63">
                    <c:v>1.9042990860858335</c:v>
                  </c:pt>
                  <c:pt idx="65">
                    <c:v>0.14155785097200888</c:v>
                  </c:pt>
                  <c:pt idx="66">
                    <c:v>1.1354080996364166</c:v>
                  </c:pt>
                  <c:pt idx="67">
                    <c:v>0.8232948732209916</c:v>
                  </c:pt>
                  <c:pt idx="68">
                    <c:v>0.18619882459723316</c:v>
                  </c:pt>
                  <c:pt idx="70">
                    <c:v>0.66707174140449443</c:v>
                  </c:pt>
                  <c:pt idx="71">
                    <c:v>1.1266902861761103</c:v>
                  </c:pt>
                  <c:pt idx="72">
                    <c:v>1.4828491227489127</c:v>
                  </c:pt>
                  <c:pt idx="73">
                    <c:v>1.7788182416014091</c:v>
                  </c:pt>
                  <c:pt idx="75">
                    <c:v>0.5</c:v>
                  </c:pt>
                  <c:pt idx="76">
                    <c:v>3.2</c:v>
                  </c:pt>
                  <c:pt idx="77">
                    <c:v>1.2</c:v>
                  </c:pt>
                  <c:pt idx="78">
                    <c:v>0.7</c:v>
                  </c:pt>
                  <c:pt idx="81">
                    <c:v>0.7</c:v>
                  </c:pt>
                  <c:pt idx="82">
                    <c:v>1.1000000000000001</c:v>
                  </c:pt>
                  <c:pt idx="84">
                    <c:v>0.52815753836166945</c:v>
                  </c:pt>
                  <c:pt idx="85">
                    <c:v>0.87061412173202313</c:v>
                  </c:pt>
                  <c:pt idx="86">
                    <c:v>2.0388480733485892</c:v>
                  </c:pt>
                  <c:pt idx="87">
                    <c:v>0.70868746493572976</c:v>
                  </c:pt>
                  <c:pt idx="88">
                    <c:v>1.1096225444323524</c:v>
                  </c:pt>
                  <c:pt idx="89">
                    <c:v>0.44800036287212747</c:v>
                  </c:pt>
                  <c:pt idx="90">
                    <c:v>0.18619882459723316</c:v>
                  </c:pt>
                  <c:pt idx="91">
                    <c:v>0.90816538482734221</c:v>
                  </c:pt>
                  <c:pt idx="92">
                    <c:v>1.3924710196031007</c:v>
                  </c:pt>
                </c:numCache>
              </c:numRef>
            </c:plus>
            <c:minus>
              <c:numRef>
                <c:f>Sheet1!$D$7:$D$99</c:f>
                <c:numCache>
                  <c:formatCode>General</c:formatCode>
                  <c:ptCount val="93"/>
                  <c:pt idx="0">
                    <c:v>13.895223737136037</c:v>
                  </c:pt>
                  <c:pt idx="2">
                    <c:v>4.5131085994239282</c:v>
                  </c:pt>
                  <c:pt idx="3">
                    <c:v>5.1285909314147657</c:v>
                  </c:pt>
                  <c:pt idx="4">
                    <c:v>6.2789996009583264</c:v>
                  </c:pt>
                  <c:pt idx="5">
                    <c:v>2.2969291982263065</c:v>
                  </c:pt>
                  <c:pt idx="6">
                    <c:v>4.0302673739516939</c:v>
                  </c:pt>
                  <c:pt idx="7">
                    <c:v>3.9256814759715342</c:v>
                  </c:pt>
                  <c:pt idx="8">
                    <c:v>3.2115676299910185</c:v>
                  </c:pt>
                  <c:pt idx="9">
                    <c:v>4.8538660832361362</c:v>
                  </c:pt>
                  <c:pt idx="10">
                    <c:v>6.5831467342870607</c:v>
                  </c:pt>
                  <c:pt idx="11">
                    <c:v>4.5588633492707986</c:v>
                  </c:pt>
                  <c:pt idx="12">
                    <c:v>2.2533805723522105</c:v>
                  </c:pt>
                  <c:pt idx="13">
                    <c:v>0.31095710040033814</c:v>
                  </c:pt>
                  <c:pt idx="14">
                    <c:v>2.8848003121872345</c:v>
                  </c:pt>
                  <c:pt idx="15">
                    <c:v>5.1572260881673406</c:v>
                  </c:pt>
                  <c:pt idx="16">
                    <c:v>4.591815396457922</c:v>
                  </c:pt>
                  <c:pt idx="17">
                    <c:v>3.754048323778258</c:v>
                  </c:pt>
                  <c:pt idx="18">
                    <c:v>3.6141833034979527</c:v>
                  </c:pt>
                  <c:pt idx="19">
                    <c:v>4.4428952371058372</c:v>
                  </c:pt>
                  <c:pt idx="20">
                    <c:v>5.5732237741325958</c:v>
                  </c:pt>
                  <c:pt idx="21">
                    <c:v>3.5069851374452554</c:v>
                  </c:pt>
                  <c:pt idx="22">
                    <c:v>3.5655401191328773</c:v>
                  </c:pt>
                  <c:pt idx="23">
                    <c:v>1.9493647924618216</c:v>
                  </c:pt>
                  <c:pt idx="24">
                    <c:v>2.1296499314567465</c:v>
                  </c:pt>
                  <c:pt idx="25">
                    <c:v>0.48548161739696694</c:v>
                  </c:pt>
                  <c:pt idx="26">
                    <c:v>1.6406874518770784</c:v>
                  </c:pt>
                  <c:pt idx="27">
                    <c:v>0.43283396549448294</c:v>
                  </c:pt>
                  <c:pt idx="28">
                    <c:v>2.2181698905220761</c:v>
                  </c:pt>
                  <c:pt idx="29">
                    <c:v>0.99873831946846892</c:v>
                  </c:pt>
                  <c:pt idx="30">
                    <c:v>1.7144434758684912</c:v>
                  </c:pt>
                  <c:pt idx="31">
                    <c:v>5.6778248364695942</c:v>
                  </c:pt>
                  <c:pt idx="32">
                    <c:v>1.0458749808885677</c:v>
                  </c:pt>
                  <c:pt idx="33">
                    <c:v>2.0562465589643142</c:v>
                  </c:pt>
                  <c:pt idx="34">
                    <c:v>0.47888509323413175</c:v>
                  </c:pt>
                  <c:pt idx="35">
                    <c:v>1.4653714981322177</c:v>
                  </c:pt>
                  <c:pt idx="36">
                    <c:v>1.4136673120359959</c:v>
                  </c:pt>
                  <c:pt idx="37">
                    <c:v>1.9042990860858335</c:v>
                  </c:pt>
                  <c:pt idx="38">
                    <c:v>4.1209534968243142</c:v>
                  </c:pt>
                  <c:pt idx="39">
                    <c:v>2.9868584090742289</c:v>
                  </c:pt>
                  <c:pt idx="40">
                    <c:v>1.897941366242643</c:v>
                  </c:pt>
                  <c:pt idx="41">
                    <c:v>2.9482724258031139</c:v>
                  </c:pt>
                  <c:pt idx="42">
                    <c:v>2.7932101258184474</c:v>
                  </c:pt>
                  <c:pt idx="44">
                    <c:v>1.8612193764842131</c:v>
                  </c:pt>
                  <c:pt idx="45">
                    <c:v>2.1584302897566223</c:v>
                  </c:pt>
                  <c:pt idx="46">
                    <c:v>0.8744418166368535</c:v>
                  </c:pt>
                  <c:pt idx="48">
                    <c:v>1.008720405239488</c:v>
                  </c:pt>
                  <c:pt idx="49">
                    <c:v>1.693912713381182</c:v>
                  </c:pt>
                  <c:pt idx="50">
                    <c:v>1.6054123723186193</c:v>
                  </c:pt>
                  <c:pt idx="51">
                    <c:v>0.78533072810775306</c:v>
                  </c:pt>
                  <c:pt idx="53">
                    <c:v>0.43831078348252783</c:v>
                  </c:pt>
                  <c:pt idx="54">
                    <c:v>0.83480467966914518</c:v>
                  </c:pt>
                  <c:pt idx="55">
                    <c:v>0.78715120100847025</c:v>
                  </c:pt>
                  <c:pt idx="56">
                    <c:v>2.2955440037943124</c:v>
                  </c:pt>
                  <c:pt idx="57">
                    <c:v>2.2230399581356277</c:v>
                  </c:pt>
                  <c:pt idx="59">
                    <c:v>2.2220381697107956</c:v>
                  </c:pt>
                  <c:pt idx="60">
                    <c:v>2.8852413120082283</c:v>
                  </c:pt>
                  <c:pt idx="61">
                    <c:v>2.2917997968677475</c:v>
                  </c:pt>
                  <c:pt idx="62">
                    <c:v>1.6871392931953662</c:v>
                  </c:pt>
                  <c:pt idx="63">
                    <c:v>1.9042990860858335</c:v>
                  </c:pt>
                  <c:pt idx="65">
                    <c:v>0.14155785097200888</c:v>
                  </c:pt>
                  <c:pt idx="66">
                    <c:v>1.1354080996364166</c:v>
                  </c:pt>
                  <c:pt idx="67">
                    <c:v>0.8232948732209916</c:v>
                  </c:pt>
                  <c:pt idx="68">
                    <c:v>0.18619882459723316</c:v>
                  </c:pt>
                  <c:pt idx="70">
                    <c:v>0.66707174140449443</c:v>
                  </c:pt>
                  <c:pt idx="71">
                    <c:v>1.1266902861761103</c:v>
                  </c:pt>
                  <c:pt idx="72">
                    <c:v>1.4828491227489127</c:v>
                  </c:pt>
                  <c:pt idx="73">
                    <c:v>1.7788182416014091</c:v>
                  </c:pt>
                  <c:pt idx="75">
                    <c:v>0.5</c:v>
                  </c:pt>
                  <c:pt idx="76">
                    <c:v>3.2</c:v>
                  </c:pt>
                  <c:pt idx="77">
                    <c:v>1.2</c:v>
                  </c:pt>
                  <c:pt idx="78">
                    <c:v>0.7</c:v>
                  </c:pt>
                  <c:pt idx="81">
                    <c:v>0.7</c:v>
                  </c:pt>
                  <c:pt idx="82">
                    <c:v>1.1000000000000001</c:v>
                  </c:pt>
                  <c:pt idx="84">
                    <c:v>0.52815753836166945</c:v>
                  </c:pt>
                  <c:pt idx="85">
                    <c:v>0.87061412173202313</c:v>
                  </c:pt>
                  <c:pt idx="86">
                    <c:v>2.0388480733485892</c:v>
                  </c:pt>
                  <c:pt idx="87">
                    <c:v>0.70868746493572976</c:v>
                  </c:pt>
                  <c:pt idx="88">
                    <c:v>1.1096225444323524</c:v>
                  </c:pt>
                  <c:pt idx="89">
                    <c:v>0.44800036287212747</c:v>
                  </c:pt>
                  <c:pt idx="90">
                    <c:v>0.18619882459723316</c:v>
                  </c:pt>
                  <c:pt idx="91">
                    <c:v>0.90816538482734221</c:v>
                  </c:pt>
                  <c:pt idx="92">
                    <c:v>1.3924710196031007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Sheet1!$C$7:$C$99</c:f>
              <c:numCache>
                <c:formatCode>General</c:formatCode>
                <c:ptCount val="93"/>
                <c:pt idx="0" formatCode="0.0">
                  <c:v>107.85917408587206</c:v>
                </c:pt>
                <c:pt idx="2" formatCode="0.0">
                  <c:v>67.351489994815196</c:v>
                </c:pt>
                <c:pt idx="3" formatCode="0.0">
                  <c:v>61.451412977993748</c:v>
                </c:pt>
                <c:pt idx="4" formatCode="0.0">
                  <c:v>54.727590478893568</c:v>
                </c:pt>
                <c:pt idx="5" formatCode="0.0">
                  <c:v>60.298169302803508</c:v>
                </c:pt>
                <c:pt idx="6" formatCode="0.0">
                  <c:v>62.038331634117348</c:v>
                </c:pt>
                <c:pt idx="7" formatCode="0.0">
                  <c:v>57.476841025998802</c:v>
                </c:pt>
                <c:pt idx="8" formatCode="0.0">
                  <c:v>54.490763652738387</c:v>
                </c:pt>
                <c:pt idx="9" formatCode="0.0">
                  <c:v>55.005604579162593</c:v>
                </c:pt>
                <c:pt idx="10" formatCode="0.0">
                  <c:v>61.255773425952505</c:v>
                </c:pt>
                <c:pt idx="11" formatCode="0.0">
                  <c:v>56.416268717564925</c:v>
                </c:pt>
                <c:pt idx="12" formatCode="0.0">
                  <c:v>54.974714123577144</c:v>
                </c:pt>
                <c:pt idx="13" formatCode="0.0">
                  <c:v>59.412642909353828</c:v>
                </c:pt>
                <c:pt idx="14" formatCode="0.0">
                  <c:v>64.540458536538964</c:v>
                </c:pt>
                <c:pt idx="15" formatCode="0.0">
                  <c:v>55.973505520840114</c:v>
                </c:pt>
                <c:pt idx="16" formatCode="0.0">
                  <c:v>60.380543851031348</c:v>
                </c:pt>
                <c:pt idx="17" formatCode="0.0">
                  <c:v>61.070430692439793</c:v>
                </c:pt>
                <c:pt idx="18" formatCode="0.0">
                  <c:v>58.72275606794539</c:v>
                </c:pt>
                <c:pt idx="19" formatCode="0.0">
                  <c:v>59.175816083198697</c:v>
                </c:pt>
                <c:pt idx="20" formatCode="0.0">
                  <c:v>63.788790783959627</c:v>
                </c:pt>
                <c:pt idx="21" formatCode="0.0">
                  <c:v>59.124331990556279</c:v>
                </c:pt>
                <c:pt idx="22" formatCode="0.0">
                  <c:v>57.332685566600027</c:v>
                </c:pt>
                <c:pt idx="23" formatCode="0.0">
                  <c:v>53.018318603165142</c:v>
                </c:pt>
                <c:pt idx="24" formatCode="0.0">
                  <c:v>55.448367775887419</c:v>
                </c:pt>
                <c:pt idx="25" formatCode="0.0">
                  <c:v>56.436862354621901</c:v>
                </c:pt>
                <c:pt idx="26" formatCode="0.0">
                  <c:v>55.664600964985588</c:v>
                </c:pt>
                <c:pt idx="27" formatCode="0.0">
                  <c:v>49.908679407562921</c:v>
                </c:pt>
                <c:pt idx="28" formatCode="0.0">
                  <c:v>53.059505877279086</c:v>
                </c:pt>
                <c:pt idx="29" formatCode="0.0">
                  <c:v>48.322969354176344</c:v>
                </c:pt>
                <c:pt idx="30" formatCode="0.0">
                  <c:v>46.160637463194668</c:v>
                </c:pt>
                <c:pt idx="31" formatCode="0.0">
                  <c:v>43.143669634348804</c:v>
                </c:pt>
                <c:pt idx="32" formatCode="0.0">
                  <c:v>44.224835579839635</c:v>
                </c:pt>
                <c:pt idx="33" formatCode="0.0">
                  <c:v>44.420475131880835</c:v>
                </c:pt>
                <c:pt idx="34" formatCode="0.0">
                  <c:v>41.84627049975979</c:v>
                </c:pt>
                <c:pt idx="35" formatCode="0.0">
                  <c:v>43.565839194016654</c:v>
                </c:pt>
                <c:pt idx="36" formatCode="0.0">
                  <c:v>42.927436445250628</c:v>
                </c:pt>
                <c:pt idx="37" formatCode="0.0">
                  <c:v>40.260560446373226</c:v>
                </c:pt>
                <c:pt idx="38" formatCode="0.0">
                  <c:v>40.620949094870163</c:v>
                </c:pt>
                <c:pt idx="39" formatCode="0.0">
                  <c:v>41.835973681231302</c:v>
                </c:pt>
                <c:pt idx="40" formatCode="0.0">
                  <c:v>41.454991395677389</c:v>
                </c:pt>
                <c:pt idx="41" formatCode="0.0">
                  <c:v>42.278736877956128</c:v>
                </c:pt>
                <c:pt idx="42" formatCode="0.0">
                  <c:v>40.548871365170783</c:v>
                </c:pt>
                <c:pt idx="44" formatCode="0.0">
                  <c:v>39.498595875265401</c:v>
                </c:pt>
                <c:pt idx="45" formatCode="0.0">
                  <c:v>40.322341357544126</c:v>
                </c:pt>
                <c:pt idx="46" formatCode="0.0">
                  <c:v>35.946193482938341</c:v>
                </c:pt>
                <c:pt idx="48" formatCode="0.0">
                  <c:v>36.399253498191648</c:v>
                </c:pt>
                <c:pt idx="49" formatCode="0.0">
                  <c:v>34.381077066608746</c:v>
                </c:pt>
                <c:pt idx="50" formatCode="0.0">
                  <c:v>36.54340895759043</c:v>
                </c:pt>
                <c:pt idx="51" formatCode="0.0">
                  <c:v>34.926808448618402</c:v>
                </c:pt>
                <c:pt idx="53" formatCode="0.0">
                  <c:v>32.949819291149439</c:v>
                </c:pt>
                <c:pt idx="54" formatCode="0.0">
                  <c:v>31.621529700974975</c:v>
                </c:pt>
                <c:pt idx="55" formatCode="0.0">
                  <c:v>31.70390424920285</c:v>
                </c:pt>
                <c:pt idx="56" formatCode="0.0">
                  <c:v>32.239338812684032</c:v>
                </c:pt>
                <c:pt idx="57" formatCode="0.0">
                  <c:v>30.427098751670808</c:v>
                </c:pt>
                <c:pt idx="59" formatCode="0.0">
                  <c:v>31.31262514512045</c:v>
                </c:pt>
                <c:pt idx="60" formatCode="0.0">
                  <c:v>32.558540187067038</c:v>
                </c:pt>
                <c:pt idx="61" formatCode="0.0">
                  <c:v>31.065501500436827</c:v>
                </c:pt>
                <c:pt idx="62" formatCode="0.0">
                  <c:v>30.612441485183524</c:v>
                </c:pt>
                <c:pt idx="63" formatCode="0.0">
                  <c:v>32.599727461180976</c:v>
                </c:pt>
                <c:pt idx="65" formatCode="0.0">
                  <c:v>31.4773742415762</c:v>
                </c:pt>
                <c:pt idx="66" formatCode="0.0">
                  <c:v>29.901961006718114</c:v>
                </c:pt>
                <c:pt idx="67" formatCode="0.0">
                  <c:v>32.043699260642832</c:v>
                </c:pt>
                <c:pt idx="68" formatCode="0.0">
                  <c:v>32.486462457367651</c:v>
                </c:pt>
                <c:pt idx="70" formatCode="0.0">
                  <c:v>32.970412928206407</c:v>
                </c:pt>
                <c:pt idx="71" formatCode="0.0">
                  <c:v>32.671805190880363</c:v>
                </c:pt>
                <c:pt idx="72" formatCode="0.0">
                  <c:v>34.834137081862046</c:v>
                </c:pt>
                <c:pt idx="73" formatCode="0.0">
                  <c:v>33.608815676972426</c:v>
                </c:pt>
                <c:pt idx="75" formatCode="0.0">
                  <c:v>31.8</c:v>
                </c:pt>
                <c:pt idx="76" formatCode="0.0">
                  <c:v>32.5</c:v>
                </c:pt>
                <c:pt idx="77" formatCode="0.0">
                  <c:v>31</c:v>
                </c:pt>
                <c:pt idx="78" formatCode="0.0">
                  <c:v>31.8</c:v>
                </c:pt>
                <c:pt idx="81" formatCode="0.0">
                  <c:v>32.6</c:v>
                </c:pt>
                <c:pt idx="82" formatCode="0.0">
                  <c:v>32.200000000000003</c:v>
                </c:pt>
                <c:pt idx="84" formatCode="0.0">
                  <c:v>29.953445099360561</c:v>
                </c:pt>
                <c:pt idx="85" formatCode="0.0">
                  <c:v>27.574880019280709</c:v>
                </c:pt>
                <c:pt idx="86" formatCode="0.0">
                  <c:v>28.77960778711336</c:v>
                </c:pt>
                <c:pt idx="87" formatCode="0.0">
                  <c:v>28.923763246512138</c:v>
                </c:pt>
                <c:pt idx="88" formatCode="0.0">
                  <c:v>27.852894119549777</c:v>
                </c:pt>
                <c:pt idx="89" formatCode="0.0">
                  <c:v>27.317459556068599</c:v>
                </c:pt>
                <c:pt idx="90" formatCode="0.0">
                  <c:v>26.08184133265048</c:v>
                </c:pt>
                <c:pt idx="91" formatCode="0.0">
                  <c:v>26.092138151178961</c:v>
                </c:pt>
                <c:pt idx="92" formatCode="0.0">
                  <c:v>26.812915448172856</c:v>
                </c:pt>
              </c:numCache>
            </c:numRef>
          </c:xVal>
          <c:yVal>
            <c:numRef>
              <c:f>Sheet1!$B$3:$B$99</c:f>
              <c:numCache>
                <c:formatCode>0.00</c:formatCode>
                <c:ptCount val="97"/>
                <c:pt idx="0">
                  <c:v>-29.8</c:v>
                </c:pt>
                <c:pt idx="1">
                  <c:v>-28.85</c:v>
                </c:pt>
                <c:pt idx="2">
                  <c:v>-28.45</c:v>
                </c:pt>
                <c:pt idx="3">
                  <c:v>-27.75</c:v>
                </c:pt>
                <c:pt idx="4">
                  <c:v>-26.35</c:v>
                </c:pt>
                <c:pt idx="5">
                  <c:v>-25.3</c:v>
                </c:pt>
                <c:pt idx="6">
                  <c:v>-24.25</c:v>
                </c:pt>
                <c:pt idx="7">
                  <c:v>-23.65</c:v>
                </c:pt>
                <c:pt idx="8">
                  <c:v>-23.45</c:v>
                </c:pt>
                <c:pt idx="9">
                  <c:v>-23.2</c:v>
                </c:pt>
                <c:pt idx="10">
                  <c:v>-22.55</c:v>
                </c:pt>
                <c:pt idx="11">
                  <c:v>-22.35</c:v>
                </c:pt>
                <c:pt idx="12">
                  <c:v>-22.15</c:v>
                </c:pt>
                <c:pt idx="13">
                  <c:v>-21.85</c:v>
                </c:pt>
                <c:pt idx="14">
                  <c:v>-21.65</c:v>
                </c:pt>
                <c:pt idx="15">
                  <c:v>-21.35</c:v>
                </c:pt>
                <c:pt idx="16">
                  <c:v>-21.15</c:v>
                </c:pt>
                <c:pt idx="17">
                  <c:v>-20.8</c:v>
                </c:pt>
                <c:pt idx="18">
                  <c:v>-20.55</c:v>
                </c:pt>
                <c:pt idx="19">
                  <c:v>-20.350000000000001</c:v>
                </c:pt>
                <c:pt idx="20">
                  <c:v>-20.100000000000001</c:v>
                </c:pt>
                <c:pt idx="21">
                  <c:v>-19.8</c:v>
                </c:pt>
                <c:pt idx="22">
                  <c:v>-19.45</c:v>
                </c:pt>
                <c:pt idx="23">
                  <c:v>-19.149999999999999</c:v>
                </c:pt>
                <c:pt idx="24">
                  <c:v>-18.8</c:v>
                </c:pt>
                <c:pt idx="25">
                  <c:v>-18.55</c:v>
                </c:pt>
                <c:pt idx="26">
                  <c:v>-18.149999999999999</c:v>
                </c:pt>
                <c:pt idx="27">
                  <c:v>-17.8</c:v>
                </c:pt>
                <c:pt idx="28">
                  <c:v>-17.600000000000001</c:v>
                </c:pt>
                <c:pt idx="29">
                  <c:v>-17.350000000000001</c:v>
                </c:pt>
                <c:pt idx="30">
                  <c:v>-17.149999999999999</c:v>
                </c:pt>
                <c:pt idx="31">
                  <c:v>-16.8</c:v>
                </c:pt>
                <c:pt idx="32">
                  <c:v>-16.55</c:v>
                </c:pt>
                <c:pt idx="33">
                  <c:v>-16.350000000000001</c:v>
                </c:pt>
                <c:pt idx="34">
                  <c:v>-16.149999999999999</c:v>
                </c:pt>
                <c:pt idx="35">
                  <c:v>-15.8</c:v>
                </c:pt>
                <c:pt idx="36">
                  <c:v>-15.45</c:v>
                </c:pt>
                <c:pt idx="37">
                  <c:v>-15.15</c:v>
                </c:pt>
                <c:pt idx="38">
                  <c:v>-14.85</c:v>
                </c:pt>
                <c:pt idx="39">
                  <c:v>-14.65</c:v>
                </c:pt>
                <c:pt idx="40">
                  <c:v>-14.35</c:v>
                </c:pt>
                <c:pt idx="41">
                  <c:v>-14.15</c:v>
                </c:pt>
                <c:pt idx="42">
                  <c:v>-13.85</c:v>
                </c:pt>
                <c:pt idx="43">
                  <c:v>-13.65</c:v>
                </c:pt>
                <c:pt idx="44">
                  <c:v>-13.45</c:v>
                </c:pt>
                <c:pt idx="45">
                  <c:v>-13.2</c:v>
                </c:pt>
                <c:pt idx="46">
                  <c:v>-12.85</c:v>
                </c:pt>
                <c:pt idx="47">
                  <c:v>-12.65</c:v>
                </c:pt>
                <c:pt idx="48">
                  <c:v>-12.45</c:v>
                </c:pt>
                <c:pt idx="49">
                  <c:v>-12.25</c:v>
                </c:pt>
                <c:pt idx="50">
                  <c:v>-12.1</c:v>
                </c:pt>
                <c:pt idx="51">
                  <c:v>-11.8</c:v>
                </c:pt>
                <c:pt idx="52">
                  <c:v>-11.5</c:v>
                </c:pt>
                <c:pt idx="53">
                  <c:v>-11.3</c:v>
                </c:pt>
                <c:pt idx="54">
                  <c:v>-11.1</c:v>
                </c:pt>
                <c:pt idx="55">
                  <c:v>-10.8</c:v>
                </c:pt>
                <c:pt idx="56">
                  <c:v>-10.5</c:v>
                </c:pt>
                <c:pt idx="57">
                  <c:v>-10.3</c:v>
                </c:pt>
                <c:pt idx="58">
                  <c:v>-10.1</c:v>
                </c:pt>
                <c:pt idx="59">
                  <c:v>-9.8000000000000007</c:v>
                </c:pt>
                <c:pt idx="60">
                  <c:v>-9.6</c:v>
                </c:pt>
                <c:pt idx="61">
                  <c:v>-9.4</c:v>
                </c:pt>
                <c:pt idx="62">
                  <c:v>-9.1999999999999993</c:v>
                </c:pt>
                <c:pt idx="63">
                  <c:v>-8.75</c:v>
                </c:pt>
                <c:pt idx="64">
                  <c:v>-8.5500000000000007</c:v>
                </c:pt>
                <c:pt idx="65">
                  <c:v>-8.35</c:v>
                </c:pt>
                <c:pt idx="66">
                  <c:v>-8.15</c:v>
                </c:pt>
                <c:pt idx="67">
                  <c:v>-7.8</c:v>
                </c:pt>
                <c:pt idx="68">
                  <c:v>-7.6</c:v>
                </c:pt>
                <c:pt idx="69">
                  <c:v>-7.4</c:v>
                </c:pt>
                <c:pt idx="70">
                  <c:v>-7.15</c:v>
                </c:pt>
                <c:pt idx="71">
                  <c:v>-6.85</c:v>
                </c:pt>
                <c:pt idx="72">
                  <c:v>-6.65</c:v>
                </c:pt>
                <c:pt idx="73">
                  <c:v>-6.45</c:v>
                </c:pt>
                <c:pt idx="74">
                  <c:v>-6.25</c:v>
                </c:pt>
                <c:pt idx="75">
                  <c:v>-6.1</c:v>
                </c:pt>
                <c:pt idx="76">
                  <c:v>-5.81</c:v>
                </c:pt>
                <c:pt idx="77">
                  <c:v>-5.65</c:v>
                </c:pt>
                <c:pt idx="78">
                  <c:v>-5.45</c:v>
                </c:pt>
                <c:pt idx="79">
                  <c:v>-5.25</c:v>
                </c:pt>
                <c:pt idx="80">
                  <c:v>-5.0999999999999996</c:v>
                </c:pt>
                <c:pt idx="81">
                  <c:v>-4.8</c:v>
                </c:pt>
                <c:pt idx="82">
                  <c:v>-4.5999999999999996</c:v>
                </c:pt>
                <c:pt idx="83">
                  <c:v>-4.45</c:v>
                </c:pt>
                <c:pt idx="84">
                  <c:v>-4.25</c:v>
                </c:pt>
                <c:pt idx="85">
                  <c:v>-4.0999999999999996</c:v>
                </c:pt>
                <c:pt idx="86">
                  <c:v>-3.75</c:v>
                </c:pt>
                <c:pt idx="87">
                  <c:v>-3.45</c:v>
                </c:pt>
                <c:pt idx="88">
                  <c:v>-3.15</c:v>
                </c:pt>
                <c:pt idx="89">
                  <c:v>-2.85</c:v>
                </c:pt>
                <c:pt idx="90">
                  <c:v>-2.5499999999999998</c:v>
                </c:pt>
                <c:pt idx="91">
                  <c:v>-2.35</c:v>
                </c:pt>
                <c:pt idx="92">
                  <c:v>-2.15</c:v>
                </c:pt>
                <c:pt idx="93">
                  <c:v>-1.8</c:v>
                </c:pt>
                <c:pt idx="94">
                  <c:v>-1.5</c:v>
                </c:pt>
                <c:pt idx="95">
                  <c:v>-1.25</c:v>
                </c:pt>
                <c:pt idx="96">
                  <c:v>-0.75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5A4-40F6-983D-065B5899C2F7}"/>
            </c:ext>
          </c:extLst>
        </c:ser>
        <c:ser>
          <c:idx val="1"/>
          <c:order val="1"/>
          <c:tx>
            <c:v>pIR200IR290 63-90um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cust"/>
            <c:noEndCap val="0"/>
            <c:plus>
              <c:numRef>
                <c:f>Sheet1!$H$3:$H$99</c:f>
                <c:numCache>
                  <c:formatCode>General</c:formatCode>
                  <c:ptCount val="97"/>
                  <c:pt idx="0">
                    <c:v>83</c:v>
                  </c:pt>
                  <c:pt idx="32">
                    <c:v>3</c:v>
                  </c:pt>
                  <c:pt idx="47">
                    <c:v>3</c:v>
                  </c:pt>
                  <c:pt idx="51">
                    <c:v>3</c:v>
                  </c:pt>
                  <c:pt idx="56">
                    <c:v>4</c:v>
                  </c:pt>
                  <c:pt idx="62">
                    <c:v>8</c:v>
                  </c:pt>
                  <c:pt idx="68">
                    <c:v>3</c:v>
                  </c:pt>
                  <c:pt idx="73">
                    <c:v>11</c:v>
                  </c:pt>
                  <c:pt idx="78">
                    <c:v>6</c:v>
                  </c:pt>
                  <c:pt idx="83">
                    <c:v>4</c:v>
                  </c:pt>
                  <c:pt idx="84">
                    <c:v>4</c:v>
                  </c:pt>
                  <c:pt idx="87">
                    <c:v>4</c:v>
                  </c:pt>
                </c:numCache>
              </c:numRef>
            </c:plus>
            <c:minus>
              <c:numRef>
                <c:f>Sheet1!$H$3:$H$99</c:f>
                <c:numCache>
                  <c:formatCode>General</c:formatCode>
                  <c:ptCount val="97"/>
                  <c:pt idx="0">
                    <c:v>83</c:v>
                  </c:pt>
                  <c:pt idx="32">
                    <c:v>3</c:v>
                  </c:pt>
                  <c:pt idx="47">
                    <c:v>3</c:v>
                  </c:pt>
                  <c:pt idx="51">
                    <c:v>3</c:v>
                  </c:pt>
                  <c:pt idx="56">
                    <c:v>4</c:v>
                  </c:pt>
                  <c:pt idx="62">
                    <c:v>8</c:v>
                  </c:pt>
                  <c:pt idx="68">
                    <c:v>3</c:v>
                  </c:pt>
                  <c:pt idx="73">
                    <c:v>11</c:v>
                  </c:pt>
                  <c:pt idx="78">
                    <c:v>6</c:v>
                  </c:pt>
                  <c:pt idx="83">
                    <c:v>4</c:v>
                  </c:pt>
                  <c:pt idx="84">
                    <c:v>4</c:v>
                  </c:pt>
                  <c:pt idx="87">
                    <c:v>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Sheet1!$G$3:$G$99</c:f>
              <c:numCache>
                <c:formatCode>General</c:formatCode>
                <c:ptCount val="97"/>
                <c:pt idx="0">
                  <c:v>790</c:v>
                </c:pt>
                <c:pt idx="32">
                  <c:v>174</c:v>
                </c:pt>
                <c:pt idx="47">
                  <c:v>133</c:v>
                </c:pt>
                <c:pt idx="51">
                  <c:v>114</c:v>
                </c:pt>
                <c:pt idx="56">
                  <c:v>120</c:v>
                </c:pt>
                <c:pt idx="62">
                  <c:v>116</c:v>
                </c:pt>
                <c:pt idx="68">
                  <c:v>117</c:v>
                </c:pt>
                <c:pt idx="73">
                  <c:v>122</c:v>
                </c:pt>
                <c:pt idx="78">
                  <c:v>131</c:v>
                </c:pt>
                <c:pt idx="83">
                  <c:v>112</c:v>
                </c:pt>
                <c:pt idx="84">
                  <c:v>113</c:v>
                </c:pt>
                <c:pt idx="87">
                  <c:v>113</c:v>
                </c:pt>
              </c:numCache>
            </c:numRef>
          </c:xVal>
          <c:yVal>
            <c:numRef>
              <c:f>Sheet1!$B$3:$B$99</c:f>
              <c:numCache>
                <c:formatCode>0.00</c:formatCode>
                <c:ptCount val="97"/>
                <c:pt idx="0">
                  <c:v>-29.8</c:v>
                </c:pt>
                <c:pt idx="1">
                  <c:v>-28.85</c:v>
                </c:pt>
                <c:pt idx="2">
                  <c:v>-28.45</c:v>
                </c:pt>
                <c:pt idx="3">
                  <c:v>-27.75</c:v>
                </c:pt>
                <c:pt idx="4">
                  <c:v>-26.35</c:v>
                </c:pt>
                <c:pt idx="5">
                  <c:v>-25.3</c:v>
                </c:pt>
                <c:pt idx="6">
                  <c:v>-24.25</c:v>
                </c:pt>
                <c:pt idx="7">
                  <c:v>-23.65</c:v>
                </c:pt>
                <c:pt idx="8">
                  <c:v>-23.45</c:v>
                </c:pt>
                <c:pt idx="9">
                  <c:v>-23.2</c:v>
                </c:pt>
                <c:pt idx="10">
                  <c:v>-22.55</c:v>
                </c:pt>
                <c:pt idx="11">
                  <c:v>-22.35</c:v>
                </c:pt>
                <c:pt idx="12">
                  <c:v>-22.15</c:v>
                </c:pt>
                <c:pt idx="13">
                  <c:v>-21.85</c:v>
                </c:pt>
                <c:pt idx="14">
                  <c:v>-21.65</c:v>
                </c:pt>
                <c:pt idx="15">
                  <c:v>-21.35</c:v>
                </c:pt>
                <c:pt idx="16">
                  <c:v>-21.15</c:v>
                </c:pt>
                <c:pt idx="17">
                  <c:v>-20.8</c:v>
                </c:pt>
                <c:pt idx="18">
                  <c:v>-20.55</c:v>
                </c:pt>
                <c:pt idx="19">
                  <c:v>-20.350000000000001</c:v>
                </c:pt>
                <c:pt idx="20">
                  <c:v>-20.100000000000001</c:v>
                </c:pt>
                <c:pt idx="21">
                  <c:v>-19.8</c:v>
                </c:pt>
                <c:pt idx="22">
                  <c:v>-19.45</c:v>
                </c:pt>
                <c:pt idx="23">
                  <c:v>-19.149999999999999</c:v>
                </c:pt>
                <c:pt idx="24">
                  <c:v>-18.8</c:v>
                </c:pt>
                <c:pt idx="25">
                  <c:v>-18.55</c:v>
                </c:pt>
                <c:pt idx="26">
                  <c:v>-18.149999999999999</c:v>
                </c:pt>
                <c:pt idx="27">
                  <c:v>-17.8</c:v>
                </c:pt>
                <c:pt idx="28">
                  <c:v>-17.600000000000001</c:v>
                </c:pt>
                <c:pt idx="29">
                  <c:v>-17.350000000000001</c:v>
                </c:pt>
                <c:pt idx="30">
                  <c:v>-17.149999999999999</c:v>
                </c:pt>
                <c:pt idx="31">
                  <c:v>-16.8</c:v>
                </c:pt>
                <c:pt idx="32">
                  <c:v>-16.55</c:v>
                </c:pt>
                <c:pt idx="33">
                  <c:v>-16.350000000000001</c:v>
                </c:pt>
                <c:pt idx="34">
                  <c:v>-16.149999999999999</c:v>
                </c:pt>
                <c:pt idx="35">
                  <c:v>-15.8</c:v>
                </c:pt>
                <c:pt idx="36">
                  <c:v>-15.45</c:v>
                </c:pt>
                <c:pt idx="37">
                  <c:v>-15.15</c:v>
                </c:pt>
                <c:pt idx="38">
                  <c:v>-14.85</c:v>
                </c:pt>
                <c:pt idx="39">
                  <c:v>-14.65</c:v>
                </c:pt>
                <c:pt idx="40">
                  <c:v>-14.35</c:v>
                </c:pt>
                <c:pt idx="41">
                  <c:v>-14.15</c:v>
                </c:pt>
                <c:pt idx="42">
                  <c:v>-13.85</c:v>
                </c:pt>
                <c:pt idx="43">
                  <c:v>-13.65</c:v>
                </c:pt>
                <c:pt idx="44">
                  <c:v>-13.45</c:v>
                </c:pt>
                <c:pt idx="45">
                  <c:v>-13.2</c:v>
                </c:pt>
                <c:pt idx="46">
                  <c:v>-12.85</c:v>
                </c:pt>
                <c:pt idx="47">
                  <c:v>-12.65</c:v>
                </c:pt>
                <c:pt idx="48">
                  <c:v>-12.45</c:v>
                </c:pt>
                <c:pt idx="49">
                  <c:v>-12.25</c:v>
                </c:pt>
                <c:pt idx="50">
                  <c:v>-12.1</c:v>
                </c:pt>
                <c:pt idx="51">
                  <c:v>-11.8</c:v>
                </c:pt>
                <c:pt idx="52">
                  <c:v>-11.5</c:v>
                </c:pt>
                <c:pt idx="53">
                  <c:v>-11.3</c:v>
                </c:pt>
                <c:pt idx="54">
                  <c:v>-11.1</c:v>
                </c:pt>
                <c:pt idx="55">
                  <c:v>-10.8</c:v>
                </c:pt>
                <c:pt idx="56">
                  <c:v>-10.5</c:v>
                </c:pt>
                <c:pt idx="57">
                  <c:v>-10.3</c:v>
                </c:pt>
                <c:pt idx="58">
                  <c:v>-10.1</c:v>
                </c:pt>
                <c:pt idx="59">
                  <c:v>-9.8000000000000007</c:v>
                </c:pt>
                <c:pt idx="60">
                  <c:v>-9.6</c:v>
                </c:pt>
                <c:pt idx="61">
                  <c:v>-9.4</c:v>
                </c:pt>
                <c:pt idx="62">
                  <c:v>-9.1999999999999993</c:v>
                </c:pt>
                <c:pt idx="63">
                  <c:v>-8.75</c:v>
                </c:pt>
                <c:pt idx="64">
                  <c:v>-8.5500000000000007</c:v>
                </c:pt>
                <c:pt idx="65">
                  <c:v>-8.35</c:v>
                </c:pt>
                <c:pt idx="66">
                  <c:v>-8.15</c:v>
                </c:pt>
                <c:pt idx="67">
                  <c:v>-7.8</c:v>
                </c:pt>
                <c:pt idx="68">
                  <c:v>-7.6</c:v>
                </c:pt>
                <c:pt idx="69">
                  <c:v>-7.4</c:v>
                </c:pt>
                <c:pt idx="70">
                  <c:v>-7.15</c:v>
                </c:pt>
                <c:pt idx="71">
                  <c:v>-6.85</c:v>
                </c:pt>
                <c:pt idx="72">
                  <c:v>-6.65</c:v>
                </c:pt>
                <c:pt idx="73">
                  <c:v>-6.45</c:v>
                </c:pt>
                <c:pt idx="74">
                  <c:v>-6.25</c:v>
                </c:pt>
                <c:pt idx="75">
                  <c:v>-6.1</c:v>
                </c:pt>
                <c:pt idx="76">
                  <c:v>-5.81</c:v>
                </c:pt>
                <c:pt idx="77">
                  <c:v>-5.65</c:v>
                </c:pt>
                <c:pt idx="78">
                  <c:v>-5.45</c:v>
                </c:pt>
                <c:pt idx="79">
                  <c:v>-5.25</c:v>
                </c:pt>
                <c:pt idx="80">
                  <c:v>-5.0999999999999996</c:v>
                </c:pt>
                <c:pt idx="81">
                  <c:v>-4.8</c:v>
                </c:pt>
                <c:pt idx="82">
                  <c:v>-4.5999999999999996</c:v>
                </c:pt>
                <c:pt idx="83">
                  <c:v>-4.45</c:v>
                </c:pt>
                <c:pt idx="84">
                  <c:v>-4.25</c:v>
                </c:pt>
                <c:pt idx="85">
                  <c:v>-4.0999999999999996</c:v>
                </c:pt>
                <c:pt idx="86">
                  <c:v>-3.75</c:v>
                </c:pt>
                <c:pt idx="87">
                  <c:v>-3.45</c:v>
                </c:pt>
                <c:pt idx="88">
                  <c:v>-3.15</c:v>
                </c:pt>
                <c:pt idx="89">
                  <c:v>-2.85</c:v>
                </c:pt>
                <c:pt idx="90">
                  <c:v>-2.5499999999999998</c:v>
                </c:pt>
                <c:pt idx="91">
                  <c:v>-2.35</c:v>
                </c:pt>
                <c:pt idx="92">
                  <c:v>-2.15</c:v>
                </c:pt>
                <c:pt idx="93">
                  <c:v>-1.8</c:v>
                </c:pt>
                <c:pt idx="94">
                  <c:v>-1.5</c:v>
                </c:pt>
                <c:pt idx="95">
                  <c:v>-1.25</c:v>
                </c:pt>
                <c:pt idx="96">
                  <c:v>-0.75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5A4-40F6-983D-065B5899C2F7}"/>
            </c:ext>
          </c:extLst>
        </c:ser>
        <c:ser>
          <c:idx val="2"/>
          <c:order val="2"/>
          <c:tx>
            <c:v>OSL 63-90um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cust"/>
            <c:noEndCap val="0"/>
            <c:plus>
              <c:numRef>
                <c:f>Sheet1!$P$3:$P$99</c:f>
                <c:numCache>
                  <c:formatCode>General</c:formatCode>
                  <c:ptCount val="97"/>
                  <c:pt idx="73">
                    <c:v>8.3042443082254884</c:v>
                  </c:pt>
                  <c:pt idx="78">
                    <c:v>12.109838780249147</c:v>
                  </c:pt>
                  <c:pt idx="83">
                    <c:v>9.8957953561583576</c:v>
                  </c:pt>
                  <c:pt idx="84">
                    <c:v>93.585561485252825</c:v>
                  </c:pt>
                  <c:pt idx="87">
                    <c:v>6.9537580675208286</c:v>
                  </c:pt>
                </c:numCache>
              </c:numRef>
            </c:plus>
            <c:minus>
              <c:numRef>
                <c:f>Sheet1!$P$3:$P$99</c:f>
                <c:numCache>
                  <c:formatCode>General</c:formatCode>
                  <c:ptCount val="97"/>
                  <c:pt idx="73">
                    <c:v>8.3042443082254884</c:v>
                  </c:pt>
                  <c:pt idx="78">
                    <c:v>12.109838780249147</c:v>
                  </c:pt>
                  <c:pt idx="83">
                    <c:v>9.8957953561583576</c:v>
                  </c:pt>
                  <c:pt idx="84">
                    <c:v>93.585561485252825</c:v>
                  </c:pt>
                  <c:pt idx="87">
                    <c:v>6.9537580675208286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Sheet1!$O$3:$O$99</c:f>
              <c:numCache>
                <c:formatCode>General</c:formatCode>
                <c:ptCount val="97"/>
                <c:pt idx="73" formatCode="0.0">
                  <c:v>55.053218888724253</c:v>
                </c:pt>
                <c:pt idx="78" formatCode="0.0">
                  <c:v>50.953181993903677</c:v>
                </c:pt>
                <c:pt idx="83" formatCode="0.0">
                  <c:v>63.504904600482142</c:v>
                </c:pt>
                <c:pt idx="84" formatCode="0.0">
                  <c:v>135.18542890449805</c:v>
                </c:pt>
                <c:pt idx="87" formatCode="0.0">
                  <c:v>49.967358233479018</c:v>
                </c:pt>
              </c:numCache>
            </c:numRef>
          </c:xVal>
          <c:yVal>
            <c:numRef>
              <c:f>Sheet1!$B$3:$B$99</c:f>
              <c:numCache>
                <c:formatCode>0.00</c:formatCode>
                <c:ptCount val="97"/>
                <c:pt idx="0">
                  <c:v>-29.8</c:v>
                </c:pt>
                <c:pt idx="1">
                  <c:v>-28.85</c:v>
                </c:pt>
                <c:pt idx="2">
                  <c:v>-28.45</c:v>
                </c:pt>
                <c:pt idx="3">
                  <c:v>-27.75</c:v>
                </c:pt>
                <c:pt idx="4">
                  <c:v>-26.35</c:v>
                </c:pt>
                <c:pt idx="5">
                  <c:v>-25.3</c:v>
                </c:pt>
                <c:pt idx="6">
                  <c:v>-24.25</c:v>
                </c:pt>
                <c:pt idx="7">
                  <c:v>-23.65</c:v>
                </c:pt>
                <c:pt idx="8">
                  <c:v>-23.45</c:v>
                </c:pt>
                <c:pt idx="9">
                  <c:v>-23.2</c:v>
                </c:pt>
                <c:pt idx="10">
                  <c:v>-22.55</c:v>
                </c:pt>
                <c:pt idx="11">
                  <c:v>-22.35</c:v>
                </c:pt>
                <c:pt idx="12">
                  <c:v>-22.15</c:v>
                </c:pt>
                <c:pt idx="13">
                  <c:v>-21.85</c:v>
                </c:pt>
                <c:pt idx="14">
                  <c:v>-21.65</c:v>
                </c:pt>
                <c:pt idx="15">
                  <c:v>-21.35</c:v>
                </c:pt>
                <c:pt idx="16">
                  <c:v>-21.15</c:v>
                </c:pt>
                <c:pt idx="17">
                  <c:v>-20.8</c:v>
                </c:pt>
                <c:pt idx="18">
                  <c:v>-20.55</c:v>
                </c:pt>
                <c:pt idx="19">
                  <c:v>-20.350000000000001</c:v>
                </c:pt>
                <c:pt idx="20">
                  <c:v>-20.100000000000001</c:v>
                </c:pt>
                <c:pt idx="21">
                  <c:v>-19.8</c:v>
                </c:pt>
                <c:pt idx="22">
                  <c:v>-19.45</c:v>
                </c:pt>
                <c:pt idx="23">
                  <c:v>-19.149999999999999</c:v>
                </c:pt>
                <c:pt idx="24">
                  <c:v>-18.8</c:v>
                </c:pt>
                <c:pt idx="25">
                  <c:v>-18.55</c:v>
                </c:pt>
                <c:pt idx="26">
                  <c:v>-18.149999999999999</c:v>
                </c:pt>
                <c:pt idx="27">
                  <c:v>-17.8</c:v>
                </c:pt>
                <c:pt idx="28">
                  <c:v>-17.600000000000001</c:v>
                </c:pt>
                <c:pt idx="29">
                  <c:v>-17.350000000000001</c:v>
                </c:pt>
                <c:pt idx="30">
                  <c:v>-17.149999999999999</c:v>
                </c:pt>
                <c:pt idx="31">
                  <c:v>-16.8</c:v>
                </c:pt>
                <c:pt idx="32">
                  <c:v>-16.55</c:v>
                </c:pt>
                <c:pt idx="33">
                  <c:v>-16.350000000000001</c:v>
                </c:pt>
                <c:pt idx="34">
                  <c:v>-16.149999999999999</c:v>
                </c:pt>
                <c:pt idx="35">
                  <c:v>-15.8</c:v>
                </c:pt>
                <c:pt idx="36">
                  <c:v>-15.45</c:v>
                </c:pt>
                <c:pt idx="37">
                  <c:v>-15.15</c:v>
                </c:pt>
                <c:pt idx="38">
                  <c:v>-14.85</c:v>
                </c:pt>
                <c:pt idx="39">
                  <c:v>-14.65</c:v>
                </c:pt>
                <c:pt idx="40">
                  <c:v>-14.35</c:v>
                </c:pt>
                <c:pt idx="41">
                  <c:v>-14.15</c:v>
                </c:pt>
                <c:pt idx="42">
                  <c:v>-13.85</c:v>
                </c:pt>
                <c:pt idx="43">
                  <c:v>-13.65</c:v>
                </c:pt>
                <c:pt idx="44">
                  <c:v>-13.45</c:v>
                </c:pt>
                <c:pt idx="45">
                  <c:v>-13.2</c:v>
                </c:pt>
                <c:pt idx="46">
                  <c:v>-12.85</c:v>
                </c:pt>
                <c:pt idx="47">
                  <c:v>-12.65</c:v>
                </c:pt>
                <c:pt idx="48">
                  <c:v>-12.45</c:v>
                </c:pt>
                <c:pt idx="49">
                  <c:v>-12.25</c:v>
                </c:pt>
                <c:pt idx="50">
                  <c:v>-12.1</c:v>
                </c:pt>
                <c:pt idx="51">
                  <c:v>-11.8</c:v>
                </c:pt>
                <c:pt idx="52">
                  <c:v>-11.5</c:v>
                </c:pt>
                <c:pt idx="53">
                  <c:v>-11.3</c:v>
                </c:pt>
                <c:pt idx="54">
                  <c:v>-11.1</c:v>
                </c:pt>
                <c:pt idx="55">
                  <c:v>-10.8</c:v>
                </c:pt>
                <c:pt idx="56">
                  <c:v>-10.5</c:v>
                </c:pt>
                <c:pt idx="57">
                  <c:v>-10.3</c:v>
                </c:pt>
                <c:pt idx="58">
                  <c:v>-10.1</c:v>
                </c:pt>
                <c:pt idx="59">
                  <c:v>-9.8000000000000007</c:v>
                </c:pt>
                <c:pt idx="60">
                  <c:v>-9.6</c:v>
                </c:pt>
                <c:pt idx="61">
                  <c:v>-9.4</c:v>
                </c:pt>
                <c:pt idx="62">
                  <c:v>-9.1999999999999993</c:v>
                </c:pt>
                <c:pt idx="63">
                  <c:v>-8.75</c:v>
                </c:pt>
                <c:pt idx="64">
                  <c:v>-8.5500000000000007</c:v>
                </c:pt>
                <c:pt idx="65">
                  <c:v>-8.35</c:v>
                </c:pt>
                <c:pt idx="66">
                  <c:v>-8.15</c:v>
                </c:pt>
                <c:pt idx="67">
                  <c:v>-7.8</c:v>
                </c:pt>
                <c:pt idx="68">
                  <c:v>-7.6</c:v>
                </c:pt>
                <c:pt idx="69">
                  <c:v>-7.4</c:v>
                </c:pt>
                <c:pt idx="70">
                  <c:v>-7.15</c:v>
                </c:pt>
                <c:pt idx="71">
                  <c:v>-6.85</c:v>
                </c:pt>
                <c:pt idx="72">
                  <c:v>-6.65</c:v>
                </c:pt>
                <c:pt idx="73">
                  <c:v>-6.45</c:v>
                </c:pt>
                <c:pt idx="74">
                  <c:v>-6.25</c:v>
                </c:pt>
                <c:pt idx="75">
                  <c:v>-6.1</c:v>
                </c:pt>
                <c:pt idx="76">
                  <c:v>-5.81</c:v>
                </c:pt>
                <c:pt idx="77">
                  <c:v>-5.65</c:v>
                </c:pt>
                <c:pt idx="78">
                  <c:v>-5.45</c:v>
                </c:pt>
                <c:pt idx="79">
                  <c:v>-5.25</c:v>
                </c:pt>
                <c:pt idx="80">
                  <c:v>-5.0999999999999996</c:v>
                </c:pt>
                <c:pt idx="81">
                  <c:v>-4.8</c:v>
                </c:pt>
                <c:pt idx="82">
                  <c:v>-4.5999999999999996</c:v>
                </c:pt>
                <c:pt idx="83">
                  <c:v>-4.45</c:v>
                </c:pt>
                <c:pt idx="84">
                  <c:v>-4.25</c:v>
                </c:pt>
                <c:pt idx="85">
                  <c:v>-4.0999999999999996</c:v>
                </c:pt>
                <c:pt idx="86">
                  <c:v>-3.75</c:v>
                </c:pt>
                <c:pt idx="87">
                  <c:v>-3.45</c:v>
                </c:pt>
                <c:pt idx="88">
                  <c:v>-3.15</c:v>
                </c:pt>
                <c:pt idx="89">
                  <c:v>-2.85</c:v>
                </c:pt>
                <c:pt idx="90">
                  <c:v>-2.5499999999999998</c:v>
                </c:pt>
                <c:pt idx="91">
                  <c:v>-2.35</c:v>
                </c:pt>
                <c:pt idx="92">
                  <c:v>-2.15</c:v>
                </c:pt>
                <c:pt idx="93">
                  <c:v>-1.8</c:v>
                </c:pt>
                <c:pt idx="94">
                  <c:v>-1.5</c:v>
                </c:pt>
                <c:pt idx="95">
                  <c:v>-1.25</c:v>
                </c:pt>
                <c:pt idx="96">
                  <c:v>-0.75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5A4-40F6-983D-065B5899C2F7}"/>
            </c:ext>
          </c:extLst>
        </c:ser>
        <c:ser>
          <c:idx val="3"/>
          <c:order val="3"/>
          <c:tx>
            <c:v>OSL 4-11um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y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cust"/>
            <c:noEndCap val="0"/>
            <c:plus>
              <c:numRef>
                <c:f>Sheet1!$T$3:$T$99</c:f>
                <c:numCache>
                  <c:formatCode>General</c:formatCode>
                  <c:ptCount val="97"/>
                  <c:pt idx="7">
                    <c:v>9</c:v>
                  </c:pt>
                  <c:pt idx="8">
                    <c:v>18</c:v>
                  </c:pt>
                  <c:pt idx="9">
                    <c:v>38.6</c:v>
                  </c:pt>
                </c:numCache>
              </c:numRef>
            </c:plus>
            <c:minus>
              <c:numRef>
                <c:f>Sheet1!$T$3:$T$99</c:f>
                <c:numCache>
                  <c:formatCode>General</c:formatCode>
                  <c:ptCount val="97"/>
                  <c:pt idx="7">
                    <c:v>9</c:v>
                  </c:pt>
                  <c:pt idx="8">
                    <c:v>18</c:v>
                  </c:pt>
                  <c:pt idx="9">
                    <c:v>38.6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Sheet1!$S$3:$S$99</c:f>
              <c:numCache>
                <c:formatCode>General</c:formatCode>
                <c:ptCount val="97"/>
                <c:pt idx="7">
                  <c:v>191</c:v>
                </c:pt>
                <c:pt idx="8">
                  <c:v>209</c:v>
                </c:pt>
                <c:pt idx="9">
                  <c:v>78.099999999999994</c:v>
                </c:pt>
              </c:numCache>
            </c:numRef>
          </c:xVal>
          <c:yVal>
            <c:numRef>
              <c:f>Sheet1!$B$3:$B$99</c:f>
              <c:numCache>
                <c:formatCode>0.00</c:formatCode>
                <c:ptCount val="97"/>
                <c:pt idx="0">
                  <c:v>-29.8</c:v>
                </c:pt>
                <c:pt idx="1">
                  <c:v>-28.85</c:v>
                </c:pt>
                <c:pt idx="2">
                  <c:v>-28.45</c:v>
                </c:pt>
                <c:pt idx="3">
                  <c:v>-27.75</c:v>
                </c:pt>
                <c:pt idx="4">
                  <c:v>-26.35</c:v>
                </c:pt>
                <c:pt idx="5">
                  <c:v>-25.3</c:v>
                </c:pt>
                <c:pt idx="6">
                  <c:v>-24.25</c:v>
                </c:pt>
                <c:pt idx="7">
                  <c:v>-23.65</c:v>
                </c:pt>
                <c:pt idx="8">
                  <c:v>-23.45</c:v>
                </c:pt>
                <c:pt idx="9">
                  <c:v>-23.2</c:v>
                </c:pt>
                <c:pt idx="10">
                  <c:v>-22.55</c:v>
                </c:pt>
                <c:pt idx="11">
                  <c:v>-22.35</c:v>
                </c:pt>
                <c:pt idx="12">
                  <c:v>-22.15</c:v>
                </c:pt>
                <c:pt idx="13">
                  <c:v>-21.85</c:v>
                </c:pt>
                <c:pt idx="14">
                  <c:v>-21.65</c:v>
                </c:pt>
                <c:pt idx="15">
                  <c:v>-21.35</c:v>
                </c:pt>
                <c:pt idx="16">
                  <c:v>-21.15</c:v>
                </c:pt>
                <c:pt idx="17">
                  <c:v>-20.8</c:v>
                </c:pt>
                <c:pt idx="18">
                  <c:v>-20.55</c:v>
                </c:pt>
                <c:pt idx="19">
                  <c:v>-20.350000000000001</c:v>
                </c:pt>
                <c:pt idx="20">
                  <c:v>-20.100000000000001</c:v>
                </c:pt>
                <c:pt idx="21">
                  <c:v>-19.8</c:v>
                </c:pt>
                <c:pt idx="22">
                  <c:v>-19.45</c:v>
                </c:pt>
                <c:pt idx="23">
                  <c:v>-19.149999999999999</c:v>
                </c:pt>
                <c:pt idx="24">
                  <c:v>-18.8</c:v>
                </c:pt>
                <c:pt idx="25">
                  <c:v>-18.55</c:v>
                </c:pt>
                <c:pt idx="26">
                  <c:v>-18.149999999999999</c:v>
                </c:pt>
                <c:pt idx="27">
                  <c:v>-17.8</c:v>
                </c:pt>
                <c:pt idx="28">
                  <c:v>-17.600000000000001</c:v>
                </c:pt>
                <c:pt idx="29">
                  <c:v>-17.350000000000001</c:v>
                </c:pt>
                <c:pt idx="30">
                  <c:v>-17.149999999999999</c:v>
                </c:pt>
                <c:pt idx="31">
                  <c:v>-16.8</c:v>
                </c:pt>
                <c:pt idx="32">
                  <c:v>-16.55</c:v>
                </c:pt>
                <c:pt idx="33">
                  <c:v>-16.350000000000001</c:v>
                </c:pt>
                <c:pt idx="34">
                  <c:v>-16.149999999999999</c:v>
                </c:pt>
                <c:pt idx="35">
                  <c:v>-15.8</c:v>
                </c:pt>
                <c:pt idx="36">
                  <c:v>-15.45</c:v>
                </c:pt>
                <c:pt idx="37">
                  <c:v>-15.15</c:v>
                </c:pt>
                <c:pt idx="38">
                  <c:v>-14.85</c:v>
                </c:pt>
                <c:pt idx="39">
                  <c:v>-14.65</c:v>
                </c:pt>
                <c:pt idx="40">
                  <c:v>-14.35</c:v>
                </c:pt>
                <c:pt idx="41">
                  <c:v>-14.15</c:v>
                </c:pt>
                <c:pt idx="42">
                  <c:v>-13.85</c:v>
                </c:pt>
                <c:pt idx="43">
                  <c:v>-13.65</c:v>
                </c:pt>
                <c:pt idx="44">
                  <c:v>-13.45</c:v>
                </c:pt>
                <c:pt idx="45">
                  <c:v>-13.2</c:v>
                </c:pt>
                <c:pt idx="46">
                  <c:v>-12.85</c:v>
                </c:pt>
                <c:pt idx="47">
                  <c:v>-12.65</c:v>
                </c:pt>
                <c:pt idx="48">
                  <c:v>-12.45</c:v>
                </c:pt>
                <c:pt idx="49">
                  <c:v>-12.25</c:v>
                </c:pt>
                <c:pt idx="50">
                  <c:v>-12.1</c:v>
                </c:pt>
                <c:pt idx="51">
                  <c:v>-11.8</c:v>
                </c:pt>
                <c:pt idx="52">
                  <c:v>-11.5</c:v>
                </c:pt>
                <c:pt idx="53">
                  <c:v>-11.3</c:v>
                </c:pt>
                <c:pt idx="54">
                  <c:v>-11.1</c:v>
                </c:pt>
                <c:pt idx="55">
                  <c:v>-10.8</c:v>
                </c:pt>
                <c:pt idx="56">
                  <c:v>-10.5</c:v>
                </c:pt>
                <c:pt idx="57">
                  <c:v>-10.3</c:v>
                </c:pt>
                <c:pt idx="58">
                  <c:v>-10.1</c:v>
                </c:pt>
                <c:pt idx="59">
                  <c:v>-9.8000000000000007</c:v>
                </c:pt>
                <c:pt idx="60">
                  <c:v>-9.6</c:v>
                </c:pt>
                <c:pt idx="61">
                  <c:v>-9.4</c:v>
                </c:pt>
                <c:pt idx="62">
                  <c:v>-9.1999999999999993</c:v>
                </c:pt>
                <c:pt idx="63">
                  <c:v>-8.75</c:v>
                </c:pt>
                <c:pt idx="64">
                  <c:v>-8.5500000000000007</c:v>
                </c:pt>
                <c:pt idx="65">
                  <c:v>-8.35</c:v>
                </c:pt>
                <c:pt idx="66">
                  <c:v>-8.15</c:v>
                </c:pt>
                <c:pt idx="67">
                  <c:v>-7.8</c:v>
                </c:pt>
                <c:pt idx="68">
                  <c:v>-7.6</c:v>
                </c:pt>
                <c:pt idx="69">
                  <c:v>-7.4</c:v>
                </c:pt>
                <c:pt idx="70">
                  <c:v>-7.15</c:v>
                </c:pt>
                <c:pt idx="71">
                  <c:v>-6.85</c:v>
                </c:pt>
                <c:pt idx="72">
                  <c:v>-6.65</c:v>
                </c:pt>
                <c:pt idx="73">
                  <c:v>-6.45</c:v>
                </c:pt>
                <c:pt idx="74">
                  <c:v>-6.25</c:v>
                </c:pt>
                <c:pt idx="75">
                  <c:v>-6.1</c:v>
                </c:pt>
                <c:pt idx="76">
                  <c:v>-5.81</c:v>
                </c:pt>
                <c:pt idx="77">
                  <c:v>-5.65</c:v>
                </c:pt>
                <c:pt idx="78">
                  <c:v>-5.45</c:v>
                </c:pt>
                <c:pt idx="79">
                  <c:v>-5.25</c:v>
                </c:pt>
                <c:pt idx="80">
                  <c:v>-5.0999999999999996</c:v>
                </c:pt>
                <c:pt idx="81">
                  <c:v>-4.8</c:v>
                </c:pt>
                <c:pt idx="82">
                  <c:v>-4.5999999999999996</c:v>
                </c:pt>
                <c:pt idx="83">
                  <c:v>-4.45</c:v>
                </c:pt>
                <c:pt idx="84">
                  <c:v>-4.25</c:v>
                </c:pt>
                <c:pt idx="85">
                  <c:v>-4.0999999999999996</c:v>
                </c:pt>
                <c:pt idx="86">
                  <c:v>-3.75</c:v>
                </c:pt>
                <c:pt idx="87">
                  <c:v>-3.45</c:v>
                </c:pt>
                <c:pt idx="88">
                  <c:v>-3.15</c:v>
                </c:pt>
                <c:pt idx="89">
                  <c:v>-2.85</c:v>
                </c:pt>
                <c:pt idx="90">
                  <c:v>-2.5499999999999998</c:v>
                </c:pt>
                <c:pt idx="91">
                  <c:v>-2.35</c:v>
                </c:pt>
                <c:pt idx="92">
                  <c:v>-2.15</c:v>
                </c:pt>
                <c:pt idx="93">
                  <c:v>-1.8</c:v>
                </c:pt>
                <c:pt idx="94">
                  <c:v>-1.5</c:v>
                </c:pt>
                <c:pt idx="95">
                  <c:v>-1.25</c:v>
                </c:pt>
                <c:pt idx="96">
                  <c:v>-0.75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75A4-40F6-983D-065B5899C2F7}"/>
            </c:ext>
          </c:extLst>
        </c:ser>
        <c:ser>
          <c:idx val="4"/>
          <c:order val="4"/>
          <c:tx>
            <c:v>pIR50IR290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errBars>
            <c:errDir val="y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cust"/>
            <c:noEndCap val="0"/>
            <c:plus>
              <c:numRef>
                <c:f>Sheet1!$Y$90:$Y$98</c:f>
                <c:numCache>
                  <c:formatCode>General</c:formatCode>
                  <c:ptCount val="9"/>
                  <c:pt idx="0">
                    <c:v>0.96977380815457037</c:v>
                  </c:pt>
                  <c:pt idx="1">
                    <c:v>1.5249084664398997</c:v>
                  </c:pt>
                  <c:pt idx="2">
                    <c:v>3.3651236847004076</c:v>
                  </c:pt>
                  <c:pt idx="3">
                    <c:v>2.5862089088908204</c:v>
                  </c:pt>
                  <c:pt idx="4">
                    <c:v>1.1347174212928868</c:v>
                  </c:pt>
                  <c:pt idx="5">
                    <c:v>4.1101206216799753</c:v>
                  </c:pt>
                  <c:pt idx="6">
                    <c:v>1.8178248653478475</c:v>
                  </c:pt>
                  <c:pt idx="8">
                    <c:v>0.9</c:v>
                  </c:pt>
                </c:numCache>
              </c:numRef>
            </c:plus>
            <c:minus>
              <c:numRef>
                <c:f>Sheet1!$Y$90:$Y$98</c:f>
                <c:numCache>
                  <c:formatCode>General</c:formatCode>
                  <c:ptCount val="9"/>
                  <c:pt idx="0">
                    <c:v>0.96977380815457037</c:v>
                  </c:pt>
                  <c:pt idx="1">
                    <c:v>1.5249084664398997</c:v>
                  </c:pt>
                  <c:pt idx="2">
                    <c:v>3.3651236847004076</c:v>
                  </c:pt>
                  <c:pt idx="3">
                    <c:v>2.5862089088908204</c:v>
                  </c:pt>
                  <c:pt idx="4">
                    <c:v>1.1347174212928868</c:v>
                  </c:pt>
                  <c:pt idx="5">
                    <c:v>4.1101206216799753</c:v>
                  </c:pt>
                  <c:pt idx="6">
                    <c:v>1.8178248653478475</c:v>
                  </c:pt>
                  <c:pt idx="8">
                    <c:v>0.9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Sheet1!$X$90:$X$98</c:f>
              <c:numCache>
                <c:formatCode>0.0</c:formatCode>
                <c:ptCount val="9"/>
                <c:pt idx="0">
                  <c:v>85.797446666136878</c:v>
                </c:pt>
                <c:pt idx="1">
                  <c:v>77.038622996756246</c:v>
                </c:pt>
                <c:pt idx="2">
                  <c:v>81.735781827214595</c:v>
                </c:pt>
                <c:pt idx="3">
                  <c:v>87.809363899773018</c:v>
                </c:pt>
                <c:pt idx="4">
                  <c:v>87.65272738484218</c:v>
                </c:pt>
                <c:pt idx="5">
                  <c:v>84.078875392909936</c:v>
                </c:pt>
                <c:pt idx="6">
                  <c:v>83.403669607086982</c:v>
                </c:pt>
                <c:pt idx="8">
                  <c:v>77.5</c:v>
                </c:pt>
              </c:numCache>
            </c:numRef>
          </c:xVal>
          <c:yVal>
            <c:numRef>
              <c:f>Sheet1!$B$90:$B$99</c:f>
              <c:numCache>
                <c:formatCode>0.00</c:formatCode>
                <c:ptCount val="10"/>
                <c:pt idx="0">
                  <c:v>-3.45</c:v>
                </c:pt>
                <c:pt idx="1">
                  <c:v>-3.15</c:v>
                </c:pt>
                <c:pt idx="2">
                  <c:v>-2.85</c:v>
                </c:pt>
                <c:pt idx="3">
                  <c:v>-2.5499999999999998</c:v>
                </c:pt>
                <c:pt idx="4">
                  <c:v>-2.35</c:v>
                </c:pt>
                <c:pt idx="5">
                  <c:v>-2.15</c:v>
                </c:pt>
                <c:pt idx="6">
                  <c:v>-1.8</c:v>
                </c:pt>
                <c:pt idx="7">
                  <c:v>-1.5</c:v>
                </c:pt>
                <c:pt idx="8">
                  <c:v>-1.25</c:v>
                </c:pt>
                <c:pt idx="9">
                  <c:v>-0.75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75A4-40F6-983D-065B5899C2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0282464"/>
        <c:axId val="440282792"/>
      </c:scatterChart>
      <c:valAx>
        <c:axId val="440282464"/>
        <c:scaling>
          <c:logBase val="2"/>
          <c:orientation val="minMax"/>
          <c:min val="1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440282792"/>
        <c:crosses val="autoZero"/>
        <c:crossBetween val="midCat"/>
      </c:valAx>
      <c:valAx>
        <c:axId val="440282792"/>
        <c:scaling>
          <c:orientation val="minMax"/>
          <c:min val="-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4402824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F55FD-EEAF-42BD-B766-5383AC8A5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2408</Words>
  <Characters>15177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Max-Planck-Institut Chemie</Company>
  <LinksUpToDate>false</LinksUpToDate>
  <CharactersWithSpaces>17550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Fitzsimmons, Kathryn</dc:creator>
  <cp:keywords/>
  <dc:description/>
  <cp:lastModifiedBy>Fitzsimmons, Kathryn</cp:lastModifiedBy>
  <cp:revision>6</cp:revision>
  <cp:lastPrinted>2021-06-25T14:09:00Z</cp:lastPrinted>
  <dcterms:created xsi:type="dcterms:W3CDTF">2021-07-28T14:23:00Z</dcterms:created>
  <dcterms:modified xsi:type="dcterms:W3CDTF">2021-07-28T16:31:00Z</dcterms:modified>
</cp:coreProperties>
</file>