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DA" w:rsidRDefault="006F66DA" w:rsidP="006F66DA">
      <w:pPr>
        <w:pStyle w:val="Abstract"/>
      </w:pPr>
      <w:r>
        <w:t>Figures</w:t>
      </w:r>
      <w:bookmarkStart w:id="0" w:name="_GoBack"/>
      <w:bookmarkEnd w:id="0"/>
    </w:p>
    <w:p w:rsidR="006F66DA" w:rsidRDefault="006F66DA" w:rsidP="006F66DA"/>
    <w:p w:rsidR="006A7F5C" w:rsidRDefault="006A7F5C" w:rsidP="006A7F5C">
      <w:pPr>
        <w:keepNext/>
      </w:pPr>
      <w:r>
        <w:rPr>
          <w:noProof/>
          <w:lang w:eastAsia="en-AU"/>
        </w:rPr>
        <w:drawing>
          <wp:inline distT="0" distB="0" distL="0" distR="0" wp14:anchorId="16431C83" wp14:editId="27A9838A">
            <wp:extent cx="5731510" cy="2997200"/>
            <wp:effectExtent l="0" t="0" r="254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A7F5C" w:rsidRPr="00F7169F" w:rsidRDefault="00F069C9" w:rsidP="00F7169F">
      <w:pPr>
        <w:jc w:val="left"/>
        <w:rPr>
          <w:b/>
        </w:rPr>
      </w:pPr>
      <w:r w:rsidRPr="00F7169F">
        <w:rPr>
          <w:b/>
        </w:rPr>
        <w:t>Fig</w:t>
      </w:r>
      <w:r w:rsidR="006A7F5C" w:rsidRPr="00F7169F">
        <w:rPr>
          <w:b/>
        </w:rPr>
        <w:t xml:space="preserve"> </w:t>
      </w:r>
      <w:r w:rsidR="00F7169F" w:rsidRPr="00F7169F">
        <w:rPr>
          <w:b/>
        </w:rPr>
        <w:fldChar w:fldCharType="begin"/>
      </w:r>
      <w:r w:rsidR="00F7169F" w:rsidRPr="00F7169F">
        <w:rPr>
          <w:b/>
        </w:rPr>
        <w:instrText xml:space="preserve"> SEQ Figure \* ARABIC </w:instrText>
      </w:r>
      <w:r w:rsidR="00F7169F" w:rsidRPr="00F7169F">
        <w:rPr>
          <w:b/>
        </w:rPr>
        <w:fldChar w:fldCharType="separate"/>
      </w:r>
      <w:r w:rsidR="006A7F5C" w:rsidRPr="00F7169F">
        <w:rPr>
          <w:b/>
          <w:noProof/>
        </w:rPr>
        <w:t>1</w:t>
      </w:r>
      <w:r w:rsidR="00F7169F" w:rsidRPr="00F7169F">
        <w:rPr>
          <w:b/>
          <w:noProof/>
        </w:rPr>
        <w:fldChar w:fldCharType="end"/>
      </w:r>
      <w:r w:rsidR="006A7F5C" w:rsidRPr="00F7169F">
        <w:rPr>
          <w:b/>
        </w:rPr>
        <w:t>. Cumulative Search Volume from January 2011 to December 2020 for Stroke Related Topics used in this Study</w:t>
      </w:r>
    </w:p>
    <w:p w:rsidR="006F66DA" w:rsidRDefault="006F66DA" w:rsidP="006F66DA"/>
    <w:p w:rsidR="006A7F5C" w:rsidRDefault="006A7F5C" w:rsidP="006A7F5C">
      <w:pPr>
        <w:keepNext/>
        <w:jc w:val="center"/>
      </w:pPr>
      <w:r>
        <w:rPr>
          <w:noProof/>
          <w:lang w:eastAsia="en-AU"/>
        </w:rPr>
        <w:drawing>
          <wp:inline distT="0" distB="0" distL="0" distR="0" wp14:anchorId="52569567" wp14:editId="5EAE6576">
            <wp:extent cx="5753100" cy="3571875"/>
            <wp:effectExtent l="0" t="0" r="0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A7F5C" w:rsidRPr="00F7169F" w:rsidRDefault="00F069C9" w:rsidP="00F7169F">
      <w:pPr>
        <w:pStyle w:val="Caption"/>
        <w:jc w:val="left"/>
        <w:rPr>
          <w:b/>
          <w:i w:val="0"/>
          <w:iCs w:val="0"/>
          <w:color w:val="auto"/>
          <w:sz w:val="24"/>
          <w:szCs w:val="24"/>
        </w:rPr>
      </w:pPr>
      <w:r w:rsidRPr="00F7169F">
        <w:rPr>
          <w:b/>
          <w:i w:val="0"/>
          <w:iCs w:val="0"/>
          <w:color w:val="auto"/>
          <w:sz w:val="24"/>
          <w:szCs w:val="24"/>
        </w:rPr>
        <w:t>Fig</w:t>
      </w:r>
      <w:r w:rsidR="006A7F5C" w:rsidRPr="00F7169F">
        <w:rPr>
          <w:b/>
          <w:i w:val="0"/>
          <w:iCs w:val="0"/>
          <w:color w:val="auto"/>
          <w:sz w:val="24"/>
          <w:szCs w:val="24"/>
        </w:rPr>
        <w:t xml:space="preserve"> </w:t>
      </w:r>
      <w:r w:rsidR="006A7F5C" w:rsidRPr="00F7169F">
        <w:rPr>
          <w:b/>
          <w:i w:val="0"/>
          <w:iCs w:val="0"/>
          <w:color w:val="auto"/>
          <w:sz w:val="24"/>
          <w:szCs w:val="24"/>
        </w:rPr>
        <w:fldChar w:fldCharType="begin"/>
      </w:r>
      <w:r w:rsidR="006A7F5C" w:rsidRPr="00F7169F">
        <w:rPr>
          <w:b/>
          <w:i w:val="0"/>
          <w:iCs w:val="0"/>
          <w:color w:val="auto"/>
          <w:sz w:val="24"/>
          <w:szCs w:val="24"/>
        </w:rPr>
        <w:instrText xml:space="preserve"> SEQ Figure \* ARABIC </w:instrText>
      </w:r>
      <w:r w:rsidR="006A7F5C" w:rsidRPr="00F7169F">
        <w:rPr>
          <w:b/>
          <w:i w:val="0"/>
          <w:iCs w:val="0"/>
          <w:color w:val="auto"/>
          <w:sz w:val="24"/>
          <w:szCs w:val="24"/>
        </w:rPr>
        <w:fldChar w:fldCharType="separate"/>
      </w:r>
      <w:r w:rsidR="006A7F5C" w:rsidRPr="00F7169F">
        <w:rPr>
          <w:b/>
          <w:i w:val="0"/>
          <w:iCs w:val="0"/>
          <w:noProof/>
          <w:color w:val="auto"/>
          <w:sz w:val="24"/>
          <w:szCs w:val="24"/>
        </w:rPr>
        <w:t>2</w:t>
      </w:r>
      <w:r w:rsidR="006A7F5C" w:rsidRPr="00F7169F">
        <w:rPr>
          <w:b/>
          <w:i w:val="0"/>
          <w:iCs w:val="0"/>
          <w:color w:val="auto"/>
          <w:sz w:val="24"/>
          <w:szCs w:val="24"/>
        </w:rPr>
        <w:fldChar w:fldCharType="end"/>
      </w:r>
      <w:r w:rsidR="006A7F5C" w:rsidRPr="00F7169F">
        <w:rPr>
          <w:b/>
          <w:i w:val="0"/>
          <w:iCs w:val="0"/>
          <w:color w:val="auto"/>
          <w:sz w:val="24"/>
          <w:szCs w:val="24"/>
        </w:rPr>
        <w:t>. Social Media Communities by Affiliation</w:t>
      </w:r>
    </w:p>
    <w:p w:rsidR="006F66DA" w:rsidRDefault="006F66DA" w:rsidP="006F66DA"/>
    <w:p w:rsidR="006A7F5C" w:rsidRDefault="006A7F5C" w:rsidP="006A7F5C">
      <w:pPr>
        <w:keepNext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174E5BB7" wp14:editId="34214A15">
            <wp:extent cx="5715000" cy="36195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A7F5C" w:rsidRPr="00F7169F" w:rsidRDefault="00F069C9" w:rsidP="00F7169F">
      <w:pPr>
        <w:pStyle w:val="Caption"/>
        <w:jc w:val="left"/>
        <w:rPr>
          <w:b/>
          <w:i w:val="0"/>
          <w:iCs w:val="0"/>
          <w:color w:val="auto"/>
          <w:sz w:val="24"/>
          <w:szCs w:val="24"/>
        </w:rPr>
      </w:pPr>
      <w:r w:rsidRPr="00F7169F">
        <w:rPr>
          <w:b/>
          <w:i w:val="0"/>
          <w:iCs w:val="0"/>
          <w:color w:val="auto"/>
          <w:sz w:val="24"/>
          <w:szCs w:val="24"/>
        </w:rPr>
        <w:t>Fig</w:t>
      </w:r>
      <w:r w:rsidR="006A7F5C" w:rsidRPr="00F7169F">
        <w:rPr>
          <w:b/>
          <w:i w:val="0"/>
          <w:iCs w:val="0"/>
          <w:color w:val="auto"/>
          <w:sz w:val="24"/>
          <w:szCs w:val="24"/>
        </w:rPr>
        <w:t xml:space="preserve"> </w:t>
      </w:r>
      <w:r w:rsidR="006A7F5C" w:rsidRPr="00F7169F">
        <w:rPr>
          <w:b/>
          <w:i w:val="0"/>
          <w:iCs w:val="0"/>
          <w:color w:val="auto"/>
          <w:sz w:val="24"/>
          <w:szCs w:val="24"/>
        </w:rPr>
        <w:fldChar w:fldCharType="begin"/>
      </w:r>
      <w:r w:rsidR="006A7F5C" w:rsidRPr="00F7169F">
        <w:rPr>
          <w:b/>
          <w:i w:val="0"/>
          <w:iCs w:val="0"/>
          <w:color w:val="auto"/>
          <w:sz w:val="24"/>
          <w:szCs w:val="24"/>
        </w:rPr>
        <w:instrText xml:space="preserve"> SEQ Figure \* ARABIC </w:instrText>
      </w:r>
      <w:r w:rsidR="006A7F5C" w:rsidRPr="00F7169F">
        <w:rPr>
          <w:b/>
          <w:i w:val="0"/>
          <w:iCs w:val="0"/>
          <w:color w:val="auto"/>
          <w:sz w:val="24"/>
          <w:szCs w:val="24"/>
        </w:rPr>
        <w:fldChar w:fldCharType="separate"/>
      </w:r>
      <w:r w:rsidR="006A7F5C" w:rsidRPr="00F7169F">
        <w:rPr>
          <w:b/>
          <w:i w:val="0"/>
          <w:iCs w:val="0"/>
          <w:noProof/>
          <w:color w:val="auto"/>
          <w:sz w:val="24"/>
          <w:szCs w:val="24"/>
        </w:rPr>
        <w:t>3</w:t>
      </w:r>
      <w:r w:rsidR="006A7F5C" w:rsidRPr="00F7169F">
        <w:rPr>
          <w:b/>
          <w:i w:val="0"/>
          <w:iCs w:val="0"/>
          <w:color w:val="auto"/>
          <w:sz w:val="24"/>
          <w:szCs w:val="24"/>
        </w:rPr>
        <w:fldChar w:fldCharType="end"/>
      </w:r>
      <w:r w:rsidR="006A7F5C" w:rsidRPr="00F7169F">
        <w:rPr>
          <w:b/>
          <w:i w:val="0"/>
          <w:iCs w:val="0"/>
          <w:color w:val="auto"/>
          <w:sz w:val="24"/>
          <w:szCs w:val="24"/>
        </w:rPr>
        <w:t>. Social Media Communities by Followers and Affiliation</w:t>
      </w:r>
    </w:p>
    <w:p w:rsidR="006F66DA" w:rsidRDefault="006F66DA" w:rsidP="006F66DA"/>
    <w:p w:rsidR="006A7F5C" w:rsidRDefault="006A7F5C" w:rsidP="006F66DA"/>
    <w:p w:rsidR="006A7F5C" w:rsidRDefault="006A7F5C" w:rsidP="006A7F5C">
      <w:pPr>
        <w:keepNext/>
        <w:jc w:val="center"/>
      </w:pPr>
      <w:r>
        <w:rPr>
          <w:noProof/>
          <w:lang w:eastAsia="en-AU"/>
        </w:rPr>
        <w:drawing>
          <wp:inline distT="0" distB="0" distL="0" distR="0" wp14:anchorId="58C97161" wp14:editId="430F6FDA">
            <wp:extent cx="5734050" cy="3457575"/>
            <wp:effectExtent l="0" t="0" r="0" b="952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A7F5C" w:rsidRPr="00F7169F" w:rsidRDefault="00F069C9" w:rsidP="00F7169F">
      <w:pPr>
        <w:pStyle w:val="Caption"/>
        <w:jc w:val="left"/>
        <w:rPr>
          <w:b/>
          <w:i w:val="0"/>
          <w:iCs w:val="0"/>
          <w:color w:val="auto"/>
          <w:sz w:val="24"/>
          <w:szCs w:val="24"/>
        </w:rPr>
      </w:pPr>
      <w:r w:rsidRPr="00F7169F">
        <w:rPr>
          <w:b/>
          <w:i w:val="0"/>
          <w:iCs w:val="0"/>
          <w:color w:val="auto"/>
          <w:sz w:val="24"/>
          <w:szCs w:val="24"/>
        </w:rPr>
        <w:t>Fig</w:t>
      </w:r>
      <w:r w:rsidR="006A7F5C" w:rsidRPr="00F7169F">
        <w:rPr>
          <w:b/>
          <w:i w:val="0"/>
          <w:iCs w:val="0"/>
          <w:color w:val="auto"/>
          <w:sz w:val="24"/>
          <w:szCs w:val="24"/>
        </w:rPr>
        <w:t xml:space="preserve"> </w:t>
      </w:r>
      <w:r w:rsidR="006A7F5C" w:rsidRPr="00F7169F">
        <w:rPr>
          <w:b/>
          <w:i w:val="0"/>
          <w:iCs w:val="0"/>
          <w:color w:val="auto"/>
          <w:sz w:val="24"/>
          <w:szCs w:val="24"/>
        </w:rPr>
        <w:fldChar w:fldCharType="begin"/>
      </w:r>
      <w:r w:rsidR="006A7F5C" w:rsidRPr="00F7169F">
        <w:rPr>
          <w:b/>
          <w:i w:val="0"/>
          <w:iCs w:val="0"/>
          <w:color w:val="auto"/>
          <w:sz w:val="24"/>
          <w:szCs w:val="24"/>
        </w:rPr>
        <w:instrText xml:space="preserve"> SEQ Figure \* ARABIC </w:instrText>
      </w:r>
      <w:r w:rsidR="006A7F5C" w:rsidRPr="00F7169F">
        <w:rPr>
          <w:b/>
          <w:i w:val="0"/>
          <w:iCs w:val="0"/>
          <w:color w:val="auto"/>
          <w:sz w:val="24"/>
          <w:szCs w:val="24"/>
        </w:rPr>
        <w:fldChar w:fldCharType="separate"/>
      </w:r>
      <w:r w:rsidR="006A7F5C" w:rsidRPr="00F7169F">
        <w:rPr>
          <w:b/>
          <w:i w:val="0"/>
          <w:iCs w:val="0"/>
          <w:noProof/>
          <w:color w:val="auto"/>
          <w:sz w:val="24"/>
          <w:szCs w:val="24"/>
        </w:rPr>
        <w:t>4</w:t>
      </w:r>
      <w:r w:rsidR="006A7F5C" w:rsidRPr="00F7169F">
        <w:rPr>
          <w:b/>
          <w:i w:val="0"/>
          <w:iCs w:val="0"/>
          <w:color w:val="auto"/>
          <w:sz w:val="24"/>
          <w:szCs w:val="24"/>
        </w:rPr>
        <w:fldChar w:fldCharType="end"/>
      </w:r>
      <w:r w:rsidR="006A7F5C" w:rsidRPr="00F7169F">
        <w:rPr>
          <w:b/>
          <w:i w:val="0"/>
          <w:iCs w:val="0"/>
          <w:color w:val="auto"/>
          <w:sz w:val="24"/>
          <w:szCs w:val="24"/>
        </w:rPr>
        <w:t>. Social Media Communities by Followers and Posts</w:t>
      </w:r>
    </w:p>
    <w:p w:rsidR="006F66DA" w:rsidRDefault="006F66DA" w:rsidP="006F66DA"/>
    <w:p w:rsidR="006A7F5C" w:rsidRDefault="006A7F5C" w:rsidP="006A7F5C">
      <w:pPr>
        <w:keepNext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6B0A0236" wp14:editId="7A03BF62">
            <wp:extent cx="5838825" cy="3362325"/>
            <wp:effectExtent l="0" t="0" r="9525" b="952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A7F5C" w:rsidRPr="00F7169F" w:rsidRDefault="00F069C9" w:rsidP="00F7169F">
      <w:pPr>
        <w:pStyle w:val="Caption"/>
        <w:jc w:val="left"/>
        <w:rPr>
          <w:b/>
        </w:rPr>
      </w:pPr>
      <w:r w:rsidRPr="00F7169F">
        <w:rPr>
          <w:b/>
          <w:i w:val="0"/>
          <w:iCs w:val="0"/>
          <w:color w:val="auto"/>
          <w:sz w:val="24"/>
          <w:szCs w:val="24"/>
        </w:rPr>
        <w:t>Fig</w:t>
      </w:r>
      <w:r w:rsidR="006A7F5C" w:rsidRPr="00F7169F">
        <w:rPr>
          <w:b/>
          <w:i w:val="0"/>
          <w:iCs w:val="0"/>
          <w:color w:val="auto"/>
          <w:sz w:val="24"/>
          <w:szCs w:val="24"/>
        </w:rPr>
        <w:t xml:space="preserve"> </w:t>
      </w:r>
      <w:r w:rsidR="006A7F5C" w:rsidRPr="00F7169F">
        <w:rPr>
          <w:b/>
          <w:i w:val="0"/>
          <w:iCs w:val="0"/>
          <w:color w:val="auto"/>
          <w:sz w:val="24"/>
          <w:szCs w:val="24"/>
        </w:rPr>
        <w:fldChar w:fldCharType="begin"/>
      </w:r>
      <w:r w:rsidR="006A7F5C" w:rsidRPr="00F7169F">
        <w:rPr>
          <w:b/>
          <w:i w:val="0"/>
          <w:iCs w:val="0"/>
          <w:color w:val="auto"/>
          <w:sz w:val="24"/>
          <w:szCs w:val="24"/>
        </w:rPr>
        <w:instrText xml:space="preserve"> SEQ Figure \* ARABIC </w:instrText>
      </w:r>
      <w:r w:rsidR="006A7F5C" w:rsidRPr="00F7169F">
        <w:rPr>
          <w:b/>
          <w:i w:val="0"/>
          <w:iCs w:val="0"/>
          <w:color w:val="auto"/>
          <w:sz w:val="24"/>
          <w:szCs w:val="24"/>
        </w:rPr>
        <w:fldChar w:fldCharType="separate"/>
      </w:r>
      <w:r w:rsidR="006A7F5C" w:rsidRPr="00F7169F">
        <w:rPr>
          <w:b/>
          <w:i w:val="0"/>
          <w:iCs w:val="0"/>
          <w:noProof/>
          <w:color w:val="auto"/>
          <w:sz w:val="24"/>
          <w:szCs w:val="24"/>
        </w:rPr>
        <w:t>5</w:t>
      </w:r>
      <w:r w:rsidR="006A7F5C" w:rsidRPr="00F7169F">
        <w:rPr>
          <w:b/>
          <w:i w:val="0"/>
          <w:iCs w:val="0"/>
          <w:color w:val="auto"/>
          <w:sz w:val="24"/>
          <w:szCs w:val="24"/>
        </w:rPr>
        <w:fldChar w:fldCharType="end"/>
      </w:r>
      <w:r w:rsidR="006A7F5C" w:rsidRPr="00F7169F">
        <w:rPr>
          <w:b/>
          <w:i w:val="0"/>
          <w:iCs w:val="0"/>
          <w:color w:val="auto"/>
          <w:sz w:val="24"/>
          <w:szCs w:val="24"/>
        </w:rPr>
        <w:t>. Variations in New Social Media Communities by Year</w:t>
      </w:r>
    </w:p>
    <w:p w:rsidR="006F66DA" w:rsidRDefault="006F66DA" w:rsidP="006F66DA"/>
    <w:p w:rsidR="006A7F5C" w:rsidRDefault="006A7F5C" w:rsidP="006F66DA"/>
    <w:p w:rsidR="006A7F5C" w:rsidRDefault="006A7F5C" w:rsidP="006A7F5C">
      <w:pPr>
        <w:keepNext/>
        <w:jc w:val="center"/>
      </w:pPr>
      <w:r>
        <w:rPr>
          <w:noProof/>
          <w:lang w:eastAsia="en-AU"/>
        </w:rPr>
        <w:drawing>
          <wp:inline distT="0" distB="0" distL="0" distR="0" wp14:anchorId="79B27D7D" wp14:editId="4F85291C">
            <wp:extent cx="5724525" cy="3438525"/>
            <wp:effectExtent l="0" t="0" r="9525" b="952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7F5C" w:rsidRPr="00F7169F" w:rsidRDefault="00F069C9" w:rsidP="00F7169F">
      <w:pPr>
        <w:pStyle w:val="Caption"/>
        <w:jc w:val="left"/>
        <w:rPr>
          <w:b/>
          <w:i w:val="0"/>
          <w:iCs w:val="0"/>
          <w:color w:val="auto"/>
          <w:sz w:val="24"/>
          <w:szCs w:val="24"/>
        </w:rPr>
      </w:pPr>
      <w:r w:rsidRPr="00F7169F">
        <w:rPr>
          <w:b/>
          <w:i w:val="0"/>
          <w:iCs w:val="0"/>
          <w:color w:val="auto"/>
          <w:sz w:val="24"/>
          <w:szCs w:val="24"/>
        </w:rPr>
        <w:t>Fig</w:t>
      </w:r>
      <w:r w:rsidR="006A7F5C" w:rsidRPr="00F7169F">
        <w:rPr>
          <w:b/>
          <w:i w:val="0"/>
          <w:iCs w:val="0"/>
          <w:color w:val="auto"/>
          <w:sz w:val="24"/>
          <w:szCs w:val="24"/>
        </w:rPr>
        <w:t xml:space="preserve"> </w:t>
      </w:r>
      <w:r w:rsidR="006A7F5C" w:rsidRPr="00F7169F">
        <w:rPr>
          <w:b/>
          <w:i w:val="0"/>
          <w:iCs w:val="0"/>
          <w:color w:val="auto"/>
          <w:sz w:val="24"/>
          <w:szCs w:val="24"/>
        </w:rPr>
        <w:fldChar w:fldCharType="begin"/>
      </w:r>
      <w:r w:rsidR="006A7F5C" w:rsidRPr="00F7169F">
        <w:rPr>
          <w:b/>
          <w:i w:val="0"/>
          <w:iCs w:val="0"/>
          <w:color w:val="auto"/>
          <w:sz w:val="24"/>
          <w:szCs w:val="24"/>
        </w:rPr>
        <w:instrText xml:space="preserve"> SEQ Figure \* ARABIC </w:instrText>
      </w:r>
      <w:r w:rsidR="006A7F5C" w:rsidRPr="00F7169F">
        <w:rPr>
          <w:b/>
          <w:i w:val="0"/>
          <w:iCs w:val="0"/>
          <w:color w:val="auto"/>
          <w:sz w:val="24"/>
          <w:szCs w:val="24"/>
        </w:rPr>
        <w:fldChar w:fldCharType="separate"/>
      </w:r>
      <w:r w:rsidR="006A7F5C" w:rsidRPr="00F7169F">
        <w:rPr>
          <w:b/>
          <w:i w:val="0"/>
          <w:iCs w:val="0"/>
          <w:noProof/>
          <w:color w:val="auto"/>
          <w:sz w:val="24"/>
          <w:szCs w:val="24"/>
        </w:rPr>
        <w:t>6</w:t>
      </w:r>
      <w:r w:rsidR="006A7F5C" w:rsidRPr="00F7169F">
        <w:rPr>
          <w:b/>
          <w:i w:val="0"/>
          <w:iCs w:val="0"/>
          <w:color w:val="auto"/>
          <w:sz w:val="24"/>
          <w:szCs w:val="24"/>
        </w:rPr>
        <w:fldChar w:fldCharType="end"/>
      </w:r>
      <w:r w:rsidR="006A7F5C" w:rsidRPr="00F7169F">
        <w:rPr>
          <w:b/>
          <w:i w:val="0"/>
          <w:iCs w:val="0"/>
          <w:color w:val="auto"/>
          <w:sz w:val="24"/>
          <w:szCs w:val="24"/>
        </w:rPr>
        <w:t>. Social media Communities by Community Purpose and Followers</w:t>
      </w:r>
    </w:p>
    <w:p w:rsidR="006A7F5C" w:rsidRDefault="006A7F5C" w:rsidP="006A7F5C">
      <w:pPr>
        <w:keepNext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2E105D14" wp14:editId="44CF85EF">
            <wp:extent cx="5740400" cy="3676650"/>
            <wp:effectExtent l="0" t="0" r="1270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A7F5C" w:rsidRPr="00F7169F" w:rsidRDefault="00F069C9" w:rsidP="00F7169F">
      <w:pPr>
        <w:pStyle w:val="Caption"/>
        <w:jc w:val="left"/>
        <w:rPr>
          <w:b/>
          <w:i w:val="0"/>
          <w:iCs w:val="0"/>
          <w:color w:val="auto"/>
          <w:sz w:val="24"/>
          <w:szCs w:val="24"/>
        </w:rPr>
      </w:pPr>
      <w:r w:rsidRPr="00F7169F">
        <w:rPr>
          <w:b/>
          <w:i w:val="0"/>
          <w:iCs w:val="0"/>
          <w:color w:val="auto"/>
          <w:sz w:val="24"/>
          <w:szCs w:val="24"/>
        </w:rPr>
        <w:t>Fig</w:t>
      </w:r>
      <w:r w:rsidR="006A7F5C" w:rsidRPr="00F7169F">
        <w:rPr>
          <w:b/>
          <w:i w:val="0"/>
          <w:iCs w:val="0"/>
          <w:color w:val="auto"/>
          <w:sz w:val="24"/>
          <w:szCs w:val="24"/>
        </w:rPr>
        <w:t xml:space="preserve"> </w:t>
      </w:r>
      <w:r w:rsidR="006A7F5C" w:rsidRPr="00F7169F">
        <w:rPr>
          <w:b/>
          <w:i w:val="0"/>
          <w:iCs w:val="0"/>
          <w:color w:val="auto"/>
          <w:sz w:val="24"/>
          <w:szCs w:val="24"/>
        </w:rPr>
        <w:fldChar w:fldCharType="begin"/>
      </w:r>
      <w:r w:rsidR="006A7F5C" w:rsidRPr="00F7169F">
        <w:rPr>
          <w:b/>
          <w:i w:val="0"/>
          <w:iCs w:val="0"/>
          <w:color w:val="auto"/>
          <w:sz w:val="24"/>
          <w:szCs w:val="24"/>
        </w:rPr>
        <w:instrText xml:space="preserve"> SEQ Figure \* ARABIC </w:instrText>
      </w:r>
      <w:r w:rsidR="006A7F5C" w:rsidRPr="00F7169F">
        <w:rPr>
          <w:b/>
          <w:i w:val="0"/>
          <w:iCs w:val="0"/>
          <w:color w:val="auto"/>
          <w:sz w:val="24"/>
          <w:szCs w:val="24"/>
        </w:rPr>
        <w:fldChar w:fldCharType="separate"/>
      </w:r>
      <w:r w:rsidR="006A7F5C" w:rsidRPr="00F7169F">
        <w:rPr>
          <w:b/>
          <w:i w:val="0"/>
          <w:iCs w:val="0"/>
          <w:noProof/>
          <w:color w:val="auto"/>
          <w:sz w:val="24"/>
          <w:szCs w:val="24"/>
        </w:rPr>
        <w:t>7</w:t>
      </w:r>
      <w:r w:rsidR="006A7F5C" w:rsidRPr="00F7169F">
        <w:rPr>
          <w:b/>
          <w:i w:val="0"/>
          <w:iCs w:val="0"/>
          <w:color w:val="auto"/>
          <w:sz w:val="24"/>
          <w:szCs w:val="24"/>
        </w:rPr>
        <w:fldChar w:fldCharType="end"/>
      </w:r>
      <w:r w:rsidR="006A7F5C" w:rsidRPr="00F7169F">
        <w:rPr>
          <w:b/>
          <w:i w:val="0"/>
          <w:iCs w:val="0"/>
          <w:color w:val="auto"/>
          <w:sz w:val="24"/>
          <w:szCs w:val="24"/>
        </w:rPr>
        <w:t>. Average Interaction based on User Likes, Comments and Shares for Different Content Types</w:t>
      </w:r>
    </w:p>
    <w:p w:rsidR="006F66DA" w:rsidRDefault="006F66DA" w:rsidP="006F66DA"/>
    <w:p w:rsidR="006A7F5C" w:rsidRDefault="006A7F5C" w:rsidP="006F66DA"/>
    <w:p w:rsidR="006A7F5C" w:rsidRDefault="006A7F5C" w:rsidP="006A7F5C">
      <w:pPr>
        <w:keepNext/>
        <w:jc w:val="center"/>
      </w:pPr>
      <w:r>
        <w:rPr>
          <w:noProof/>
          <w:lang w:eastAsia="en-AU"/>
        </w:rPr>
        <w:drawing>
          <wp:inline distT="0" distB="0" distL="0" distR="0" wp14:anchorId="6D84DE60" wp14:editId="1D53EBEF">
            <wp:extent cx="5705475" cy="3362325"/>
            <wp:effectExtent l="0" t="0" r="9525" b="952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358DA" w:rsidRPr="00F7169F" w:rsidRDefault="00F069C9" w:rsidP="00F7169F">
      <w:pPr>
        <w:pStyle w:val="Caption"/>
        <w:jc w:val="left"/>
        <w:rPr>
          <w:b/>
          <w:i w:val="0"/>
        </w:rPr>
      </w:pPr>
      <w:r w:rsidRPr="00F7169F">
        <w:rPr>
          <w:b/>
          <w:i w:val="0"/>
          <w:iCs w:val="0"/>
          <w:color w:val="auto"/>
          <w:sz w:val="24"/>
          <w:szCs w:val="24"/>
        </w:rPr>
        <w:t>Fig</w:t>
      </w:r>
      <w:r w:rsidR="006A7F5C" w:rsidRPr="00F7169F">
        <w:rPr>
          <w:b/>
          <w:i w:val="0"/>
          <w:iCs w:val="0"/>
          <w:color w:val="auto"/>
          <w:sz w:val="24"/>
          <w:szCs w:val="24"/>
        </w:rPr>
        <w:t xml:space="preserve"> </w:t>
      </w:r>
      <w:r w:rsidR="006A7F5C" w:rsidRPr="00F7169F">
        <w:rPr>
          <w:b/>
          <w:i w:val="0"/>
          <w:iCs w:val="0"/>
          <w:color w:val="auto"/>
          <w:sz w:val="24"/>
          <w:szCs w:val="24"/>
        </w:rPr>
        <w:fldChar w:fldCharType="begin"/>
      </w:r>
      <w:r w:rsidR="006A7F5C" w:rsidRPr="00F7169F">
        <w:rPr>
          <w:b/>
          <w:i w:val="0"/>
          <w:iCs w:val="0"/>
          <w:color w:val="auto"/>
          <w:sz w:val="24"/>
          <w:szCs w:val="24"/>
        </w:rPr>
        <w:instrText xml:space="preserve"> SEQ Figure \* ARABIC </w:instrText>
      </w:r>
      <w:r w:rsidR="006A7F5C" w:rsidRPr="00F7169F">
        <w:rPr>
          <w:b/>
          <w:i w:val="0"/>
          <w:iCs w:val="0"/>
          <w:color w:val="auto"/>
          <w:sz w:val="24"/>
          <w:szCs w:val="24"/>
        </w:rPr>
        <w:fldChar w:fldCharType="separate"/>
      </w:r>
      <w:r w:rsidR="006A7F5C" w:rsidRPr="00F7169F">
        <w:rPr>
          <w:b/>
          <w:i w:val="0"/>
          <w:iCs w:val="0"/>
          <w:color w:val="auto"/>
          <w:sz w:val="24"/>
          <w:szCs w:val="24"/>
        </w:rPr>
        <w:t>8</w:t>
      </w:r>
      <w:r w:rsidR="006A7F5C" w:rsidRPr="00F7169F">
        <w:rPr>
          <w:b/>
          <w:i w:val="0"/>
          <w:iCs w:val="0"/>
          <w:color w:val="auto"/>
          <w:sz w:val="24"/>
          <w:szCs w:val="24"/>
        </w:rPr>
        <w:fldChar w:fldCharType="end"/>
      </w:r>
      <w:r w:rsidR="006A7F5C" w:rsidRPr="00F7169F">
        <w:rPr>
          <w:b/>
          <w:i w:val="0"/>
          <w:iCs w:val="0"/>
          <w:color w:val="auto"/>
          <w:sz w:val="24"/>
          <w:szCs w:val="24"/>
        </w:rPr>
        <w:t>. Most Interacted Topics based on Content Types</w:t>
      </w:r>
    </w:p>
    <w:sectPr w:rsidR="00C358DA" w:rsidRPr="00F71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33799"/>
    <w:multiLevelType w:val="hybridMultilevel"/>
    <w:tmpl w:val="B5D069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B0750D"/>
    <w:multiLevelType w:val="hybridMultilevel"/>
    <w:tmpl w:val="AC5AAE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sDS3MDIzMzYxNDBQ0lEKTi0uzszPAykwqwUARKjTKywAAAA="/>
  </w:docVars>
  <w:rsids>
    <w:rsidRoot w:val="006F66DA"/>
    <w:rsid w:val="006A7F5C"/>
    <w:rsid w:val="006F66DA"/>
    <w:rsid w:val="00770CF2"/>
    <w:rsid w:val="00C358DA"/>
    <w:rsid w:val="00C83C5C"/>
    <w:rsid w:val="00D12F30"/>
    <w:rsid w:val="00E97FE9"/>
    <w:rsid w:val="00F069C9"/>
    <w:rsid w:val="00F7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B2866-D846-4572-BC3D-EE905C57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6DA"/>
    <w:pPr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6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Heading1"/>
    <w:link w:val="AbstractChar"/>
    <w:qFormat/>
    <w:rsid w:val="006F66DA"/>
    <w:rPr>
      <w:rFonts w:ascii="Times New Roman" w:hAnsi="Times New Roman" w:cs="Times New Roman"/>
      <w:b/>
    </w:rPr>
  </w:style>
  <w:style w:type="character" w:customStyle="1" w:styleId="AbstractChar">
    <w:name w:val="Abstract Char"/>
    <w:basedOn w:val="Heading1Char"/>
    <w:link w:val="Abstract"/>
    <w:rsid w:val="006F66DA"/>
    <w:rPr>
      <w:rFonts w:ascii="Times New Roman" w:eastAsiaTheme="majorEastAsia" w:hAnsi="Times New Roman" w:cs="Times New Roman"/>
      <w:b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F66D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6F66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6F6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F66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lobo\Google%20Drive\PhD\Papers\IN%20PROGRESS\facebook%20-%20DRAFT\trend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lobo\Google%20Drive\PhD\Papers\IN%20PROGRESS\facebook%20-%20DRAFT\SoMe_Communiti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trends!$L$3</c:f>
              <c:strCache>
                <c:ptCount val="1"/>
                <c:pt idx="0">
                  <c:v>Stroke</c:v>
                </c:pt>
              </c:strCache>
            </c:strRef>
          </c:tx>
          <c:spPr>
            <a:ln w="19050" cap="rnd">
              <a:solidFill>
                <a:schemeClr val="accent5">
                  <a:shade val="58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shade val="58000"/>
                </a:schemeClr>
              </a:solidFill>
              <a:ln w="9525">
                <a:solidFill>
                  <a:schemeClr val="accent5">
                    <a:shade val="58000"/>
                  </a:schemeClr>
                </a:solidFill>
              </a:ln>
              <a:effectLst/>
            </c:spPr>
          </c:marker>
          <c:xVal>
            <c:numRef>
              <c:f>trends!$K$4:$K$13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xVal>
          <c:yVal>
            <c:numRef>
              <c:f>trends!$L$4:$L$13</c:f>
              <c:numCache>
                <c:formatCode>0.0</c:formatCode>
                <c:ptCount val="10"/>
                <c:pt idx="0">
                  <c:v>51.388888888888893</c:v>
                </c:pt>
                <c:pt idx="1">
                  <c:v>51.988888888888901</c:v>
                </c:pt>
                <c:pt idx="2">
                  <c:v>55.177777777777784</c:v>
                </c:pt>
                <c:pt idx="3">
                  <c:v>50.761111111111099</c:v>
                </c:pt>
                <c:pt idx="4">
                  <c:v>52.93888888888889</c:v>
                </c:pt>
                <c:pt idx="5">
                  <c:v>53.427777777777777</c:v>
                </c:pt>
                <c:pt idx="6">
                  <c:v>55.605555555555554</c:v>
                </c:pt>
                <c:pt idx="7">
                  <c:v>58.466666666666661</c:v>
                </c:pt>
                <c:pt idx="8">
                  <c:v>60.75</c:v>
                </c:pt>
                <c:pt idx="9">
                  <c:v>59.288888888888884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8EE-4363-83C2-D1950FB68100}"/>
            </c:ext>
          </c:extLst>
        </c:ser>
        <c:ser>
          <c:idx val="1"/>
          <c:order val="1"/>
          <c:tx>
            <c:strRef>
              <c:f>trends!$M$3</c:f>
              <c:strCache>
                <c:ptCount val="1"/>
                <c:pt idx="0">
                  <c:v>Signs and Symptoms</c:v>
                </c:pt>
              </c:strCache>
            </c:strRef>
          </c:tx>
          <c:spPr>
            <a:ln w="19050" cap="rnd">
              <a:solidFill>
                <a:schemeClr val="accent5">
                  <a:shade val="86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shade val="86000"/>
                </a:schemeClr>
              </a:solidFill>
              <a:ln w="9525">
                <a:solidFill>
                  <a:schemeClr val="accent5">
                    <a:shade val="86000"/>
                  </a:schemeClr>
                </a:solidFill>
              </a:ln>
              <a:effectLst/>
            </c:spPr>
          </c:marker>
          <c:xVal>
            <c:numRef>
              <c:f>trends!$K$4:$K$13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xVal>
          <c:yVal>
            <c:numRef>
              <c:f>trends!$M$4:$M$13</c:f>
              <c:numCache>
                <c:formatCode>0.0</c:formatCode>
                <c:ptCount val="10"/>
                <c:pt idx="0">
                  <c:v>31.513333333333335</c:v>
                </c:pt>
                <c:pt idx="1">
                  <c:v>32.513333333333328</c:v>
                </c:pt>
                <c:pt idx="2">
                  <c:v>34.833333333333336</c:v>
                </c:pt>
                <c:pt idx="3">
                  <c:v>35.903333333333336</c:v>
                </c:pt>
                <c:pt idx="4">
                  <c:v>36.843333333333334</c:v>
                </c:pt>
                <c:pt idx="5">
                  <c:v>37.06666666666667</c:v>
                </c:pt>
                <c:pt idx="6">
                  <c:v>40.076666666666661</c:v>
                </c:pt>
                <c:pt idx="7">
                  <c:v>44.35</c:v>
                </c:pt>
                <c:pt idx="8">
                  <c:v>48.54666666666666</c:v>
                </c:pt>
                <c:pt idx="9">
                  <c:v>50.853333333333346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48EE-4363-83C2-D1950FB68100}"/>
            </c:ext>
          </c:extLst>
        </c:ser>
        <c:ser>
          <c:idx val="2"/>
          <c:order val="2"/>
          <c:tx>
            <c:strRef>
              <c:f>trends!$N$3</c:f>
              <c:strCache>
                <c:ptCount val="1"/>
                <c:pt idx="0">
                  <c:v>Medication</c:v>
                </c:pt>
              </c:strCache>
            </c:strRef>
          </c:tx>
          <c:spPr>
            <a:ln w="19050" cap="rnd">
              <a:solidFill>
                <a:schemeClr val="accent5">
                  <a:tint val="86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tint val="86000"/>
                </a:schemeClr>
              </a:solidFill>
              <a:ln w="9525">
                <a:solidFill>
                  <a:schemeClr val="accent5">
                    <a:tint val="86000"/>
                  </a:schemeClr>
                </a:solidFill>
              </a:ln>
              <a:effectLst/>
            </c:spPr>
          </c:marker>
          <c:xVal>
            <c:numRef>
              <c:f>trends!$K$4:$K$13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xVal>
          <c:yVal>
            <c:numRef>
              <c:f>trends!$N$4:$N$13</c:f>
              <c:numCache>
                <c:formatCode>0.0</c:formatCode>
                <c:ptCount val="10"/>
                <c:pt idx="0">
                  <c:v>24.532051282051281</c:v>
                </c:pt>
                <c:pt idx="1">
                  <c:v>23.69230769230769</c:v>
                </c:pt>
                <c:pt idx="2">
                  <c:v>24.692307692307693</c:v>
                </c:pt>
                <c:pt idx="3">
                  <c:v>26.685897435897445</c:v>
                </c:pt>
                <c:pt idx="4">
                  <c:v>29.782051282051285</c:v>
                </c:pt>
                <c:pt idx="5">
                  <c:v>33.891025641025642</c:v>
                </c:pt>
                <c:pt idx="6">
                  <c:v>34.846153846153847</c:v>
                </c:pt>
                <c:pt idx="7">
                  <c:v>37.705128205128204</c:v>
                </c:pt>
                <c:pt idx="8">
                  <c:v>39.269230769230766</c:v>
                </c:pt>
                <c:pt idx="9">
                  <c:v>42.333333333333336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48EE-4363-83C2-D1950FB68100}"/>
            </c:ext>
          </c:extLst>
        </c:ser>
        <c:ser>
          <c:idx val="3"/>
          <c:order val="3"/>
          <c:tx>
            <c:strRef>
              <c:f>trends!$O$3</c:f>
              <c:strCache>
                <c:ptCount val="1"/>
                <c:pt idx="0">
                  <c:v>Recovery</c:v>
                </c:pt>
              </c:strCache>
            </c:strRef>
          </c:tx>
          <c:spPr>
            <a:ln w="19050" cap="rnd">
              <a:solidFill>
                <a:schemeClr val="accent5">
                  <a:tint val="58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tint val="58000"/>
                </a:schemeClr>
              </a:solidFill>
              <a:ln w="9525">
                <a:solidFill>
                  <a:schemeClr val="accent5">
                    <a:tint val="58000"/>
                  </a:schemeClr>
                </a:solidFill>
              </a:ln>
              <a:effectLst/>
            </c:spPr>
          </c:marker>
          <c:xVal>
            <c:numRef>
              <c:f>trends!$K$4:$K$13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xVal>
          <c:yVal>
            <c:numRef>
              <c:f>trends!$O$4:$O$13</c:f>
              <c:numCache>
                <c:formatCode>0.0</c:formatCode>
                <c:ptCount val="10"/>
                <c:pt idx="0">
                  <c:v>43.799019607843142</c:v>
                </c:pt>
                <c:pt idx="1">
                  <c:v>47.338235294117652</c:v>
                </c:pt>
                <c:pt idx="2">
                  <c:v>41.397058823529413</c:v>
                </c:pt>
                <c:pt idx="3">
                  <c:v>45.245098039215684</c:v>
                </c:pt>
                <c:pt idx="4">
                  <c:v>46.700980392156872</c:v>
                </c:pt>
                <c:pt idx="5">
                  <c:v>49.259803921568626</c:v>
                </c:pt>
                <c:pt idx="6">
                  <c:v>48.946078431372548</c:v>
                </c:pt>
                <c:pt idx="7">
                  <c:v>50.191176470588232</c:v>
                </c:pt>
                <c:pt idx="8">
                  <c:v>53.416666666666664</c:v>
                </c:pt>
                <c:pt idx="9">
                  <c:v>48.485294117647051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48EE-4363-83C2-D1950FB681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72625808"/>
        <c:axId val="572624168"/>
      </c:scatterChart>
      <c:valAx>
        <c:axId val="5726258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Year</a:t>
                </a:r>
              </a:p>
            </c:rich>
          </c:tx>
          <c:layout>
            <c:manualLayout>
              <c:xMode val="edge"/>
              <c:yMode val="edge"/>
              <c:x val="0.50859651296080777"/>
              <c:y val="0.8089823835579874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2624168"/>
        <c:crosses val="autoZero"/>
        <c:crossBetween val="midCat"/>
      </c:valAx>
      <c:valAx>
        <c:axId val="572624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Cumulative Search Volume </a:t>
                </a:r>
              </a:p>
            </c:rich>
          </c:tx>
          <c:layout>
            <c:manualLayout>
              <c:xMode val="edge"/>
              <c:yMode val="edge"/>
              <c:x val="1.5510746731664082E-2"/>
              <c:y val="0.1363485920192179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262580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'SoMe Characterisitics'!$B$1</c:f>
              <c:strCache>
                <c:ptCount val="1"/>
                <c:pt idx="0">
                  <c:v>Facebook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'SoMe Characterisitics'!$A$2:$A$8</c:f>
              <c:strCache>
                <c:ptCount val="7"/>
                <c:pt idx="0">
                  <c:v>Individual</c:v>
                </c:pt>
                <c:pt idx="1">
                  <c:v>Charitable Organizations</c:v>
                </c:pt>
                <c:pt idx="2">
                  <c:v>Medical Centres</c:v>
                </c:pt>
                <c:pt idx="3">
                  <c:v>Education Organizations</c:v>
                </c:pt>
                <c:pt idx="4">
                  <c:v>Small and Medium Entreprises</c:v>
                </c:pt>
                <c:pt idx="5">
                  <c:v>Community Centres</c:v>
                </c:pt>
                <c:pt idx="6">
                  <c:v>Government Organizations</c:v>
                </c:pt>
              </c:strCache>
            </c:strRef>
          </c:cat>
          <c:val>
            <c:numRef>
              <c:f>'SoMe Characterisitics'!$B$2:$B$8</c:f>
              <c:numCache>
                <c:formatCode>General</c:formatCode>
                <c:ptCount val="7"/>
                <c:pt idx="0">
                  <c:v>54</c:v>
                </c:pt>
                <c:pt idx="1">
                  <c:v>36</c:v>
                </c:pt>
                <c:pt idx="2">
                  <c:v>13</c:v>
                </c:pt>
                <c:pt idx="3">
                  <c:v>16</c:v>
                </c:pt>
                <c:pt idx="4">
                  <c:v>3</c:v>
                </c:pt>
                <c:pt idx="5">
                  <c:v>18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C0-49B8-BAEC-1F9FCE07BD95}"/>
            </c:ext>
          </c:extLst>
        </c:ser>
        <c:ser>
          <c:idx val="1"/>
          <c:order val="1"/>
          <c:tx>
            <c:strRef>
              <c:f>'SoMe Characterisitics'!$C$1</c:f>
              <c:strCache>
                <c:ptCount val="1"/>
                <c:pt idx="0">
                  <c:v>Twitter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'SoMe Characterisitics'!$A$2:$A$8</c:f>
              <c:strCache>
                <c:ptCount val="7"/>
                <c:pt idx="0">
                  <c:v>Individual</c:v>
                </c:pt>
                <c:pt idx="1">
                  <c:v>Charitable Organizations</c:v>
                </c:pt>
                <c:pt idx="2">
                  <c:v>Medical Centres</c:v>
                </c:pt>
                <c:pt idx="3">
                  <c:v>Education Organizations</c:v>
                </c:pt>
                <c:pt idx="4">
                  <c:v>Small and Medium Entreprises</c:v>
                </c:pt>
                <c:pt idx="5">
                  <c:v>Community Centres</c:v>
                </c:pt>
                <c:pt idx="6">
                  <c:v>Government Organizations</c:v>
                </c:pt>
              </c:strCache>
            </c:strRef>
          </c:cat>
          <c:val>
            <c:numRef>
              <c:f>'SoMe Characterisitics'!$C$2:$C$8</c:f>
              <c:numCache>
                <c:formatCode>General</c:formatCode>
                <c:ptCount val="7"/>
                <c:pt idx="0">
                  <c:v>10</c:v>
                </c:pt>
                <c:pt idx="1">
                  <c:v>25</c:v>
                </c:pt>
                <c:pt idx="2">
                  <c:v>5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C0-49B8-BAEC-1F9FCE07BD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98026872"/>
        <c:axId val="598025888"/>
      </c:barChart>
      <c:catAx>
        <c:axId val="59802687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AU"/>
                  <a:t>Affiliation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98025888"/>
        <c:crosses val="autoZero"/>
        <c:auto val="1"/>
        <c:lblAlgn val="ctr"/>
        <c:lblOffset val="100"/>
        <c:noMultiLvlLbl val="0"/>
      </c:catAx>
      <c:valAx>
        <c:axId val="5980258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AU"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rPr>
                  <a:t>Social media</a:t>
                </a:r>
                <a:r>
                  <a:rPr lang="en-AU"/>
                  <a:t> Communities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98026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'SoMe Characterisitics'!$G$9</c:f>
              <c:strCache>
                <c:ptCount val="1"/>
                <c:pt idx="0">
                  <c:v>Facebook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'SoMe Characterisitics'!$F$10:$F$16</c:f>
              <c:strCache>
                <c:ptCount val="7"/>
                <c:pt idx="0">
                  <c:v>Charitable Organizations</c:v>
                </c:pt>
                <c:pt idx="1">
                  <c:v>Community Centres</c:v>
                </c:pt>
                <c:pt idx="2">
                  <c:v>Education Organizations</c:v>
                </c:pt>
                <c:pt idx="3">
                  <c:v>Governmental Organizations</c:v>
                </c:pt>
                <c:pt idx="4">
                  <c:v>Individual</c:v>
                </c:pt>
                <c:pt idx="5">
                  <c:v>Medical Centres</c:v>
                </c:pt>
                <c:pt idx="6">
                  <c:v>Small and Medium Entreprises</c:v>
                </c:pt>
              </c:strCache>
            </c:strRef>
          </c:cat>
          <c:val>
            <c:numRef>
              <c:f>'SoMe Characterisitics'!$G$10:$G$16</c:f>
              <c:numCache>
                <c:formatCode>0.0</c:formatCode>
                <c:ptCount val="7"/>
                <c:pt idx="0">
                  <c:v>12264.557377049181</c:v>
                </c:pt>
                <c:pt idx="1">
                  <c:v>2265.9166666666665</c:v>
                </c:pt>
                <c:pt idx="2">
                  <c:v>1474.15</c:v>
                </c:pt>
                <c:pt idx="3">
                  <c:v>11773</c:v>
                </c:pt>
                <c:pt idx="4">
                  <c:v>1441.0625</c:v>
                </c:pt>
                <c:pt idx="5">
                  <c:v>945.5</c:v>
                </c:pt>
                <c:pt idx="6">
                  <c:v>2545.875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18-479A-8211-27AA7510A389}"/>
            </c:ext>
          </c:extLst>
        </c:ser>
        <c:ser>
          <c:idx val="1"/>
          <c:order val="1"/>
          <c:tx>
            <c:strRef>
              <c:f>'SoMe Characterisitics'!$H$9</c:f>
              <c:strCache>
                <c:ptCount val="1"/>
                <c:pt idx="0">
                  <c:v>Twitter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'SoMe Characterisitics'!$F$10:$F$16</c:f>
              <c:strCache>
                <c:ptCount val="7"/>
                <c:pt idx="0">
                  <c:v>Charitable Organizations</c:v>
                </c:pt>
                <c:pt idx="1">
                  <c:v>Community Centres</c:v>
                </c:pt>
                <c:pt idx="2">
                  <c:v>Education Organizations</c:v>
                </c:pt>
                <c:pt idx="3">
                  <c:v>Governmental Organizations</c:v>
                </c:pt>
                <c:pt idx="4">
                  <c:v>Individual</c:v>
                </c:pt>
                <c:pt idx="5">
                  <c:v>Medical Centres</c:v>
                </c:pt>
                <c:pt idx="6">
                  <c:v>Small and Medium Entreprises</c:v>
                </c:pt>
              </c:strCache>
            </c:strRef>
          </c:cat>
          <c:val>
            <c:numRef>
              <c:f>'SoMe Characterisitics'!$H$10:$H$16</c:f>
              <c:numCache>
                <c:formatCode>0.0</c:formatCode>
                <c:ptCount val="7"/>
                <c:pt idx="0">
                  <c:v>11817.72</c:v>
                </c:pt>
                <c:pt idx="1">
                  <c:v>7149.833333333333</c:v>
                </c:pt>
                <c:pt idx="2">
                  <c:v>2361.75</c:v>
                </c:pt>
                <c:pt idx="3">
                  <c:v>15834</c:v>
                </c:pt>
                <c:pt idx="4">
                  <c:v>566.5</c:v>
                </c:pt>
                <c:pt idx="5">
                  <c:v>870.8</c:v>
                </c:pt>
                <c:pt idx="6">
                  <c:v>2971.8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18-479A-8211-27AA7510A3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73355752"/>
        <c:axId val="573357392"/>
      </c:barChart>
      <c:catAx>
        <c:axId val="57335575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AU"/>
                  <a:t>Affiliation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73357392"/>
        <c:crosses val="autoZero"/>
        <c:auto val="1"/>
        <c:lblAlgn val="ctr"/>
        <c:lblOffset val="100"/>
        <c:noMultiLvlLbl val="0"/>
      </c:catAx>
      <c:valAx>
        <c:axId val="5733573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AU"/>
                  <a:t>Followers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73355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'SoMe Characterisitics'!$B$20</c:f>
              <c:strCache>
                <c:ptCount val="1"/>
                <c:pt idx="0">
                  <c:v>Followers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'SoMe Characterisitics'!$A$21:$A$22</c:f>
              <c:strCache>
                <c:ptCount val="2"/>
                <c:pt idx="0">
                  <c:v>Facebook</c:v>
                </c:pt>
                <c:pt idx="1">
                  <c:v>Twitter</c:v>
                </c:pt>
              </c:strCache>
            </c:strRef>
          </c:cat>
          <c:val>
            <c:numRef>
              <c:f>'SoMe Characterisitics'!$B$21:$B$22</c:f>
              <c:numCache>
                <c:formatCode>0.0</c:formatCode>
                <c:ptCount val="2"/>
                <c:pt idx="0">
                  <c:v>4202.8439716312059</c:v>
                </c:pt>
                <c:pt idx="1">
                  <c:v>7093.5964912280706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08-4C48-B5F2-F0CDE07F8A4E}"/>
            </c:ext>
          </c:extLst>
        </c:ser>
        <c:ser>
          <c:idx val="1"/>
          <c:order val="1"/>
          <c:tx>
            <c:strRef>
              <c:f>'SoMe Characterisitics'!$C$20</c:f>
              <c:strCache>
                <c:ptCount val="1"/>
                <c:pt idx="0">
                  <c:v>Comments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'SoMe Characterisitics'!$A$21:$A$22</c:f>
              <c:strCache>
                <c:ptCount val="2"/>
                <c:pt idx="0">
                  <c:v>Facebook</c:v>
                </c:pt>
                <c:pt idx="1">
                  <c:v>Twitter</c:v>
                </c:pt>
              </c:strCache>
            </c:strRef>
          </c:cat>
          <c:val>
            <c:numRef>
              <c:f>'SoMe Characterisitics'!$C$21:$C$22</c:f>
              <c:numCache>
                <c:formatCode>0.0</c:formatCode>
                <c:ptCount val="2"/>
                <c:pt idx="0">
                  <c:v>579.61702127659578</c:v>
                </c:pt>
                <c:pt idx="1">
                  <c:v>4828.666666666667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08-4C48-B5F2-F0CDE07F8A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7736248"/>
        <c:axId val="677730672"/>
      </c:barChart>
      <c:catAx>
        <c:axId val="6777362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AU"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rPr>
                  <a:t>Social media</a:t>
                </a:r>
                <a:r>
                  <a:rPr lang="en-AU"/>
                  <a:t> Communities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77730672"/>
        <c:crosses val="autoZero"/>
        <c:auto val="1"/>
        <c:lblAlgn val="ctr"/>
        <c:lblOffset val="100"/>
        <c:noMultiLvlLbl val="0"/>
      </c:catAx>
      <c:valAx>
        <c:axId val="677730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AU"/>
                  <a:t>Total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77736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'SoMe Characterisitics'!$L$1</c:f>
              <c:strCache>
                <c:ptCount val="1"/>
                <c:pt idx="0">
                  <c:v>Facebook</c:v>
                </c:pt>
              </c:strCache>
            </c:strRef>
          </c:tx>
          <c:spPr>
            <a:ln w="28575" cap="rnd">
              <a:solidFill>
                <a:schemeClr val="accent1">
                  <a:shade val="76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'SoMe Characterisitics'!$K$2:$K$13</c:f>
              <c:numCache>
                <c:formatCode>General</c:formatCode>
                <c:ptCount val="12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'SoMe Characterisitics'!$L$2:$L$13</c:f>
              <c:numCache>
                <c:formatCode>General</c:formatCode>
                <c:ptCount val="12"/>
                <c:pt idx="0">
                  <c:v>5</c:v>
                </c:pt>
                <c:pt idx="1">
                  <c:v>8</c:v>
                </c:pt>
                <c:pt idx="2">
                  <c:v>15</c:v>
                </c:pt>
                <c:pt idx="3">
                  <c:v>14</c:v>
                </c:pt>
                <c:pt idx="4">
                  <c:v>19</c:v>
                </c:pt>
                <c:pt idx="5">
                  <c:v>10</c:v>
                </c:pt>
                <c:pt idx="6">
                  <c:v>15</c:v>
                </c:pt>
                <c:pt idx="7">
                  <c:v>18</c:v>
                </c:pt>
                <c:pt idx="8">
                  <c:v>15</c:v>
                </c:pt>
                <c:pt idx="9">
                  <c:v>7</c:v>
                </c:pt>
                <c:pt idx="10">
                  <c:v>11</c:v>
                </c:pt>
                <c:pt idx="11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A3F-42A8-B150-ED19A2790D7B}"/>
            </c:ext>
          </c:extLst>
        </c:ser>
        <c:ser>
          <c:idx val="1"/>
          <c:order val="1"/>
          <c:tx>
            <c:strRef>
              <c:f>'SoMe Characterisitics'!$M$1</c:f>
              <c:strCache>
                <c:ptCount val="1"/>
                <c:pt idx="0">
                  <c:v>Twitter</c:v>
                </c:pt>
              </c:strCache>
            </c:strRef>
          </c:tx>
          <c:spPr>
            <a:ln w="28575" cap="rnd">
              <a:solidFill>
                <a:schemeClr val="accent1">
                  <a:tint val="77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'SoMe Characterisitics'!$K$2:$K$13</c:f>
              <c:numCache>
                <c:formatCode>General</c:formatCode>
                <c:ptCount val="12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</c:numCache>
            </c:numRef>
          </c:cat>
          <c:val>
            <c:numRef>
              <c:f>'SoMe Characterisitics'!$M$2:$M$13</c:f>
              <c:numCache>
                <c:formatCode>General</c:formatCode>
                <c:ptCount val="12"/>
                <c:pt idx="0">
                  <c:v>10</c:v>
                </c:pt>
                <c:pt idx="1">
                  <c:v>5</c:v>
                </c:pt>
                <c:pt idx="2">
                  <c:v>8</c:v>
                </c:pt>
                <c:pt idx="3">
                  <c:v>13</c:v>
                </c:pt>
                <c:pt idx="4">
                  <c:v>5</c:v>
                </c:pt>
                <c:pt idx="5">
                  <c:v>1</c:v>
                </c:pt>
                <c:pt idx="6">
                  <c:v>5</c:v>
                </c:pt>
                <c:pt idx="7">
                  <c:v>3</c:v>
                </c:pt>
                <c:pt idx="8">
                  <c:v>2</c:v>
                </c:pt>
                <c:pt idx="9">
                  <c:v>2</c:v>
                </c:pt>
                <c:pt idx="10">
                  <c:v>3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A3F-42A8-B150-ED19A2790D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79065992"/>
        <c:axId val="579065664"/>
      </c:lineChart>
      <c:catAx>
        <c:axId val="5790659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AU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79065664"/>
        <c:crosses val="autoZero"/>
        <c:auto val="1"/>
        <c:lblAlgn val="ctr"/>
        <c:lblOffset val="100"/>
        <c:noMultiLvlLbl val="0"/>
      </c:catAx>
      <c:valAx>
        <c:axId val="579065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AU"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rPr>
                  <a:t>Social media</a:t>
                </a:r>
                <a:r>
                  <a:rPr lang="en-AU"/>
                  <a:t> Communities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79065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'SoMe Characterisitics'!$A$12:$A$17</c:f>
              <c:strCache>
                <c:ptCount val="6"/>
                <c:pt idx="0">
                  <c:v>Advertising</c:v>
                </c:pt>
                <c:pt idx="1">
                  <c:v>Awareness</c:v>
                </c:pt>
                <c:pt idx="2">
                  <c:v>Education</c:v>
                </c:pt>
                <c:pt idx="3">
                  <c:v>Fundraising</c:v>
                </c:pt>
                <c:pt idx="4">
                  <c:v>Motivation</c:v>
                </c:pt>
                <c:pt idx="5">
                  <c:v>Support</c:v>
                </c:pt>
              </c:strCache>
            </c:strRef>
          </c:cat>
          <c:val>
            <c:numRef>
              <c:f>'SoMe Characterisitics'!$D$12:$D$17</c:f>
              <c:numCache>
                <c:formatCode>General</c:formatCode>
                <c:ptCount val="6"/>
                <c:pt idx="0">
                  <c:v>14</c:v>
                </c:pt>
                <c:pt idx="1">
                  <c:v>59</c:v>
                </c:pt>
                <c:pt idx="2">
                  <c:v>34</c:v>
                </c:pt>
                <c:pt idx="3">
                  <c:v>2</c:v>
                </c:pt>
                <c:pt idx="4">
                  <c:v>8</c:v>
                </c:pt>
                <c:pt idx="5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F6-4CC0-851A-2C9AA36E8F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4266992"/>
        <c:axId val="584266664"/>
      </c:barChart>
      <c:catAx>
        <c:axId val="5842669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AU"/>
                  <a:t>Community Purpose</a:t>
                </a:r>
              </a:p>
            </c:rich>
          </c:tx>
          <c:layout>
            <c:manualLayout>
              <c:xMode val="edge"/>
              <c:yMode val="edge"/>
              <c:x val="0.43804298173210876"/>
              <c:y val="0.9097222222222222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84266664"/>
        <c:crosses val="autoZero"/>
        <c:auto val="1"/>
        <c:lblAlgn val="ctr"/>
        <c:lblOffset val="100"/>
        <c:noMultiLvlLbl val="0"/>
      </c:catAx>
      <c:valAx>
        <c:axId val="584266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AU"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rPr>
                  <a:t>Social media</a:t>
                </a:r>
                <a:r>
                  <a:rPr lang="en-AU"/>
                  <a:t> Communities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84266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Average Likes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Video</c:v>
                </c:pt>
                <c:pt idx="1">
                  <c:v>Image</c:v>
                </c:pt>
                <c:pt idx="2">
                  <c:v>Link</c:v>
                </c:pt>
                <c:pt idx="3">
                  <c:v>Text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13.41</c:v>
                </c:pt>
                <c:pt idx="1">
                  <c:v>12.35</c:v>
                </c:pt>
                <c:pt idx="2">
                  <c:v>6.99</c:v>
                </c:pt>
                <c:pt idx="3">
                  <c:v>4.03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AE-44F1-B98C-1D56DEAA7D6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Average Comments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Video</c:v>
                </c:pt>
                <c:pt idx="1">
                  <c:v>Image</c:v>
                </c:pt>
                <c:pt idx="2">
                  <c:v>Link</c:v>
                </c:pt>
                <c:pt idx="3">
                  <c:v>Text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8.7899999999999991</c:v>
                </c:pt>
                <c:pt idx="1">
                  <c:v>4.46</c:v>
                </c:pt>
                <c:pt idx="2">
                  <c:v>1.59</c:v>
                </c:pt>
                <c:pt idx="3">
                  <c:v>1.68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AE-44F1-B98C-1D56DEAA7D6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Average Shares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Video</c:v>
                </c:pt>
                <c:pt idx="1">
                  <c:v>Image</c:v>
                </c:pt>
                <c:pt idx="2">
                  <c:v>Link</c:v>
                </c:pt>
                <c:pt idx="3">
                  <c:v>Text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8.5299999999999994</c:v>
                </c:pt>
                <c:pt idx="1">
                  <c:v>6.69</c:v>
                </c:pt>
                <c:pt idx="2">
                  <c:v>3.06</c:v>
                </c:pt>
                <c:pt idx="3">
                  <c:v>2.58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8AE-44F1-B98C-1D56DEAA7D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74343720"/>
        <c:axId val="474344048"/>
      </c:barChart>
      <c:catAx>
        <c:axId val="4743437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Content Type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4344048"/>
        <c:crosses val="autoZero"/>
        <c:auto val="1"/>
        <c:lblAlgn val="ctr"/>
        <c:lblOffset val="100"/>
        <c:noMultiLvlLbl val="0"/>
      </c:catAx>
      <c:valAx>
        <c:axId val="474344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Average Interaction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4343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Likes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Prevention x Video </c:v>
                </c:pt>
                <c:pt idx="1">
                  <c:v>Self- Care x Video </c:v>
                </c:pt>
                <c:pt idx="2">
                  <c:v>Signs and Symptoms x Video</c:v>
                </c:pt>
                <c:pt idx="3">
                  <c:v>Caregiver Impact x Video</c:v>
                </c:pt>
                <c:pt idx="4">
                  <c:v>Patient Support and Care x Video</c:v>
                </c:pt>
                <c:pt idx="5">
                  <c:v>Patient Support and Care x Image </c:v>
                </c:pt>
                <c:pt idx="6">
                  <c:v>Risk Factors x Image 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21.51</c:v>
                </c:pt>
                <c:pt idx="1">
                  <c:v>17.059999999999999</c:v>
                </c:pt>
                <c:pt idx="2">
                  <c:v>19.420000000000002</c:v>
                </c:pt>
                <c:pt idx="3">
                  <c:v>14.25</c:v>
                </c:pt>
                <c:pt idx="4">
                  <c:v>21.19</c:v>
                </c:pt>
                <c:pt idx="5">
                  <c:v>26.25</c:v>
                </c:pt>
                <c:pt idx="6">
                  <c:v>25.62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DA-471B-BB89-1D064F9CC42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Comments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Prevention x Video </c:v>
                </c:pt>
                <c:pt idx="1">
                  <c:v>Self- Care x Video </c:v>
                </c:pt>
                <c:pt idx="2">
                  <c:v>Signs and Symptoms x Video</c:v>
                </c:pt>
                <c:pt idx="3">
                  <c:v>Caregiver Impact x Video</c:v>
                </c:pt>
                <c:pt idx="4">
                  <c:v>Patient Support and Care x Video</c:v>
                </c:pt>
                <c:pt idx="5">
                  <c:v>Patient Support and Care x Image </c:v>
                </c:pt>
                <c:pt idx="6">
                  <c:v>Risk Factors x Image 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8.07</c:v>
                </c:pt>
                <c:pt idx="1">
                  <c:v>7.12</c:v>
                </c:pt>
                <c:pt idx="2">
                  <c:v>7</c:v>
                </c:pt>
                <c:pt idx="3">
                  <c:v>11.13</c:v>
                </c:pt>
                <c:pt idx="4">
                  <c:v>8.23</c:v>
                </c:pt>
                <c:pt idx="5">
                  <c:v>4.43</c:v>
                </c:pt>
                <c:pt idx="6">
                  <c:v>5.28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DA-471B-BB89-1D064F9CC42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Shares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Prevention x Video </c:v>
                </c:pt>
                <c:pt idx="1">
                  <c:v>Self- Care x Video </c:v>
                </c:pt>
                <c:pt idx="2">
                  <c:v>Signs and Symptoms x Video</c:v>
                </c:pt>
                <c:pt idx="3">
                  <c:v>Caregiver Impact x Video</c:v>
                </c:pt>
                <c:pt idx="4">
                  <c:v>Patient Support and Care x Video</c:v>
                </c:pt>
                <c:pt idx="5">
                  <c:v>Patient Support and Care x Image </c:v>
                </c:pt>
                <c:pt idx="6">
                  <c:v>Risk Factors x Image 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  <c:pt idx="0">
                  <c:v>12.1</c:v>
                </c:pt>
                <c:pt idx="1">
                  <c:v>16.82</c:v>
                </c:pt>
                <c:pt idx="2">
                  <c:v>13.02</c:v>
                </c:pt>
                <c:pt idx="3">
                  <c:v>13.75</c:v>
                </c:pt>
                <c:pt idx="4">
                  <c:v>9.5399999999999991</c:v>
                </c:pt>
                <c:pt idx="5">
                  <c:v>7.01</c:v>
                </c:pt>
                <c:pt idx="6">
                  <c:v>6.66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4DA-471B-BB89-1D064F9CC4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67569616"/>
        <c:axId val="467571256"/>
      </c:barChart>
      <c:catAx>
        <c:axId val="4675696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AU"/>
                  <a:t>Topic and Content Type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67571256"/>
        <c:crosses val="autoZero"/>
        <c:auto val="1"/>
        <c:lblAlgn val="ctr"/>
        <c:lblOffset val="100"/>
        <c:noMultiLvlLbl val="0"/>
      </c:catAx>
      <c:valAx>
        <c:axId val="467571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AU"/>
                  <a:t>Average Interaction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67569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6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7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8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 HENRY SAVIO LOBO</dc:creator>
  <cp:keywords/>
  <dc:description/>
  <cp:lastModifiedBy>ELTON HENRY SAVIO LOBO</cp:lastModifiedBy>
  <cp:revision>9</cp:revision>
  <dcterms:created xsi:type="dcterms:W3CDTF">2021-06-12T16:43:00Z</dcterms:created>
  <dcterms:modified xsi:type="dcterms:W3CDTF">2021-08-19T06:54:00Z</dcterms:modified>
</cp:coreProperties>
</file>