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51" w:rsidRPr="00FA145F" w:rsidRDefault="00D30451" w:rsidP="00D30451">
      <w:pPr>
        <w:pStyle w:val="Title1"/>
        <w:jc w:val="center"/>
        <w:rPr>
          <w:rFonts w:cs="Arial"/>
          <w:szCs w:val="32"/>
        </w:rPr>
      </w:pPr>
      <w:r w:rsidRPr="00FA145F">
        <w:rPr>
          <w:rFonts w:cs="Arial"/>
          <w:szCs w:val="32"/>
        </w:rPr>
        <w:t>Free radical scavenging activity of five benzoic acid derivatives: a theoretical M06-2X study</w:t>
      </w:r>
    </w:p>
    <w:p w:rsidR="00D30451" w:rsidRPr="00C75265" w:rsidRDefault="00D30451" w:rsidP="00D30451"/>
    <w:p w:rsidR="00D30451" w:rsidRPr="00FA145F" w:rsidRDefault="00D30451" w:rsidP="00D30451">
      <w:pPr>
        <w:pStyle w:val="Authors"/>
        <w:jc w:val="center"/>
        <w:rPr>
          <w:sz w:val="24"/>
          <w:vertAlign w:val="superscript"/>
          <w:lang w:val="en-US"/>
        </w:rPr>
      </w:pPr>
      <w:r w:rsidRPr="00FA145F">
        <w:rPr>
          <w:sz w:val="24"/>
          <w:lang w:val="en-US"/>
        </w:rPr>
        <w:t>Bienfait Kabuyaya Isamura *</w:t>
      </w:r>
      <w:r w:rsidRPr="00FA145F">
        <w:rPr>
          <w:sz w:val="24"/>
          <w:vertAlign w:val="superscript"/>
          <w:lang w:val="en-US"/>
        </w:rPr>
        <w:t>, [a], [b]</w:t>
      </w:r>
      <w:r w:rsidRPr="00FA145F">
        <w:rPr>
          <w:rFonts w:cs="Arial"/>
          <w:color w:val="111111"/>
          <w:sz w:val="24"/>
          <w:shd w:val="clear" w:color="auto" w:fill="FFFFFF"/>
          <w:lang w:val="en-US"/>
        </w:rPr>
        <w:t xml:space="preserve">, Issofa Patouossa </w:t>
      </w:r>
      <w:r w:rsidRPr="00FA145F">
        <w:rPr>
          <w:sz w:val="24"/>
          <w:vertAlign w:val="superscript"/>
          <w:lang w:val="en-US"/>
        </w:rPr>
        <w:t>[c]</w:t>
      </w:r>
      <w:r w:rsidRPr="00FA145F">
        <w:rPr>
          <w:rFonts w:cs="Arial"/>
          <w:color w:val="111111"/>
          <w:sz w:val="24"/>
          <w:shd w:val="clear" w:color="auto" w:fill="FFFFFF"/>
          <w:lang w:val="en-US"/>
        </w:rPr>
        <w:t xml:space="preserve">, Isaac Kaba Elaka </w:t>
      </w:r>
      <w:r w:rsidRPr="00FA145F">
        <w:rPr>
          <w:sz w:val="24"/>
          <w:vertAlign w:val="superscript"/>
          <w:lang w:val="en-US"/>
        </w:rPr>
        <w:t>[d]</w:t>
      </w:r>
      <w:r w:rsidRPr="00FA145F">
        <w:rPr>
          <w:rFonts w:cs="Arial"/>
          <w:color w:val="111111"/>
          <w:sz w:val="24"/>
          <w:shd w:val="clear" w:color="auto" w:fill="FFFFFF"/>
          <w:lang w:val="en-US"/>
        </w:rPr>
        <w:t xml:space="preserve">, Aristote Matondo </w:t>
      </w:r>
      <w:r w:rsidRPr="00FA145F">
        <w:rPr>
          <w:sz w:val="24"/>
          <w:vertAlign w:val="superscript"/>
          <w:lang w:val="en-US"/>
        </w:rPr>
        <w:t>[b]</w:t>
      </w:r>
      <w:r w:rsidRPr="00FA145F">
        <w:rPr>
          <w:rFonts w:cs="Arial"/>
          <w:color w:val="111111"/>
          <w:sz w:val="24"/>
          <w:shd w:val="clear" w:color="auto" w:fill="FFFFFF"/>
          <w:lang w:val="en-US"/>
        </w:rPr>
        <w:t xml:space="preserve">, </w:t>
      </w:r>
      <w:r w:rsidRPr="00FA145F">
        <w:rPr>
          <w:sz w:val="24"/>
          <w:lang w:val="en-US"/>
        </w:rPr>
        <w:t>and Pius Tshimankinda Mpiana *</w:t>
      </w:r>
      <w:r w:rsidRPr="00FA145F">
        <w:rPr>
          <w:sz w:val="24"/>
          <w:vertAlign w:val="superscript"/>
          <w:lang w:val="en-US"/>
        </w:rPr>
        <w:t>, [b]</w:t>
      </w:r>
    </w:p>
    <w:p w:rsidR="00D30451" w:rsidRDefault="00D30451" w:rsidP="00D30451">
      <w:pPr>
        <w:pStyle w:val="Authors"/>
        <w:jc w:val="center"/>
        <w:rPr>
          <w:szCs w:val="22"/>
          <w:vertAlign w:val="superscript"/>
          <w:lang w:val="en-US"/>
        </w:rPr>
      </w:pPr>
    </w:p>
    <w:p w:rsidR="00D30451" w:rsidRPr="009C675B" w:rsidRDefault="00D30451" w:rsidP="00D30451">
      <w:pPr>
        <w:pStyle w:val="Authors"/>
        <w:spacing w:line="276" w:lineRule="auto"/>
        <w:jc w:val="center"/>
        <w:rPr>
          <w:szCs w:val="22"/>
          <w:vertAlign w:val="superscript"/>
          <w:lang w:val="en-US"/>
        </w:rPr>
      </w:pPr>
    </w:p>
    <w:p w:rsidR="00D30451" w:rsidRPr="009C675B" w:rsidRDefault="00D30451" w:rsidP="00D30451">
      <w:pPr>
        <w:pStyle w:val="Adress"/>
        <w:spacing w:line="480" w:lineRule="auto"/>
        <w:ind w:firstLine="29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[a] </w:t>
      </w:r>
      <w:r w:rsidRPr="009C675B">
        <w:rPr>
          <w:sz w:val="22"/>
          <w:szCs w:val="22"/>
        </w:rPr>
        <w:t>Department of Chemistry, Rhodes University, 6140, Makhanda, South Africa</w:t>
      </w:r>
    </w:p>
    <w:p w:rsidR="00D30451" w:rsidRPr="009C675B" w:rsidRDefault="00D30451" w:rsidP="00D30451">
      <w:pPr>
        <w:pStyle w:val="Adress"/>
        <w:spacing w:line="480" w:lineRule="auto"/>
        <w:jc w:val="center"/>
        <w:rPr>
          <w:sz w:val="22"/>
          <w:szCs w:val="22"/>
        </w:rPr>
      </w:pPr>
      <w:r w:rsidRPr="009C675B">
        <w:rPr>
          <w:sz w:val="22"/>
          <w:szCs w:val="22"/>
          <w:vertAlign w:val="superscript"/>
        </w:rPr>
        <w:t>[b]</w:t>
      </w:r>
      <w:r>
        <w:rPr>
          <w:sz w:val="22"/>
          <w:szCs w:val="22"/>
        </w:rPr>
        <w:t xml:space="preserve"> </w:t>
      </w:r>
      <w:r w:rsidRPr="009C675B">
        <w:rPr>
          <w:sz w:val="22"/>
          <w:szCs w:val="22"/>
        </w:rPr>
        <w:t>Department of Chemistry, Faculty of Sciences, University of Kinshasa, Kinshasa XI, Democratic Republic of the Congo</w:t>
      </w:r>
    </w:p>
    <w:p w:rsidR="00D30451" w:rsidRPr="009C675B" w:rsidRDefault="00D30451" w:rsidP="00D30451">
      <w:pPr>
        <w:pStyle w:val="Adress"/>
        <w:spacing w:line="48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vertAlign w:val="superscript"/>
        </w:rPr>
        <w:t xml:space="preserve">[c] </w:t>
      </w:r>
      <w:r w:rsidRPr="009C675B">
        <w:rPr>
          <w:rFonts w:cs="Arial"/>
          <w:sz w:val="22"/>
          <w:szCs w:val="22"/>
        </w:rPr>
        <w:t>Physical and Theoretical chemistry unit of the Laboratory of applied Physical and Analytical Chemistry, Faculty of Sciences, University of Yaoundé I, Yaoundé , Cameroon</w:t>
      </w:r>
    </w:p>
    <w:p w:rsidR="00D30451" w:rsidRPr="009C675B" w:rsidRDefault="00D30451" w:rsidP="00D30451">
      <w:pPr>
        <w:pStyle w:val="Adress"/>
        <w:spacing w:line="480" w:lineRule="auto"/>
        <w:jc w:val="center"/>
        <w:rPr>
          <w:sz w:val="22"/>
          <w:szCs w:val="22"/>
        </w:rPr>
      </w:pPr>
      <w:r w:rsidRPr="009C675B">
        <w:rPr>
          <w:sz w:val="22"/>
          <w:szCs w:val="22"/>
          <w:vertAlign w:val="superscript"/>
        </w:rPr>
        <w:t>[d]</w:t>
      </w:r>
      <w:r>
        <w:rPr>
          <w:sz w:val="22"/>
          <w:szCs w:val="22"/>
        </w:rPr>
        <w:t xml:space="preserve"> </w:t>
      </w:r>
      <w:r w:rsidRPr="009C675B">
        <w:rPr>
          <w:sz w:val="22"/>
          <w:szCs w:val="22"/>
        </w:rPr>
        <w:t>College of Pharmacy and Pharmaceutical Sciences, University of Toledo,Toledo, Ohio, USA</w:t>
      </w:r>
    </w:p>
    <w:p w:rsidR="00671E99" w:rsidRDefault="00671E99"/>
    <w:p w:rsidR="00D30451" w:rsidRDefault="00D30451"/>
    <w:p w:rsidR="00D30451" w:rsidRDefault="00D30451"/>
    <w:p w:rsidR="00D30451" w:rsidRDefault="00D30451"/>
    <w:p w:rsidR="00D30451" w:rsidRDefault="00D30451"/>
    <w:p w:rsidR="00D30451" w:rsidRDefault="00D30451" w:rsidP="00D30451">
      <w:pPr>
        <w:jc w:val="center"/>
        <w:rPr>
          <w:rFonts w:ascii="Arial" w:hAnsi="Arial" w:cs="Arial"/>
          <w:sz w:val="40"/>
          <w:szCs w:val="40"/>
        </w:rPr>
      </w:pPr>
      <w:r w:rsidRPr="00D30451">
        <w:rPr>
          <w:rFonts w:ascii="Arial" w:hAnsi="Arial" w:cs="Arial"/>
          <w:sz w:val="40"/>
          <w:szCs w:val="40"/>
        </w:rPr>
        <w:t>SUPPORTING INFORMATION</w:t>
      </w:r>
    </w:p>
    <w:p w:rsidR="00D30451" w:rsidRDefault="00D30451" w:rsidP="00D30451">
      <w:r>
        <w:br w:type="page"/>
      </w:r>
    </w:p>
    <w:p w:rsidR="00D30451" w:rsidRPr="004A26D9" w:rsidRDefault="00D30451" w:rsidP="00D30451">
      <w:pPr>
        <w:spacing w:line="276" w:lineRule="auto"/>
        <w:jc w:val="both"/>
        <w:rPr>
          <w:rFonts w:ascii="Arial" w:hAnsi="Arial" w:cs="Arial"/>
        </w:rPr>
      </w:pPr>
      <w:r w:rsidRPr="004A26D9">
        <w:rPr>
          <w:rFonts w:ascii="Arial" w:hAnsi="Arial" w:cs="Arial"/>
        </w:rPr>
        <w:lastRenderedPageBreak/>
        <w:t>Table S1. O-H and C=O bonds lengths predicted at the M06-2X/6-311++G(d,p) level. Values expressed in Å. Also given are the dipolar momenta in vacuum (DM in Debye).</w:t>
      </w:r>
    </w:p>
    <w:tbl>
      <w:tblPr>
        <w:tblStyle w:val="MDPI41threelinetable"/>
        <w:tblW w:w="9019" w:type="dxa"/>
        <w:tblLook w:val="04A0" w:firstRow="1" w:lastRow="0" w:firstColumn="1" w:lastColumn="0" w:noHBand="0" w:noVBand="1"/>
      </w:tblPr>
      <w:tblGrid>
        <w:gridCol w:w="1537"/>
        <w:gridCol w:w="1491"/>
        <w:gridCol w:w="1498"/>
        <w:gridCol w:w="1498"/>
        <w:gridCol w:w="1494"/>
        <w:gridCol w:w="1501"/>
      </w:tblGrid>
      <w:tr w:rsidR="00D30451" w:rsidRPr="004A26D9" w:rsidTr="00FB3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tcW w:w="1537" w:type="dxa"/>
          </w:tcPr>
          <w:p w:rsidR="00D30451" w:rsidRPr="004A26D9" w:rsidRDefault="00D30451" w:rsidP="00FB3840">
            <w:pPr>
              <w:rPr>
                <w:rFonts w:ascii="Arial" w:hAnsi="Arial" w:cs="Arial"/>
                <w:color w:val="auto"/>
              </w:rPr>
            </w:pPr>
            <w:r w:rsidRPr="004A26D9">
              <w:rPr>
                <w:rFonts w:ascii="Arial" w:hAnsi="Arial" w:cs="Arial"/>
                <w:color w:val="auto"/>
              </w:rPr>
              <w:t>Antioxidant</w:t>
            </w:r>
          </w:p>
        </w:tc>
        <w:tc>
          <w:tcPr>
            <w:tcW w:w="1491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DM</w:t>
            </w: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Bond</w:t>
            </w:r>
          </w:p>
        </w:tc>
        <w:tc>
          <w:tcPr>
            <w:tcW w:w="4493" w:type="dxa"/>
            <w:gridSpan w:val="3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Bond length (Å)</w:t>
            </w:r>
          </w:p>
        </w:tc>
      </w:tr>
      <w:tr w:rsidR="00D30451" w:rsidRPr="004A26D9" w:rsidTr="00FB3840">
        <w:trPr>
          <w:trHeight w:val="282"/>
        </w:trPr>
        <w:tc>
          <w:tcPr>
            <w:tcW w:w="1537" w:type="dxa"/>
          </w:tcPr>
          <w:p w:rsidR="00D30451" w:rsidRPr="004A26D9" w:rsidRDefault="00D30451" w:rsidP="00FB384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491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b/>
                <w:color w:val="auto"/>
                <w:sz w:val="24"/>
                <w:szCs w:val="24"/>
              </w:rPr>
              <w:t>Vacuum</w:t>
            </w:r>
          </w:p>
        </w:tc>
        <w:tc>
          <w:tcPr>
            <w:tcW w:w="1494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b/>
                <w:color w:val="auto"/>
                <w:sz w:val="24"/>
                <w:szCs w:val="24"/>
              </w:rPr>
              <w:t>Water</w:t>
            </w:r>
          </w:p>
        </w:tc>
        <w:tc>
          <w:tcPr>
            <w:tcW w:w="1501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b/>
                <w:color w:val="auto"/>
                <w:sz w:val="24"/>
                <w:szCs w:val="24"/>
              </w:rPr>
              <w:t>Methanol</w:t>
            </w:r>
          </w:p>
        </w:tc>
      </w:tr>
      <w:tr w:rsidR="00D30451" w:rsidRPr="004A26D9" w:rsidTr="00FB3840">
        <w:trPr>
          <w:trHeight w:val="291"/>
        </w:trPr>
        <w:tc>
          <w:tcPr>
            <w:tcW w:w="1537" w:type="dxa"/>
            <w:vMerge w:val="restart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b/>
                <w:color w:val="auto"/>
                <w:sz w:val="24"/>
                <w:szCs w:val="24"/>
              </w:rPr>
              <w:t>GA</w:t>
            </w:r>
          </w:p>
        </w:tc>
        <w:tc>
          <w:tcPr>
            <w:tcW w:w="1491" w:type="dxa"/>
            <w:vMerge w:val="restart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 xml:space="preserve">4.59 </w:t>
            </w: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O11-H12</w:t>
            </w: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0.966</w:t>
            </w:r>
          </w:p>
        </w:tc>
        <w:tc>
          <w:tcPr>
            <w:tcW w:w="1494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0.968</w:t>
            </w:r>
          </w:p>
        </w:tc>
        <w:tc>
          <w:tcPr>
            <w:tcW w:w="1501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0.968</w:t>
            </w:r>
          </w:p>
        </w:tc>
      </w:tr>
      <w:tr w:rsidR="00D30451" w:rsidRPr="004A26D9" w:rsidTr="00FB3840">
        <w:trPr>
          <w:trHeight w:val="282"/>
        </w:trPr>
        <w:tc>
          <w:tcPr>
            <w:tcW w:w="1537" w:type="dxa"/>
            <w:vMerge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O16-H17</w:t>
            </w: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0.961</w:t>
            </w:r>
          </w:p>
        </w:tc>
        <w:tc>
          <w:tcPr>
            <w:tcW w:w="1494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0.963</w:t>
            </w:r>
          </w:p>
        </w:tc>
        <w:tc>
          <w:tcPr>
            <w:tcW w:w="1501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0.963</w:t>
            </w:r>
          </w:p>
        </w:tc>
      </w:tr>
      <w:tr w:rsidR="00D30451" w:rsidRPr="004A26D9" w:rsidTr="00FB3840">
        <w:trPr>
          <w:trHeight w:val="282"/>
        </w:trPr>
        <w:tc>
          <w:tcPr>
            <w:tcW w:w="1537" w:type="dxa"/>
            <w:vMerge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O13-H14</w:t>
            </w: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0.965</w:t>
            </w:r>
          </w:p>
        </w:tc>
        <w:tc>
          <w:tcPr>
            <w:tcW w:w="1494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0.966</w:t>
            </w:r>
          </w:p>
        </w:tc>
        <w:tc>
          <w:tcPr>
            <w:tcW w:w="1501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0.966</w:t>
            </w:r>
          </w:p>
        </w:tc>
      </w:tr>
      <w:tr w:rsidR="00D30451" w:rsidRPr="004A26D9" w:rsidTr="00FB3840">
        <w:trPr>
          <w:trHeight w:val="282"/>
        </w:trPr>
        <w:tc>
          <w:tcPr>
            <w:tcW w:w="1537" w:type="dxa"/>
            <w:vMerge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O15-H18</w:t>
            </w: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0.964</w:t>
            </w:r>
          </w:p>
        </w:tc>
        <w:tc>
          <w:tcPr>
            <w:tcW w:w="1494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0.966</w:t>
            </w:r>
          </w:p>
        </w:tc>
        <w:tc>
          <w:tcPr>
            <w:tcW w:w="1501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0.966</w:t>
            </w:r>
          </w:p>
        </w:tc>
      </w:tr>
      <w:tr w:rsidR="00D30451" w:rsidRPr="004A26D9" w:rsidTr="00FB3840">
        <w:trPr>
          <w:trHeight w:val="282"/>
        </w:trPr>
        <w:tc>
          <w:tcPr>
            <w:tcW w:w="1537" w:type="dxa"/>
            <w:vMerge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C9=O10</w:t>
            </w:r>
          </w:p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1.201</w:t>
            </w:r>
          </w:p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1.208</w:t>
            </w:r>
          </w:p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1.208</w:t>
            </w:r>
          </w:p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30451" w:rsidRPr="004A26D9" w:rsidTr="00FB3840">
        <w:trPr>
          <w:trHeight w:val="282"/>
        </w:trPr>
        <w:tc>
          <w:tcPr>
            <w:tcW w:w="1537" w:type="dxa"/>
            <w:vMerge w:val="restart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b/>
                <w:color w:val="auto"/>
                <w:sz w:val="24"/>
                <w:szCs w:val="24"/>
              </w:rPr>
              <w:t>PHBA</w:t>
            </w:r>
          </w:p>
        </w:tc>
        <w:tc>
          <w:tcPr>
            <w:tcW w:w="1491" w:type="dxa"/>
            <w:vMerge w:val="restart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3.23</w:t>
            </w:r>
          </w:p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O12-H13</w:t>
            </w: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0.966</w:t>
            </w:r>
          </w:p>
        </w:tc>
        <w:tc>
          <w:tcPr>
            <w:tcW w:w="1494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0.968</w:t>
            </w:r>
          </w:p>
        </w:tc>
        <w:tc>
          <w:tcPr>
            <w:tcW w:w="1501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0.966</w:t>
            </w:r>
          </w:p>
        </w:tc>
      </w:tr>
      <w:tr w:rsidR="00D30451" w:rsidRPr="004A26D9" w:rsidTr="00FB3840">
        <w:trPr>
          <w:trHeight w:val="282"/>
        </w:trPr>
        <w:tc>
          <w:tcPr>
            <w:tcW w:w="1537" w:type="dxa"/>
            <w:vMerge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b/>
                <w:i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vMerge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O14-H15</w:t>
            </w: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0.961</w:t>
            </w:r>
          </w:p>
        </w:tc>
        <w:tc>
          <w:tcPr>
            <w:tcW w:w="1494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0.964</w:t>
            </w:r>
          </w:p>
        </w:tc>
        <w:tc>
          <w:tcPr>
            <w:tcW w:w="1501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b/>
                <w:color w:val="auto"/>
                <w:sz w:val="24"/>
                <w:szCs w:val="24"/>
              </w:rPr>
              <w:t>0.968</w:t>
            </w:r>
          </w:p>
        </w:tc>
      </w:tr>
      <w:tr w:rsidR="00D30451" w:rsidRPr="004A26D9" w:rsidTr="00FB3840">
        <w:trPr>
          <w:trHeight w:val="282"/>
        </w:trPr>
        <w:tc>
          <w:tcPr>
            <w:tcW w:w="1537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b/>
                <w:i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vMerge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C10=O11</w:t>
            </w:r>
          </w:p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1.203</w:t>
            </w:r>
          </w:p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1.209</w:t>
            </w:r>
          </w:p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b/>
                <w:color w:val="auto"/>
                <w:sz w:val="24"/>
                <w:szCs w:val="24"/>
              </w:rPr>
              <w:t>1.209</w:t>
            </w:r>
          </w:p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D30451" w:rsidRPr="004A26D9" w:rsidTr="00FB3840">
        <w:trPr>
          <w:trHeight w:val="282"/>
        </w:trPr>
        <w:tc>
          <w:tcPr>
            <w:tcW w:w="1537" w:type="dxa"/>
            <w:vMerge w:val="restart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b/>
                <w:color w:val="auto"/>
                <w:sz w:val="24"/>
                <w:szCs w:val="24"/>
              </w:rPr>
              <w:t>PCA</w:t>
            </w:r>
          </w:p>
        </w:tc>
        <w:tc>
          <w:tcPr>
            <w:tcW w:w="1491" w:type="dxa"/>
            <w:vMerge w:val="restart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3.49</w:t>
            </w:r>
          </w:p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O11-H12</w:t>
            </w: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0.968</w:t>
            </w:r>
          </w:p>
        </w:tc>
        <w:tc>
          <w:tcPr>
            <w:tcW w:w="1494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0.968</w:t>
            </w:r>
          </w:p>
        </w:tc>
        <w:tc>
          <w:tcPr>
            <w:tcW w:w="1501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0.978</w:t>
            </w:r>
          </w:p>
        </w:tc>
      </w:tr>
      <w:tr w:rsidR="00D30451" w:rsidRPr="004A26D9" w:rsidTr="00FB3840">
        <w:trPr>
          <w:trHeight w:val="282"/>
        </w:trPr>
        <w:tc>
          <w:tcPr>
            <w:tcW w:w="1537" w:type="dxa"/>
            <w:vMerge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O15-H16</w:t>
            </w: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0.962</w:t>
            </w:r>
          </w:p>
        </w:tc>
        <w:tc>
          <w:tcPr>
            <w:tcW w:w="1494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0.963</w:t>
            </w:r>
          </w:p>
        </w:tc>
        <w:tc>
          <w:tcPr>
            <w:tcW w:w="1501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0.963</w:t>
            </w:r>
          </w:p>
        </w:tc>
      </w:tr>
      <w:tr w:rsidR="00D30451" w:rsidRPr="004A26D9" w:rsidTr="00FB3840">
        <w:trPr>
          <w:trHeight w:val="282"/>
        </w:trPr>
        <w:tc>
          <w:tcPr>
            <w:tcW w:w="1537" w:type="dxa"/>
            <w:vMerge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O13-H14</w:t>
            </w: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0.967</w:t>
            </w:r>
          </w:p>
        </w:tc>
        <w:tc>
          <w:tcPr>
            <w:tcW w:w="1494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0.967</w:t>
            </w:r>
          </w:p>
        </w:tc>
        <w:tc>
          <w:tcPr>
            <w:tcW w:w="1501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0.967</w:t>
            </w:r>
          </w:p>
        </w:tc>
      </w:tr>
      <w:tr w:rsidR="00D30451" w:rsidRPr="004A26D9" w:rsidTr="00FB3840">
        <w:trPr>
          <w:trHeight w:val="282"/>
        </w:trPr>
        <w:tc>
          <w:tcPr>
            <w:tcW w:w="1537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C9=O10</w:t>
            </w:r>
          </w:p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1.202</w:t>
            </w:r>
          </w:p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1.208</w:t>
            </w:r>
          </w:p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1.208</w:t>
            </w:r>
          </w:p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30451" w:rsidRPr="004A26D9" w:rsidTr="00FB3840">
        <w:trPr>
          <w:trHeight w:val="282"/>
        </w:trPr>
        <w:tc>
          <w:tcPr>
            <w:tcW w:w="1537" w:type="dxa"/>
            <w:vMerge w:val="restart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b/>
                <w:color w:val="auto"/>
                <w:sz w:val="24"/>
                <w:szCs w:val="24"/>
              </w:rPr>
              <w:t>SA</w:t>
            </w:r>
          </w:p>
        </w:tc>
        <w:tc>
          <w:tcPr>
            <w:tcW w:w="1491" w:type="dxa"/>
            <w:vMerge w:val="restart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4.46</w:t>
            </w:r>
          </w:p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O23-H24</w:t>
            </w: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0.966</w:t>
            </w:r>
          </w:p>
        </w:tc>
        <w:tc>
          <w:tcPr>
            <w:tcW w:w="1494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0.968</w:t>
            </w:r>
          </w:p>
        </w:tc>
        <w:tc>
          <w:tcPr>
            <w:tcW w:w="1501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0.968</w:t>
            </w:r>
          </w:p>
        </w:tc>
      </w:tr>
      <w:tr w:rsidR="00D30451" w:rsidRPr="004A26D9" w:rsidTr="00FB3840">
        <w:trPr>
          <w:trHeight w:val="282"/>
        </w:trPr>
        <w:tc>
          <w:tcPr>
            <w:tcW w:w="1537" w:type="dxa"/>
            <w:vMerge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O10-H11</w:t>
            </w: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0.966</w:t>
            </w:r>
          </w:p>
        </w:tc>
        <w:tc>
          <w:tcPr>
            <w:tcW w:w="1494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0.968</w:t>
            </w:r>
          </w:p>
        </w:tc>
        <w:tc>
          <w:tcPr>
            <w:tcW w:w="1501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0.968</w:t>
            </w:r>
          </w:p>
        </w:tc>
      </w:tr>
      <w:tr w:rsidR="00D30451" w:rsidRPr="004A26D9" w:rsidTr="00FB3840">
        <w:trPr>
          <w:trHeight w:val="282"/>
        </w:trPr>
        <w:tc>
          <w:tcPr>
            <w:tcW w:w="1537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C21=O22</w:t>
            </w:r>
          </w:p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  <w:lang w:val="fr-FR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  <w:lang w:val="fr-FR"/>
              </w:rPr>
              <w:t>1.202</w:t>
            </w:r>
          </w:p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494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  <w:lang w:val="fr-FR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  <w:lang w:val="fr-FR"/>
              </w:rPr>
              <w:t>1.208</w:t>
            </w:r>
          </w:p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501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1.208</w:t>
            </w:r>
          </w:p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30451" w:rsidRPr="004A26D9" w:rsidTr="00FB3840">
        <w:trPr>
          <w:trHeight w:val="282"/>
        </w:trPr>
        <w:tc>
          <w:tcPr>
            <w:tcW w:w="1537" w:type="dxa"/>
            <w:vMerge w:val="restart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  <w:lang w:eastAsia="fr-FR"/>
              </w:rPr>
            </w:pPr>
            <w:r w:rsidRPr="004A26D9">
              <w:rPr>
                <w:rFonts w:ascii="Arial" w:hAnsi="Arial" w:cs="Arial"/>
                <w:b/>
                <w:color w:val="auto"/>
                <w:sz w:val="24"/>
                <w:szCs w:val="24"/>
                <w:lang w:eastAsia="fr-FR"/>
              </w:rPr>
              <w:t>VA</w:t>
            </w:r>
          </w:p>
        </w:tc>
        <w:tc>
          <w:tcPr>
            <w:tcW w:w="1491" w:type="dxa"/>
            <w:vMerge w:val="restart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4.17</w:t>
            </w: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O11-H12</w:t>
            </w: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  <w:lang w:val="fr-FR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  <w:lang w:val="fr-FR"/>
              </w:rPr>
              <w:t>0.966</w:t>
            </w:r>
          </w:p>
        </w:tc>
        <w:tc>
          <w:tcPr>
            <w:tcW w:w="1494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  <w:lang w:val="fr-FR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  <w:lang w:val="fr-FR"/>
              </w:rPr>
              <w:t>0.968</w:t>
            </w:r>
          </w:p>
        </w:tc>
        <w:tc>
          <w:tcPr>
            <w:tcW w:w="1501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0.968</w:t>
            </w:r>
          </w:p>
        </w:tc>
      </w:tr>
      <w:tr w:rsidR="00D30451" w:rsidRPr="004A26D9" w:rsidTr="00FB3840">
        <w:trPr>
          <w:trHeight w:val="282"/>
        </w:trPr>
        <w:tc>
          <w:tcPr>
            <w:tcW w:w="1537" w:type="dxa"/>
            <w:vMerge/>
          </w:tcPr>
          <w:p w:rsidR="00D30451" w:rsidRPr="004A26D9" w:rsidRDefault="00D30451" w:rsidP="00FB3840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i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vMerge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O13-H14</w:t>
            </w: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  <w:lang w:val="fr-FR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  <w:lang w:val="fr-FR"/>
              </w:rPr>
              <w:t>0.961</w:t>
            </w:r>
          </w:p>
        </w:tc>
        <w:tc>
          <w:tcPr>
            <w:tcW w:w="1494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  <w:lang w:val="fr-FR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  <w:lang w:val="fr-FR"/>
              </w:rPr>
              <w:t>0.964</w:t>
            </w:r>
          </w:p>
        </w:tc>
        <w:tc>
          <w:tcPr>
            <w:tcW w:w="1501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0.964</w:t>
            </w:r>
          </w:p>
        </w:tc>
      </w:tr>
      <w:tr w:rsidR="00D30451" w:rsidRPr="004A26D9" w:rsidTr="00FB3840">
        <w:trPr>
          <w:trHeight w:val="282"/>
        </w:trPr>
        <w:tc>
          <w:tcPr>
            <w:tcW w:w="1537" w:type="dxa"/>
            <w:vMerge/>
          </w:tcPr>
          <w:p w:rsidR="00D30451" w:rsidRPr="004A26D9" w:rsidRDefault="00D30451" w:rsidP="00FB3840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i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1491" w:type="dxa"/>
            <w:vMerge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C9=O10</w:t>
            </w:r>
          </w:p>
        </w:tc>
        <w:tc>
          <w:tcPr>
            <w:tcW w:w="1498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  <w:lang w:val="fr-FR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  <w:lang w:val="fr-FR"/>
              </w:rPr>
              <w:t>1.202</w:t>
            </w:r>
          </w:p>
        </w:tc>
        <w:tc>
          <w:tcPr>
            <w:tcW w:w="1494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  <w:lang w:val="fr-FR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  <w:lang w:val="fr-FR"/>
              </w:rPr>
              <w:t>1.208</w:t>
            </w:r>
          </w:p>
        </w:tc>
        <w:tc>
          <w:tcPr>
            <w:tcW w:w="1501" w:type="dxa"/>
          </w:tcPr>
          <w:p w:rsidR="00D30451" w:rsidRPr="004A26D9" w:rsidRDefault="00D30451" w:rsidP="00FB3840">
            <w:pPr>
              <w:pStyle w:val="Paragraphedeliste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26D9">
              <w:rPr>
                <w:rFonts w:ascii="Arial" w:hAnsi="Arial" w:cs="Arial"/>
                <w:color w:val="auto"/>
                <w:sz w:val="24"/>
                <w:szCs w:val="24"/>
              </w:rPr>
              <w:t>1.208</w:t>
            </w:r>
          </w:p>
        </w:tc>
      </w:tr>
    </w:tbl>
    <w:p w:rsidR="00D30451" w:rsidRPr="00D30451" w:rsidRDefault="00D30451" w:rsidP="00D30451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sectPr w:rsidR="00D30451" w:rsidRPr="00D304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ytzQwMzUxtTCwMDVW0lEKTi0uzszPAykwrAUAE3OJTCwAAAA="/>
  </w:docVars>
  <w:rsids>
    <w:rsidRoot w:val="00D30451"/>
    <w:rsid w:val="00671E99"/>
    <w:rsid w:val="00D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6D8BEA"/>
  <w15:chartTrackingRefBased/>
  <w15:docId w15:val="{439F1CF0-5DD3-4202-892B-F71628D9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45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le1">
    <w:name w:val="Title1"/>
    <w:basedOn w:val="Normal"/>
    <w:next w:val="Normal"/>
    <w:qFormat/>
    <w:rsid w:val="00D30451"/>
    <w:pPr>
      <w:spacing w:before="120" w:line="480" w:lineRule="exact"/>
    </w:pPr>
    <w:rPr>
      <w:rFonts w:ascii="Arial" w:hAnsi="Arial"/>
      <w:b/>
      <w:sz w:val="32"/>
      <w:szCs w:val="28"/>
    </w:rPr>
  </w:style>
  <w:style w:type="paragraph" w:customStyle="1" w:styleId="Authors">
    <w:name w:val="Authors"/>
    <w:basedOn w:val="Normal"/>
    <w:qFormat/>
    <w:rsid w:val="00D30451"/>
    <w:pPr>
      <w:spacing w:before="120" w:after="120" w:line="320" w:lineRule="exact"/>
    </w:pPr>
    <w:rPr>
      <w:rFonts w:ascii="Arial" w:hAnsi="Arial"/>
      <w:sz w:val="22"/>
      <w:lang w:val="en-GB"/>
    </w:rPr>
  </w:style>
  <w:style w:type="paragraph" w:customStyle="1" w:styleId="Adress">
    <w:name w:val="Adress"/>
    <w:basedOn w:val="Normal"/>
    <w:qFormat/>
    <w:rsid w:val="00D30451"/>
    <w:pPr>
      <w:spacing w:line="180" w:lineRule="exact"/>
      <w:ind w:left="425" w:hanging="425"/>
    </w:pPr>
    <w:rPr>
      <w:rFonts w:ascii="Arial" w:hAnsi="Arial"/>
      <w:sz w:val="14"/>
      <w:szCs w:val="20"/>
    </w:rPr>
  </w:style>
  <w:style w:type="paragraph" w:styleId="Paragraphedeliste">
    <w:name w:val="List Paragraph"/>
    <w:basedOn w:val="Normal"/>
    <w:uiPriority w:val="34"/>
    <w:qFormat/>
    <w:rsid w:val="00D304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DPI41threelinetable">
    <w:name w:val="MDPI_4.1_three_line_table"/>
    <w:basedOn w:val="TableauNormal"/>
    <w:uiPriority w:val="99"/>
    <w:rsid w:val="00D30451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Marlett" w:hAnsi="Marlet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Bienfait</dc:creator>
  <cp:keywords/>
  <dc:description/>
  <cp:lastModifiedBy>Bienfait</cp:lastModifiedBy>
  <cp:revision>1</cp:revision>
  <dcterms:created xsi:type="dcterms:W3CDTF">2021-12-29T19:17:00Z</dcterms:created>
  <dcterms:modified xsi:type="dcterms:W3CDTF">2021-12-29T19:18:00Z</dcterms:modified>
</cp:coreProperties>
</file>