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2FA28E" w14:textId="77777777" w:rsidR="00DA2037" w:rsidRPr="0008180A" w:rsidRDefault="00DA2037" w:rsidP="00DA2037">
      <w:pPr>
        <w:pStyle w:val="MDPI12title"/>
      </w:pPr>
      <w:r w:rsidRPr="0008180A">
        <w:t>E</w:t>
      </w:r>
      <w:r w:rsidRPr="001925A8">
        <w:t xml:space="preserve">P-pred: </w:t>
      </w:r>
      <w:r>
        <w:t>a machine learning tool for bioprospecting promiscuous ester hydrolases</w:t>
      </w:r>
    </w:p>
    <w:p w14:paraId="07CD9048" w14:textId="0346A9A4" w:rsidR="00DA2037" w:rsidRPr="00DA2037" w:rsidRDefault="00DA2037" w:rsidP="00DA2037">
      <w:pPr>
        <w:pStyle w:val="MDPI13authornames"/>
        <w:rPr>
          <w:lang w:val="es-ES"/>
        </w:rPr>
      </w:pPr>
      <w:proofErr w:type="spellStart"/>
      <w:r w:rsidRPr="001925A8">
        <w:rPr>
          <w:lang w:val="es-ES"/>
        </w:rPr>
        <w:t>Ruite</w:t>
      </w:r>
      <w:proofErr w:type="spellEnd"/>
      <w:r w:rsidRPr="001925A8">
        <w:rPr>
          <w:lang w:val="es-ES"/>
        </w:rPr>
        <w:t xml:space="preserve"> Xiang</w:t>
      </w:r>
      <w:proofErr w:type="gramStart"/>
      <w:r w:rsidRPr="001925A8">
        <w:rPr>
          <w:vertAlign w:val="superscript"/>
          <w:lang w:val="es-ES"/>
        </w:rPr>
        <w:t>1</w:t>
      </w:r>
      <w:r>
        <w:rPr>
          <w:vertAlign w:val="superscript"/>
          <w:lang w:val="es-ES"/>
        </w:rPr>
        <w:t>,</w:t>
      </w:r>
      <w:r w:rsidRPr="00905AFB">
        <w:rPr>
          <w:vertAlign w:val="superscript"/>
        </w:rPr>
        <w:t>†</w:t>
      </w:r>
      <w:proofErr w:type="gramEnd"/>
      <w:r w:rsidRPr="001925A8">
        <w:rPr>
          <w:lang w:val="es-ES"/>
        </w:rPr>
        <w:t>, Laura Fernandez-Lopez</w:t>
      </w:r>
      <w:r w:rsidRPr="001925A8">
        <w:rPr>
          <w:vertAlign w:val="superscript"/>
          <w:lang w:val="es-ES"/>
        </w:rPr>
        <w:t>2</w:t>
      </w:r>
      <w:r>
        <w:rPr>
          <w:vertAlign w:val="superscript"/>
          <w:lang w:val="es-ES"/>
        </w:rPr>
        <w:t>,</w:t>
      </w:r>
      <w:r w:rsidRPr="00905AFB">
        <w:rPr>
          <w:vertAlign w:val="superscript"/>
        </w:rPr>
        <w:t>†</w:t>
      </w:r>
      <w:r w:rsidRPr="001925A8">
        <w:rPr>
          <w:lang w:val="es-ES"/>
        </w:rPr>
        <w:t>, Ana Robles</w:t>
      </w:r>
      <w:r w:rsidRPr="001925A8">
        <w:rPr>
          <w:vertAlign w:val="superscript"/>
          <w:lang w:val="es-ES"/>
        </w:rPr>
        <w:t>1</w:t>
      </w:r>
      <w:r w:rsidRPr="001925A8">
        <w:rPr>
          <w:lang w:val="es-ES"/>
        </w:rPr>
        <w:t>, Manuel Ferrer</w:t>
      </w:r>
      <w:r w:rsidRPr="001925A8">
        <w:rPr>
          <w:vertAlign w:val="superscript"/>
          <w:lang w:val="es-ES"/>
        </w:rPr>
        <w:t>2</w:t>
      </w:r>
      <w:r w:rsidRPr="001925A8">
        <w:rPr>
          <w:lang w:val="es-ES"/>
        </w:rPr>
        <w:t xml:space="preserve"> and </w:t>
      </w:r>
      <w:proofErr w:type="spellStart"/>
      <w:r w:rsidRPr="001925A8">
        <w:rPr>
          <w:lang w:val="es-ES"/>
        </w:rPr>
        <w:t>Victor</w:t>
      </w:r>
      <w:proofErr w:type="spellEnd"/>
      <w:r w:rsidRPr="001925A8">
        <w:rPr>
          <w:lang w:val="es-ES"/>
        </w:rPr>
        <w:t xml:space="preserve"> Guallar</w:t>
      </w:r>
      <w:r w:rsidRPr="001925A8">
        <w:rPr>
          <w:vertAlign w:val="superscript"/>
          <w:lang w:val="es-ES"/>
        </w:rPr>
        <w:t>1,</w:t>
      </w:r>
      <w:r>
        <w:rPr>
          <w:vertAlign w:val="superscript"/>
          <w:lang w:val="es-ES"/>
        </w:rPr>
        <w:t>3</w:t>
      </w:r>
      <w:r w:rsidRPr="001925A8">
        <w:rPr>
          <w:lang w:val="es-ES"/>
        </w:rPr>
        <w:t>*</w:t>
      </w:r>
    </w:p>
    <w:p w14:paraId="75DAB008" w14:textId="3CD645F5" w:rsidR="00DA2037" w:rsidRDefault="00DA2037" w:rsidP="007869AF">
      <w:pPr>
        <w:pStyle w:val="MDPI16affiliation"/>
        <w:ind w:left="142"/>
        <w:jc w:val="both"/>
      </w:pPr>
      <w:r w:rsidRPr="00DA2037">
        <w:rPr>
          <w:vertAlign w:val="superscript"/>
        </w:rPr>
        <w:t>1</w:t>
      </w:r>
      <w:r w:rsidRPr="00D945EC">
        <w:tab/>
      </w:r>
      <w:r>
        <w:t xml:space="preserve">Department of </w:t>
      </w:r>
      <w:r w:rsidRPr="008051C2">
        <w:t>Life Sciences</w:t>
      </w:r>
      <w:r>
        <w:t xml:space="preserve">, </w:t>
      </w:r>
      <w:r w:rsidRPr="008051C2">
        <w:t>Barcelona Supercomputing Center (BSC), 08034 Barcelona, Spain</w:t>
      </w:r>
      <w:r w:rsidRPr="00D945EC">
        <w:t xml:space="preserve">; </w:t>
      </w:r>
      <w:hyperlink r:id="rId4" w:history="1">
        <w:r w:rsidRPr="00A821E1">
          <w:rPr>
            <w:rStyle w:val="Hyperlink"/>
          </w:rPr>
          <w:t>ruite.xiang@bsc.es</w:t>
        </w:r>
      </w:hyperlink>
      <w:r>
        <w:rPr>
          <w:rStyle w:val="Hyperlink"/>
        </w:rPr>
        <w:t xml:space="preserve">, </w:t>
      </w:r>
      <w:hyperlink r:id="rId5" w:history="1">
        <w:r w:rsidRPr="00DA5DEF">
          <w:rPr>
            <w:rStyle w:val="Hyperlink"/>
          </w:rPr>
          <w:t>ana.robles@bsc.es</w:t>
        </w:r>
      </w:hyperlink>
      <w:r>
        <w:rPr>
          <w:rStyle w:val="Hyperlink"/>
        </w:rPr>
        <w:t xml:space="preserve">, </w:t>
      </w:r>
      <w:hyperlink r:id="rId6" w:history="1">
        <w:r w:rsidRPr="00A821E1">
          <w:rPr>
            <w:rStyle w:val="Hyperlink"/>
          </w:rPr>
          <w:t>victor.guallar@bsc.es</w:t>
        </w:r>
      </w:hyperlink>
      <w:r>
        <w:t xml:space="preserve">   </w:t>
      </w:r>
    </w:p>
    <w:p w14:paraId="61A01F23" w14:textId="77777777" w:rsidR="00DA2037" w:rsidRDefault="00DA2037" w:rsidP="007869AF">
      <w:pPr>
        <w:pStyle w:val="MDPI16affiliation"/>
        <w:ind w:left="142"/>
        <w:jc w:val="both"/>
        <w:rPr>
          <w:rStyle w:val="Hyperlink"/>
        </w:rPr>
      </w:pPr>
      <w:r>
        <w:rPr>
          <w:vertAlign w:val="superscript"/>
        </w:rPr>
        <w:t>2</w:t>
      </w:r>
      <w:r w:rsidRPr="00D945EC">
        <w:tab/>
      </w:r>
      <w:r>
        <w:t xml:space="preserve">Department of Applied </w:t>
      </w:r>
      <w:proofErr w:type="spellStart"/>
      <w:r>
        <w:t>Biocatalysis</w:t>
      </w:r>
      <w:proofErr w:type="spellEnd"/>
      <w:r>
        <w:t>, ICP, CSIC, 28049 Madrid</w:t>
      </w:r>
      <w:r w:rsidRPr="008051C2">
        <w:t>, Spain</w:t>
      </w:r>
      <w:r w:rsidRPr="00D945EC">
        <w:t xml:space="preserve">; </w:t>
      </w:r>
      <w:hyperlink r:id="rId7" w:history="1">
        <w:r w:rsidRPr="007161FF">
          <w:rPr>
            <w:rStyle w:val="Hyperlink"/>
          </w:rPr>
          <w:t>l.fernandez.lopez@csic.es</w:t>
        </w:r>
      </w:hyperlink>
      <w:r>
        <w:t xml:space="preserve">, </w:t>
      </w:r>
      <w:hyperlink r:id="rId8" w:history="1">
        <w:r w:rsidRPr="008E6417">
          <w:rPr>
            <w:rStyle w:val="Hyperlink"/>
          </w:rPr>
          <w:t>mferrer@icp.csic.es</w:t>
        </w:r>
      </w:hyperlink>
    </w:p>
    <w:p w14:paraId="6182DA9F" w14:textId="2BD077C6" w:rsidR="00DA2037" w:rsidRPr="007869AF" w:rsidRDefault="00DA2037" w:rsidP="007869AF">
      <w:pPr>
        <w:pStyle w:val="MDPI16affiliation"/>
        <w:ind w:left="142"/>
        <w:jc w:val="both"/>
        <w:rPr>
          <w:lang w:val="en-ES"/>
        </w:rPr>
      </w:pPr>
      <w:r>
        <w:rPr>
          <w:vertAlign w:val="superscript"/>
        </w:rPr>
        <w:t>3</w:t>
      </w:r>
      <w:r w:rsidRPr="00D945EC">
        <w:tab/>
      </w:r>
      <w:r w:rsidRPr="006D1250">
        <w:rPr>
          <w:lang w:val="en-ES"/>
        </w:rPr>
        <w:t>Catalan Institution for Research and Advanced Studies (ICREA), Barcelona, Spain</w:t>
      </w:r>
      <w:r>
        <w:t xml:space="preserve">, </w:t>
      </w:r>
      <w:r w:rsidRPr="008051C2">
        <w:t>080</w:t>
      </w:r>
      <w:r>
        <w:t>10</w:t>
      </w:r>
      <w:r w:rsidRPr="008051C2">
        <w:t xml:space="preserve"> Barcelona, Spain</w:t>
      </w:r>
      <w:r w:rsidRPr="00D945EC">
        <w:t xml:space="preserve">; </w:t>
      </w:r>
      <w:r>
        <w:rPr>
          <w:rStyle w:val="Hyperlink"/>
        </w:rPr>
        <w:t xml:space="preserve"> </w:t>
      </w:r>
      <w:hyperlink r:id="rId9" w:history="1">
        <w:r w:rsidRPr="00A821E1">
          <w:rPr>
            <w:rStyle w:val="Hyperlink"/>
          </w:rPr>
          <w:t>victor.guallar@bsc.es</w:t>
        </w:r>
      </w:hyperlink>
      <w:r>
        <w:t xml:space="preserve">  </w:t>
      </w:r>
    </w:p>
    <w:p w14:paraId="519B9D7A" w14:textId="59F51FC5" w:rsidR="007869AF" w:rsidRDefault="007869AF" w:rsidP="007869AF">
      <w:pPr>
        <w:pStyle w:val="MDPI16affiliation"/>
        <w:jc w:val="both"/>
      </w:pPr>
    </w:p>
    <w:p w14:paraId="2BD0A93A" w14:textId="77777777" w:rsidR="007869AF" w:rsidRPr="007869AF" w:rsidRDefault="007869AF" w:rsidP="007869AF">
      <w:pPr>
        <w:pStyle w:val="MDPI16affiliation"/>
        <w:jc w:val="both"/>
      </w:pPr>
    </w:p>
    <w:p w14:paraId="7409F3AE" w14:textId="77777777" w:rsidR="00DA2037" w:rsidRPr="005B6BA7" w:rsidRDefault="00DA2037" w:rsidP="00DA2037">
      <w:pPr>
        <w:jc w:val="center"/>
        <w:rPr>
          <w:b/>
          <w:bCs/>
          <w:sz w:val="32"/>
          <w:szCs w:val="32"/>
          <w:lang w:val="en-US"/>
        </w:rPr>
      </w:pPr>
      <w:r w:rsidRPr="005B6BA7">
        <w:rPr>
          <w:b/>
          <w:bCs/>
          <w:sz w:val="32"/>
          <w:szCs w:val="32"/>
          <w:lang w:val="en-US"/>
        </w:rPr>
        <w:t>Supp</w:t>
      </w:r>
      <w:r>
        <w:rPr>
          <w:b/>
          <w:bCs/>
          <w:sz w:val="32"/>
          <w:szCs w:val="32"/>
          <w:lang w:val="en-US"/>
        </w:rPr>
        <w:t>lementary</w:t>
      </w:r>
      <w:r w:rsidRPr="005B6BA7">
        <w:rPr>
          <w:b/>
          <w:bCs/>
          <w:sz w:val="32"/>
          <w:szCs w:val="32"/>
          <w:lang w:val="en-US"/>
        </w:rPr>
        <w:t xml:space="preserve"> information</w:t>
      </w:r>
    </w:p>
    <w:p w14:paraId="4205DC21" w14:textId="77777777" w:rsidR="00DA2037" w:rsidRPr="00DA2037" w:rsidRDefault="00DA2037" w:rsidP="00DA2037">
      <w:pPr>
        <w:rPr>
          <w:lang w:eastAsia="de-DE" w:bidi="en-US"/>
        </w:rPr>
      </w:pPr>
    </w:p>
    <w:p w14:paraId="69E8158A" w14:textId="6DC00CD4" w:rsidR="00DA2037" w:rsidRPr="00DA2037" w:rsidRDefault="00DA2037" w:rsidP="00DA2037">
      <w:pPr>
        <w:spacing w:line="259" w:lineRule="auto"/>
        <w:jc w:val="left"/>
        <w:rPr>
          <w:rFonts w:ascii="Palatino Linotype" w:eastAsia="Times New Roman" w:hAnsi="Palatino Linotype" w:cs="Times New Roman"/>
          <w:b/>
          <w:color w:val="000000"/>
          <w:sz w:val="20"/>
          <w:lang w:eastAsia="de-DE" w:bidi="en-US"/>
        </w:rPr>
      </w:pPr>
      <w:r>
        <w:br w:type="page"/>
      </w:r>
    </w:p>
    <w:tbl>
      <w:tblPr>
        <w:tblpPr w:leftFromText="198" w:rightFromText="198" w:vertAnchor="page" w:horzAnchor="margin" w:tblpY="10194"/>
        <w:tblW w:w="2410" w:type="dxa"/>
        <w:tblLayout w:type="fixed"/>
        <w:tblCellMar>
          <w:left w:w="0" w:type="dxa"/>
          <w:right w:w="0" w:type="dxa"/>
        </w:tblCellMar>
        <w:tblLook w:val="04A0" w:firstRow="1" w:lastRow="0" w:firstColumn="1" w:lastColumn="0" w:noHBand="0" w:noVBand="1"/>
      </w:tblPr>
      <w:tblGrid>
        <w:gridCol w:w="2410"/>
      </w:tblGrid>
      <w:tr w:rsidR="00DA2037" w:rsidRPr="009B083C" w14:paraId="148EBD59" w14:textId="77777777" w:rsidTr="004F78EB">
        <w:tc>
          <w:tcPr>
            <w:tcW w:w="2410" w:type="dxa"/>
            <w:shd w:val="clear" w:color="auto" w:fill="auto"/>
          </w:tcPr>
          <w:p w14:paraId="283BADFE" w14:textId="495DD3C0" w:rsidR="00DA2037" w:rsidRPr="009B083C" w:rsidRDefault="00DA2037" w:rsidP="004F78EB">
            <w:pPr>
              <w:adjustRightInd w:val="0"/>
              <w:snapToGrid w:val="0"/>
              <w:spacing w:before="60" w:line="240" w:lineRule="atLeast"/>
              <w:ind w:right="113"/>
              <w:rPr>
                <w:rFonts w:eastAsia="DengXian"/>
                <w:bCs/>
                <w:sz w:val="14"/>
                <w:szCs w:val="14"/>
                <w:lang w:bidi="en-US"/>
              </w:rPr>
            </w:pPr>
            <w:r w:rsidRPr="009B083C">
              <w:rPr>
                <w:rFonts w:eastAsia="DengXian"/>
                <w:bCs/>
                <w:sz w:val="14"/>
                <w:szCs w:val="14"/>
                <w:lang w:bidi="en-US"/>
              </w:rPr>
              <w:lastRenderedPageBreak/>
              <w:t xml:space="preserve"> </w:t>
            </w:r>
          </w:p>
        </w:tc>
      </w:tr>
    </w:tbl>
    <w:p w14:paraId="6223B38F" w14:textId="366EDD1B" w:rsidR="00910024" w:rsidRPr="00FB4792" w:rsidRDefault="00910024">
      <w:pPr>
        <w:rPr>
          <w:b/>
          <w:bCs/>
          <w:lang w:val="en-US"/>
        </w:rPr>
      </w:pPr>
      <w:proofErr w:type="spellStart"/>
      <w:r w:rsidRPr="00FB4792">
        <w:rPr>
          <w:b/>
          <w:bCs/>
          <w:lang w:val="en-US"/>
        </w:rPr>
        <w:t>Ifeature</w:t>
      </w:r>
      <w:proofErr w:type="spellEnd"/>
      <w:r w:rsidRPr="00FB4792">
        <w:rPr>
          <w:b/>
          <w:bCs/>
          <w:lang w:val="en-US"/>
        </w:rPr>
        <w:t xml:space="preserve"> features</w:t>
      </w:r>
    </w:p>
    <w:tbl>
      <w:tblPr>
        <w:tblStyle w:val="TableGridLight"/>
        <w:tblpPr w:leftFromText="141" w:rightFromText="141" w:vertAnchor="page" w:horzAnchor="margin" w:tblpXSpec="center" w:tblpY="3226"/>
        <w:tblW w:w="10262" w:type="dxa"/>
        <w:tblLook w:val="04A0" w:firstRow="1" w:lastRow="0" w:firstColumn="1" w:lastColumn="0" w:noHBand="0" w:noVBand="1"/>
      </w:tblPr>
      <w:tblGrid>
        <w:gridCol w:w="4420"/>
        <w:gridCol w:w="5842"/>
      </w:tblGrid>
      <w:tr w:rsidR="002564D6" w:rsidRPr="00820F99" w14:paraId="1BDC9C01" w14:textId="77777777" w:rsidTr="005B6BA7">
        <w:trPr>
          <w:trHeight w:val="414"/>
        </w:trPr>
        <w:tc>
          <w:tcPr>
            <w:tcW w:w="4420" w:type="dxa"/>
            <w:noWrap/>
            <w:vAlign w:val="center"/>
            <w:hideMark/>
          </w:tcPr>
          <w:p w14:paraId="29D53E21" w14:textId="77777777" w:rsidR="002564D6" w:rsidRPr="007E6AA2" w:rsidRDefault="002564D6" w:rsidP="005B6BA7">
            <w:pPr>
              <w:spacing w:line="276" w:lineRule="auto"/>
              <w:jc w:val="center"/>
              <w:rPr>
                <w:rFonts w:ascii="Helvetica" w:eastAsia="Times New Roman" w:hAnsi="Helvetica" w:cs="Arial"/>
                <w:b/>
                <w:bCs/>
                <w:color w:val="000000"/>
                <w:sz w:val="18"/>
                <w:szCs w:val="18"/>
                <w:lang w:eastAsia="zh-CN"/>
              </w:rPr>
            </w:pPr>
            <w:proofErr w:type="spellStart"/>
            <w:r w:rsidRPr="007E6AA2">
              <w:rPr>
                <w:rFonts w:ascii="Helvetica" w:eastAsia="Times New Roman" w:hAnsi="Helvetica" w:cs="Arial"/>
                <w:b/>
                <w:bCs/>
                <w:color w:val="000000"/>
                <w:sz w:val="18"/>
                <w:szCs w:val="18"/>
                <w:lang w:eastAsia="zh-CN"/>
              </w:rPr>
              <w:t>iFeaure</w:t>
            </w:r>
            <w:proofErr w:type="spellEnd"/>
            <w:r w:rsidRPr="007E6AA2">
              <w:rPr>
                <w:rFonts w:ascii="Helvetica" w:eastAsia="Times New Roman" w:hAnsi="Helvetica" w:cs="Arial"/>
                <w:b/>
                <w:bCs/>
                <w:color w:val="000000"/>
                <w:sz w:val="18"/>
                <w:szCs w:val="18"/>
                <w:lang w:eastAsia="zh-CN"/>
              </w:rPr>
              <w:t xml:space="preserve"> descriptors</w:t>
            </w:r>
          </w:p>
        </w:tc>
        <w:tc>
          <w:tcPr>
            <w:tcW w:w="5842" w:type="dxa"/>
            <w:noWrap/>
            <w:vAlign w:val="center"/>
            <w:hideMark/>
          </w:tcPr>
          <w:p w14:paraId="74BD43BD" w14:textId="77777777" w:rsidR="002564D6" w:rsidRPr="007E6AA2" w:rsidRDefault="002564D6" w:rsidP="005B6BA7">
            <w:pPr>
              <w:spacing w:line="276" w:lineRule="auto"/>
              <w:jc w:val="center"/>
              <w:rPr>
                <w:rFonts w:ascii="Helvetica" w:eastAsia="Times New Roman" w:hAnsi="Helvetica" w:cs="Arial"/>
                <w:b/>
                <w:bCs/>
                <w:color w:val="000000"/>
                <w:sz w:val="18"/>
                <w:szCs w:val="18"/>
                <w:lang w:eastAsia="zh-CN"/>
              </w:rPr>
            </w:pPr>
            <w:r w:rsidRPr="007E6AA2">
              <w:rPr>
                <w:rFonts w:ascii="Helvetica" w:eastAsia="Times New Roman" w:hAnsi="Helvetica" w:cs="Arial"/>
                <w:b/>
                <w:bCs/>
                <w:color w:val="000000"/>
                <w:sz w:val="18"/>
                <w:szCs w:val="18"/>
                <w:lang w:eastAsia="zh-CN"/>
              </w:rPr>
              <w:t>definition</w:t>
            </w:r>
          </w:p>
        </w:tc>
      </w:tr>
      <w:tr w:rsidR="002564D6" w:rsidRPr="002245CF" w14:paraId="1DBF1357" w14:textId="77777777" w:rsidTr="005B6BA7">
        <w:trPr>
          <w:trHeight w:val="306"/>
        </w:trPr>
        <w:tc>
          <w:tcPr>
            <w:tcW w:w="4420" w:type="dxa"/>
            <w:noWrap/>
            <w:vAlign w:val="center"/>
            <w:hideMark/>
          </w:tcPr>
          <w:p w14:paraId="79598D07" w14:textId="77777777" w:rsidR="002564D6" w:rsidRPr="007E6AA2" w:rsidRDefault="002564D6" w:rsidP="005B6BA7">
            <w:pPr>
              <w:spacing w:line="276" w:lineRule="auto"/>
              <w:jc w:val="center"/>
              <w:rPr>
                <w:rFonts w:ascii="Helvetica" w:eastAsia="Times New Roman" w:hAnsi="Helvetica" w:cs="Arial"/>
                <w:color w:val="000000"/>
                <w:sz w:val="18"/>
                <w:szCs w:val="18"/>
                <w:lang w:eastAsia="zh-CN"/>
              </w:rPr>
            </w:pPr>
            <w:r w:rsidRPr="007E6AA2">
              <w:rPr>
                <w:rFonts w:ascii="Helvetica" w:eastAsia="Times New Roman" w:hAnsi="Helvetica" w:cs="Arial"/>
                <w:color w:val="000000"/>
                <w:sz w:val="18"/>
                <w:szCs w:val="18"/>
                <w:lang w:eastAsia="zh-CN"/>
              </w:rPr>
              <w:t xml:space="preserve">Grouped </w:t>
            </w:r>
            <w:proofErr w:type="spellStart"/>
            <w:r w:rsidRPr="007E6AA2">
              <w:rPr>
                <w:rFonts w:ascii="Helvetica" w:eastAsia="Times New Roman" w:hAnsi="Helvetica" w:cs="Arial"/>
                <w:color w:val="000000"/>
                <w:sz w:val="18"/>
                <w:szCs w:val="18"/>
                <w:lang w:eastAsia="zh-CN"/>
              </w:rPr>
              <w:t>amminoacid</w:t>
            </w:r>
            <w:proofErr w:type="spellEnd"/>
            <w:r w:rsidRPr="007E6AA2">
              <w:rPr>
                <w:rFonts w:ascii="Helvetica" w:eastAsia="Times New Roman" w:hAnsi="Helvetica" w:cs="Arial"/>
                <w:color w:val="000000"/>
                <w:sz w:val="18"/>
                <w:szCs w:val="18"/>
                <w:lang w:eastAsia="zh-CN"/>
              </w:rPr>
              <w:t xml:space="preserve"> composition</w:t>
            </w:r>
          </w:p>
        </w:tc>
        <w:tc>
          <w:tcPr>
            <w:tcW w:w="5842" w:type="dxa"/>
            <w:vMerge w:val="restart"/>
            <w:noWrap/>
            <w:vAlign w:val="center"/>
            <w:hideMark/>
          </w:tcPr>
          <w:p w14:paraId="7B844E5C" w14:textId="0ABC3234" w:rsidR="002564D6" w:rsidRPr="00927077" w:rsidRDefault="002564D6" w:rsidP="005B6BA7">
            <w:pPr>
              <w:spacing w:line="276" w:lineRule="auto"/>
              <w:jc w:val="center"/>
              <w:rPr>
                <w:rFonts w:ascii="Helvetica" w:eastAsia="Times New Roman" w:hAnsi="Helvetica" w:cs="Arial"/>
                <w:color w:val="000000"/>
                <w:sz w:val="18"/>
                <w:szCs w:val="18"/>
                <w:lang w:eastAsia="zh-CN"/>
              </w:rPr>
            </w:pPr>
            <w:r w:rsidRPr="00927077">
              <w:rPr>
                <w:rFonts w:ascii="Helvetica" w:eastAsia="Times New Roman" w:hAnsi="Helvetica" w:cs="Arial"/>
                <w:color w:val="000000"/>
                <w:sz w:val="18"/>
                <w:szCs w:val="18"/>
                <w:lang w:eastAsia="zh-CN"/>
              </w:rPr>
              <w:t>aa composition and its variants are the % of each aa</w:t>
            </w:r>
            <w:r>
              <w:rPr>
                <w:rFonts w:ascii="Helvetica" w:eastAsia="Times New Roman" w:hAnsi="Helvetica" w:cs="Arial"/>
                <w:color w:val="000000"/>
                <w:sz w:val="18"/>
                <w:szCs w:val="18"/>
                <w:lang w:eastAsia="zh-CN"/>
              </w:rPr>
              <w:t>, dipeptide, tripeptide</w:t>
            </w:r>
            <w:r w:rsidRPr="00927077">
              <w:rPr>
                <w:rFonts w:ascii="Helvetica" w:eastAsia="Times New Roman" w:hAnsi="Helvetica" w:cs="Arial"/>
                <w:color w:val="000000"/>
                <w:sz w:val="18"/>
                <w:szCs w:val="18"/>
                <w:lang w:eastAsia="zh-CN"/>
              </w:rPr>
              <w:t xml:space="preserve"> in the sequence</w:t>
            </w:r>
            <w:r w:rsidR="00F33004">
              <w:rPr>
                <w:rFonts w:ascii="Helvetica" w:eastAsia="Times New Roman" w:hAnsi="Helvetica" w:cs="Arial"/>
                <w:color w:val="000000"/>
                <w:sz w:val="18"/>
              </w:rPr>
              <w:t>.</w:t>
            </w:r>
          </w:p>
        </w:tc>
      </w:tr>
      <w:tr w:rsidR="002564D6" w:rsidRPr="007627B4" w14:paraId="1DE0E25D" w14:textId="77777777" w:rsidTr="005B6BA7">
        <w:trPr>
          <w:trHeight w:val="306"/>
        </w:trPr>
        <w:tc>
          <w:tcPr>
            <w:tcW w:w="4420" w:type="dxa"/>
            <w:noWrap/>
            <w:vAlign w:val="center"/>
            <w:hideMark/>
          </w:tcPr>
          <w:p w14:paraId="4655A415" w14:textId="77777777" w:rsidR="002564D6" w:rsidRPr="007627B4" w:rsidRDefault="002564D6" w:rsidP="005B6BA7">
            <w:pPr>
              <w:spacing w:line="276" w:lineRule="auto"/>
              <w:jc w:val="center"/>
              <w:rPr>
                <w:rFonts w:ascii="Helvetica" w:eastAsia="Times New Roman" w:hAnsi="Helvetica" w:cs="Arial"/>
                <w:color w:val="000000"/>
                <w:sz w:val="18"/>
                <w:szCs w:val="18"/>
                <w:lang w:val="es-ES" w:eastAsia="zh-CN"/>
              </w:rPr>
            </w:pPr>
            <w:proofErr w:type="spellStart"/>
            <w:r w:rsidRPr="00927077">
              <w:rPr>
                <w:rFonts w:ascii="Helvetica" w:eastAsia="Times New Roman" w:hAnsi="Helvetica" w:cs="Arial"/>
                <w:color w:val="000000"/>
                <w:sz w:val="18"/>
                <w:szCs w:val="18"/>
                <w:lang w:val="es-ES" w:eastAsia="zh-CN"/>
              </w:rPr>
              <w:t>Grouped</w:t>
            </w:r>
            <w:proofErr w:type="spellEnd"/>
            <w:r w:rsidRPr="00927077">
              <w:rPr>
                <w:rFonts w:ascii="Helvetica" w:eastAsia="Times New Roman" w:hAnsi="Helvetica" w:cs="Arial"/>
                <w:color w:val="000000"/>
                <w:sz w:val="18"/>
                <w:szCs w:val="18"/>
                <w:lang w:val="es-ES" w:eastAsia="zh-CN"/>
              </w:rPr>
              <w:t xml:space="preserve"> </w:t>
            </w:r>
            <w:proofErr w:type="spellStart"/>
            <w:r w:rsidRPr="00927077">
              <w:rPr>
                <w:rFonts w:ascii="Helvetica" w:eastAsia="Times New Roman" w:hAnsi="Helvetica" w:cs="Arial"/>
                <w:color w:val="000000"/>
                <w:sz w:val="18"/>
                <w:szCs w:val="18"/>
                <w:lang w:val="es-ES" w:eastAsia="zh-CN"/>
              </w:rPr>
              <w:t>dipeptide</w:t>
            </w:r>
            <w:proofErr w:type="spellEnd"/>
            <w:r w:rsidRPr="00927077">
              <w:rPr>
                <w:rFonts w:ascii="Helvetica" w:eastAsia="Times New Roman" w:hAnsi="Helvetica" w:cs="Arial"/>
                <w:color w:val="000000"/>
                <w:sz w:val="18"/>
                <w:szCs w:val="18"/>
                <w:lang w:val="es-ES" w:eastAsia="zh-CN"/>
              </w:rPr>
              <w:t xml:space="preserve">, </w:t>
            </w:r>
            <w:proofErr w:type="spellStart"/>
            <w:r w:rsidRPr="00927077">
              <w:rPr>
                <w:rFonts w:ascii="Helvetica" w:eastAsia="Times New Roman" w:hAnsi="Helvetica" w:cs="Arial"/>
                <w:color w:val="000000"/>
                <w:sz w:val="18"/>
                <w:szCs w:val="18"/>
                <w:lang w:val="es-ES" w:eastAsia="zh-CN"/>
              </w:rPr>
              <w:t>tripeptide</w:t>
            </w:r>
            <w:proofErr w:type="spellEnd"/>
            <w:r w:rsidRPr="00927077">
              <w:rPr>
                <w:rFonts w:ascii="Helvetica" w:eastAsia="Times New Roman" w:hAnsi="Helvetica" w:cs="Arial"/>
                <w:color w:val="000000"/>
                <w:sz w:val="18"/>
                <w:szCs w:val="18"/>
                <w:lang w:val="es-ES" w:eastAsia="zh-CN"/>
              </w:rPr>
              <w:t xml:space="preserve"> </w:t>
            </w:r>
            <w:proofErr w:type="spellStart"/>
            <w:r w:rsidRPr="00927077">
              <w:rPr>
                <w:rFonts w:ascii="Helvetica" w:eastAsia="Times New Roman" w:hAnsi="Helvetica" w:cs="Arial"/>
                <w:color w:val="000000"/>
                <w:sz w:val="18"/>
                <w:szCs w:val="18"/>
                <w:lang w:val="es-ES" w:eastAsia="zh-CN"/>
              </w:rPr>
              <w:t>composition</w:t>
            </w:r>
            <w:proofErr w:type="spellEnd"/>
          </w:p>
        </w:tc>
        <w:tc>
          <w:tcPr>
            <w:tcW w:w="5842" w:type="dxa"/>
            <w:vMerge/>
            <w:vAlign w:val="center"/>
          </w:tcPr>
          <w:p w14:paraId="5E848B4D" w14:textId="77777777" w:rsidR="002564D6" w:rsidRPr="00927077" w:rsidRDefault="002564D6" w:rsidP="005B6BA7">
            <w:pPr>
              <w:spacing w:line="276" w:lineRule="auto"/>
              <w:jc w:val="center"/>
              <w:rPr>
                <w:rFonts w:ascii="Helvetica" w:eastAsia="Times New Roman" w:hAnsi="Helvetica" w:cs="Arial"/>
                <w:color w:val="000000"/>
                <w:sz w:val="18"/>
                <w:szCs w:val="18"/>
                <w:lang w:val="es-ES" w:eastAsia="zh-CN"/>
              </w:rPr>
            </w:pPr>
          </w:p>
        </w:tc>
      </w:tr>
      <w:tr w:rsidR="002564D6" w:rsidRPr="002245CF" w14:paraId="3A6A4872" w14:textId="77777777" w:rsidTr="005B6BA7">
        <w:trPr>
          <w:trHeight w:val="216"/>
        </w:trPr>
        <w:tc>
          <w:tcPr>
            <w:tcW w:w="4420" w:type="dxa"/>
            <w:noWrap/>
            <w:vAlign w:val="center"/>
            <w:hideMark/>
          </w:tcPr>
          <w:p w14:paraId="5758D802" w14:textId="77777777" w:rsidR="002564D6" w:rsidRPr="007627B4" w:rsidRDefault="002564D6" w:rsidP="005B6BA7">
            <w:pPr>
              <w:spacing w:line="276" w:lineRule="auto"/>
              <w:jc w:val="center"/>
              <w:rPr>
                <w:rFonts w:ascii="Helvetica" w:eastAsia="Times New Roman" w:hAnsi="Helvetica" w:cs="Arial"/>
                <w:color w:val="000000"/>
                <w:sz w:val="18"/>
                <w:szCs w:val="18"/>
                <w:lang w:eastAsia="zh-CN"/>
              </w:rPr>
            </w:pPr>
            <w:r w:rsidRPr="00927077">
              <w:rPr>
                <w:rFonts w:ascii="Helvetica" w:eastAsia="Times New Roman" w:hAnsi="Helvetica" w:cs="Arial"/>
                <w:color w:val="000000"/>
                <w:sz w:val="18"/>
                <w:szCs w:val="18"/>
                <w:lang w:eastAsia="zh-CN"/>
              </w:rPr>
              <w:t>K-spaced aa group pairs composition</w:t>
            </w:r>
          </w:p>
        </w:tc>
        <w:tc>
          <w:tcPr>
            <w:tcW w:w="5842" w:type="dxa"/>
            <w:vMerge/>
            <w:vAlign w:val="center"/>
          </w:tcPr>
          <w:p w14:paraId="0663B6D9" w14:textId="77777777" w:rsidR="002564D6" w:rsidRPr="00927077" w:rsidRDefault="002564D6" w:rsidP="005B6BA7">
            <w:pPr>
              <w:spacing w:line="276" w:lineRule="auto"/>
              <w:jc w:val="center"/>
              <w:rPr>
                <w:rFonts w:ascii="Helvetica" w:eastAsia="Times New Roman" w:hAnsi="Helvetica" w:cs="Arial"/>
                <w:color w:val="000000"/>
                <w:sz w:val="18"/>
                <w:szCs w:val="18"/>
                <w:lang w:eastAsia="zh-CN"/>
              </w:rPr>
            </w:pPr>
          </w:p>
        </w:tc>
      </w:tr>
      <w:tr w:rsidR="002564D6" w:rsidRPr="002245CF" w14:paraId="02A5ADA3" w14:textId="77777777" w:rsidTr="005B6BA7">
        <w:trPr>
          <w:trHeight w:val="306"/>
        </w:trPr>
        <w:tc>
          <w:tcPr>
            <w:tcW w:w="4420" w:type="dxa"/>
            <w:noWrap/>
            <w:vAlign w:val="center"/>
            <w:hideMark/>
          </w:tcPr>
          <w:p w14:paraId="1A6A1E4D" w14:textId="77777777" w:rsidR="002564D6" w:rsidRPr="00927077" w:rsidRDefault="002564D6" w:rsidP="005B6BA7">
            <w:pPr>
              <w:spacing w:line="276" w:lineRule="auto"/>
              <w:jc w:val="center"/>
              <w:rPr>
                <w:rFonts w:ascii="Helvetica" w:eastAsia="Times New Roman" w:hAnsi="Helvetica" w:cs="Arial"/>
                <w:color w:val="000000"/>
                <w:sz w:val="18"/>
                <w:szCs w:val="18"/>
                <w:lang w:val="es-ES" w:eastAsia="zh-CN"/>
              </w:rPr>
            </w:pPr>
            <w:r w:rsidRPr="00927077">
              <w:rPr>
                <w:rFonts w:ascii="Helvetica" w:eastAsia="Times New Roman" w:hAnsi="Helvetica" w:cs="Arial"/>
                <w:color w:val="000000"/>
                <w:sz w:val="18"/>
                <w:szCs w:val="18"/>
                <w:lang w:val="es-ES" w:eastAsia="zh-CN"/>
              </w:rPr>
              <w:t xml:space="preserve">Moran </w:t>
            </w:r>
            <w:proofErr w:type="spellStart"/>
            <w:r w:rsidRPr="00927077">
              <w:rPr>
                <w:rFonts w:ascii="Helvetica" w:eastAsia="Times New Roman" w:hAnsi="Helvetica" w:cs="Arial"/>
                <w:color w:val="000000"/>
                <w:sz w:val="18"/>
                <w:szCs w:val="18"/>
                <w:lang w:val="es-ES" w:eastAsia="zh-CN"/>
              </w:rPr>
              <w:t>Autocorrelation</w:t>
            </w:r>
            <w:proofErr w:type="spellEnd"/>
          </w:p>
        </w:tc>
        <w:tc>
          <w:tcPr>
            <w:tcW w:w="5842" w:type="dxa"/>
            <w:vMerge w:val="restart"/>
            <w:noWrap/>
            <w:vAlign w:val="center"/>
            <w:hideMark/>
          </w:tcPr>
          <w:p w14:paraId="74191E20" w14:textId="45F38E8C" w:rsidR="002564D6" w:rsidRPr="00927077" w:rsidRDefault="002564D6" w:rsidP="005B6BA7">
            <w:pPr>
              <w:spacing w:line="276" w:lineRule="auto"/>
              <w:jc w:val="center"/>
              <w:rPr>
                <w:rFonts w:ascii="Helvetica" w:eastAsia="Times New Roman" w:hAnsi="Helvetica" w:cs="Arial"/>
                <w:color w:val="000000"/>
                <w:sz w:val="18"/>
                <w:szCs w:val="18"/>
                <w:lang w:eastAsia="zh-CN"/>
              </w:rPr>
            </w:pPr>
            <w:r w:rsidRPr="00927077">
              <w:rPr>
                <w:rFonts w:ascii="Helvetica" w:eastAsia="Times New Roman" w:hAnsi="Helvetica" w:cs="Arial"/>
                <w:color w:val="000000"/>
                <w:sz w:val="18"/>
                <w:szCs w:val="18"/>
                <w:lang w:eastAsia="zh-CN"/>
              </w:rPr>
              <w:t>It describes the correlation between 2 aa in terms of 8 aa properties</w:t>
            </w:r>
          </w:p>
        </w:tc>
      </w:tr>
      <w:tr w:rsidR="002564D6" w:rsidRPr="007627B4" w14:paraId="0DA84A48" w14:textId="77777777" w:rsidTr="005B6BA7">
        <w:trPr>
          <w:trHeight w:val="306"/>
        </w:trPr>
        <w:tc>
          <w:tcPr>
            <w:tcW w:w="4420" w:type="dxa"/>
            <w:noWrap/>
            <w:vAlign w:val="center"/>
            <w:hideMark/>
          </w:tcPr>
          <w:p w14:paraId="2902EB02" w14:textId="77777777" w:rsidR="002564D6" w:rsidRPr="007627B4" w:rsidRDefault="002564D6" w:rsidP="005B6BA7">
            <w:pPr>
              <w:spacing w:line="276" w:lineRule="auto"/>
              <w:jc w:val="center"/>
              <w:rPr>
                <w:rFonts w:ascii="Helvetica" w:eastAsia="Times New Roman" w:hAnsi="Helvetica" w:cs="Arial"/>
                <w:color w:val="000000"/>
                <w:sz w:val="18"/>
                <w:szCs w:val="18"/>
                <w:lang w:val="es-ES" w:eastAsia="zh-CN"/>
              </w:rPr>
            </w:pPr>
            <w:proofErr w:type="spellStart"/>
            <w:r w:rsidRPr="00927077">
              <w:rPr>
                <w:rFonts w:ascii="Helvetica" w:eastAsia="Times New Roman" w:hAnsi="Helvetica" w:cs="Arial"/>
                <w:color w:val="000000"/>
                <w:sz w:val="18"/>
                <w:szCs w:val="18"/>
                <w:lang w:val="es-ES" w:eastAsia="zh-CN"/>
              </w:rPr>
              <w:t>Geary</w:t>
            </w:r>
            <w:proofErr w:type="spellEnd"/>
            <w:r w:rsidRPr="00927077">
              <w:rPr>
                <w:rFonts w:ascii="Helvetica" w:eastAsia="Times New Roman" w:hAnsi="Helvetica" w:cs="Arial"/>
                <w:color w:val="000000"/>
                <w:sz w:val="18"/>
                <w:szCs w:val="18"/>
                <w:lang w:val="es-ES" w:eastAsia="zh-CN"/>
              </w:rPr>
              <w:t xml:space="preserve"> </w:t>
            </w:r>
            <w:proofErr w:type="spellStart"/>
            <w:r w:rsidRPr="00927077">
              <w:rPr>
                <w:rFonts w:ascii="Helvetica" w:eastAsia="Times New Roman" w:hAnsi="Helvetica" w:cs="Arial"/>
                <w:color w:val="000000"/>
                <w:sz w:val="18"/>
                <w:szCs w:val="18"/>
                <w:lang w:val="es-ES" w:eastAsia="zh-CN"/>
              </w:rPr>
              <w:t>Autocorrelation</w:t>
            </w:r>
            <w:proofErr w:type="spellEnd"/>
          </w:p>
        </w:tc>
        <w:tc>
          <w:tcPr>
            <w:tcW w:w="5842" w:type="dxa"/>
            <w:vMerge/>
            <w:vAlign w:val="center"/>
          </w:tcPr>
          <w:p w14:paraId="6FFE6652" w14:textId="77777777" w:rsidR="002564D6" w:rsidRPr="00927077" w:rsidRDefault="002564D6" w:rsidP="005B6BA7">
            <w:pPr>
              <w:spacing w:line="276" w:lineRule="auto"/>
              <w:jc w:val="center"/>
              <w:rPr>
                <w:rFonts w:ascii="Helvetica" w:eastAsia="Times New Roman" w:hAnsi="Helvetica" w:cs="Arial"/>
                <w:color w:val="000000"/>
                <w:sz w:val="18"/>
                <w:szCs w:val="18"/>
                <w:lang w:val="es-ES" w:eastAsia="zh-CN"/>
              </w:rPr>
            </w:pPr>
          </w:p>
        </w:tc>
      </w:tr>
      <w:tr w:rsidR="002564D6" w:rsidRPr="007627B4" w14:paraId="32020E75" w14:textId="77777777" w:rsidTr="005B6BA7">
        <w:trPr>
          <w:trHeight w:val="186"/>
        </w:trPr>
        <w:tc>
          <w:tcPr>
            <w:tcW w:w="4420" w:type="dxa"/>
            <w:noWrap/>
            <w:vAlign w:val="center"/>
            <w:hideMark/>
          </w:tcPr>
          <w:p w14:paraId="0C36749E" w14:textId="77777777" w:rsidR="002564D6" w:rsidRPr="007627B4" w:rsidRDefault="002564D6" w:rsidP="005B6BA7">
            <w:pPr>
              <w:spacing w:line="276" w:lineRule="auto"/>
              <w:jc w:val="center"/>
              <w:rPr>
                <w:rFonts w:ascii="Helvetica" w:eastAsia="Times New Roman" w:hAnsi="Helvetica" w:cs="Arial"/>
                <w:color w:val="000000"/>
                <w:sz w:val="18"/>
                <w:szCs w:val="18"/>
                <w:lang w:val="es-ES" w:eastAsia="zh-CN"/>
              </w:rPr>
            </w:pPr>
            <w:proofErr w:type="spellStart"/>
            <w:r w:rsidRPr="00927077">
              <w:rPr>
                <w:rFonts w:ascii="Helvetica" w:eastAsia="Times New Roman" w:hAnsi="Helvetica" w:cs="Arial"/>
                <w:color w:val="000000"/>
                <w:sz w:val="18"/>
                <w:szCs w:val="18"/>
                <w:lang w:val="es-ES" w:eastAsia="zh-CN"/>
              </w:rPr>
              <w:t>Normalized</w:t>
            </w:r>
            <w:proofErr w:type="spellEnd"/>
            <w:r w:rsidRPr="00927077">
              <w:rPr>
                <w:rFonts w:ascii="Helvetica" w:eastAsia="Times New Roman" w:hAnsi="Helvetica" w:cs="Arial"/>
                <w:color w:val="000000"/>
                <w:sz w:val="18"/>
                <w:szCs w:val="18"/>
                <w:lang w:val="es-ES" w:eastAsia="zh-CN"/>
              </w:rPr>
              <w:t xml:space="preserve"> Moreau-Broto </w:t>
            </w:r>
            <w:proofErr w:type="spellStart"/>
            <w:r w:rsidRPr="00927077">
              <w:rPr>
                <w:rFonts w:ascii="Helvetica" w:eastAsia="Times New Roman" w:hAnsi="Helvetica" w:cs="Arial"/>
                <w:color w:val="000000"/>
                <w:sz w:val="18"/>
                <w:szCs w:val="18"/>
                <w:lang w:val="es-ES" w:eastAsia="zh-CN"/>
              </w:rPr>
              <w:t>Autocorrelation</w:t>
            </w:r>
            <w:proofErr w:type="spellEnd"/>
          </w:p>
        </w:tc>
        <w:tc>
          <w:tcPr>
            <w:tcW w:w="5842" w:type="dxa"/>
            <w:vMerge/>
            <w:vAlign w:val="center"/>
          </w:tcPr>
          <w:p w14:paraId="20247750" w14:textId="77777777" w:rsidR="002564D6" w:rsidRPr="00927077" w:rsidRDefault="002564D6" w:rsidP="005B6BA7">
            <w:pPr>
              <w:spacing w:line="276" w:lineRule="auto"/>
              <w:jc w:val="center"/>
              <w:rPr>
                <w:rFonts w:ascii="Helvetica" w:eastAsia="Times New Roman" w:hAnsi="Helvetica" w:cs="Arial"/>
                <w:color w:val="000000"/>
                <w:sz w:val="18"/>
                <w:szCs w:val="18"/>
                <w:lang w:val="es-ES" w:eastAsia="zh-CN"/>
              </w:rPr>
            </w:pPr>
          </w:p>
        </w:tc>
      </w:tr>
      <w:tr w:rsidR="002564D6" w:rsidRPr="002245CF" w14:paraId="6BE2A3C8" w14:textId="77777777" w:rsidTr="005B6BA7">
        <w:trPr>
          <w:trHeight w:val="306"/>
        </w:trPr>
        <w:tc>
          <w:tcPr>
            <w:tcW w:w="4420" w:type="dxa"/>
            <w:noWrap/>
            <w:vAlign w:val="center"/>
            <w:hideMark/>
          </w:tcPr>
          <w:p w14:paraId="13F1628B" w14:textId="77777777" w:rsidR="002564D6" w:rsidRPr="00927077" w:rsidRDefault="002564D6" w:rsidP="005B6BA7">
            <w:pPr>
              <w:spacing w:line="276" w:lineRule="auto"/>
              <w:jc w:val="center"/>
              <w:rPr>
                <w:rFonts w:ascii="Helvetica" w:eastAsia="Times New Roman" w:hAnsi="Helvetica" w:cs="Arial"/>
                <w:color w:val="000000"/>
                <w:sz w:val="18"/>
                <w:szCs w:val="18"/>
                <w:lang w:val="es-ES" w:eastAsia="zh-CN"/>
              </w:rPr>
            </w:pPr>
            <w:proofErr w:type="spellStart"/>
            <w:r w:rsidRPr="00927077">
              <w:rPr>
                <w:rFonts w:ascii="Helvetica" w:eastAsia="Times New Roman" w:hAnsi="Helvetica" w:cs="Arial"/>
                <w:color w:val="000000"/>
                <w:sz w:val="18"/>
                <w:szCs w:val="18"/>
                <w:lang w:val="es-ES" w:eastAsia="zh-CN"/>
              </w:rPr>
              <w:t>Composition</w:t>
            </w:r>
            <w:proofErr w:type="spellEnd"/>
          </w:p>
        </w:tc>
        <w:tc>
          <w:tcPr>
            <w:tcW w:w="5842" w:type="dxa"/>
            <w:vMerge w:val="restart"/>
            <w:noWrap/>
            <w:vAlign w:val="center"/>
            <w:hideMark/>
          </w:tcPr>
          <w:p w14:paraId="2E5E1F47" w14:textId="1C12A44C" w:rsidR="002564D6" w:rsidRPr="00927077" w:rsidRDefault="002564D6" w:rsidP="005B6BA7">
            <w:pPr>
              <w:spacing w:line="276" w:lineRule="auto"/>
              <w:jc w:val="center"/>
              <w:rPr>
                <w:rFonts w:ascii="Helvetica" w:eastAsia="Times New Roman" w:hAnsi="Helvetica" w:cs="Arial"/>
                <w:color w:val="000000"/>
                <w:sz w:val="18"/>
                <w:szCs w:val="18"/>
                <w:lang w:eastAsia="zh-CN"/>
              </w:rPr>
            </w:pPr>
            <w:r w:rsidRPr="00927077">
              <w:rPr>
                <w:rFonts w:ascii="Helvetica" w:eastAsia="Times New Roman" w:hAnsi="Helvetica" w:cs="Arial"/>
                <w:color w:val="000000"/>
                <w:sz w:val="18"/>
                <w:szCs w:val="18"/>
                <w:lang w:eastAsia="zh-CN"/>
              </w:rPr>
              <w:t xml:space="preserve">The 20 </w:t>
            </w:r>
            <w:proofErr w:type="spellStart"/>
            <w:r w:rsidRPr="00927077">
              <w:rPr>
                <w:rFonts w:ascii="Helvetica" w:eastAsia="Times New Roman" w:hAnsi="Helvetica" w:cs="Arial"/>
                <w:color w:val="000000"/>
                <w:sz w:val="18"/>
                <w:szCs w:val="18"/>
                <w:lang w:eastAsia="zh-CN"/>
              </w:rPr>
              <w:t>aas</w:t>
            </w:r>
            <w:proofErr w:type="spellEnd"/>
            <w:r w:rsidRPr="00927077">
              <w:rPr>
                <w:rFonts w:ascii="Helvetica" w:eastAsia="Times New Roman" w:hAnsi="Helvetica" w:cs="Arial"/>
                <w:color w:val="000000"/>
                <w:sz w:val="18"/>
                <w:szCs w:val="18"/>
                <w:lang w:eastAsia="zh-CN"/>
              </w:rPr>
              <w:t xml:space="preserve"> are divided into 3 groups for each of the 7 properties considered and then it looks the class composition, how frequent are the transitions to other classes and the overall distribution along the sequences</w:t>
            </w:r>
            <w:r>
              <w:rPr>
                <w:rFonts w:ascii="Helvetica" w:eastAsia="Times New Roman" w:hAnsi="Helvetica" w:cs="Arial"/>
                <w:color w:val="000000"/>
                <w:sz w:val="18"/>
                <w:szCs w:val="18"/>
                <w:lang w:eastAsia="zh-CN"/>
              </w:rPr>
              <w:t>.</w:t>
            </w:r>
          </w:p>
        </w:tc>
      </w:tr>
      <w:tr w:rsidR="002564D6" w:rsidRPr="007627B4" w14:paraId="7FDDD0A4" w14:textId="77777777" w:rsidTr="005B6BA7">
        <w:trPr>
          <w:trHeight w:val="306"/>
        </w:trPr>
        <w:tc>
          <w:tcPr>
            <w:tcW w:w="4420" w:type="dxa"/>
            <w:noWrap/>
            <w:vAlign w:val="center"/>
            <w:hideMark/>
          </w:tcPr>
          <w:p w14:paraId="70B22A50" w14:textId="77777777" w:rsidR="002564D6" w:rsidRPr="00927077" w:rsidRDefault="002564D6" w:rsidP="005B6BA7">
            <w:pPr>
              <w:spacing w:line="276" w:lineRule="auto"/>
              <w:jc w:val="center"/>
              <w:rPr>
                <w:rFonts w:ascii="Helvetica" w:eastAsia="Times New Roman" w:hAnsi="Helvetica" w:cs="Arial"/>
                <w:color w:val="000000"/>
                <w:sz w:val="18"/>
                <w:szCs w:val="18"/>
                <w:lang w:val="es-ES" w:eastAsia="zh-CN"/>
              </w:rPr>
            </w:pPr>
            <w:proofErr w:type="spellStart"/>
            <w:r w:rsidRPr="00927077">
              <w:rPr>
                <w:rFonts w:ascii="Helvetica" w:eastAsia="Times New Roman" w:hAnsi="Helvetica" w:cs="Arial"/>
                <w:color w:val="000000"/>
                <w:sz w:val="18"/>
                <w:szCs w:val="18"/>
                <w:lang w:val="es-ES" w:eastAsia="zh-CN"/>
              </w:rPr>
              <w:t>Transition</w:t>
            </w:r>
            <w:proofErr w:type="spellEnd"/>
          </w:p>
        </w:tc>
        <w:tc>
          <w:tcPr>
            <w:tcW w:w="5842" w:type="dxa"/>
            <w:vMerge/>
            <w:noWrap/>
            <w:vAlign w:val="center"/>
            <w:hideMark/>
          </w:tcPr>
          <w:p w14:paraId="7E0E263C" w14:textId="77777777" w:rsidR="002564D6" w:rsidRPr="00927077" w:rsidRDefault="002564D6" w:rsidP="005B6BA7">
            <w:pPr>
              <w:spacing w:line="276" w:lineRule="auto"/>
              <w:jc w:val="center"/>
              <w:rPr>
                <w:rFonts w:ascii="Helvetica" w:eastAsia="Times New Roman" w:hAnsi="Helvetica" w:cs="Arial"/>
                <w:color w:val="000000"/>
                <w:sz w:val="18"/>
                <w:szCs w:val="18"/>
                <w:lang w:val="es-ES" w:eastAsia="zh-CN"/>
              </w:rPr>
            </w:pPr>
          </w:p>
        </w:tc>
      </w:tr>
      <w:tr w:rsidR="002564D6" w:rsidRPr="007627B4" w14:paraId="7BA6EE01" w14:textId="77777777" w:rsidTr="005B6BA7">
        <w:trPr>
          <w:trHeight w:val="306"/>
        </w:trPr>
        <w:tc>
          <w:tcPr>
            <w:tcW w:w="4420" w:type="dxa"/>
            <w:noWrap/>
            <w:vAlign w:val="center"/>
            <w:hideMark/>
          </w:tcPr>
          <w:p w14:paraId="7B9A25BA" w14:textId="77777777" w:rsidR="002564D6" w:rsidRPr="00927077" w:rsidRDefault="002564D6" w:rsidP="005B6BA7">
            <w:pPr>
              <w:spacing w:line="276" w:lineRule="auto"/>
              <w:jc w:val="center"/>
              <w:rPr>
                <w:rFonts w:ascii="Helvetica" w:eastAsia="Times New Roman" w:hAnsi="Helvetica" w:cs="Arial"/>
                <w:color w:val="000000"/>
                <w:sz w:val="18"/>
                <w:szCs w:val="18"/>
                <w:lang w:val="es-ES" w:eastAsia="zh-CN"/>
              </w:rPr>
            </w:pPr>
            <w:proofErr w:type="spellStart"/>
            <w:r w:rsidRPr="00927077">
              <w:rPr>
                <w:rFonts w:ascii="Helvetica" w:eastAsia="Times New Roman" w:hAnsi="Helvetica" w:cs="Arial"/>
                <w:color w:val="000000"/>
                <w:sz w:val="18"/>
                <w:szCs w:val="18"/>
                <w:lang w:val="es-ES" w:eastAsia="zh-CN"/>
              </w:rPr>
              <w:t>Distribution</w:t>
            </w:r>
            <w:proofErr w:type="spellEnd"/>
          </w:p>
        </w:tc>
        <w:tc>
          <w:tcPr>
            <w:tcW w:w="5842" w:type="dxa"/>
            <w:vMerge/>
            <w:noWrap/>
            <w:vAlign w:val="center"/>
            <w:hideMark/>
          </w:tcPr>
          <w:p w14:paraId="63A63E0A" w14:textId="77777777" w:rsidR="002564D6" w:rsidRPr="00927077" w:rsidRDefault="002564D6" w:rsidP="005B6BA7">
            <w:pPr>
              <w:spacing w:line="276" w:lineRule="auto"/>
              <w:jc w:val="center"/>
              <w:rPr>
                <w:rFonts w:ascii="Helvetica" w:eastAsia="Times New Roman" w:hAnsi="Helvetica" w:cs="Arial"/>
                <w:color w:val="000000"/>
                <w:sz w:val="18"/>
                <w:szCs w:val="18"/>
                <w:lang w:val="es-ES" w:eastAsia="zh-CN"/>
              </w:rPr>
            </w:pPr>
          </w:p>
        </w:tc>
      </w:tr>
      <w:tr w:rsidR="002564D6" w:rsidRPr="002245CF" w14:paraId="7B95E84C" w14:textId="77777777" w:rsidTr="005B6BA7">
        <w:trPr>
          <w:trHeight w:val="306"/>
        </w:trPr>
        <w:tc>
          <w:tcPr>
            <w:tcW w:w="4420" w:type="dxa"/>
            <w:noWrap/>
            <w:vAlign w:val="center"/>
            <w:hideMark/>
          </w:tcPr>
          <w:p w14:paraId="4E059D8A" w14:textId="77777777" w:rsidR="002564D6" w:rsidRPr="00927077" w:rsidRDefault="002564D6" w:rsidP="005B6BA7">
            <w:pPr>
              <w:spacing w:line="276" w:lineRule="auto"/>
              <w:jc w:val="center"/>
              <w:rPr>
                <w:rFonts w:ascii="Helvetica" w:eastAsia="Times New Roman" w:hAnsi="Helvetica" w:cs="Arial"/>
                <w:color w:val="000000"/>
                <w:sz w:val="18"/>
                <w:szCs w:val="18"/>
                <w:lang w:val="es-ES" w:eastAsia="zh-CN"/>
              </w:rPr>
            </w:pPr>
            <w:proofErr w:type="spellStart"/>
            <w:r w:rsidRPr="00927077">
              <w:rPr>
                <w:rFonts w:ascii="Helvetica" w:eastAsia="Times New Roman" w:hAnsi="Helvetica" w:cs="Arial"/>
                <w:color w:val="000000"/>
                <w:sz w:val="18"/>
                <w:szCs w:val="18"/>
                <w:lang w:val="es-ES" w:eastAsia="zh-CN"/>
              </w:rPr>
              <w:t>Conjoint</w:t>
            </w:r>
            <w:proofErr w:type="spellEnd"/>
            <w:r w:rsidRPr="00927077">
              <w:rPr>
                <w:rFonts w:ascii="Helvetica" w:eastAsia="Times New Roman" w:hAnsi="Helvetica" w:cs="Arial"/>
                <w:color w:val="000000"/>
                <w:sz w:val="18"/>
                <w:szCs w:val="18"/>
                <w:lang w:val="es-ES" w:eastAsia="zh-CN"/>
              </w:rPr>
              <w:t xml:space="preserve"> triad</w:t>
            </w:r>
          </w:p>
        </w:tc>
        <w:tc>
          <w:tcPr>
            <w:tcW w:w="5842" w:type="dxa"/>
            <w:vMerge w:val="restart"/>
            <w:noWrap/>
            <w:vAlign w:val="center"/>
            <w:hideMark/>
          </w:tcPr>
          <w:p w14:paraId="487996AB" w14:textId="2D12D37B" w:rsidR="002564D6" w:rsidRPr="00927077" w:rsidRDefault="002564D6" w:rsidP="005B6BA7">
            <w:pPr>
              <w:spacing w:line="276" w:lineRule="auto"/>
              <w:jc w:val="center"/>
              <w:rPr>
                <w:rFonts w:ascii="Helvetica" w:eastAsia="Times New Roman" w:hAnsi="Helvetica" w:cs="Arial"/>
                <w:color w:val="000000"/>
                <w:sz w:val="18"/>
                <w:szCs w:val="18"/>
                <w:lang w:eastAsia="zh-CN"/>
              </w:rPr>
            </w:pPr>
            <w:r w:rsidRPr="00927077">
              <w:rPr>
                <w:rFonts w:ascii="Helvetica" w:eastAsia="Times New Roman" w:hAnsi="Helvetica" w:cs="Arial"/>
                <w:color w:val="000000"/>
                <w:sz w:val="18"/>
                <w:szCs w:val="18"/>
                <w:lang w:eastAsia="zh-CN"/>
              </w:rPr>
              <w:t xml:space="preserve">It clusters 20 aa into 7 classes, it treats tripeptides as </w:t>
            </w:r>
            <w:proofErr w:type="gramStart"/>
            <w:r w:rsidRPr="00927077">
              <w:rPr>
                <w:rFonts w:ascii="Helvetica" w:eastAsia="Times New Roman" w:hAnsi="Helvetica" w:cs="Arial"/>
                <w:color w:val="000000"/>
                <w:sz w:val="18"/>
                <w:szCs w:val="18"/>
                <w:lang w:eastAsia="zh-CN"/>
              </w:rPr>
              <w:t>an</w:t>
            </w:r>
            <w:proofErr w:type="gramEnd"/>
            <w:r w:rsidRPr="00927077">
              <w:rPr>
                <w:rFonts w:ascii="Helvetica" w:eastAsia="Times New Roman" w:hAnsi="Helvetica" w:cs="Arial"/>
                <w:color w:val="000000"/>
                <w:sz w:val="18"/>
                <w:szCs w:val="18"/>
                <w:lang w:eastAsia="zh-CN"/>
              </w:rPr>
              <w:t xml:space="preserve"> unit and counts the frequency of each unit in the sequence</w:t>
            </w:r>
            <w:r>
              <w:rPr>
                <w:rFonts w:ascii="Helvetica" w:eastAsia="Times New Roman" w:hAnsi="Helvetica" w:cs="Arial"/>
                <w:color w:val="000000"/>
                <w:sz w:val="18"/>
                <w:szCs w:val="18"/>
                <w:lang w:eastAsia="zh-CN"/>
              </w:rPr>
              <w:t>.</w:t>
            </w:r>
          </w:p>
        </w:tc>
      </w:tr>
      <w:tr w:rsidR="002564D6" w:rsidRPr="007627B4" w14:paraId="204AA8E6" w14:textId="77777777" w:rsidTr="005B6BA7">
        <w:trPr>
          <w:trHeight w:val="306"/>
        </w:trPr>
        <w:tc>
          <w:tcPr>
            <w:tcW w:w="4420" w:type="dxa"/>
            <w:noWrap/>
            <w:vAlign w:val="center"/>
            <w:hideMark/>
          </w:tcPr>
          <w:p w14:paraId="40FDA512" w14:textId="77777777" w:rsidR="002564D6" w:rsidRPr="007627B4" w:rsidRDefault="002564D6" w:rsidP="005B6BA7">
            <w:pPr>
              <w:spacing w:line="276" w:lineRule="auto"/>
              <w:jc w:val="center"/>
              <w:rPr>
                <w:rFonts w:ascii="Helvetica" w:eastAsia="Times New Roman" w:hAnsi="Helvetica" w:cs="Arial"/>
                <w:color w:val="000000"/>
                <w:sz w:val="18"/>
                <w:szCs w:val="18"/>
                <w:lang w:val="es-ES" w:eastAsia="zh-CN"/>
              </w:rPr>
            </w:pPr>
            <w:r w:rsidRPr="00927077">
              <w:rPr>
                <w:rFonts w:ascii="Helvetica" w:eastAsia="Times New Roman" w:hAnsi="Helvetica" w:cs="Arial"/>
                <w:color w:val="000000"/>
                <w:sz w:val="18"/>
                <w:szCs w:val="18"/>
                <w:lang w:val="es-ES" w:eastAsia="zh-CN"/>
              </w:rPr>
              <w:t>K-</w:t>
            </w:r>
            <w:proofErr w:type="spellStart"/>
            <w:r w:rsidRPr="00927077">
              <w:rPr>
                <w:rFonts w:ascii="Helvetica" w:eastAsia="Times New Roman" w:hAnsi="Helvetica" w:cs="Arial"/>
                <w:color w:val="000000"/>
                <w:sz w:val="18"/>
                <w:szCs w:val="18"/>
                <w:lang w:val="es-ES" w:eastAsia="zh-CN"/>
              </w:rPr>
              <w:t>spaced</w:t>
            </w:r>
            <w:proofErr w:type="spellEnd"/>
            <w:r w:rsidRPr="00927077">
              <w:rPr>
                <w:rFonts w:ascii="Helvetica" w:eastAsia="Times New Roman" w:hAnsi="Helvetica" w:cs="Arial"/>
                <w:color w:val="000000"/>
                <w:sz w:val="18"/>
                <w:szCs w:val="18"/>
                <w:lang w:val="es-ES" w:eastAsia="zh-CN"/>
              </w:rPr>
              <w:t xml:space="preserve"> </w:t>
            </w:r>
            <w:proofErr w:type="spellStart"/>
            <w:r w:rsidRPr="00927077">
              <w:rPr>
                <w:rFonts w:ascii="Helvetica" w:eastAsia="Times New Roman" w:hAnsi="Helvetica" w:cs="Arial"/>
                <w:color w:val="000000"/>
                <w:sz w:val="18"/>
                <w:szCs w:val="18"/>
                <w:lang w:val="es-ES" w:eastAsia="zh-CN"/>
              </w:rPr>
              <w:t>conjoint</w:t>
            </w:r>
            <w:proofErr w:type="spellEnd"/>
            <w:r w:rsidRPr="00927077">
              <w:rPr>
                <w:rFonts w:ascii="Helvetica" w:eastAsia="Times New Roman" w:hAnsi="Helvetica" w:cs="Arial"/>
                <w:color w:val="000000"/>
                <w:sz w:val="18"/>
                <w:szCs w:val="18"/>
                <w:lang w:val="es-ES" w:eastAsia="zh-CN"/>
              </w:rPr>
              <w:t xml:space="preserve"> triad</w:t>
            </w:r>
          </w:p>
        </w:tc>
        <w:tc>
          <w:tcPr>
            <w:tcW w:w="5842" w:type="dxa"/>
            <w:vMerge/>
            <w:vAlign w:val="center"/>
          </w:tcPr>
          <w:p w14:paraId="5DB267F2" w14:textId="77777777" w:rsidR="002564D6" w:rsidRPr="00927077" w:rsidRDefault="002564D6" w:rsidP="005B6BA7">
            <w:pPr>
              <w:spacing w:line="276" w:lineRule="auto"/>
              <w:jc w:val="center"/>
              <w:rPr>
                <w:rFonts w:ascii="Helvetica" w:eastAsia="Times New Roman" w:hAnsi="Helvetica" w:cs="Arial"/>
                <w:color w:val="000000"/>
                <w:sz w:val="18"/>
                <w:szCs w:val="18"/>
                <w:lang w:val="es-ES" w:eastAsia="zh-CN"/>
              </w:rPr>
            </w:pPr>
          </w:p>
        </w:tc>
      </w:tr>
      <w:tr w:rsidR="002564D6" w:rsidRPr="002245CF" w14:paraId="7C6E1681" w14:textId="77777777" w:rsidTr="005B6BA7">
        <w:trPr>
          <w:trHeight w:val="306"/>
        </w:trPr>
        <w:tc>
          <w:tcPr>
            <w:tcW w:w="4420" w:type="dxa"/>
            <w:noWrap/>
            <w:vAlign w:val="center"/>
            <w:hideMark/>
          </w:tcPr>
          <w:p w14:paraId="6B3E4E4D" w14:textId="77777777" w:rsidR="002564D6" w:rsidRPr="00927077" w:rsidRDefault="002564D6" w:rsidP="005B6BA7">
            <w:pPr>
              <w:spacing w:line="276" w:lineRule="auto"/>
              <w:jc w:val="center"/>
              <w:rPr>
                <w:rFonts w:ascii="Helvetica" w:eastAsia="Times New Roman" w:hAnsi="Helvetica" w:cs="Arial"/>
                <w:color w:val="000000"/>
                <w:sz w:val="18"/>
                <w:szCs w:val="18"/>
                <w:lang w:val="es-ES" w:eastAsia="zh-CN"/>
              </w:rPr>
            </w:pPr>
            <w:proofErr w:type="spellStart"/>
            <w:r w:rsidRPr="00927077">
              <w:rPr>
                <w:rFonts w:ascii="Helvetica" w:eastAsia="Times New Roman" w:hAnsi="Helvetica" w:cs="Arial"/>
                <w:color w:val="000000"/>
                <w:sz w:val="18"/>
                <w:szCs w:val="18"/>
                <w:lang w:val="es-ES" w:eastAsia="zh-CN"/>
              </w:rPr>
              <w:t>Sequence-order</w:t>
            </w:r>
            <w:proofErr w:type="spellEnd"/>
            <w:r w:rsidRPr="00927077">
              <w:rPr>
                <w:rFonts w:ascii="Helvetica" w:eastAsia="Times New Roman" w:hAnsi="Helvetica" w:cs="Arial"/>
                <w:color w:val="000000"/>
                <w:sz w:val="18"/>
                <w:szCs w:val="18"/>
                <w:lang w:val="es-ES" w:eastAsia="zh-CN"/>
              </w:rPr>
              <w:t xml:space="preserve"> </w:t>
            </w:r>
            <w:proofErr w:type="spellStart"/>
            <w:r w:rsidRPr="00927077">
              <w:rPr>
                <w:rFonts w:ascii="Helvetica" w:eastAsia="Times New Roman" w:hAnsi="Helvetica" w:cs="Arial"/>
                <w:color w:val="000000"/>
                <w:sz w:val="18"/>
                <w:szCs w:val="18"/>
                <w:lang w:val="es-ES" w:eastAsia="zh-CN"/>
              </w:rPr>
              <w:t>coupling</w:t>
            </w:r>
            <w:proofErr w:type="spellEnd"/>
            <w:r w:rsidRPr="00927077">
              <w:rPr>
                <w:rFonts w:ascii="Helvetica" w:eastAsia="Times New Roman" w:hAnsi="Helvetica" w:cs="Arial"/>
                <w:color w:val="000000"/>
                <w:sz w:val="18"/>
                <w:szCs w:val="18"/>
                <w:lang w:val="es-ES" w:eastAsia="zh-CN"/>
              </w:rPr>
              <w:t xml:space="preserve"> </w:t>
            </w:r>
            <w:proofErr w:type="spellStart"/>
            <w:r w:rsidRPr="00927077">
              <w:rPr>
                <w:rFonts w:ascii="Helvetica" w:eastAsia="Times New Roman" w:hAnsi="Helvetica" w:cs="Arial"/>
                <w:color w:val="000000"/>
                <w:sz w:val="18"/>
                <w:szCs w:val="18"/>
                <w:lang w:val="es-ES" w:eastAsia="zh-CN"/>
              </w:rPr>
              <w:t>number</w:t>
            </w:r>
            <w:proofErr w:type="spellEnd"/>
          </w:p>
        </w:tc>
        <w:tc>
          <w:tcPr>
            <w:tcW w:w="5842" w:type="dxa"/>
            <w:vMerge w:val="restart"/>
            <w:noWrap/>
            <w:vAlign w:val="center"/>
            <w:hideMark/>
          </w:tcPr>
          <w:p w14:paraId="504EDC81" w14:textId="5B922BAD" w:rsidR="002564D6" w:rsidRPr="00927077" w:rsidRDefault="002564D6" w:rsidP="005B6BA7">
            <w:pPr>
              <w:spacing w:line="276" w:lineRule="auto"/>
              <w:jc w:val="center"/>
              <w:rPr>
                <w:rFonts w:ascii="Helvetica" w:eastAsia="Times New Roman" w:hAnsi="Helvetica" w:cs="Arial"/>
                <w:color w:val="000000"/>
                <w:sz w:val="18"/>
                <w:szCs w:val="18"/>
                <w:lang w:eastAsia="zh-CN"/>
              </w:rPr>
            </w:pPr>
            <w:r w:rsidRPr="00927077">
              <w:rPr>
                <w:rFonts w:ascii="Helvetica" w:eastAsia="Times New Roman" w:hAnsi="Helvetica" w:cs="Arial"/>
                <w:color w:val="000000"/>
                <w:sz w:val="18"/>
                <w:szCs w:val="18"/>
                <w:lang w:eastAsia="zh-CN"/>
              </w:rPr>
              <w:t xml:space="preserve">It can be used to represent aa distribution patterns of a specific physicochemical property </w:t>
            </w:r>
            <w:r w:rsidRPr="007627B4">
              <w:rPr>
                <w:rFonts w:ascii="Helvetica" w:eastAsia="Times New Roman" w:hAnsi="Helvetica" w:cs="Arial"/>
                <w:color w:val="000000"/>
                <w:sz w:val="18"/>
                <w:szCs w:val="18"/>
                <w:lang w:eastAsia="zh-CN"/>
              </w:rPr>
              <w:t>along</w:t>
            </w:r>
            <w:r w:rsidRPr="00927077">
              <w:rPr>
                <w:rFonts w:ascii="Helvetica" w:eastAsia="Times New Roman" w:hAnsi="Helvetica" w:cs="Arial"/>
                <w:color w:val="000000"/>
                <w:sz w:val="18"/>
                <w:szCs w:val="18"/>
                <w:lang w:eastAsia="zh-CN"/>
              </w:rPr>
              <w:t xml:space="preserve"> a protein</w:t>
            </w:r>
          </w:p>
        </w:tc>
      </w:tr>
      <w:tr w:rsidR="002564D6" w:rsidRPr="007627B4" w14:paraId="02E09582" w14:textId="77777777" w:rsidTr="005B6BA7">
        <w:trPr>
          <w:trHeight w:val="306"/>
        </w:trPr>
        <w:tc>
          <w:tcPr>
            <w:tcW w:w="4420" w:type="dxa"/>
            <w:noWrap/>
            <w:vAlign w:val="center"/>
            <w:hideMark/>
          </w:tcPr>
          <w:p w14:paraId="2662444E" w14:textId="77777777" w:rsidR="002564D6" w:rsidRPr="007627B4" w:rsidRDefault="002564D6" w:rsidP="005B6BA7">
            <w:pPr>
              <w:spacing w:line="276" w:lineRule="auto"/>
              <w:jc w:val="center"/>
              <w:rPr>
                <w:rFonts w:ascii="Helvetica" w:eastAsia="Times New Roman" w:hAnsi="Helvetica" w:cs="Arial"/>
                <w:color w:val="000000"/>
                <w:sz w:val="18"/>
                <w:szCs w:val="18"/>
                <w:lang w:val="es-ES" w:eastAsia="zh-CN"/>
              </w:rPr>
            </w:pPr>
            <w:proofErr w:type="spellStart"/>
            <w:r w:rsidRPr="00927077">
              <w:rPr>
                <w:rFonts w:ascii="Helvetica" w:eastAsia="Times New Roman" w:hAnsi="Helvetica" w:cs="Arial"/>
                <w:color w:val="000000"/>
                <w:sz w:val="18"/>
                <w:szCs w:val="18"/>
                <w:lang w:val="es-ES" w:eastAsia="zh-CN"/>
              </w:rPr>
              <w:t>Quasi</w:t>
            </w:r>
            <w:proofErr w:type="spellEnd"/>
            <w:r w:rsidRPr="00927077">
              <w:rPr>
                <w:rFonts w:ascii="Helvetica" w:eastAsia="Times New Roman" w:hAnsi="Helvetica" w:cs="Arial"/>
                <w:color w:val="000000"/>
                <w:sz w:val="18"/>
                <w:szCs w:val="18"/>
                <w:lang w:val="es-ES" w:eastAsia="zh-CN"/>
              </w:rPr>
              <w:t xml:space="preserve"> </w:t>
            </w:r>
            <w:proofErr w:type="spellStart"/>
            <w:r w:rsidRPr="00927077">
              <w:rPr>
                <w:rFonts w:ascii="Helvetica" w:eastAsia="Times New Roman" w:hAnsi="Helvetica" w:cs="Arial"/>
                <w:color w:val="000000"/>
                <w:sz w:val="18"/>
                <w:szCs w:val="18"/>
                <w:lang w:val="es-ES" w:eastAsia="zh-CN"/>
              </w:rPr>
              <w:t>sequence</w:t>
            </w:r>
            <w:proofErr w:type="spellEnd"/>
            <w:r w:rsidRPr="00927077">
              <w:rPr>
                <w:rFonts w:ascii="Helvetica" w:eastAsia="Times New Roman" w:hAnsi="Helvetica" w:cs="Arial"/>
                <w:color w:val="000000"/>
                <w:sz w:val="18"/>
                <w:szCs w:val="18"/>
                <w:lang w:val="es-ES" w:eastAsia="zh-CN"/>
              </w:rPr>
              <w:t xml:space="preserve"> </w:t>
            </w:r>
            <w:proofErr w:type="spellStart"/>
            <w:r w:rsidRPr="00927077">
              <w:rPr>
                <w:rFonts w:ascii="Helvetica" w:eastAsia="Times New Roman" w:hAnsi="Helvetica" w:cs="Arial"/>
                <w:color w:val="000000"/>
                <w:sz w:val="18"/>
                <w:szCs w:val="18"/>
                <w:lang w:val="es-ES" w:eastAsia="zh-CN"/>
              </w:rPr>
              <w:t>order</w:t>
            </w:r>
            <w:proofErr w:type="spellEnd"/>
          </w:p>
        </w:tc>
        <w:tc>
          <w:tcPr>
            <w:tcW w:w="5842" w:type="dxa"/>
            <w:vMerge/>
            <w:vAlign w:val="center"/>
          </w:tcPr>
          <w:p w14:paraId="22E33E7A" w14:textId="77777777" w:rsidR="002564D6" w:rsidRPr="00927077" w:rsidRDefault="002564D6" w:rsidP="005B6BA7">
            <w:pPr>
              <w:spacing w:line="276" w:lineRule="auto"/>
              <w:jc w:val="center"/>
              <w:rPr>
                <w:rFonts w:ascii="Helvetica" w:eastAsia="Times New Roman" w:hAnsi="Helvetica" w:cs="Arial"/>
                <w:color w:val="000000"/>
                <w:sz w:val="18"/>
                <w:szCs w:val="18"/>
                <w:lang w:val="es-ES" w:eastAsia="zh-CN"/>
              </w:rPr>
            </w:pPr>
          </w:p>
        </w:tc>
      </w:tr>
      <w:tr w:rsidR="002564D6" w:rsidRPr="002245CF" w14:paraId="3881A0FE" w14:textId="77777777" w:rsidTr="005B6BA7">
        <w:trPr>
          <w:trHeight w:val="306"/>
        </w:trPr>
        <w:tc>
          <w:tcPr>
            <w:tcW w:w="4420" w:type="dxa"/>
            <w:noWrap/>
            <w:vAlign w:val="center"/>
            <w:hideMark/>
          </w:tcPr>
          <w:p w14:paraId="7CD43EC4" w14:textId="77777777" w:rsidR="002564D6" w:rsidRPr="00927077" w:rsidRDefault="002564D6" w:rsidP="005B6BA7">
            <w:pPr>
              <w:spacing w:line="276" w:lineRule="auto"/>
              <w:jc w:val="center"/>
              <w:rPr>
                <w:rFonts w:ascii="Helvetica" w:eastAsia="Times New Roman" w:hAnsi="Helvetica" w:cs="Arial"/>
                <w:color w:val="000000"/>
                <w:sz w:val="18"/>
                <w:szCs w:val="18"/>
                <w:lang w:val="es-ES" w:eastAsia="zh-CN"/>
              </w:rPr>
            </w:pPr>
            <w:proofErr w:type="spellStart"/>
            <w:r w:rsidRPr="00927077">
              <w:rPr>
                <w:rFonts w:ascii="Helvetica" w:eastAsia="Times New Roman" w:hAnsi="Helvetica" w:cs="Arial"/>
                <w:color w:val="000000"/>
                <w:sz w:val="18"/>
                <w:szCs w:val="18"/>
                <w:lang w:val="es-ES" w:eastAsia="zh-CN"/>
              </w:rPr>
              <w:t>Pseudo-aa-composition</w:t>
            </w:r>
            <w:proofErr w:type="spellEnd"/>
          </w:p>
        </w:tc>
        <w:tc>
          <w:tcPr>
            <w:tcW w:w="5842" w:type="dxa"/>
            <w:vMerge w:val="restart"/>
            <w:noWrap/>
            <w:vAlign w:val="center"/>
            <w:hideMark/>
          </w:tcPr>
          <w:p w14:paraId="7578DB4A" w14:textId="342821FD" w:rsidR="002564D6" w:rsidRPr="00927077" w:rsidRDefault="002564D6" w:rsidP="005B6BA7">
            <w:pPr>
              <w:spacing w:line="276" w:lineRule="auto"/>
              <w:jc w:val="center"/>
              <w:rPr>
                <w:rFonts w:ascii="Helvetica" w:eastAsia="Times New Roman" w:hAnsi="Helvetica" w:cs="Arial"/>
                <w:color w:val="000000"/>
                <w:sz w:val="18"/>
                <w:szCs w:val="18"/>
                <w:lang w:eastAsia="zh-CN"/>
              </w:rPr>
            </w:pPr>
            <w:r w:rsidRPr="00927077">
              <w:rPr>
                <w:rFonts w:ascii="Helvetica" w:eastAsia="Times New Roman" w:hAnsi="Helvetica" w:cs="Arial"/>
                <w:color w:val="000000"/>
                <w:sz w:val="18"/>
                <w:szCs w:val="18"/>
                <w:lang w:eastAsia="zh-CN"/>
              </w:rPr>
              <w:t xml:space="preserve">It counts the composition of the aa in the </w:t>
            </w:r>
            <w:r w:rsidRPr="007627B4">
              <w:rPr>
                <w:rFonts w:ascii="Helvetica" w:eastAsia="Times New Roman" w:hAnsi="Helvetica" w:cs="Arial"/>
                <w:color w:val="000000"/>
                <w:sz w:val="18"/>
                <w:szCs w:val="18"/>
                <w:lang w:eastAsia="zh-CN"/>
              </w:rPr>
              <w:t>sequence,</w:t>
            </w:r>
            <w:r w:rsidRPr="00927077">
              <w:rPr>
                <w:rFonts w:ascii="Helvetica" w:eastAsia="Times New Roman" w:hAnsi="Helvetica" w:cs="Arial"/>
                <w:color w:val="000000"/>
                <w:sz w:val="18"/>
                <w:szCs w:val="18"/>
                <w:lang w:eastAsia="zh-CN"/>
              </w:rPr>
              <w:t xml:space="preserve"> but it adds a coupling term to not lose order information of the aa</w:t>
            </w:r>
            <w:r>
              <w:rPr>
                <w:rFonts w:ascii="Helvetica" w:eastAsia="Times New Roman" w:hAnsi="Helvetica" w:cs="Arial"/>
                <w:color w:val="000000"/>
                <w:sz w:val="18"/>
                <w:szCs w:val="18"/>
                <w:lang w:eastAsia="zh-CN"/>
              </w:rPr>
              <w:t>.</w:t>
            </w:r>
          </w:p>
        </w:tc>
      </w:tr>
      <w:tr w:rsidR="002564D6" w:rsidRPr="007627B4" w14:paraId="3499C622" w14:textId="77777777" w:rsidTr="005B6BA7">
        <w:trPr>
          <w:trHeight w:val="306"/>
        </w:trPr>
        <w:tc>
          <w:tcPr>
            <w:tcW w:w="4420" w:type="dxa"/>
            <w:noWrap/>
            <w:vAlign w:val="center"/>
            <w:hideMark/>
          </w:tcPr>
          <w:p w14:paraId="6009F488" w14:textId="77777777" w:rsidR="002564D6" w:rsidRPr="007627B4" w:rsidRDefault="002564D6" w:rsidP="005B6BA7">
            <w:pPr>
              <w:spacing w:line="276" w:lineRule="auto"/>
              <w:jc w:val="center"/>
              <w:rPr>
                <w:rFonts w:ascii="Helvetica" w:eastAsia="Times New Roman" w:hAnsi="Helvetica" w:cs="Arial"/>
                <w:color w:val="000000"/>
                <w:sz w:val="18"/>
                <w:szCs w:val="18"/>
                <w:lang w:val="es-ES" w:eastAsia="zh-CN"/>
              </w:rPr>
            </w:pPr>
            <w:proofErr w:type="spellStart"/>
            <w:r w:rsidRPr="00927077">
              <w:rPr>
                <w:rFonts w:ascii="Helvetica" w:eastAsia="Times New Roman" w:hAnsi="Helvetica" w:cs="Arial"/>
                <w:color w:val="000000"/>
                <w:sz w:val="18"/>
                <w:szCs w:val="18"/>
                <w:lang w:val="es-ES" w:eastAsia="zh-CN"/>
              </w:rPr>
              <w:t>Amphiphilic</w:t>
            </w:r>
            <w:proofErr w:type="spellEnd"/>
            <w:r w:rsidRPr="00927077">
              <w:rPr>
                <w:rFonts w:ascii="Helvetica" w:eastAsia="Times New Roman" w:hAnsi="Helvetica" w:cs="Arial"/>
                <w:color w:val="000000"/>
                <w:sz w:val="18"/>
                <w:szCs w:val="18"/>
                <w:lang w:val="es-ES" w:eastAsia="zh-CN"/>
              </w:rPr>
              <w:t xml:space="preserve"> Pseudo </w:t>
            </w:r>
            <w:proofErr w:type="spellStart"/>
            <w:r w:rsidRPr="00927077">
              <w:rPr>
                <w:rFonts w:ascii="Helvetica" w:eastAsia="Times New Roman" w:hAnsi="Helvetica" w:cs="Arial"/>
                <w:color w:val="000000"/>
                <w:sz w:val="18"/>
                <w:szCs w:val="18"/>
                <w:lang w:val="es-ES" w:eastAsia="zh-CN"/>
              </w:rPr>
              <w:t>aa</w:t>
            </w:r>
            <w:proofErr w:type="spellEnd"/>
            <w:r w:rsidRPr="00927077">
              <w:rPr>
                <w:rFonts w:ascii="Helvetica" w:eastAsia="Times New Roman" w:hAnsi="Helvetica" w:cs="Arial"/>
                <w:color w:val="000000"/>
                <w:sz w:val="18"/>
                <w:szCs w:val="18"/>
                <w:lang w:val="es-ES" w:eastAsia="zh-CN"/>
              </w:rPr>
              <w:t xml:space="preserve"> </w:t>
            </w:r>
            <w:proofErr w:type="spellStart"/>
            <w:r w:rsidRPr="00927077">
              <w:rPr>
                <w:rFonts w:ascii="Helvetica" w:eastAsia="Times New Roman" w:hAnsi="Helvetica" w:cs="Arial"/>
                <w:color w:val="000000"/>
                <w:sz w:val="18"/>
                <w:szCs w:val="18"/>
                <w:lang w:val="es-ES" w:eastAsia="zh-CN"/>
              </w:rPr>
              <w:t>composition</w:t>
            </w:r>
            <w:proofErr w:type="spellEnd"/>
          </w:p>
        </w:tc>
        <w:tc>
          <w:tcPr>
            <w:tcW w:w="5842" w:type="dxa"/>
            <w:vMerge/>
            <w:vAlign w:val="center"/>
          </w:tcPr>
          <w:p w14:paraId="78F6F173" w14:textId="77777777" w:rsidR="002564D6" w:rsidRPr="00927077" w:rsidRDefault="002564D6" w:rsidP="005B6BA7">
            <w:pPr>
              <w:spacing w:line="276" w:lineRule="auto"/>
              <w:jc w:val="center"/>
              <w:rPr>
                <w:rFonts w:ascii="Helvetica" w:eastAsia="Times New Roman" w:hAnsi="Helvetica" w:cs="Arial"/>
                <w:color w:val="000000"/>
                <w:sz w:val="18"/>
                <w:szCs w:val="18"/>
                <w:lang w:val="es-ES" w:eastAsia="zh-CN"/>
              </w:rPr>
            </w:pPr>
          </w:p>
        </w:tc>
      </w:tr>
      <w:tr w:rsidR="002564D6" w:rsidRPr="002245CF" w14:paraId="5E05C2B0" w14:textId="77777777" w:rsidTr="005B6BA7">
        <w:trPr>
          <w:trHeight w:val="492"/>
        </w:trPr>
        <w:tc>
          <w:tcPr>
            <w:tcW w:w="4420" w:type="dxa"/>
            <w:noWrap/>
            <w:vAlign w:val="center"/>
            <w:hideMark/>
          </w:tcPr>
          <w:p w14:paraId="0A52DBD9" w14:textId="77777777" w:rsidR="002564D6" w:rsidRPr="007627B4" w:rsidRDefault="002564D6" w:rsidP="005B6BA7">
            <w:pPr>
              <w:spacing w:line="276" w:lineRule="auto"/>
              <w:jc w:val="center"/>
              <w:rPr>
                <w:rFonts w:ascii="Helvetica" w:eastAsia="Times New Roman" w:hAnsi="Helvetica" w:cs="Arial"/>
                <w:color w:val="000000"/>
                <w:sz w:val="18"/>
                <w:szCs w:val="18"/>
                <w:lang w:eastAsia="zh-CN"/>
              </w:rPr>
            </w:pPr>
            <w:r w:rsidRPr="00927077">
              <w:rPr>
                <w:rFonts w:ascii="Helvetica" w:eastAsia="Times New Roman" w:hAnsi="Helvetica" w:cs="Arial"/>
                <w:color w:val="000000"/>
                <w:sz w:val="18"/>
                <w:szCs w:val="18"/>
                <w:lang w:eastAsia="zh-CN"/>
              </w:rPr>
              <w:t>Pseudo K-tuple reduced aa composition type1 to 16</w:t>
            </w:r>
          </w:p>
        </w:tc>
        <w:tc>
          <w:tcPr>
            <w:tcW w:w="5842" w:type="dxa"/>
            <w:vMerge/>
            <w:vAlign w:val="center"/>
          </w:tcPr>
          <w:p w14:paraId="27C8D0FA" w14:textId="77777777" w:rsidR="002564D6" w:rsidRPr="00927077" w:rsidRDefault="002564D6" w:rsidP="005B6BA7">
            <w:pPr>
              <w:spacing w:line="276" w:lineRule="auto"/>
              <w:jc w:val="center"/>
              <w:rPr>
                <w:rFonts w:ascii="Helvetica" w:eastAsia="Times New Roman" w:hAnsi="Helvetica" w:cs="Arial"/>
                <w:color w:val="000000"/>
                <w:sz w:val="18"/>
                <w:szCs w:val="18"/>
                <w:lang w:eastAsia="zh-CN"/>
              </w:rPr>
            </w:pPr>
          </w:p>
        </w:tc>
      </w:tr>
    </w:tbl>
    <w:p w14:paraId="261AD933" w14:textId="2B62F3C9" w:rsidR="00820F99" w:rsidRPr="00820F99" w:rsidRDefault="00260A9A" w:rsidP="00820F99">
      <w:pPr>
        <w:rPr>
          <w:rFonts w:cs="Arial"/>
          <w:sz w:val="18"/>
          <w:szCs w:val="18"/>
          <w:lang w:val="en-US"/>
        </w:rPr>
      </w:pPr>
      <w:r>
        <w:rPr>
          <w:rFonts w:cs="Arial"/>
          <w:b/>
          <w:bCs/>
          <w:sz w:val="18"/>
          <w:szCs w:val="18"/>
          <w:lang w:val="en-US"/>
        </w:rPr>
        <w:t>Table S1</w:t>
      </w:r>
      <w:r w:rsidR="00820F99" w:rsidRPr="00820F99">
        <w:rPr>
          <w:rFonts w:cs="Arial"/>
          <w:b/>
          <w:bCs/>
          <w:sz w:val="18"/>
          <w:szCs w:val="18"/>
          <w:lang w:val="en-US"/>
        </w:rPr>
        <w:t xml:space="preserve"> </w:t>
      </w:r>
      <w:r w:rsidR="00820F99" w:rsidRPr="00820F99">
        <w:rPr>
          <w:rFonts w:cs="Arial"/>
          <w:sz w:val="18"/>
          <w:szCs w:val="18"/>
          <w:lang w:val="en-US"/>
        </w:rPr>
        <w:t xml:space="preserve">| The features extracted from </w:t>
      </w:r>
      <w:proofErr w:type="spellStart"/>
      <w:r w:rsidR="00820F99" w:rsidRPr="00820F99">
        <w:rPr>
          <w:rFonts w:cs="Arial"/>
          <w:sz w:val="18"/>
          <w:szCs w:val="18"/>
          <w:lang w:val="en-US"/>
        </w:rPr>
        <w:t>iFeature</w:t>
      </w:r>
      <w:proofErr w:type="spellEnd"/>
      <w:r w:rsidR="000D60E0">
        <w:rPr>
          <w:rFonts w:cs="Arial"/>
          <w:sz w:val="18"/>
          <w:szCs w:val="18"/>
          <w:lang w:val="en-US"/>
        </w:rPr>
        <w:t xml:space="preserve"> </w:t>
      </w:r>
      <w:r w:rsidR="00F33004">
        <w:rPr>
          <w:rFonts w:cs="Arial"/>
          <w:sz w:val="18"/>
          <w:szCs w:val="18"/>
          <w:lang w:val="en-US"/>
        </w:rPr>
        <w:fldChar w:fldCharType="begin"/>
      </w:r>
      <w:r w:rsidR="00F33004">
        <w:rPr>
          <w:rFonts w:cs="Arial"/>
          <w:sz w:val="18"/>
          <w:szCs w:val="18"/>
          <w:lang w:val="en-US"/>
        </w:rPr>
        <w:instrText xml:space="preserve"> ADDIN ZOTERO_ITEM CSL_CITATION {"citationID":"2DwTHCis","properties":{"formattedCitation":"[1]","plainCitation":"[1]","noteIndex":0},"citationItems":[{"id":29,"uris":["http://zotero.org/users/9737712/items/MFWN7UXB"],"itemData":{"id":29,"type":"article-journal","abstract":"Summary: Structural and physiochemical descriptors extracted from sequence data have been widely used to represent sequences and predict structural, functional, expression and interaction proﬁles of proteins and peptides as well as DNAs/RNAs. Here, we present iFeature, a versatile Python-based toolkit for generating various numerical feature representation schemes for both protein and peptide sequences. iFeature is capable of calculating and extracting a comprehensive spectrum of 18 major sequence encoding schemes that encompass 53 different types of feature descriptors. It also allows users to extract speciﬁc amino acid properties from the AAindex database. Furthermore, iFeature integrates 12 different types of commonly used feature clustering, selection and dimensionality reduction algorithms, greatly facilitating training, analysis and benchmarking of machine-learning models. The functionality of iFeature is made freely available via an online web server and a stand-alone toolkit.","container-title":"Bioinformatics","DOI":"10.1093/bioinformatics/bty140","ISSN":"1367-4803, 1460-2059","issue":"14","language":"en","page":"2499-2502","source":"DOI.org (Crossref)","title":"iFeature: a Python package and web server for features extraction and selection from protein and peptide sequences","title-short":"iFeature","volume":"34","author":[{"family":"Chen","given":"Zhen"},{"family":"Zhao","given":"Pei"},{"family":"Li","given":"Fuyi"},{"family":"Leier","given":"André"},{"family":"Marquez-Lago","given":"Tatiana T"},{"family":"Wang","given":"Yanan"},{"family":"Webb","given":"Geoffrey I"},{"family":"Smith","given":"A Ian"},{"family":"Daly","given":"Roger J"},{"family":"Chou","given":"Kuo-Chen"},{"family":"Song","given":"Jiangning"}],"editor":[{"family":"Valencia","given":"Alfonso"}],"issued":{"date-parts":[["2018",7,15]]}}}],"schema":"https://github.com/citation-style-language/schema/raw/master/csl-citation.json"} </w:instrText>
      </w:r>
      <w:r w:rsidR="00F33004">
        <w:rPr>
          <w:rFonts w:cs="Arial"/>
          <w:sz w:val="18"/>
          <w:szCs w:val="18"/>
          <w:lang w:val="en-US"/>
        </w:rPr>
        <w:fldChar w:fldCharType="separate"/>
      </w:r>
      <w:r w:rsidR="00F33004" w:rsidRPr="00F33004">
        <w:rPr>
          <w:rFonts w:cs="Arial"/>
          <w:sz w:val="18"/>
          <w:lang w:val="en-US"/>
        </w:rPr>
        <w:t>[1]</w:t>
      </w:r>
      <w:r w:rsidR="00F33004">
        <w:rPr>
          <w:rFonts w:cs="Arial"/>
          <w:sz w:val="18"/>
          <w:szCs w:val="18"/>
          <w:lang w:val="en-US"/>
        </w:rPr>
        <w:fldChar w:fldCharType="end"/>
      </w:r>
      <w:r w:rsidR="00F33004">
        <w:rPr>
          <w:rFonts w:cs="Arial"/>
          <w:sz w:val="18"/>
          <w:szCs w:val="18"/>
          <w:lang w:val="en-US"/>
        </w:rPr>
        <w:t xml:space="preserve"> </w:t>
      </w:r>
      <w:r w:rsidR="00820F99" w:rsidRPr="00820F99">
        <w:rPr>
          <w:rFonts w:cs="Arial"/>
          <w:sz w:val="18"/>
          <w:szCs w:val="18"/>
          <w:lang w:val="en-US"/>
        </w:rPr>
        <w:t>used in this project</w:t>
      </w:r>
    </w:p>
    <w:p w14:paraId="11E746A9" w14:textId="462EC2F9" w:rsidR="0084132F" w:rsidRDefault="0084132F">
      <w:pPr>
        <w:rPr>
          <w:b/>
          <w:bCs/>
          <w:lang w:val="en-US"/>
        </w:rPr>
      </w:pPr>
    </w:p>
    <w:p w14:paraId="0AFAA1AD" w14:textId="77777777" w:rsidR="0084132F" w:rsidRDefault="0084132F">
      <w:pPr>
        <w:rPr>
          <w:b/>
          <w:bCs/>
          <w:lang w:val="en-US"/>
        </w:rPr>
      </w:pPr>
    </w:p>
    <w:p w14:paraId="4C6D42D4" w14:textId="77777777" w:rsidR="007869AF" w:rsidRDefault="007869AF">
      <w:pPr>
        <w:spacing w:line="259" w:lineRule="auto"/>
        <w:jc w:val="left"/>
        <w:rPr>
          <w:b/>
          <w:bCs/>
          <w:lang w:val="en-US"/>
        </w:rPr>
      </w:pPr>
      <w:r>
        <w:rPr>
          <w:b/>
          <w:bCs/>
          <w:lang w:val="en-US"/>
        </w:rPr>
        <w:br w:type="page"/>
      </w:r>
    </w:p>
    <w:p w14:paraId="625F48C2" w14:textId="7A2A8640" w:rsidR="00820F99" w:rsidRPr="005F7B8A" w:rsidRDefault="00820F99">
      <w:pPr>
        <w:rPr>
          <w:b/>
          <w:bCs/>
          <w:lang w:val="en-US"/>
        </w:rPr>
      </w:pPr>
      <w:r w:rsidRPr="005F7B8A">
        <w:rPr>
          <w:b/>
          <w:bCs/>
          <w:lang w:val="en-US"/>
        </w:rPr>
        <w:lastRenderedPageBreak/>
        <w:t>Possum Features</w:t>
      </w:r>
    </w:p>
    <w:p w14:paraId="20B6ED3E" w14:textId="24B81C9F" w:rsidR="0084132F" w:rsidRPr="0084132F" w:rsidRDefault="00260A9A" w:rsidP="00820F99">
      <w:pPr>
        <w:rPr>
          <w:rFonts w:cs="Arial"/>
          <w:color w:val="000000"/>
          <w:sz w:val="18"/>
          <w:szCs w:val="18"/>
          <w:shd w:val="clear" w:color="auto" w:fill="FFFFFF"/>
          <w:lang w:val="en-US"/>
        </w:rPr>
      </w:pPr>
      <w:r>
        <w:rPr>
          <w:rFonts w:cs="Arial"/>
          <w:b/>
          <w:bCs/>
          <w:sz w:val="18"/>
          <w:szCs w:val="18"/>
          <w:lang w:val="en-US"/>
        </w:rPr>
        <w:t>Table S2</w:t>
      </w:r>
      <w:r w:rsidR="00820F99" w:rsidRPr="00820F99">
        <w:rPr>
          <w:rFonts w:cs="Arial"/>
          <w:color w:val="000000"/>
          <w:sz w:val="18"/>
          <w:szCs w:val="18"/>
          <w:shd w:val="clear" w:color="auto" w:fill="FFFFFF"/>
          <w:lang w:val="en-US"/>
        </w:rPr>
        <w:t xml:space="preserve"> | </w:t>
      </w:r>
      <w:bookmarkStart w:id="0" w:name="_Hlk110242218"/>
      <w:r w:rsidR="005110E4">
        <w:rPr>
          <w:rFonts w:cs="Arial"/>
          <w:color w:val="000000"/>
          <w:sz w:val="18"/>
          <w:szCs w:val="18"/>
          <w:shd w:val="clear" w:color="auto" w:fill="FFFFFF"/>
          <w:lang w:val="en-US"/>
        </w:rPr>
        <w:t>The f</w:t>
      </w:r>
      <w:r w:rsidR="00820F99" w:rsidRPr="00820F99">
        <w:rPr>
          <w:rFonts w:cs="Arial"/>
          <w:color w:val="000000"/>
          <w:sz w:val="18"/>
          <w:szCs w:val="18"/>
          <w:shd w:val="clear" w:color="auto" w:fill="FFFFFF"/>
          <w:lang w:val="en-US"/>
        </w:rPr>
        <w:t>eatures extracted from possum</w:t>
      </w:r>
      <w:r w:rsidR="003B1391">
        <w:rPr>
          <w:rFonts w:cs="Arial"/>
          <w:color w:val="000000"/>
          <w:sz w:val="18"/>
          <w:szCs w:val="18"/>
          <w:shd w:val="clear" w:color="auto" w:fill="FFFFFF"/>
          <w:lang w:val="en-US"/>
        </w:rPr>
        <w:t xml:space="preserve"> </w:t>
      </w:r>
      <w:bookmarkEnd w:id="0"/>
      <w:r w:rsidR="00F33004">
        <w:rPr>
          <w:rFonts w:cs="Arial"/>
          <w:color w:val="000000"/>
          <w:sz w:val="18"/>
          <w:szCs w:val="18"/>
          <w:shd w:val="clear" w:color="auto" w:fill="FFFFFF"/>
          <w:lang w:val="en-US"/>
        </w:rPr>
        <w:fldChar w:fldCharType="begin"/>
      </w:r>
      <w:r w:rsidR="00F33004">
        <w:rPr>
          <w:rFonts w:cs="Arial"/>
          <w:color w:val="000000"/>
          <w:sz w:val="18"/>
          <w:szCs w:val="18"/>
          <w:shd w:val="clear" w:color="auto" w:fill="FFFFFF"/>
          <w:lang w:val="en-US"/>
        </w:rPr>
        <w:instrText xml:space="preserve"> ADDIN ZOTERO_ITEM CSL_CITATION {"citationID":"K8ruYqq8","properties":{"formattedCitation":"[2]","plainCitation":"[2]","noteIndex":0},"citationItems":[{"id":31,"uris":["http://zotero.org/users/9737712/items/DH7BBWHG"],"itemData":{"id":31,"type":"article-journal","abstract":"Summary: Evolutionary information in the form of a Position-Speciﬁc Scoring Matrix (PSSM) is a widely used and highly informative representation of protein sequences. Accordingly, PSSM-based feature descriptors have been successfully applied to improve the performance of various predictors of protein attributes. Even though a number of algorithms have been proposed in previous studies, there is currently no universal web server or toolkit available for generating this wide variety of descriptors. Here, we present POSSUM (Position-Speciﬁc Scoring matrix-based feature generator for machine learning), a versatile toolkit with an online web server that can generate 21 types of PSSMbased feature descriptors, thereby addressing a crucial need for bioinformaticians and computational biologists. We envisage that this comprehensive toolkit will be widely used as a powerful tool to facilitate feature extraction, selection, and benchmarking of machine learning-based models, thereby contributing to a more effective analysis and modeling pipeline for bioinformatics research.","container-title":"Bioinformatics","DOI":"10.1093/bioinformatics/btx302","ISSN":"1367-4803, 1460-2059","issue":"17","language":"en","page":"2756-2758","source":"DOI.org (Crossref)","title":"POSSUM: a bioinformatics toolkit for generating numerical sequence feature descriptors based on PSSM profiles","title-short":"POSSUM","volume":"33","author":[{"family":"Wang","given":"Jiawei"},{"family":"Yang","given":"Bingjiao"},{"family":"Revote","given":"Jerico"},{"family":"Leier","given":"André"},{"family":"Marquez-Lago","given":"Tatiana T"},{"family":"Webb","given":"Geoffrey"},{"family":"Song","given":"Jiangning"},{"family":"Chou","given":"Kuo-Chen"},{"family":"Lithgow","given":"Trevor"}],"editor":[{"family":"Hancock","given":"John"}],"issued":{"date-parts":[["2017",9,1]]}}}],"schema":"https://github.com/citation-style-language/schema/raw/master/csl-citation.json"} </w:instrText>
      </w:r>
      <w:r w:rsidR="00F33004">
        <w:rPr>
          <w:rFonts w:cs="Arial"/>
          <w:color w:val="000000"/>
          <w:sz w:val="18"/>
          <w:szCs w:val="18"/>
          <w:shd w:val="clear" w:color="auto" w:fill="FFFFFF"/>
          <w:lang w:val="en-US"/>
        </w:rPr>
        <w:fldChar w:fldCharType="separate"/>
      </w:r>
      <w:r w:rsidR="00F33004" w:rsidRPr="00F33004">
        <w:rPr>
          <w:rFonts w:cs="Arial"/>
          <w:sz w:val="18"/>
          <w:lang w:val="en-US"/>
        </w:rPr>
        <w:t>[2]</w:t>
      </w:r>
      <w:r w:rsidR="00F33004">
        <w:rPr>
          <w:rFonts w:cs="Arial"/>
          <w:color w:val="000000"/>
          <w:sz w:val="18"/>
          <w:szCs w:val="18"/>
          <w:shd w:val="clear" w:color="auto" w:fill="FFFFFF"/>
          <w:lang w:val="en-US"/>
        </w:rPr>
        <w:fldChar w:fldCharType="end"/>
      </w:r>
    </w:p>
    <w:tbl>
      <w:tblPr>
        <w:tblStyle w:val="TableGridLight"/>
        <w:tblpPr w:leftFromText="141" w:rightFromText="141" w:vertAnchor="text" w:horzAnchor="margin" w:tblpY="105"/>
        <w:tblW w:w="8234" w:type="dxa"/>
        <w:tblLook w:val="04A0" w:firstRow="1" w:lastRow="0" w:firstColumn="1" w:lastColumn="0" w:noHBand="0" w:noVBand="1"/>
      </w:tblPr>
      <w:tblGrid>
        <w:gridCol w:w="4181"/>
        <w:gridCol w:w="4053"/>
      </w:tblGrid>
      <w:tr w:rsidR="00820F99" w:rsidRPr="00927077" w14:paraId="2FF15205" w14:textId="77777777" w:rsidTr="005F7B8A">
        <w:trPr>
          <w:trHeight w:val="867"/>
        </w:trPr>
        <w:tc>
          <w:tcPr>
            <w:tcW w:w="4181" w:type="dxa"/>
            <w:noWrap/>
            <w:vAlign w:val="center"/>
            <w:hideMark/>
          </w:tcPr>
          <w:p w14:paraId="748CBA4A" w14:textId="77777777" w:rsidR="00820F99" w:rsidRPr="00167A4B" w:rsidRDefault="00820F99" w:rsidP="00820F99">
            <w:pPr>
              <w:jc w:val="center"/>
              <w:rPr>
                <w:rFonts w:ascii="Helvetica" w:eastAsia="Times New Roman" w:hAnsi="Helvetica" w:cs="Arial"/>
                <w:b/>
                <w:bCs/>
                <w:color w:val="000000"/>
                <w:sz w:val="18"/>
                <w:szCs w:val="18"/>
                <w:lang w:eastAsia="zh-CN"/>
              </w:rPr>
            </w:pPr>
            <w:r w:rsidRPr="00167A4B">
              <w:rPr>
                <w:rFonts w:ascii="Helvetica" w:eastAsia="Times New Roman" w:hAnsi="Helvetica" w:cs="Arial"/>
                <w:b/>
                <w:bCs/>
                <w:color w:val="000000"/>
                <w:sz w:val="18"/>
                <w:szCs w:val="18"/>
                <w:lang w:eastAsia="zh-CN"/>
              </w:rPr>
              <w:t>Mathematical transformations applied</w:t>
            </w:r>
          </w:p>
        </w:tc>
        <w:tc>
          <w:tcPr>
            <w:tcW w:w="4053" w:type="dxa"/>
            <w:noWrap/>
            <w:vAlign w:val="center"/>
            <w:hideMark/>
          </w:tcPr>
          <w:p w14:paraId="55D38DBC" w14:textId="77777777" w:rsidR="00820F99" w:rsidRPr="00167A4B" w:rsidRDefault="00820F99" w:rsidP="00820F99">
            <w:pPr>
              <w:jc w:val="center"/>
              <w:rPr>
                <w:rFonts w:ascii="Helvetica" w:eastAsia="Times New Roman" w:hAnsi="Helvetica" w:cs="Arial"/>
                <w:b/>
                <w:bCs/>
                <w:color w:val="000000"/>
                <w:sz w:val="18"/>
                <w:szCs w:val="18"/>
                <w:lang w:eastAsia="zh-CN"/>
              </w:rPr>
            </w:pPr>
            <w:r w:rsidRPr="00167A4B">
              <w:rPr>
                <w:rFonts w:ascii="Helvetica" w:eastAsia="Times New Roman" w:hAnsi="Helvetica" w:cs="Arial"/>
                <w:b/>
                <w:bCs/>
                <w:color w:val="000000"/>
                <w:sz w:val="18"/>
                <w:szCs w:val="18"/>
                <w:lang w:eastAsia="zh-CN"/>
              </w:rPr>
              <w:t>Possum descriptors</w:t>
            </w:r>
          </w:p>
        </w:tc>
      </w:tr>
      <w:tr w:rsidR="00820F99" w:rsidRPr="00927077" w14:paraId="2C2EC262" w14:textId="77777777" w:rsidTr="005F7B8A">
        <w:trPr>
          <w:trHeight w:val="264"/>
        </w:trPr>
        <w:tc>
          <w:tcPr>
            <w:tcW w:w="4181" w:type="dxa"/>
            <w:vMerge w:val="restart"/>
            <w:noWrap/>
            <w:vAlign w:val="center"/>
            <w:hideMark/>
          </w:tcPr>
          <w:p w14:paraId="57E452CC" w14:textId="77777777" w:rsidR="00820F99" w:rsidRPr="00167A4B" w:rsidRDefault="00820F99" w:rsidP="00820F99">
            <w:pPr>
              <w:jc w:val="center"/>
              <w:rPr>
                <w:rFonts w:ascii="Helvetica" w:eastAsia="Times New Roman" w:hAnsi="Helvetica" w:cs="Arial"/>
                <w:color w:val="000000"/>
                <w:sz w:val="18"/>
                <w:szCs w:val="18"/>
                <w:lang w:eastAsia="zh-CN"/>
              </w:rPr>
            </w:pPr>
            <w:r w:rsidRPr="00167A4B">
              <w:rPr>
                <w:rFonts w:ascii="Helvetica" w:eastAsia="Times New Roman" w:hAnsi="Helvetica" w:cs="Arial"/>
                <w:color w:val="000000"/>
                <w:sz w:val="18"/>
                <w:szCs w:val="18"/>
                <w:lang w:eastAsia="zh-CN"/>
              </w:rPr>
              <w:t>Row transformations</w:t>
            </w:r>
          </w:p>
        </w:tc>
        <w:tc>
          <w:tcPr>
            <w:tcW w:w="4053" w:type="dxa"/>
            <w:noWrap/>
            <w:vAlign w:val="center"/>
            <w:hideMark/>
          </w:tcPr>
          <w:p w14:paraId="6D4932CD" w14:textId="77777777" w:rsidR="00820F99" w:rsidRPr="00167A4B" w:rsidRDefault="00820F99" w:rsidP="00820F99">
            <w:pPr>
              <w:jc w:val="center"/>
              <w:rPr>
                <w:rFonts w:ascii="Helvetica" w:eastAsia="Times New Roman" w:hAnsi="Helvetica" w:cs="Arial"/>
                <w:color w:val="000000"/>
                <w:sz w:val="18"/>
                <w:szCs w:val="18"/>
                <w:lang w:eastAsia="zh-CN"/>
              </w:rPr>
            </w:pPr>
            <w:r w:rsidRPr="00167A4B">
              <w:rPr>
                <w:rFonts w:ascii="Helvetica" w:eastAsia="Times New Roman" w:hAnsi="Helvetica" w:cs="Arial"/>
                <w:color w:val="000000"/>
                <w:sz w:val="18"/>
                <w:szCs w:val="18"/>
                <w:lang w:eastAsia="zh-CN"/>
              </w:rPr>
              <w:t>AAC-PSSM</w:t>
            </w:r>
          </w:p>
        </w:tc>
      </w:tr>
      <w:tr w:rsidR="00820F99" w:rsidRPr="00927077" w14:paraId="374AC996" w14:textId="77777777" w:rsidTr="005F7B8A">
        <w:trPr>
          <w:trHeight w:val="264"/>
        </w:trPr>
        <w:tc>
          <w:tcPr>
            <w:tcW w:w="4181" w:type="dxa"/>
            <w:vMerge/>
            <w:vAlign w:val="center"/>
            <w:hideMark/>
          </w:tcPr>
          <w:p w14:paraId="18E3F043" w14:textId="77777777" w:rsidR="00820F99" w:rsidRPr="00167A4B" w:rsidRDefault="00820F99" w:rsidP="00820F99">
            <w:pPr>
              <w:jc w:val="center"/>
              <w:rPr>
                <w:rFonts w:ascii="Helvetica" w:eastAsia="Times New Roman" w:hAnsi="Helvetica" w:cs="Arial"/>
                <w:color w:val="000000"/>
                <w:sz w:val="18"/>
                <w:szCs w:val="18"/>
                <w:lang w:eastAsia="zh-CN"/>
              </w:rPr>
            </w:pPr>
          </w:p>
        </w:tc>
        <w:tc>
          <w:tcPr>
            <w:tcW w:w="4053" w:type="dxa"/>
            <w:noWrap/>
            <w:vAlign w:val="center"/>
            <w:hideMark/>
          </w:tcPr>
          <w:p w14:paraId="7B84F8D4" w14:textId="77777777" w:rsidR="00820F99" w:rsidRPr="00167A4B" w:rsidRDefault="00820F99" w:rsidP="00820F99">
            <w:pPr>
              <w:jc w:val="center"/>
              <w:rPr>
                <w:rFonts w:ascii="Helvetica" w:eastAsia="Times New Roman" w:hAnsi="Helvetica" w:cs="Arial"/>
                <w:color w:val="000000"/>
                <w:sz w:val="18"/>
                <w:szCs w:val="18"/>
                <w:lang w:eastAsia="zh-CN"/>
              </w:rPr>
            </w:pPr>
            <w:r w:rsidRPr="00167A4B">
              <w:rPr>
                <w:rFonts w:ascii="Helvetica" w:eastAsia="Times New Roman" w:hAnsi="Helvetica" w:cs="Arial"/>
                <w:color w:val="000000"/>
                <w:sz w:val="18"/>
                <w:szCs w:val="18"/>
                <w:lang w:eastAsia="zh-CN"/>
              </w:rPr>
              <w:t>D-FPSSM</w:t>
            </w:r>
          </w:p>
        </w:tc>
      </w:tr>
      <w:tr w:rsidR="00820F99" w:rsidRPr="00927077" w14:paraId="6ACBA275" w14:textId="77777777" w:rsidTr="005F7B8A">
        <w:trPr>
          <w:trHeight w:val="264"/>
        </w:trPr>
        <w:tc>
          <w:tcPr>
            <w:tcW w:w="4181" w:type="dxa"/>
            <w:vMerge/>
            <w:vAlign w:val="center"/>
            <w:hideMark/>
          </w:tcPr>
          <w:p w14:paraId="4B2460F9" w14:textId="77777777" w:rsidR="00820F99" w:rsidRPr="00167A4B" w:rsidRDefault="00820F99" w:rsidP="00820F99">
            <w:pPr>
              <w:jc w:val="center"/>
              <w:rPr>
                <w:rFonts w:ascii="Helvetica" w:eastAsia="Times New Roman" w:hAnsi="Helvetica" w:cs="Arial"/>
                <w:color w:val="000000"/>
                <w:sz w:val="18"/>
                <w:szCs w:val="18"/>
                <w:lang w:eastAsia="zh-CN"/>
              </w:rPr>
            </w:pPr>
          </w:p>
        </w:tc>
        <w:tc>
          <w:tcPr>
            <w:tcW w:w="4053" w:type="dxa"/>
            <w:noWrap/>
            <w:vAlign w:val="center"/>
            <w:hideMark/>
          </w:tcPr>
          <w:p w14:paraId="4DA9165C" w14:textId="77777777" w:rsidR="00820F99" w:rsidRPr="00167A4B" w:rsidRDefault="00820F99" w:rsidP="00820F99">
            <w:pPr>
              <w:jc w:val="center"/>
              <w:rPr>
                <w:rFonts w:ascii="Helvetica" w:eastAsia="Times New Roman" w:hAnsi="Helvetica" w:cs="Arial"/>
                <w:color w:val="000000"/>
                <w:sz w:val="18"/>
                <w:szCs w:val="18"/>
                <w:lang w:eastAsia="zh-CN"/>
              </w:rPr>
            </w:pPr>
            <w:r w:rsidRPr="00167A4B">
              <w:rPr>
                <w:rFonts w:ascii="Helvetica" w:eastAsia="Times New Roman" w:hAnsi="Helvetica" w:cs="Arial"/>
                <w:color w:val="000000"/>
                <w:sz w:val="18"/>
                <w:szCs w:val="18"/>
                <w:lang w:eastAsia="zh-CN"/>
              </w:rPr>
              <w:t>S-FPSSM</w:t>
            </w:r>
          </w:p>
        </w:tc>
      </w:tr>
      <w:tr w:rsidR="00820F99" w:rsidRPr="00927077" w14:paraId="45277CE5" w14:textId="77777777" w:rsidTr="005F7B8A">
        <w:trPr>
          <w:trHeight w:val="264"/>
        </w:trPr>
        <w:tc>
          <w:tcPr>
            <w:tcW w:w="4181" w:type="dxa"/>
            <w:vMerge/>
            <w:vAlign w:val="center"/>
            <w:hideMark/>
          </w:tcPr>
          <w:p w14:paraId="212456F2" w14:textId="77777777" w:rsidR="00820F99" w:rsidRPr="00167A4B" w:rsidRDefault="00820F99" w:rsidP="00820F99">
            <w:pPr>
              <w:jc w:val="center"/>
              <w:rPr>
                <w:rFonts w:ascii="Helvetica" w:eastAsia="Times New Roman" w:hAnsi="Helvetica" w:cs="Arial"/>
                <w:color w:val="000000"/>
                <w:sz w:val="18"/>
                <w:szCs w:val="18"/>
                <w:lang w:eastAsia="zh-CN"/>
              </w:rPr>
            </w:pPr>
          </w:p>
        </w:tc>
        <w:tc>
          <w:tcPr>
            <w:tcW w:w="4053" w:type="dxa"/>
            <w:noWrap/>
            <w:vAlign w:val="center"/>
            <w:hideMark/>
          </w:tcPr>
          <w:p w14:paraId="0A283FE2" w14:textId="77777777" w:rsidR="00820F99" w:rsidRPr="00167A4B" w:rsidRDefault="00820F99" w:rsidP="00820F99">
            <w:pPr>
              <w:jc w:val="center"/>
              <w:rPr>
                <w:rFonts w:ascii="Helvetica" w:eastAsia="Times New Roman" w:hAnsi="Helvetica" w:cs="Arial"/>
                <w:color w:val="000000"/>
                <w:sz w:val="18"/>
                <w:szCs w:val="18"/>
                <w:lang w:eastAsia="zh-CN"/>
              </w:rPr>
            </w:pPr>
            <w:r w:rsidRPr="00167A4B">
              <w:rPr>
                <w:rFonts w:ascii="Helvetica" w:eastAsia="Times New Roman" w:hAnsi="Helvetica" w:cs="Arial"/>
                <w:color w:val="000000"/>
                <w:sz w:val="18"/>
                <w:szCs w:val="18"/>
                <w:lang w:eastAsia="zh-CN"/>
              </w:rPr>
              <w:t>AB-PSSM</w:t>
            </w:r>
          </w:p>
        </w:tc>
      </w:tr>
      <w:tr w:rsidR="00820F99" w:rsidRPr="00927077" w14:paraId="7718E8FF" w14:textId="77777777" w:rsidTr="005F7B8A">
        <w:trPr>
          <w:trHeight w:val="264"/>
        </w:trPr>
        <w:tc>
          <w:tcPr>
            <w:tcW w:w="4181" w:type="dxa"/>
            <w:vMerge/>
            <w:vAlign w:val="center"/>
            <w:hideMark/>
          </w:tcPr>
          <w:p w14:paraId="16EF3516" w14:textId="77777777" w:rsidR="00820F99" w:rsidRPr="00167A4B" w:rsidRDefault="00820F99" w:rsidP="00820F99">
            <w:pPr>
              <w:jc w:val="center"/>
              <w:rPr>
                <w:rFonts w:ascii="Helvetica" w:eastAsia="Times New Roman" w:hAnsi="Helvetica" w:cs="Arial"/>
                <w:color w:val="000000"/>
                <w:sz w:val="18"/>
                <w:szCs w:val="18"/>
                <w:lang w:eastAsia="zh-CN"/>
              </w:rPr>
            </w:pPr>
          </w:p>
        </w:tc>
        <w:tc>
          <w:tcPr>
            <w:tcW w:w="4053" w:type="dxa"/>
            <w:noWrap/>
            <w:vAlign w:val="center"/>
            <w:hideMark/>
          </w:tcPr>
          <w:p w14:paraId="71D442F0" w14:textId="77777777" w:rsidR="00820F99" w:rsidRPr="00167A4B" w:rsidRDefault="00820F99" w:rsidP="00820F99">
            <w:pPr>
              <w:jc w:val="center"/>
              <w:rPr>
                <w:rFonts w:ascii="Helvetica" w:eastAsia="Times New Roman" w:hAnsi="Helvetica" w:cs="Arial"/>
                <w:color w:val="000000"/>
                <w:sz w:val="18"/>
                <w:szCs w:val="18"/>
                <w:lang w:eastAsia="zh-CN"/>
              </w:rPr>
            </w:pPr>
            <w:r w:rsidRPr="00167A4B">
              <w:rPr>
                <w:rFonts w:ascii="Helvetica" w:eastAsia="Times New Roman" w:hAnsi="Helvetica" w:cs="Arial"/>
                <w:color w:val="000000"/>
                <w:sz w:val="18"/>
                <w:szCs w:val="18"/>
                <w:lang w:eastAsia="zh-CN"/>
              </w:rPr>
              <w:t>RPM-PSSM</w:t>
            </w:r>
          </w:p>
        </w:tc>
      </w:tr>
      <w:tr w:rsidR="00820F99" w:rsidRPr="00927077" w14:paraId="4892459B" w14:textId="77777777" w:rsidTr="005F7B8A">
        <w:trPr>
          <w:trHeight w:val="264"/>
        </w:trPr>
        <w:tc>
          <w:tcPr>
            <w:tcW w:w="4181" w:type="dxa"/>
            <w:vMerge/>
            <w:vAlign w:val="center"/>
            <w:hideMark/>
          </w:tcPr>
          <w:p w14:paraId="11AF6990" w14:textId="77777777" w:rsidR="00820F99" w:rsidRPr="00167A4B" w:rsidRDefault="00820F99" w:rsidP="00820F99">
            <w:pPr>
              <w:jc w:val="center"/>
              <w:rPr>
                <w:rFonts w:ascii="Helvetica" w:eastAsia="Times New Roman" w:hAnsi="Helvetica" w:cs="Arial"/>
                <w:color w:val="000000"/>
                <w:sz w:val="18"/>
                <w:szCs w:val="18"/>
                <w:lang w:eastAsia="zh-CN"/>
              </w:rPr>
            </w:pPr>
          </w:p>
        </w:tc>
        <w:tc>
          <w:tcPr>
            <w:tcW w:w="4053" w:type="dxa"/>
            <w:noWrap/>
            <w:vAlign w:val="center"/>
            <w:hideMark/>
          </w:tcPr>
          <w:p w14:paraId="11717495" w14:textId="77777777" w:rsidR="00820F99" w:rsidRPr="00167A4B" w:rsidRDefault="00820F99" w:rsidP="00820F99">
            <w:pPr>
              <w:jc w:val="center"/>
              <w:rPr>
                <w:rFonts w:ascii="Helvetica" w:eastAsia="Times New Roman" w:hAnsi="Helvetica" w:cs="Arial"/>
                <w:color w:val="000000"/>
                <w:sz w:val="18"/>
                <w:szCs w:val="18"/>
                <w:lang w:eastAsia="zh-CN"/>
              </w:rPr>
            </w:pPr>
            <w:r w:rsidRPr="00167A4B">
              <w:rPr>
                <w:rFonts w:ascii="Helvetica" w:eastAsia="Times New Roman" w:hAnsi="Helvetica" w:cs="Arial"/>
                <w:color w:val="000000"/>
                <w:sz w:val="18"/>
                <w:szCs w:val="18"/>
                <w:lang w:eastAsia="zh-CN"/>
              </w:rPr>
              <w:t>smoothed-PSSM window size (5)</w:t>
            </w:r>
          </w:p>
        </w:tc>
      </w:tr>
      <w:tr w:rsidR="00820F99" w:rsidRPr="00927077" w14:paraId="204AE3FD" w14:textId="77777777" w:rsidTr="005F7B8A">
        <w:trPr>
          <w:trHeight w:val="264"/>
        </w:trPr>
        <w:tc>
          <w:tcPr>
            <w:tcW w:w="4181" w:type="dxa"/>
            <w:vMerge/>
            <w:vAlign w:val="center"/>
            <w:hideMark/>
          </w:tcPr>
          <w:p w14:paraId="2E851E1B" w14:textId="77777777" w:rsidR="00820F99" w:rsidRPr="00167A4B" w:rsidRDefault="00820F99" w:rsidP="00820F99">
            <w:pPr>
              <w:jc w:val="center"/>
              <w:rPr>
                <w:rFonts w:ascii="Helvetica" w:eastAsia="Times New Roman" w:hAnsi="Helvetica" w:cs="Arial"/>
                <w:color w:val="000000"/>
                <w:sz w:val="18"/>
                <w:szCs w:val="18"/>
                <w:lang w:eastAsia="zh-CN"/>
              </w:rPr>
            </w:pPr>
          </w:p>
        </w:tc>
        <w:tc>
          <w:tcPr>
            <w:tcW w:w="4053" w:type="dxa"/>
            <w:noWrap/>
            <w:vAlign w:val="center"/>
            <w:hideMark/>
          </w:tcPr>
          <w:p w14:paraId="43E0C0A2" w14:textId="77777777" w:rsidR="00820F99" w:rsidRPr="00167A4B" w:rsidRDefault="00820F99" w:rsidP="00820F99">
            <w:pPr>
              <w:jc w:val="center"/>
              <w:rPr>
                <w:rFonts w:ascii="Helvetica" w:eastAsia="Times New Roman" w:hAnsi="Helvetica" w:cs="Arial"/>
                <w:color w:val="000000"/>
                <w:sz w:val="18"/>
                <w:szCs w:val="18"/>
                <w:lang w:eastAsia="zh-CN"/>
              </w:rPr>
            </w:pPr>
            <w:r w:rsidRPr="00167A4B">
              <w:rPr>
                <w:rFonts w:ascii="Helvetica" w:eastAsia="Times New Roman" w:hAnsi="Helvetica" w:cs="Arial"/>
                <w:color w:val="000000"/>
                <w:sz w:val="18"/>
                <w:szCs w:val="18"/>
                <w:lang w:eastAsia="zh-CN"/>
              </w:rPr>
              <w:t>smoothed-PSSM window size (7)</w:t>
            </w:r>
          </w:p>
        </w:tc>
      </w:tr>
      <w:tr w:rsidR="00820F99" w:rsidRPr="00927077" w14:paraId="062EB00F" w14:textId="77777777" w:rsidTr="005F7B8A">
        <w:trPr>
          <w:trHeight w:val="264"/>
        </w:trPr>
        <w:tc>
          <w:tcPr>
            <w:tcW w:w="4181" w:type="dxa"/>
            <w:vMerge/>
            <w:vAlign w:val="center"/>
            <w:hideMark/>
          </w:tcPr>
          <w:p w14:paraId="74193248" w14:textId="77777777" w:rsidR="00820F99" w:rsidRPr="00167A4B" w:rsidRDefault="00820F99" w:rsidP="00820F99">
            <w:pPr>
              <w:jc w:val="center"/>
              <w:rPr>
                <w:rFonts w:ascii="Helvetica" w:eastAsia="Times New Roman" w:hAnsi="Helvetica" w:cs="Arial"/>
                <w:color w:val="000000"/>
                <w:sz w:val="18"/>
                <w:szCs w:val="18"/>
                <w:lang w:eastAsia="zh-CN"/>
              </w:rPr>
            </w:pPr>
          </w:p>
        </w:tc>
        <w:tc>
          <w:tcPr>
            <w:tcW w:w="4053" w:type="dxa"/>
            <w:noWrap/>
            <w:vAlign w:val="center"/>
            <w:hideMark/>
          </w:tcPr>
          <w:p w14:paraId="05AAD80A" w14:textId="77777777" w:rsidR="00820F99" w:rsidRPr="00167A4B" w:rsidRDefault="00820F99" w:rsidP="00820F99">
            <w:pPr>
              <w:jc w:val="center"/>
              <w:rPr>
                <w:rFonts w:ascii="Helvetica" w:eastAsia="Times New Roman" w:hAnsi="Helvetica" w:cs="Arial"/>
                <w:color w:val="000000"/>
                <w:sz w:val="18"/>
                <w:szCs w:val="18"/>
                <w:lang w:eastAsia="zh-CN"/>
              </w:rPr>
            </w:pPr>
            <w:r w:rsidRPr="00167A4B">
              <w:rPr>
                <w:rFonts w:ascii="Helvetica" w:eastAsia="Times New Roman" w:hAnsi="Helvetica" w:cs="Arial"/>
                <w:color w:val="000000"/>
                <w:sz w:val="18"/>
                <w:szCs w:val="18"/>
                <w:lang w:eastAsia="zh-CN"/>
              </w:rPr>
              <w:t>smoothed-PSSM window size (9)</w:t>
            </w:r>
          </w:p>
        </w:tc>
      </w:tr>
      <w:tr w:rsidR="00820F99" w:rsidRPr="00927077" w14:paraId="1C852088" w14:textId="77777777" w:rsidTr="005F7B8A">
        <w:trPr>
          <w:trHeight w:val="264"/>
        </w:trPr>
        <w:tc>
          <w:tcPr>
            <w:tcW w:w="4181" w:type="dxa"/>
            <w:vMerge/>
            <w:vAlign w:val="center"/>
            <w:hideMark/>
          </w:tcPr>
          <w:p w14:paraId="4824DA4F" w14:textId="77777777" w:rsidR="00820F99" w:rsidRPr="00167A4B" w:rsidRDefault="00820F99" w:rsidP="00820F99">
            <w:pPr>
              <w:jc w:val="center"/>
              <w:rPr>
                <w:rFonts w:ascii="Helvetica" w:eastAsia="Times New Roman" w:hAnsi="Helvetica" w:cs="Arial"/>
                <w:color w:val="000000"/>
                <w:sz w:val="18"/>
                <w:szCs w:val="18"/>
                <w:lang w:eastAsia="zh-CN"/>
              </w:rPr>
            </w:pPr>
          </w:p>
        </w:tc>
        <w:tc>
          <w:tcPr>
            <w:tcW w:w="4053" w:type="dxa"/>
            <w:noWrap/>
            <w:vAlign w:val="center"/>
            <w:hideMark/>
          </w:tcPr>
          <w:p w14:paraId="48D7DEA4" w14:textId="77777777" w:rsidR="00820F99" w:rsidRPr="00167A4B" w:rsidRDefault="00820F99" w:rsidP="00820F99">
            <w:pPr>
              <w:jc w:val="center"/>
              <w:rPr>
                <w:rFonts w:ascii="Helvetica" w:eastAsia="Times New Roman" w:hAnsi="Helvetica" w:cs="Arial"/>
                <w:color w:val="000000"/>
                <w:sz w:val="18"/>
                <w:szCs w:val="18"/>
                <w:lang w:eastAsia="zh-CN"/>
              </w:rPr>
            </w:pPr>
            <w:r w:rsidRPr="00167A4B">
              <w:rPr>
                <w:rFonts w:ascii="Helvetica" w:eastAsia="Times New Roman" w:hAnsi="Helvetica" w:cs="Arial"/>
                <w:color w:val="000000"/>
                <w:sz w:val="18"/>
                <w:szCs w:val="18"/>
                <w:lang w:eastAsia="zh-CN"/>
              </w:rPr>
              <w:t>PSSM-composition</w:t>
            </w:r>
          </w:p>
        </w:tc>
      </w:tr>
      <w:tr w:rsidR="00820F99" w:rsidRPr="00927077" w14:paraId="224E082D" w14:textId="77777777" w:rsidTr="005F7B8A">
        <w:trPr>
          <w:trHeight w:val="264"/>
        </w:trPr>
        <w:tc>
          <w:tcPr>
            <w:tcW w:w="4181" w:type="dxa"/>
            <w:vMerge w:val="restart"/>
            <w:noWrap/>
            <w:vAlign w:val="center"/>
            <w:hideMark/>
          </w:tcPr>
          <w:p w14:paraId="3A3DCAE9" w14:textId="77777777" w:rsidR="00820F99" w:rsidRPr="00167A4B" w:rsidRDefault="00820F99" w:rsidP="00820F99">
            <w:pPr>
              <w:jc w:val="center"/>
              <w:rPr>
                <w:rFonts w:ascii="Helvetica" w:eastAsia="Times New Roman" w:hAnsi="Helvetica" w:cs="Arial"/>
                <w:color w:val="000000"/>
                <w:sz w:val="18"/>
                <w:szCs w:val="18"/>
                <w:lang w:eastAsia="zh-CN"/>
              </w:rPr>
            </w:pPr>
            <w:r w:rsidRPr="00167A4B">
              <w:rPr>
                <w:rFonts w:ascii="Helvetica" w:eastAsia="Times New Roman" w:hAnsi="Helvetica" w:cs="Arial"/>
                <w:color w:val="000000"/>
                <w:sz w:val="18"/>
                <w:szCs w:val="18"/>
                <w:lang w:eastAsia="zh-CN"/>
              </w:rPr>
              <w:t>Column transformations</w:t>
            </w:r>
          </w:p>
        </w:tc>
        <w:tc>
          <w:tcPr>
            <w:tcW w:w="4053" w:type="dxa"/>
            <w:noWrap/>
            <w:vAlign w:val="center"/>
            <w:hideMark/>
          </w:tcPr>
          <w:p w14:paraId="6F9E2DC0" w14:textId="77777777" w:rsidR="00820F99" w:rsidRPr="00167A4B" w:rsidRDefault="00820F99" w:rsidP="00820F99">
            <w:pPr>
              <w:jc w:val="center"/>
              <w:rPr>
                <w:rFonts w:ascii="Helvetica" w:eastAsia="Times New Roman" w:hAnsi="Helvetica" w:cs="Arial"/>
                <w:color w:val="000000"/>
                <w:sz w:val="18"/>
                <w:szCs w:val="18"/>
                <w:lang w:eastAsia="zh-CN"/>
              </w:rPr>
            </w:pPr>
            <w:r w:rsidRPr="00167A4B">
              <w:rPr>
                <w:rFonts w:ascii="Helvetica" w:eastAsia="Times New Roman" w:hAnsi="Helvetica" w:cs="Arial"/>
                <w:color w:val="000000"/>
                <w:sz w:val="18"/>
                <w:szCs w:val="18"/>
                <w:lang w:eastAsia="zh-CN"/>
              </w:rPr>
              <w:t>DPC-PSSM</w:t>
            </w:r>
          </w:p>
        </w:tc>
      </w:tr>
      <w:tr w:rsidR="00820F99" w:rsidRPr="00927077" w14:paraId="00A5A29F" w14:textId="77777777" w:rsidTr="005F7B8A">
        <w:trPr>
          <w:trHeight w:val="264"/>
        </w:trPr>
        <w:tc>
          <w:tcPr>
            <w:tcW w:w="4181" w:type="dxa"/>
            <w:vMerge/>
            <w:vAlign w:val="center"/>
            <w:hideMark/>
          </w:tcPr>
          <w:p w14:paraId="269C6FB4" w14:textId="77777777" w:rsidR="00820F99" w:rsidRPr="00167A4B" w:rsidRDefault="00820F99" w:rsidP="00820F99">
            <w:pPr>
              <w:jc w:val="center"/>
              <w:rPr>
                <w:rFonts w:ascii="Helvetica" w:eastAsia="Times New Roman" w:hAnsi="Helvetica" w:cs="Arial"/>
                <w:color w:val="000000"/>
                <w:sz w:val="18"/>
                <w:szCs w:val="18"/>
                <w:lang w:eastAsia="zh-CN"/>
              </w:rPr>
            </w:pPr>
          </w:p>
        </w:tc>
        <w:tc>
          <w:tcPr>
            <w:tcW w:w="4053" w:type="dxa"/>
            <w:noWrap/>
            <w:vAlign w:val="center"/>
            <w:hideMark/>
          </w:tcPr>
          <w:p w14:paraId="5A761F8F" w14:textId="77777777" w:rsidR="00820F99" w:rsidRPr="00167A4B" w:rsidRDefault="00820F99" w:rsidP="00820F99">
            <w:pPr>
              <w:jc w:val="center"/>
              <w:rPr>
                <w:rFonts w:ascii="Helvetica" w:eastAsia="Times New Roman" w:hAnsi="Helvetica" w:cs="Arial"/>
                <w:color w:val="000000"/>
                <w:sz w:val="18"/>
                <w:szCs w:val="18"/>
                <w:lang w:eastAsia="zh-CN"/>
              </w:rPr>
            </w:pPr>
            <w:r w:rsidRPr="00167A4B">
              <w:rPr>
                <w:rFonts w:ascii="Helvetica" w:eastAsia="Times New Roman" w:hAnsi="Helvetica" w:cs="Arial"/>
                <w:color w:val="000000"/>
                <w:sz w:val="18"/>
                <w:szCs w:val="18"/>
                <w:lang w:eastAsia="zh-CN"/>
              </w:rPr>
              <w:t>k-separated-bigrams-PSSM</w:t>
            </w:r>
          </w:p>
        </w:tc>
      </w:tr>
      <w:tr w:rsidR="00820F99" w:rsidRPr="00927077" w14:paraId="23206DA4" w14:textId="77777777" w:rsidTr="005F7B8A">
        <w:trPr>
          <w:trHeight w:val="264"/>
        </w:trPr>
        <w:tc>
          <w:tcPr>
            <w:tcW w:w="4181" w:type="dxa"/>
            <w:vMerge/>
            <w:vAlign w:val="center"/>
            <w:hideMark/>
          </w:tcPr>
          <w:p w14:paraId="6D5C4FED" w14:textId="77777777" w:rsidR="00820F99" w:rsidRPr="00167A4B" w:rsidRDefault="00820F99" w:rsidP="00820F99">
            <w:pPr>
              <w:jc w:val="center"/>
              <w:rPr>
                <w:rFonts w:ascii="Helvetica" w:eastAsia="Times New Roman" w:hAnsi="Helvetica" w:cs="Arial"/>
                <w:color w:val="000000"/>
                <w:sz w:val="18"/>
                <w:szCs w:val="18"/>
                <w:lang w:eastAsia="zh-CN"/>
              </w:rPr>
            </w:pPr>
          </w:p>
        </w:tc>
        <w:tc>
          <w:tcPr>
            <w:tcW w:w="4053" w:type="dxa"/>
            <w:noWrap/>
            <w:vAlign w:val="center"/>
            <w:hideMark/>
          </w:tcPr>
          <w:p w14:paraId="097330B6" w14:textId="77777777" w:rsidR="00820F99" w:rsidRPr="00167A4B" w:rsidRDefault="00820F99" w:rsidP="00820F99">
            <w:pPr>
              <w:jc w:val="center"/>
              <w:rPr>
                <w:rFonts w:ascii="Helvetica" w:eastAsia="Times New Roman" w:hAnsi="Helvetica" w:cs="Arial"/>
                <w:color w:val="000000"/>
                <w:sz w:val="18"/>
                <w:szCs w:val="18"/>
                <w:lang w:eastAsia="zh-CN"/>
              </w:rPr>
            </w:pPr>
            <w:r w:rsidRPr="00167A4B">
              <w:rPr>
                <w:rFonts w:ascii="Helvetica" w:eastAsia="Times New Roman" w:hAnsi="Helvetica" w:cs="Arial"/>
                <w:color w:val="000000"/>
                <w:sz w:val="18"/>
                <w:szCs w:val="18"/>
                <w:lang w:eastAsia="zh-CN"/>
              </w:rPr>
              <w:t>tri-gram-PSSM</w:t>
            </w:r>
          </w:p>
        </w:tc>
      </w:tr>
      <w:tr w:rsidR="00820F99" w:rsidRPr="00927077" w14:paraId="32AEF685" w14:textId="77777777" w:rsidTr="005F7B8A">
        <w:trPr>
          <w:trHeight w:val="264"/>
        </w:trPr>
        <w:tc>
          <w:tcPr>
            <w:tcW w:w="4181" w:type="dxa"/>
            <w:vMerge/>
            <w:vAlign w:val="center"/>
            <w:hideMark/>
          </w:tcPr>
          <w:p w14:paraId="2E1AF6E9" w14:textId="77777777" w:rsidR="00820F99" w:rsidRPr="00167A4B" w:rsidRDefault="00820F99" w:rsidP="00820F99">
            <w:pPr>
              <w:jc w:val="center"/>
              <w:rPr>
                <w:rFonts w:ascii="Helvetica" w:eastAsia="Times New Roman" w:hAnsi="Helvetica" w:cs="Arial"/>
                <w:color w:val="000000"/>
                <w:sz w:val="18"/>
                <w:szCs w:val="18"/>
                <w:lang w:eastAsia="zh-CN"/>
              </w:rPr>
            </w:pPr>
          </w:p>
        </w:tc>
        <w:tc>
          <w:tcPr>
            <w:tcW w:w="4053" w:type="dxa"/>
            <w:noWrap/>
            <w:vAlign w:val="center"/>
            <w:hideMark/>
          </w:tcPr>
          <w:p w14:paraId="5B7F0350" w14:textId="77777777" w:rsidR="00820F99" w:rsidRPr="00167A4B" w:rsidRDefault="00820F99" w:rsidP="00820F99">
            <w:pPr>
              <w:jc w:val="center"/>
              <w:rPr>
                <w:rFonts w:ascii="Helvetica" w:eastAsia="Times New Roman" w:hAnsi="Helvetica" w:cs="Arial"/>
                <w:color w:val="000000"/>
                <w:sz w:val="18"/>
                <w:szCs w:val="18"/>
                <w:lang w:eastAsia="zh-CN"/>
              </w:rPr>
            </w:pPr>
            <w:r w:rsidRPr="00167A4B">
              <w:rPr>
                <w:rFonts w:ascii="Helvetica" w:eastAsia="Times New Roman" w:hAnsi="Helvetica" w:cs="Arial"/>
                <w:color w:val="000000"/>
                <w:sz w:val="18"/>
                <w:szCs w:val="18"/>
                <w:lang w:eastAsia="zh-CN"/>
              </w:rPr>
              <w:t>EEDP</w:t>
            </w:r>
          </w:p>
        </w:tc>
      </w:tr>
      <w:tr w:rsidR="00820F99" w:rsidRPr="00927077" w14:paraId="6221606E" w14:textId="77777777" w:rsidTr="005F7B8A">
        <w:trPr>
          <w:trHeight w:val="264"/>
        </w:trPr>
        <w:tc>
          <w:tcPr>
            <w:tcW w:w="4181" w:type="dxa"/>
            <w:vMerge/>
            <w:vAlign w:val="center"/>
            <w:hideMark/>
          </w:tcPr>
          <w:p w14:paraId="7D3419B7" w14:textId="77777777" w:rsidR="00820F99" w:rsidRPr="00167A4B" w:rsidRDefault="00820F99" w:rsidP="00820F99">
            <w:pPr>
              <w:jc w:val="center"/>
              <w:rPr>
                <w:rFonts w:ascii="Helvetica" w:eastAsia="Times New Roman" w:hAnsi="Helvetica" w:cs="Arial"/>
                <w:color w:val="000000"/>
                <w:sz w:val="18"/>
                <w:szCs w:val="18"/>
                <w:lang w:eastAsia="zh-CN"/>
              </w:rPr>
            </w:pPr>
          </w:p>
        </w:tc>
        <w:tc>
          <w:tcPr>
            <w:tcW w:w="4053" w:type="dxa"/>
            <w:noWrap/>
            <w:vAlign w:val="center"/>
            <w:hideMark/>
          </w:tcPr>
          <w:p w14:paraId="52CB73AC" w14:textId="77777777" w:rsidR="00820F99" w:rsidRPr="00167A4B" w:rsidRDefault="00820F99" w:rsidP="00820F99">
            <w:pPr>
              <w:jc w:val="center"/>
              <w:rPr>
                <w:rFonts w:ascii="Helvetica" w:eastAsia="Times New Roman" w:hAnsi="Helvetica" w:cs="Arial"/>
                <w:color w:val="000000"/>
                <w:sz w:val="18"/>
                <w:szCs w:val="18"/>
                <w:lang w:eastAsia="zh-CN"/>
              </w:rPr>
            </w:pPr>
            <w:r w:rsidRPr="00167A4B">
              <w:rPr>
                <w:rFonts w:ascii="Helvetica" w:eastAsia="Times New Roman" w:hAnsi="Helvetica" w:cs="Arial"/>
                <w:color w:val="000000"/>
                <w:sz w:val="18"/>
                <w:szCs w:val="18"/>
                <w:lang w:eastAsia="zh-CN"/>
              </w:rPr>
              <w:t>TPC</w:t>
            </w:r>
          </w:p>
        </w:tc>
      </w:tr>
      <w:tr w:rsidR="00820F99" w:rsidRPr="00927077" w14:paraId="37894591" w14:textId="77777777" w:rsidTr="005F7B8A">
        <w:trPr>
          <w:trHeight w:val="264"/>
        </w:trPr>
        <w:tc>
          <w:tcPr>
            <w:tcW w:w="4181" w:type="dxa"/>
            <w:vMerge w:val="restart"/>
            <w:noWrap/>
            <w:vAlign w:val="center"/>
            <w:hideMark/>
          </w:tcPr>
          <w:p w14:paraId="357D38B9" w14:textId="77777777" w:rsidR="00820F99" w:rsidRPr="00927077" w:rsidRDefault="00820F99" w:rsidP="00820F99">
            <w:pPr>
              <w:jc w:val="center"/>
              <w:rPr>
                <w:rFonts w:ascii="Helvetica" w:eastAsia="Times New Roman" w:hAnsi="Helvetica" w:cs="Arial"/>
                <w:color w:val="000000"/>
                <w:sz w:val="18"/>
                <w:szCs w:val="18"/>
                <w:lang w:eastAsia="zh-CN"/>
              </w:rPr>
            </w:pPr>
            <w:r w:rsidRPr="00927077">
              <w:rPr>
                <w:rFonts w:ascii="Helvetica" w:eastAsia="Times New Roman" w:hAnsi="Helvetica" w:cs="Arial"/>
                <w:color w:val="000000"/>
                <w:sz w:val="18"/>
                <w:szCs w:val="18"/>
                <w:lang w:eastAsia="zh-CN"/>
              </w:rPr>
              <w:t>Mixed of row and column transformations</w:t>
            </w:r>
          </w:p>
        </w:tc>
        <w:tc>
          <w:tcPr>
            <w:tcW w:w="4053" w:type="dxa"/>
            <w:noWrap/>
            <w:vAlign w:val="center"/>
            <w:hideMark/>
          </w:tcPr>
          <w:p w14:paraId="1FF5E61A" w14:textId="77777777" w:rsidR="00820F99" w:rsidRPr="00167A4B" w:rsidRDefault="00820F99" w:rsidP="00820F99">
            <w:pPr>
              <w:jc w:val="center"/>
              <w:rPr>
                <w:rFonts w:ascii="Helvetica" w:eastAsia="Times New Roman" w:hAnsi="Helvetica" w:cs="Arial"/>
                <w:color w:val="000000"/>
                <w:sz w:val="18"/>
                <w:szCs w:val="18"/>
                <w:lang w:eastAsia="zh-CN"/>
              </w:rPr>
            </w:pPr>
            <w:r w:rsidRPr="00167A4B">
              <w:rPr>
                <w:rFonts w:ascii="Helvetica" w:eastAsia="Times New Roman" w:hAnsi="Helvetica" w:cs="Arial"/>
                <w:color w:val="000000"/>
                <w:sz w:val="18"/>
                <w:szCs w:val="18"/>
                <w:lang w:eastAsia="zh-CN"/>
              </w:rPr>
              <w:t>EDP</w:t>
            </w:r>
          </w:p>
        </w:tc>
      </w:tr>
      <w:tr w:rsidR="00820F99" w:rsidRPr="00927077" w14:paraId="7BB38123" w14:textId="77777777" w:rsidTr="005F7B8A">
        <w:trPr>
          <w:trHeight w:val="264"/>
        </w:trPr>
        <w:tc>
          <w:tcPr>
            <w:tcW w:w="4181" w:type="dxa"/>
            <w:vMerge/>
            <w:vAlign w:val="center"/>
            <w:hideMark/>
          </w:tcPr>
          <w:p w14:paraId="283EA884" w14:textId="77777777" w:rsidR="00820F99" w:rsidRPr="00167A4B" w:rsidRDefault="00820F99" w:rsidP="00820F99">
            <w:pPr>
              <w:jc w:val="center"/>
              <w:rPr>
                <w:rFonts w:ascii="Helvetica" w:eastAsia="Times New Roman" w:hAnsi="Helvetica" w:cs="Arial"/>
                <w:color w:val="000000"/>
                <w:sz w:val="18"/>
                <w:szCs w:val="18"/>
                <w:lang w:eastAsia="zh-CN"/>
              </w:rPr>
            </w:pPr>
          </w:p>
        </w:tc>
        <w:tc>
          <w:tcPr>
            <w:tcW w:w="4053" w:type="dxa"/>
            <w:noWrap/>
            <w:vAlign w:val="center"/>
            <w:hideMark/>
          </w:tcPr>
          <w:p w14:paraId="06D38575" w14:textId="77777777" w:rsidR="00820F99" w:rsidRPr="00167A4B" w:rsidRDefault="00820F99" w:rsidP="00820F99">
            <w:pPr>
              <w:jc w:val="center"/>
              <w:rPr>
                <w:rFonts w:ascii="Helvetica" w:eastAsia="Times New Roman" w:hAnsi="Helvetica" w:cs="Arial"/>
                <w:color w:val="000000"/>
                <w:sz w:val="18"/>
                <w:szCs w:val="18"/>
                <w:lang w:eastAsia="zh-CN"/>
              </w:rPr>
            </w:pPr>
            <w:proofErr w:type="spellStart"/>
            <w:r w:rsidRPr="00167A4B">
              <w:rPr>
                <w:rFonts w:ascii="Helvetica" w:eastAsia="Times New Roman" w:hAnsi="Helvetica" w:cs="Arial"/>
                <w:color w:val="000000"/>
                <w:sz w:val="18"/>
                <w:szCs w:val="18"/>
                <w:lang w:eastAsia="zh-CN"/>
              </w:rPr>
              <w:t>Pse</w:t>
            </w:r>
            <w:proofErr w:type="spellEnd"/>
            <w:r w:rsidRPr="00167A4B">
              <w:rPr>
                <w:rFonts w:ascii="Helvetica" w:eastAsia="Times New Roman" w:hAnsi="Helvetica" w:cs="Arial"/>
                <w:color w:val="000000"/>
                <w:sz w:val="18"/>
                <w:szCs w:val="18"/>
                <w:lang w:eastAsia="zh-CN"/>
              </w:rPr>
              <w:t>-PSSM (</w:t>
            </w:r>
            <w:r w:rsidRPr="00927077">
              <w:rPr>
                <w:rFonts w:ascii="Helvetica" w:eastAsia="Times New Roman" w:hAnsi="Helvetica" w:cs="Arial"/>
                <w:color w:val="000000"/>
                <w:sz w:val="18"/>
                <w:szCs w:val="18"/>
                <w:lang w:val="es-ES" w:eastAsia="zh-CN"/>
              </w:rPr>
              <w:t>ξ</w:t>
            </w:r>
            <w:r w:rsidRPr="00167A4B">
              <w:rPr>
                <w:rFonts w:ascii="Helvetica" w:eastAsia="Times New Roman" w:hAnsi="Helvetica" w:cs="Arial"/>
                <w:color w:val="000000"/>
                <w:sz w:val="18"/>
                <w:szCs w:val="18"/>
                <w:lang w:eastAsia="zh-CN"/>
              </w:rPr>
              <w:t xml:space="preserve"> = 1)</w:t>
            </w:r>
          </w:p>
        </w:tc>
      </w:tr>
      <w:tr w:rsidR="00820F99" w:rsidRPr="00927077" w14:paraId="749A9476" w14:textId="77777777" w:rsidTr="005F7B8A">
        <w:trPr>
          <w:trHeight w:val="264"/>
        </w:trPr>
        <w:tc>
          <w:tcPr>
            <w:tcW w:w="4181" w:type="dxa"/>
            <w:vMerge/>
            <w:vAlign w:val="center"/>
            <w:hideMark/>
          </w:tcPr>
          <w:p w14:paraId="306E1F4A" w14:textId="77777777" w:rsidR="00820F99" w:rsidRPr="00167A4B" w:rsidRDefault="00820F99" w:rsidP="00820F99">
            <w:pPr>
              <w:jc w:val="center"/>
              <w:rPr>
                <w:rFonts w:ascii="Helvetica" w:eastAsia="Times New Roman" w:hAnsi="Helvetica" w:cs="Arial"/>
                <w:color w:val="000000"/>
                <w:sz w:val="18"/>
                <w:szCs w:val="18"/>
                <w:lang w:eastAsia="zh-CN"/>
              </w:rPr>
            </w:pPr>
          </w:p>
        </w:tc>
        <w:tc>
          <w:tcPr>
            <w:tcW w:w="4053" w:type="dxa"/>
            <w:noWrap/>
            <w:vAlign w:val="center"/>
            <w:hideMark/>
          </w:tcPr>
          <w:p w14:paraId="0BB3323A" w14:textId="77777777" w:rsidR="00820F99" w:rsidRPr="00167A4B" w:rsidRDefault="00820F99" w:rsidP="00820F99">
            <w:pPr>
              <w:jc w:val="center"/>
              <w:rPr>
                <w:rFonts w:ascii="Helvetica" w:eastAsia="Times New Roman" w:hAnsi="Helvetica" w:cs="Arial"/>
                <w:color w:val="000000"/>
                <w:sz w:val="18"/>
                <w:szCs w:val="18"/>
                <w:lang w:eastAsia="zh-CN"/>
              </w:rPr>
            </w:pPr>
            <w:proofErr w:type="spellStart"/>
            <w:r w:rsidRPr="00167A4B">
              <w:rPr>
                <w:rFonts w:ascii="Helvetica" w:eastAsia="Times New Roman" w:hAnsi="Helvetica" w:cs="Arial"/>
                <w:color w:val="000000"/>
                <w:sz w:val="18"/>
                <w:szCs w:val="18"/>
                <w:lang w:eastAsia="zh-CN"/>
              </w:rPr>
              <w:t>Pse</w:t>
            </w:r>
            <w:proofErr w:type="spellEnd"/>
            <w:r w:rsidRPr="00167A4B">
              <w:rPr>
                <w:rFonts w:ascii="Helvetica" w:eastAsia="Times New Roman" w:hAnsi="Helvetica" w:cs="Arial"/>
                <w:color w:val="000000"/>
                <w:sz w:val="18"/>
                <w:szCs w:val="18"/>
                <w:lang w:eastAsia="zh-CN"/>
              </w:rPr>
              <w:t>-PSSM (</w:t>
            </w:r>
            <w:r w:rsidRPr="00927077">
              <w:rPr>
                <w:rFonts w:ascii="Helvetica" w:eastAsia="Times New Roman" w:hAnsi="Helvetica" w:cs="Arial"/>
                <w:color w:val="000000"/>
                <w:sz w:val="18"/>
                <w:szCs w:val="18"/>
                <w:lang w:val="es-ES" w:eastAsia="zh-CN"/>
              </w:rPr>
              <w:t>ξ</w:t>
            </w:r>
            <w:r w:rsidRPr="00167A4B">
              <w:rPr>
                <w:rFonts w:ascii="Helvetica" w:eastAsia="Times New Roman" w:hAnsi="Helvetica" w:cs="Arial"/>
                <w:color w:val="000000"/>
                <w:sz w:val="18"/>
                <w:szCs w:val="18"/>
                <w:lang w:eastAsia="zh-CN"/>
              </w:rPr>
              <w:t xml:space="preserve"> = 2)</w:t>
            </w:r>
          </w:p>
        </w:tc>
      </w:tr>
      <w:tr w:rsidR="00820F99" w:rsidRPr="00927077" w14:paraId="6E830439" w14:textId="77777777" w:rsidTr="005F7B8A">
        <w:trPr>
          <w:trHeight w:val="264"/>
        </w:trPr>
        <w:tc>
          <w:tcPr>
            <w:tcW w:w="4181" w:type="dxa"/>
            <w:vMerge/>
            <w:vAlign w:val="center"/>
            <w:hideMark/>
          </w:tcPr>
          <w:p w14:paraId="693E7850" w14:textId="77777777" w:rsidR="00820F99" w:rsidRPr="00167A4B" w:rsidRDefault="00820F99" w:rsidP="00820F99">
            <w:pPr>
              <w:jc w:val="center"/>
              <w:rPr>
                <w:rFonts w:ascii="Helvetica" w:eastAsia="Times New Roman" w:hAnsi="Helvetica" w:cs="Arial"/>
                <w:color w:val="000000"/>
                <w:sz w:val="18"/>
                <w:szCs w:val="18"/>
                <w:lang w:eastAsia="zh-CN"/>
              </w:rPr>
            </w:pPr>
          </w:p>
        </w:tc>
        <w:tc>
          <w:tcPr>
            <w:tcW w:w="4053" w:type="dxa"/>
            <w:noWrap/>
            <w:vAlign w:val="center"/>
            <w:hideMark/>
          </w:tcPr>
          <w:p w14:paraId="1C9A823C" w14:textId="77777777" w:rsidR="00820F99" w:rsidRPr="00167A4B" w:rsidRDefault="00820F99" w:rsidP="00820F99">
            <w:pPr>
              <w:jc w:val="center"/>
              <w:rPr>
                <w:rFonts w:ascii="Helvetica" w:eastAsia="Times New Roman" w:hAnsi="Helvetica" w:cs="Arial"/>
                <w:color w:val="000000"/>
                <w:sz w:val="18"/>
                <w:szCs w:val="18"/>
                <w:lang w:eastAsia="zh-CN"/>
              </w:rPr>
            </w:pPr>
            <w:proofErr w:type="spellStart"/>
            <w:r w:rsidRPr="00167A4B">
              <w:rPr>
                <w:rFonts w:ascii="Helvetica" w:eastAsia="Times New Roman" w:hAnsi="Helvetica" w:cs="Arial"/>
                <w:color w:val="000000"/>
                <w:sz w:val="18"/>
                <w:szCs w:val="18"/>
                <w:lang w:eastAsia="zh-CN"/>
              </w:rPr>
              <w:t>Pse</w:t>
            </w:r>
            <w:proofErr w:type="spellEnd"/>
            <w:r w:rsidRPr="00167A4B">
              <w:rPr>
                <w:rFonts w:ascii="Helvetica" w:eastAsia="Times New Roman" w:hAnsi="Helvetica" w:cs="Arial"/>
                <w:color w:val="000000"/>
                <w:sz w:val="18"/>
                <w:szCs w:val="18"/>
                <w:lang w:eastAsia="zh-CN"/>
              </w:rPr>
              <w:t>-PSSM (</w:t>
            </w:r>
            <w:r w:rsidRPr="00927077">
              <w:rPr>
                <w:rFonts w:ascii="Helvetica" w:eastAsia="Times New Roman" w:hAnsi="Helvetica" w:cs="Arial"/>
                <w:color w:val="000000"/>
                <w:sz w:val="18"/>
                <w:szCs w:val="18"/>
                <w:lang w:val="es-ES" w:eastAsia="zh-CN"/>
              </w:rPr>
              <w:t>ξ</w:t>
            </w:r>
            <w:r w:rsidRPr="00167A4B">
              <w:rPr>
                <w:rFonts w:ascii="Helvetica" w:eastAsia="Times New Roman" w:hAnsi="Helvetica" w:cs="Arial"/>
                <w:color w:val="000000"/>
                <w:sz w:val="18"/>
                <w:szCs w:val="18"/>
                <w:lang w:eastAsia="zh-CN"/>
              </w:rPr>
              <w:t xml:space="preserve"> = 3)</w:t>
            </w:r>
          </w:p>
        </w:tc>
      </w:tr>
      <w:tr w:rsidR="00820F99" w:rsidRPr="00927077" w14:paraId="4383B75C" w14:textId="77777777" w:rsidTr="005F7B8A">
        <w:trPr>
          <w:trHeight w:val="264"/>
        </w:trPr>
        <w:tc>
          <w:tcPr>
            <w:tcW w:w="4181" w:type="dxa"/>
            <w:vMerge/>
            <w:vAlign w:val="center"/>
            <w:hideMark/>
          </w:tcPr>
          <w:p w14:paraId="3345E30A" w14:textId="77777777" w:rsidR="00820F99" w:rsidRPr="00167A4B" w:rsidRDefault="00820F99" w:rsidP="00820F99">
            <w:pPr>
              <w:jc w:val="center"/>
              <w:rPr>
                <w:rFonts w:ascii="Helvetica" w:eastAsia="Times New Roman" w:hAnsi="Helvetica" w:cs="Arial"/>
                <w:color w:val="000000"/>
                <w:sz w:val="18"/>
                <w:szCs w:val="18"/>
                <w:lang w:eastAsia="zh-CN"/>
              </w:rPr>
            </w:pPr>
          </w:p>
        </w:tc>
        <w:tc>
          <w:tcPr>
            <w:tcW w:w="4053" w:type="dxa"/>
            <w:noWrap/>
            <w:vAlign w:val="center"/>
            <w:hideMark/>
          </w:tcPr>
          <w:p w14:paraId="1B23B281" w14:textId="77777777" w:rsidR="00820F99" w:rsidRPr="00167A4B" w:rsidRDefault="00820F99" w:rsidP="00820F99">
            <w:pPr>
              <w:jc w:val="center"/>
              <w:rPr>
                <w:rFonts w:ascii="Helvetica" w:eastAsia="Times New Roman" w:hAnsi="Helvetica" w:cs="Arial"/>
                <w:color w:val="000000"/>
                <w:sz w:val="18"/>
                <w:szCs w:val="18"/>
                <w:lang w:eastAsia="zh-CN"/>
              </w:rPr>
            </w:pPr>
            <w:r w:rsidRPr="00167A4B">
              <w:rPr>
                <w:rFonts w:ascii="Helvetica" w:eastAsia="Times New Roman" w:hAnsi="Helvetica" w:cs="Arial"/>
                <w:color w:val="000000"/>
                <w:sz w:val="18"/>
                <w:szCs w:val="18"/>
                <w:lang w:eastAsia="zh-CN"/>
              </w:rPr>
              <w:t>DP-PSSM</w:t>
            </w:r>
          </w:p>
        </w:tc>
      </w:tr>
      <w:tr w:rsidR="00820F99" w:rsidRPr="00927077" w14:paraId="79C1ACE2" w14:textId="77777777" w:rsidTr="005F7B8A">
        <w:trPr>
          <w:trHeight w:val="264"/>
        </w:trPr>
        <w:tc>
          <w:tcPr>
            <w:tcW w:w="4181" w:type="dxa"/>
            <w:vMerge/>
            <w:vAlign w:val="center"/>
            <w:hideMark/>
          </w:tcPr>
          <w:p w14:paraId="2F1E1C9D" w14:textId="77777777" w:rsidR="00820F99" w:rsidRPr="00167A4B" w:rsidRDefault="00820F99" w:rsidP="00820F99">
            <w:pPr>
              <w:jc w:val="center"/>
              <w:rPr>
                <w:rFonts w:ascii="Helvetica" w:eastAsia="Times New Roman" w:hAnsi="Helvetica" w:cs="Arial"/>
                <w:color w:val="000000"/>
                <w:sz w:val="18"/>
                <w:szCs w:val="18"/>
                <w:lang w:eastAsia="zh-CN"/>
              </w:rPr>
            </w:pPr>
          </w:p>
        </w:tc>
        <w:tc>
          <w:tcPr>
            <w:tcW w:w="4053" w:type="dxa"/>
            <w:noWrap/>
            <w:vAlign w:val="center"/>
            <w:hideMark/>
          </w:tcPr>
          <w:p w14:paraId="313C84DC" w14:textId="77777777" w:rsidR="00820F99" w:rsidRPr="00167A4B" w:rsidRDefault="00820F99" w:rsidP="00820F99">
            <w:pPr>
              <w:jc w:val="center"/>
              <w:rPr>
                <w:rFonts w:ascii="Helvetica" w:eastAsia="Times New Roman" w:hAnsi="Helvetica" w:cs="Arial"/>
                <w:color w:val="000000"/>
                <w:sz w:val="18"/>
                <w:szCs w:val="18"/>
                <w:lang w:eastAsia="zh-CN"/>
              </w:rPr>
            </w:pPr>
            <w:r w:rsidRPr="00167A4B">
              <w:rPr>
                <w:rFonts w:ascii="Helvetica" w:eastAsia="Times New Roman" w:hAnsi="Helvetica" w:cs="Arial"/>
                <w:color w:val="000000"/>
                <w:sz w:val="18"/>
                <w:szCs w:val="18"/>
                <w:lang w:eastAsia="zh-CN"/>
              </w:rPr>
              <w:t>PSSM-AC</w:t>
            </w:r>
          </w:p>
        </w:tc>
      </w:tr>
      <w:tr w:rsidR="00820F99" w:rsidRPr="00927077" w14:paraId="763D2CD4" w14:textId="77777777" w:rsidTr="005F7B8A">
        <w:trPr>
          <w:trHeight w:val="264"/>
        </w:trPr>
        <w:tc>
          <w:tcPr>
            <w:tcW w:w="4181" w:type="dxa"/>
            <w:vMerge/>
            <w:vAlign w:val="center"/>
            <w:hideMark/>
          </w:tcPr>
          <w:p w14:paraId="16124673" w14:textId="77777777" w:rsidR="00820F99" w:rsidRPr="00167A4B" w:rsidRDefault="00820F99" w:rsidP="00820F99">
            <w:pPr>
              <w:jc w:val="center"/>
              <w:rPr>
                <w:rFonts w:ascii="Helvetica" w:eastAsia="Times New Roman" w:hAnsi="Helvetica" w:cs="Arial"/>
                <w:color w:val="000000"/>
                <w:sz w:val="18"/>
                <w:szCs w:val="18"/>
                <w:lang w:eastAsia="zh-CN"/>
              </w:rPr>
            </w:pPr>
          </w:p>
        </w:tc>
        <w:tc>
          <w:tcPr>
            <w:tcW w:w="4053" w:type="dxa"/>
            <w:noWrap/>
            <w:vAlign w:val="center"/>
            <w:hideMark/>
          </w:tcPr>
          <w:p w14:paraId="5625766E" w14:textId="77777777" w:rsidR="00820F99" w:rsidRPr="00167A4B" w:rsidRDefault="00820F99" w:rsidP="00820F99">
            <w:pPr>
              <w:jc w:val="center"/>
              <w:rPr>
                <w:rFonts w:ascii="Helvetica" w:eastAsia="Times New Roman" w:hAnsi="Helvetica" w:cs="Arial"/>
                <w:color w:val="000000"/>
                <w:sz w:val="18"/>
                <w:szCs w:val="18"/>
                <w:lang w:eastAsia="zh-CN"/>
              </w:rPr>
            </w:pPr>
            <w:r w:rsidRPr="00167A4B">
              <w:rPr>
                <w:rFonts w:ascii="Helvetica" w:eastAsia="Times New Roman" w:hAnsi="Helvetica" w:cs="Arial"/>
                <w:color w:val="000000"/>
                <w:sz w:val="18"/>
                <w:szCs w:val="18"/>
                <w:lang w:eastAsia="zh-CN"/>
              </w:rPr>
              <w:t>PSSM-CC</w:t>
            </w:r>
          </w:p>
        </w:tc>
      </w:tr>
      <w:tr w:rsidR="00820F99" w:rsidRPr="00927077" w14:paraId="1118239F" w14:textId="77777777" w:rsidTr="005F7B8A">
        <w:trPr>
          <w:trHeight w:val="264"/>
        </w:trPr>
        <w:tc>
          <w:tcPr>
            <w:tcW w:w="4181" w:type="dxa"/>
            <w:vMerge/>
            <w:vAlign w:val="center"/>
            <w:hideMark/>
          </w:tcPr>
          <w:p w14:paraId="23EDBD2D" w14:textId="77777777" w:rsidR="00820F99" w:rsidRPr="00167A4B" w:rsidRDefault="00820F99" w:rsidP="00820F99">
            <w:pPr>
              <w:jc w:val="center"/>
              <w:rPr>
                <w:rFonts w:ascii="Helvetica" w:eastAsia="Times New Roman" w:hAnsi="Helvetica" w:cs="Arial"/>
                <w:color w:val="000000"/>
                <w:sz w:val="18"/>
                <w:szCs w:val="18"/>
                <w:lang w:eastAsia="zh-CN"/>
              </w:rPr>
            </w:pPr>
          </w:p>
        </w:tc>
        <w:tc>
          <w:tcPr>
            <w:tcW w:w="4053" w:type="dxa"/>
            <w:noWrap/>
            <w:vAlign w:val="center"/>
            <w:hideMark/>
          </w:tcPr>
          <w:p w14:paraId="727F1A12" w14:textId="77777777" w:rsidR="00820F99" w:rsidRPr="00167A4B" w:rsidRDefault="00820F99" w:rsidP="00820F99">
            <w:pPr>
              <w:jc w:val="center"/>
              <w:rPr>
                <w:rFonts w:ascii="Helvetica" w:eastAsia="Times New Roman" w:hAnsi="Helvetica" w:cs="Arial"/>
                <w:color w:val="000000"/>
                <w:sz w:val="18"/>
                <w:szCs w:val="18"/>
                <w:lang w:eastAsia="zh-CN"/>
              </w:rPr>
            </w:pPr>
            <w:r w:rsidRPr="00167A4B">
              <w:rPr>
                <w:rFonts w:ascii="Helvetica" w:eastAsia="Times New Roman" w:hAnsi="Helvetica" w:cs="Arial"/>
                <w:color w:val="000000"/>
                <w:sz w:val="18"/>
                <w:szCs w:val="18"/>
                <w:lang w:eastAsia="zh-CN"/>
              </w:rPr>
              <w:t>RPSSM</w:t>
            </w:r>
          </w:p>
        </w:tc>
      </w:tr>
    </w:tbl>
    <w:p w14:paraId="72540B90" w14:textId="53432321" w:rsidR="00820F99" w:rsidRPr="00820F99" w:rsidRDefault="00820F99">
      <w:pPr>
        <w:rPr>
          <w:lang w:val="en-US"/>
        </w:rPr>
      </w:pPr>
    </w:p>
    <w:p w14:paraId="11F1DD9D" w14:textId="6F2414A6" w:rsidR="000D60E0" w:rsidRDefault="000D60E0">
      <w:pPr>
        <w:rPr>
          <w:b/>
          <w:bCs/>
          <w:lang w:val="en-US"/>
        </w:rPr>
      </w:pPr>
    </w:p>
    <w:p w14:paraId="5639148C" w14:textId="66D61C98" w:rsidR="002245CF" w:rsidRDefault="002245CF">
      <w:pPr>
        <w:rPr>
          <w:b/>
          <w:bCs/>
          <w:lang w:val="en-US"/>
        </w:rPr>
      </w:pPr>
    </w:p>
    <w:p w14:paraId="31424022" w14:textId="3C94DDDC" w:rsidR="00126ABC" w:rsidRDefault="00126ABC" w:rsidP="004C5B7A">
      <w:pPr>
        <w:rPr>
          <w:lang w:val="en-US"/>
        </w:rPr>
      </w:pPr>
    </w:p>
    <w:p w14:paraId="1AB5E1D3" w14:textId="5FC6F7FA" w:rsidR="005F7B8A" w:rsidRPr="005F7B8A" w:rsidRDefault="005F7B8A" w:rsidP="004C5B7A">
      <w:pPr>
        <w:rPr>
          <w:rFonts w:cs="Arial"/>
          <w:lang w:val="en-US"/>
        </w:rPr>
      </w:pPr>
      <w:r>
        <w:rPr>
          <w:lang w:val="en-US"/>
        </w:rPr>
        <w:fldChar w:fldCharType="begin"/>
      </w:r>
      <w:r>
        <w:rPr>
          <w:lang w:val="en-US"/>
        </w:rPr>
        <w:instrText xml:space="preserve"> ADDIN ZOTERO_BIBL {"uncited":[],"omitted":[],"custom":[]} CSL_BIBLIOGRAPHY </w:instrText>
      </w:r>
      <w:r>
        <w:rPr>
          <w:lang w:val="en-US"/>
        </w:rPr>
        <w:fldChar w:fldCharType="separate"/>
      </w:r>
      <w:r w:rsidRPr="005F7B8A">
        <w:rPr>
          <w:rFonts w:cs="Arial"/>
          <w:lang w:val="en-US"/>
        </w:rPr>
        <w:t>[1]</w:t>
      </w:r>
      <w:r w:rsidRPr="005F7B8A">
        <w:rPr>
          <w:rFonts w:cs="Arial"/>
          <w:lang w:val="en-US"/>
        </w:rPr>
        <w:tab/>
        <w:t xml:space="preserve">Z. Chen </w:t>
      </w:r>
      <w:r w:rsidRPr="005F7B8A">
        <w:rPr>
          <w:rFonts w:cs="Arial"/>
          <w:i/>
          <w:iCs/>
          <w:lang w:val="en-US"/>
        </w:rPr>
        <w:t>et al.</w:t>
      </w:r>
      <w:r w:rsidRPr="005F7B8A">
        <w:rPr>
          <w:rFonts w:cs="Arial"/>
          <w:lang w:val="en-US"/>
        </w:rPr>
        <w:t xml:space="preserve">, ‘iFeature: a Python package and web server for features extraction and selection from protein and peptide sequences’, </w:t>
      </w:r>
      <w:r w:rsidRPr="005F7B8A">
        <w:rPr>
          <w:rFonts w:cs="Arial"/>
          <w:i/>
          <w:iCs/>
          <w:lang w:val="en-US"/>
        </w:rPr>
        <w:t>Bioinformatics</w:t>
      </w:r>
      <w:r w:rsidRPr="005F7B8A">
        <w:rPr>
          <w:rFonts w:cs="Arial"/>
          <w:lang w:val="en-US"/>
        </w:rPr>
        <w:t>, vol. 34, no. 14, pp. 2499–2502, Jul. 2018, doi: 10.1093/bioinformatics/bty140.</w:t>
      </w:r>
    </w:p>
    <w:p w14:paraId="4EA514AC" w14:textId="77777777" w:rsidR="005F7B8A" w:rsidRPr="005F7B8A" w:rsidRDefault="005F7B8A" w:rsidP="005F7B8A">
      <w:pPr>
        <w:pStyle w:val="Bibliography"/>
        <w:rPr>
          <w:rFonts w:cs="Arial"/>
          <w:lang w:val="en-US"/>
        </w:rPr>
      </w:pPr>
      <w:r w:rsidRPr="005F7B8A">
        <w:rPr>
          <w:rFonts w:cs="Arial"/>
          <w:lang w:val="en-US"/>
        </w:rPr>
        <w:t>[2]</w:t>
      </w:r>
      <w:r w:rsidRPr="005F7B8A">
        <w:rPr>
          <w:rFonts w:cs="Arial"/>
          <w:lang w:val="en-US"/>
        </w:rPr>
        <w:tab/>
        <w:t xml:space="preserve">J. Wang </w:t>
      </w:r>
      <w:r w:rsidRPr="005F7B8A">
        <w:rPr>
          <w:rFonts w:cs="Arial"/>
          <w:i/>
          <w:iCs/>
          <w:lang w:val="en-US"/>
        </w:rPr>
        <w:t>et al.</w:t>
      </w:r>
      <w:r w:rsidRPr="005F7B8A">
        <w:rPr>
          <w:rFonts w:cs="Arial"/>
          <w:lang w:val="en-US"/>
        </w:rPr>
        <w:t xml:space="preserve">, ‘POSSUM: a bioinformatics toolkit for generating numerical sequence feature descriptors based on PSSM profiles’, </w:t>
      </w:r>
      <w:r w:rsidRPr="005F7B8A">
        <w:rPr>
          <w:rFonts w:cs="Arial"/>
          <w:i/>
          <w:iCs/>
          <w:lang w:val="en-US"/>
        </w:rPr>
        <w:t>Bioinformatics</w:t>
      </w:r>
      <w:r w:rsidRPr="005F7B8A">
        <w:rPr>
          <w:rFonts w:cs="Arial"/>
          <w:lang w:val="en-US"/>
        </w:rPr>
        <w:t>, vol. 33, no. 17, pp. 2756–2758, Sep. 2017, doi: 10.1093/bioinformatics/btx302.</w:t>
      </w:r>
    </w:p>
    <w:p w14:paraId="51A1F82B" w14:textId="4B7A7E40" w:rsidR="00820F99" w:rsidRPr="00820F99" w:rsidRDefault="005F7B8A" w:rsidP="00F33004">
      <w:pPr>
        <w:spacing w:line="259" w:lineRule="auto"/>
        <w:jc w:val="left"/>
        <w:rPr>
          <w:lang w:val="en-US"/>
        </w:rPr>
      </w:pPr>
      <w:r>
        <w:rPr>
          <w:lang w:val="en-US"/>
        </w:rPr>
        <w:fldChar w:fldCharType="end"/>
      </w:r>
    </w:p>
    <w:sectPr w:rsidR="00820F99" w:rsidRPr="00820F9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Helvetica">
    <w:panose1 w:val="00000000000000000000"/>
    <w:charset w:val="00"/>
    <w:family w:val="auto"/>
    <w:pitch w:val="variable"/>
    <w:sig w:usb0="E00002FF" w:usb1="5000785B"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9"/>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1F1C"/>
    <w:rsid w:val="00075772"/>
    <w:rsid w:val="00095D10"/>
    <w:rsid w:val="000D60E0"/>
    <w:rsid w:val="00126ABC"/>
    <w:rsid w:val="00134954"/>
    <w:rsid w:val="0014338D"/>
    <w:rsid w:val="001923BC"/>
    <w:rsid w:val="002100A3"/>
    <w:rsid w:val="002245CF"/>
    <w:rsid w:val="002564D6"/>
    <w:rsid w:val="00260A9A"/>
    <w:rsid w:val="002D41ED"/>
    <w:rsid w:val="003A403E"/>
    <w:rsid w:val="003B1391"/>
    <w:rsid w:val="0041411E"/>
    <w:rsid w:val="00481713"/>
    <w:rsid w:val="004C0F7B"/>
    <w:rsid w:val="004C5B7A"/>
    <w:rsid w:val="005110E4"/>
    <w:rsid w:val="00581E86"/>
    <w:rsid w:val="00596C8D"/>
    <w:rsid w:val="005B6BA7"/>
    <w:rsid w:val="005C3316"/>
    <w:rsid w:val="005F7B8A"/>
    <w:rsid w:val="00705C0E"/>
    <w:rsid w:val="007869AF"/>
    <w:rsid w:val="007A38EE"/>
    <w:rsid w:val="007E5B5E"/>
    <w:rsid w:val="00820F99"/>
    <w:rsid w:val="00825F4D"/>
    <w:rsid w:val="0084132F"/>
    <w:rsid w:val="008C42E4"/>
    <w:rsid w:val="008C4DB9"/>
    <w:rsid w:val="008F2B8D"/>
    <w:rsid w:val="00910024"/>
    <w:rsid w:val="00997913"/>
    <w:rsid w:val="00A10B52"/>
    <w:rsid w:val="00A330EF"/>
    <w:rsid w:val="00AB5DDE"/>
    <w:rsid w:val="00AC7DC6"/>
    <w:rsid w:val="00AF4D8F"/>
    <w:rsid w:val="00B60E9A"/>
    <w:rsid w:val="00B700B4"/>
    <w:rsid w:val="00C62B1C"/>
    <w:rsid w:val="00C85DE7"/>
    <w:rsid w:val="00CE3A3F"/>
    <w:rsid w:val="00CF1F1C"/>
    <w:rsid w:val="00D146C2"/>
    <w:rsid w:val="00D51757"/>
    <w:rsid w:val="00DA2037"/>
    <w:rsid w:val="00F33004"/>
    <w:rsid w:val="00F42538"/>
    <w:rsid w:val="00F4746B"/>
    <w:rsid w:val="00FB4792"/>
    <w:rsid w:val="00FE4131"/>
    <w:rsid w:val="00FE4347"/>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A9C7D"/>
  <w15:chartTrackingRefBased/>
  <w15:docId w15:val="{8E327DC8-F8DC-4ED1-AD5F-8CBA60FE7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1757"/>
    <w:pPr>
      <w:spacing w:line="360" w:lineRule="auto"/>
      <w:jc w:val="both"/>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Light">
    <w:name w:val="Grid Table Light"/>
    <w:basedOn w:val="TableNormal"/>
    <w:uiPriority w:val="40"/>
    <w:rsid w:val="00820F99"/>
    <w:pPr>
      <w:spacing w:after="0" w:line="240" w:lineRule="auto"/>
    </w:pPr>
    <w:rPr>
      <w:sz w:val="21"/>
      <w:szCs w:val="21"/>
      <w:lang w:val="en-US"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ibliography">
    <w:name w:val="Bibliography"/>
    <w:basedOn w:val="Normal"/>
    <w:next w:val="Normal"/>
    <w:uiPriority w:val="37"/>
    <w:unhideWhenUsed/>
    <w:rsid w:val="00820F99"/>
    <w:pPr>
      <w:tabs>
        <w:tab w:val="left" w:pos="384"/>
      </w:tabs>
      <w:spacing w:after="0" w:line="240" w:lineRule="auto"/>
      <w:ind w:left="384" w:hanging="384"/>
    </w:pPr>
  </w:style>
  <w:style w:type="paragraph" w:customStyle="1" w:styleId="MDPI12title">
    <w:name w:val="MDPI_1.2_title"/>
    <w:next w:val="Normal"/>
    <w:qFormat/>
    <w:rsid w:val="00DA2037"/>
    <w:pPr>
      <w:adjustRightInd w:val="0"/>
      <w:snapToGrid w:val="0"/>
      <w:spacing w:after="240" w:line="240" w:lineRule="atLeast"/>
    </w:pPr>
    <w:rPr>
      <w:rFonts w:ascii="Palatino Linotype" w:eastAsia="Times New Roman" w:hAnsi="Palatino Linotype" w:cs="Times New Roman"/>
      <w:b/>
      <w:snapToGrid w:val="0"/>
      <w:color w:val="000000"/>
      <w:sz w:val="36"/>
      <w:szCs w:val="20"/>
      <w:lang w:val="en-US" w:eastAsia="de-DE" w:bidi="en-US"/>
    </w:rPr>
  </w:style>
  <w:style w:type="paragraph" w:customStyle="1" w:styleId="MDPI13authornames">
    <w:name w:val="MDPI_1.3_authornames"/>
    <w:next w:val="Normal"/>
    <w:qFormat/>
    <w:rsid w:val="00DA2037"/>
    <w:pPr>
      <w:adjustRightInd w:val="0"/>
      <w:snapToGrid w:val="0"/>
      <w:spacing w:after="360" w:line="260" w:lineRule="atLeast"/>
    </w:pPr>
    <w:rPr>
      <w:rFonts w:ascii="Palatino Linotype" w:eastAsia="Times New Roman" w:hAnsi="Palatino Linotype" w:cs="Times New Roman"/>
      <w:b/>
      <w:color w:val="000000"/>
      <w:sz w:val="20"/>
      <w:lang w:val="en-US" w:eastAsia="de-DE" w:bidi="en-US"/>
    </w:rPr>
  </w:style>
  <w:style w:type="paragraph" w:customStyle="1" w:styleId="MDPI14history">
    <w:name w:val="MDPI_1.4_history"/>
    <w:basedOn w:val="Normal"/>
    <w:next w:val="Normal"/>
    <w:qFormat/>
    <w:rsid w:val="00DA2037"/>
    <w:pPr>
      <w:adjustRightInd w:val="0"/>
      <w:snapToGrid w:val="0"/>
      <w:spacing w:after="0" w:line="240" w:lineRule="atLeast"/>
      <w:ind w:right="113"/>
      <w:jc w:val="left"/>
    </w:pPr>
    <w:rPr>
      <w:rFonts w:ascii="Palatino Linotype" w:eastAsia="Times New Roman" w:hAnsi="Palatino Linotype" w:cs="Times New Roman"/>
      <w:color w:val="000000"/>
      <w:sz w:val="14"/>
      <w:szCs w:val="20"/>
      <w:lang w:val="en-US" w:eastAsia="de-DE" w:bidi="en-US"/>
    </w:rPr>
  </w:style>
  <w:style w:type="paragraph" w:customStyle="1" w:styleId="MDPI16affiliation">
    <w:name w:val="MDPI_1.6_affiliation"/>
    <w:qFormat/>
    <w:rsid w:val="00DA2037"/>
    <w:pPr>
      <w:adjustRightInd w:val="0"/>
      <w:snapToGrid w:val="0"/>
      <w:spacing w:after="0" w:line="200" w:lineRule="atLeast"/>
      <w:ind w:left="2806" w:hanging="198"/>
    </w:pPr>
    <w:rPr>
      <w:rFonts w:ascii="Palatino Linotype" w:eastAsia="Times New Roman" w:hAnsi="Palatino Linotype" w:cs="Times New Roman"/>
      <w:color w:val="000000"/>
      <w:sz w:val="16"/>
      <w:szCs w:val="18"/>
      <w:lang w:val="en-US" w:eastAsia="de-DE" w:bidi="en-US"/>
    </w:rPr>
  </w:style>
  <w:style w:type="character" w:styleId="Hyperlink">
    <w:name w:val="Hyperlink"/>
    <w:uiPriority w:val="99"/>
    <w:rsid w:val="00DA2037"/>
    <w:rPr>
      <w:color w:val="0000FF"/>
      <w:u w:val="single"/>
    </w:rPr>
  </w:style>
  <w:style w:type="paragraph" w:customStyle="1" w:styleId="MDPI61Citation">
    <w:name w:val="MDPI_6.1_Citation"/>
    <w:qFormat/>
    <w:rsid w:val="00DA2037"/>
    <w:pPr>
      <w:adjustRightInd w:val="0"/>
      <w:snapToGrid w:val="0"/>
      <w:spacing w:after="0" w:line="240" w:lineRule="atLeast"/>
      <w:ind w:right="113"/>
    </w:pPr>
    <w:rPr>
      <w:rFonts w:ascii="Palatino Linotype" w:eastAsia="SimSun" w:hAnsi="Palatino Linotype" w:cs="Cordia New"/>
      <w:sz w:val="14"/>
      <w:lang w:val="en-US"/>
    </w:rPr>
  </w:style>
  <w:style w:type="paragraph" w:customStyle="1" w:styleId="MDPI63Notes">
    <w:name w:val="MDPI_6.3_Notes"/>
    <w:qFormat/>
    <w:rsid w:val="00DA2037"/>
    <w:pPr>
      <w:adjustRightInd w:val="0"/>
      <w:snapToGrid w:val="0"/>
      <w:spacing w:after="120" w:line="240" w:lineRule="atLeast"/>
      <w:ind w:right="113"/>
    </w:pPr>
    <w:rPr>
      <w:rFonts w:ascii="Palatino Linotype" w:eastAsia="SimSun" w:hAnsi="Palatino Linotype" w:cs="Times New Roman"/>
      <w:snapToGrid w:val="0"/>
      <w:color w:val="000000"/>
      <w:sz w:val="14"/>
      <w:szCs w:val="20"/>
      <w:lang w:val="en-US" w:eastAsia="en-US" w:bidi="en-US"/>
    </w:rPr>
  </w:style>
  <w:style w:type="paragraph" w:customStyle="1" w:styleId="MDPI15academiceditor">
    <w:name w:val="MDPI_1.5_academic_editor"/>
    <w:qFormat/>
    <w:rsid w:val="00DA2037"/>
    <w:pPr>
      <w:adjustRightInd w:val="0"/>
      <w:snapToGrid w:val="0"/>
      <w:spacing w:before="120" w:after="0" w:line="240" w:lineRule="atLeast"/>
      <w:ind w:right="113"/>
    </w:pPr>
    <w:rPr>
      <w:rFonts w:ascii="Palatino Linotype" w:eastAsia="Times New Roman" w:hAnsi="Palatino Linotype" w:cs="Times New Roman"/>
      <w:color w:val="000000"/>
      <w:sz w:val="14"/>
      <w:lang w:val="en-US"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4493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ferrer@icp.csic.es" TargetMode="External"/><Relationship Id="rId3" Type="http://schemas.openxmlformats.org/officeDocument/2006/relationships/webSettings" Target="webSettings.xml"/><Relationship Id="rId7" Type="http://schemas.openxmlformats.org/officeDocument/2006/relationships/hyperlink" Target="mailto:l.fernandez.lopez@csic.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ictor.guallar@bsc.es" TargetMode="External"/><Relationship Id="rId11" Type="http://schemas.openxmlformats.org/officeDocument/2006/relationships/theme" Target="theme/theme1.xml"/><Relationship Id="rId5" Type="http://schemas.openxmlformats.org/officeDocument/2006/relationships/hyperlink" Target="mailto:ana.robles@bsc.es" TargetMode="External"/><Relationship Id="rId10" Type="http://schemas.openxmlformats.org/officeDocument/2006/relationships/fontTable" Target="fontTable.xml"/><Relationship Id="rId4" Type="http://schemas.openxmlformats.org/officeDocument/2006/relationships/hyperlink" Target="mailto:ruite.xiang@bsc.es" TargetMode="External"/><Relationship Id="rId9" Type="http://schemas.openxmlformats.org/officeDocument/2006/relationships/hyperlink" Target="mailto:victor.guallar@bsc.es" TargetMode="External"/></Relationships>
</file>

<file path=word/theme/theme1.xml><?xml version="1.0" encoding="utf-8"?>
<a:theme xmlns:a="http://schemas.openxmlformats.org/drawingml/2006/main" name="Tema de Office">
  <a:themeElements>
    <a:clrScheme name="Papel">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1151</Words>
  <Characters>6566</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RUITE XIANG</dc:creator>
  <cp:keywords/>
  <dc:description/>
  <cp:lastModifiedBy>Victor Guallar Tasies</cp:lastModifiedBy>
  <cp:revision>3</cp:revision>
  <cp:lastPrinted>2022-09-02T08:45:00Z</cp:lastPrinted>
  <dcterms:created xsi:type="dcterms:W3CDTF">2022-09-02T08:45:00Z</dcterms:created>
  <dcterms:modified xsi:type="dcterms:W3CDTF">2022-09-02T08:47:00Z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zotero-version="6.0.10"&gt;&lt;session id="2mwOPb9J"/&gt;&lt;style id="http://www.zotero.org/styles/ieee" locale="en-GB" hasBibliography="1" bibliographyStyleHasBeenSet="1"/&gt;&lt;prefs&gt;&lt;pref name="fieldType" value="Field"/&gt;&lt;pref name="automaticJour</vt:lpwstr>
  </property>
  <property fmtid="{D5CDD505-2E9C-101B-9397-08002B2CF9AE}" pid="3" name="ZOTERO_PREF_2">
    <vt:lpwstr>nalAbbreviations" value="true"/&gt;&lt;/prefs&gt;&lt;/data&gt;</vt:lpwstr>
  </property>
</Properties>
</file>