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73E8" w14:textId="77777777" w:rsidR="00783896" w:rsidRDefault="00783896" w:rsidP="00783896">
      <w:pPr>
        <w:bidi w:val="0"/>
        <w:jc w:val="both"/>
        <w:rPr>
          <w:rFonts w:asciiTheme="majorBidi" w:hAnsiTheme="majorBidi" w:cstheme="majorBidi"/>
          <w:i/>
        </w:rPr>
      </w:pPr>
    </w:p>
    <w:p w14:paraId="793B0555" w14:textId="16837BCD" w:rsidR="00306C7E" w:rsidRPr="00306C7E" w:rsidRDefault="00C655F2" w:rsidP="00C655F2">
      <w:pPr>
        <w:bidi w:val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</w:t>
      </w:r>
      <w:r w:rsidRPr="00C655F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upplementary</w:t>
      </w:r>
      <w:r w:rsidR="00306C7E" w:rsidRPr="00306C7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GB"/>
        </w:rPr>
        <w:t>:</w:t>
      </w:r>
    </w:p>
    <w:p w14:paraId="56C2CDEF" w14:textId="05A105F2" w:rsidR="00306C7E" w:rsidRPr="00B528C4" w:rsidRDefault="00306C7E" w:rsidP="00306C7E">
      <w:pPr>
        <w:bidi w:val="0"/>
        <w:jc w:val="both"/>
        <w:rPr>
          <w:rFonts w:asciiTheme="majorBidi" w:hAnsiTheme="majorBidi" w:cstheme="majorBidi"/>
          <w:i/>
          <w:iCs/>
          <w:lang w:val="en-GB"/>
        </w:rPr>
      </w:pPr>
      <w:r w:rsidRPr="00B528C4">
        <w:rPr>
          <w:rFonts w:asciiTheme="majorBidi" w:hAnsiTheme="majorBidi" w:cstheme="majorBidi"/>
          <w:i/>
          <w:iCs/>
          <w:lang w:val="en-GB"/>
        </w:rPr>
        <w:t xml:space="preserve">Table </w:t>
      </w:r>
      <w:r w:rsidR="00592E00">
        <w:rPr>
          <w:rFonts w:asciiTheme="majorBidi" w:hAnsiTheme="majorBidi" w:cstheme="majorBidi"/>
          <w:i/>
          <w:iCs/>
          <w:lang w:val="en-GB"/>
        </w:rPr>
        <w:t>S1</w:t>
      </w:r>
      <w:r w:rsidRPr="00B528C4">
        <w:rPr>
          <w:rFonts w:asciiTheme="majorBidi" w:hAnsiTheme="majorBidi" w:cstheme="majorBidi"/>
          <w:i/>
          <w:iCs/>
          <w:lang w:val="en-GB"/>
        </w:rPr>
        <w:t xml:space="preserve">- Nonparametric Correlations between demographic characteristics, ADHD, </w:t>
      </w:r>
      <w:r w:rsidR="00AC4FF3">
        <w:rPr>
          <w:rFonts w:asciiTheme="majorBidi" w:hAnsiTheme="majorBidi" w:cstheme="majorBidi"/>
          <w:i/>
          <w:iCs/>
          <w:lang w:val="en-GB"/>
        </w:rPr>
        <w:t xml:space="preserve">antisocial </w:t>
      </w:r>
      <w:proofErr w:type="spellStart"/>
      <w:r w:rsidR="00AC4FF3">
        <w:rPr>
          <w:rFonts w:asciiTheme="majorBidi" w:hAnsiTheme="majorBidi" w:cstheme="majorBidi"/>
          <w:i/>
          <w:iCs/>
          <w:lang w:val="en-GB"/>
        </w:rPr>
        <w:t>behavior</w:t>
      </w:r>
      <w:proofErr w:type="spellEnd"/>
      <w:r w:rsidRPr="00B528C4">
        <w:rPr>
          <w:rFonts w:asciiTheme="majorBidi" w:hAnsiTheme="majorBidi" w:cstheme="majorBidi"/>
          <w:i/>
          <w:iCs/>
          <w:lang w:val="en-GB"/>
        </w:rPr>
        <w:t xml:space="preserve"> types and coherence. </w:t>
      </w:r>
    </w:p>
    <w:tbl>
      <w:tblPr>
        <w:tblW w:w="5765" w:type="dxa"/>
        <w:tblInd w:w="-1115" w:type="dxa"/>
        <w:tblLook w:val="04A0" w:firstRow="1" w:lastRow="0" w:firstColumn="1" w:lastColumn="0" w:noHBand="0" w:noVBand="1"/>
      </w:tblPr>
      <w:tblGrid>
        <w:gridCol w:w="1655"/>
        <w:gridCol w:w="782"/>
        <w:gridCol w:w="927"/>
        <w:gridCol w:w="1196"/>
        <w:gridCol w:w="1205"/>
      </w:tblGrid>
      <w:tr w:rsidR="00306C7E" w:rsidRPr="00B528C4" w14:paraId="643ACAC5" w14:textId="77777777" w:rsidTr="009C5F8F">
        <w:trPr>
          <w:trHeight w:val="296"/>
        </w:trPr>
        <w:tc>
          <w:tcPr>
            <w:tcW w:w="165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B3061D8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</w:tcPr>
          <w:p w14:paraId="2A264BCD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</w:tcPr>
          <w:p w14:paraId="1A36B105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</w:tcPr>
          <w:p w14:paraId="3F31D379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Religiosity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</w:tcPr>
          <w:p w14:paraId="758AADCF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Emotional symptoms</w:t>
            </w:r>
          </w:p>
        </w:tc>
      </w:tr>
      <w:tr w:rsidR="00306C7E" w:rsidRPr="00B528C4" w14:paraId="3AF8CA7C" w14:textId="77777777" w:rsidTr="009C5F8F">
        <w:trPr>
          <w:trHeight w:val="488"/>
        </w:trPr>
        <w:tc>
          <w:tcPr>
            <w:tcW w:w="1655" w:type="dxa"/>
            <w:tcBorders>
              <w:left w:val="nil"/>
              <w:right w:val="nil"/>
            </w:tcBorders>
          </w:tcPr>
          <w:p w14:paraId="3E81C90C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528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ADHD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AB744" w14:textId="395EA713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</w:t>
            </w:r>
            <w:r w:rsidR="006E6D34">
              <w:rPr>
                <w:rFonts w:asciiTheme="majorBidi" w:hAnsiTheme="majorBidi" w:cstheme="majorBidi"/>
                <w:sz w:val="18"/>
                <w:szCs w:val="18"/>
              </w:rPr>
              <w:t>131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6060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.018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F3751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-.138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9DC65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.348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306C7E" w:rsidRPr="00B528C4" w14:paraId="0E373F98" w14:textId="77777777" w:rsidTr="009C5F8F">
        <w:trPr>
          <w:trHeight w:val="488"/>
        </w:trPr>
        <w:tc>
          <w:tcPr>
            <w:tcW w:w="1655" w:type="dxa"/>
            <w:tcBorders>
              <w:left w:val="nil"/>
              <w:right w:val="nil"/>
            </w:tcBorders>
            <w:vAlign w:val="center"/>
            <w:hideMark/>
          </w:tcPr>
          <w:p w14:paraId="757CCEEF" w14:textId="26F710E8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528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Severe physical </w:t>
            </w:r>
            <w:r w:rsidR="00AC4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antisocial behavior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BA980" w14:textId="5ED39441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</w:t>
            </w:r>
            <w:r w:rsidR="006E6D34">
              <w:rPr>
                <w:rFonts w:asciiTheme="majorBidi" w:hAnsiTheme="majorBidi" w:cstheme="majorBidi"/>
                <w:sz w:val="18"/>
                <w:szCs w:val="18"/>
              </w:rPr>
              <w:t>222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264F2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-.102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782C4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-.061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04D6D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.083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306C7E" w:rsidRPr="00B528C4" w14:paraId="38E58B51" w14:textId="77777777" w:rsidTr="009C5F8F">
        <w:trPr>
          <w:trHeight w:val="296"/>
        </w:trPr>
        <w:tc>
          <w:tcPr>
            <w:tcW w:w="1655" w:type="dxa"/>
            <w:tcBorders>
              <w:left w:val="nil"/>
              <w:right w:val="nil"/>
            </w:tcBorders>
            <w:vAlign w:val="center"/>
            <w:hideMark/>
          </w:tcPr>
          <w:p w14:paraId="788F5A65" w14:textId="7A85298A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528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Mild physical </w:t>
            </w:r>
            <w:r w:rsidR="00AC4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antisocial behavior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CD07" w14:textId="73641E69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</w:t>
            </w:r>
            <w:r w:rsidR="006E6D34">
              <w:rPr>
                <w:rFonts w:asciiTheme="majorBidi" w:hAnsiTheme="majorBidi" w:cstheme="majorBidi"/>
                <w:sz w:val="18"/>
                <w:szCs w:val="18"/>
              </w:rPr>
              <w:t>248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5498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-.102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B16E6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-.032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3A91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.122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306C7E" w:rsidRPr="00B528C4" w14:paraId="7F6C4F37" w14:textId="77777777" w:rsidTr="009C5F8F">
        <w:trPr>
          <w:trHeight w:val="469"/>
        </w:trPr>
        <w:tc>
          <w:tcPr>
            <w:tcW w:w="1655" w:type="dxa"/>
            <w:tcBorders>
              <w:left w:val="nil"/>
              <w:right w:val="nil"/>
            </w:tcBorders>
            <w:vAlign w:val="center"/>
            <w:hideMark/>
          </w:tcPr>
          <w:p w14:paraId="591E7692" w14:textId="0EC85E52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528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Verbal </w:t>
            </w:r>
            <w:r w:rsidR="00AC4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antisocial behavior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79835" w14:textId="5C0DA08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</w:t>
            </w:r>
            <w:r w:rsidR="006E6D34">
              <w:rPr>
                <w:rFonts w:asciiTheme="majorBidi" w:hAnsiTheme="majorBidi" w:cstheme="majorBidi"/>
                <w:sz w:val="18"/>
                <w:szCs w:val="18"/>
              </w:rPr>
              <w:t>260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294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-.091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F986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-.146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39AC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.170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306C7E" w:rsidRPr="00B528C4" w14:paraId="58197E40" w14:textId="77777777" w:rsidTr="009C5F8F">
        <w:trPr>
          <w:trHeight w:val="296"/>
        </w:trPr>
        <w:tc>
          <w:tcPr>
            <w:tcW w:w="1655" w:type="dxa"/>
            <w:tcBorders>
              <w:left w:val="nil"/>
              <w:right w:val="nil"/>
            </w:tcBorders>
            <w:vAlign w:val="center"/>
            <w:hideMark/>
          </w:tcPr>
          <w:p w14:paraId="7927DD53" w14:textId="6261E112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528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Property </w:t>
            </w:r>
            <w:r w:rsidR="00AC4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crimes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2AC2C" w14:textId="765E190B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</w:t>
            </w:r>
            <w:r w:rsidR="006E6D34">
              <w:rPr>
                <w:rFonts w:asciiTheme="majorBidi" w:hAnsiTheme="majorBidi" w:cstheme="majorBidi"/>
                <w:sz w:val="18"/>
                <w:szCs w:val="18"/>
              </w:rPr>
              <w:t>176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3C092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-.098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5770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-.122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A3894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.111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306C7E" w:rsidRPr="00B528C4" w14:paraId="37A94D8E" w14:textId="77777777" w:rsidTr="009C5F8F">
        <w:trPr>
          <w:trHeight w:val="296"/>
        </w:trPr>
        <w:tc>
          <w:tcPr>
            <w:tcW w:w="1655" w:type="dxa"/>
            <w:tcBorders>
              <w:left w:val="nil"/>
              <w:right w:val="nil"/>
            </w:tcBorders>
            <w:vAlign w:val="center"/>
            <w:hideMark/>
          </w:tcPr>
          <w:p w14:paraId="650D3A16" w14:textId="488E766C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528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Public order </w:t>
            </w:r>
            <w:r w:rsidR="00AC4FF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crimes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A39DB" w14:textId="2FE600A4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</w:t>
            </w:r>
            <w:r w:rsidR="006E6D34">
              <w:rPr>
                <w:rFonts w:asciiTheme="majorBidi" w:hAnsiTheme="majorBidi" w:cstheme="majorBidi"/>
                <w:sz w:val="18"/>
                <w:szCs w:val="18"/>
              </w:rPr>
              <w:t>251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A548F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-.058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ACF2A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-.178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303D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.107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306C7E" w:rsidRPr="00B528C4" w14:paraId="3EE91234" w14:textId="77777777" w:rsidTr="009C5F8F">
        <w:trPr>
          <w:trHeight w:val="469"/>
        </w:trPr>
        <w:tc>
          <w:tcPr>
            <w:tcW w:w="1655" w:type="dxa"/>
            <w:tcBorders>
              <w:left w:val="nil"/>
              <w:right w:val="nil"/>
            </w:tcBorders>
            <w:vAlign w:val="center"/>
            <w:hideMark/>
          </w:tcPr>
          <w:p w14:paraId="3E44B7B4" w14:textId="0DFF84CE" w:rsidR="00306C7E" w:rsidRPr="00B528C4" w:rsidRDefault="00AC4FF3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Drug</w:t>
            </w:r>
            <w:r w:rsidR="00306C7E" w:rsidRPr="00B528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use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843F6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-.002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430D4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-.288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1DD42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-.208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CED7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.014</w:t>
            </w:r>
          </w:p>
        </w:tc>
      </w:tr>
      <w:tr w:rsidR="00306C7E" w:rsidRPr="00B528C4" w14:paraId="5FECF3E1" w14:textId="77777777" w:rsidTr="009C5F8F">
        <w:trPr>
          <w:trHeight w:val="296"/>
        </w:trPr>
        <w:tc>
          <w:tcPr>
            <w:tcW w:w="1655" w:type="dxa"/>
            <w:tcBorders>
              <w:left w:val="nil"/>
              <w:right w:val="nil"/>
            </w:tcBorders>
            <w:vAlign w:val="center"/>
          </w:tcPr>
          <w:p w14:paraId="773F7AE9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Coherence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B3068" w14:textId="5E0008C6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6E6D34">
              <w:rPr>
                <w:rFonts w:asciiTheme="majorBidi" w:hAnsiTheme="majorBidi" w:cstheme="majorBidi"/>
                <w:sz w:val="18"/>
                <w:szCs w:val="18"/>
              </w:rPr>
              <w:t>214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F80D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-.101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BE45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.259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5C11" w14:textId="77777777" w:rsidR="00306C7E" w:rsidRPr="00B528C4" w:rsidRDefault="00306C7E" w:rsidP="009C5F8F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528C4">
              <w:rPr>
                <w:rFonts w:asciiTheme="majorBidi" w:hAnsiTheme="majorBidi" w:cstheme="majorBidi"/>
                <w:sz w:val="18"/>
                <w:szCs w:val="18"/>
              </w:rPr>
              <w:t>-.620</w:t>
            </w:r>
            <w:r w:rsidRPr="00B528C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</w:tbl>
    <w:p w14:paraId="600066B3" w14:textId="44307B38" w:rsidR="00772F0D" w:rsidRPr="00306C7E" w:rsidRDefault="00306C7E" w:rsidP="00306C7E">
      <w:pPr>
        <w:bidi w:val="0"/>
        <w:jc w:val="both"/>
        <w:rPr>
          <w:rFonts w:asciiTheme="majorBidi" w:hAnsiTheme="majorBidi" w:cstheme="majorBidi"/>
          <w:sz w:val="16"/>
          <w:szCs w:val="16"/>
          <w:lang w:val="en-GB"/>
        </w:rPr>
      </w:pPr>
      <w:r w:rsidRPr="00B528C4">
        <w:rPr>
          <w:rFonts w:asciiTheme="majorBidi" w:hAnsiTheme="majorBidi" w:cstheme="majorBidi"/>
          <w:sz w:val="16"/>
          <w:szCs w:val="16"/>
          <w:lang w:val="en-GB"/>
        </w:rPr>
        <w:t>**. Correlation is significant at the 0.01 level (2-tailed).</w:t>
      </w:r>
    </w:p>
    <w:sectPr w:rsidR="00772F0D" w:rsidRPr="00306C7E" w:rsidSect="00772F0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71"/>
    <w:rsid w:val="0007258C"/>
    <w:rsid w:val="000954F7"/>
    <w:rsid w:val="000C571B"/>
    <w:rsid w:val="00101095"/>
    <w:rsid w:val="001453C5"/>
    <w:rsid w:val="0029397B"/>
    <w:rsid w:val="00306C7E"/>
    <w:rsid w:val="00380C5A"/>
    <w:rsid w:val="00391F99"/>
    <w:rsid w:val="003D6F2C"/>
    <w:rsid w:val="0040326E"/>
    <w:rsid w:val="00592E00"/>
    <w:rsid w:val="006E6D34"/>
    <w:rsid w:val="00772F0D"/>
    <w:rsid w:val="00783896"/>
    <w:rsid w:val="008A1C17"/>
    <w:rsid w:val="008C7F11"/>
    <w:rsid w:val="008F6F50"/>
    <w:rsid w:val="009265D4"/>
    <w:rsid w:val="00993A41"/>
    <w:rsid w:val="009D30A1"/>
    <w:rsid w:val="00A23606"/>
    <w:rsid w:val="00A53474"/>
    <w:rsid w:val="00AC0341"/>
    <w:rsid w:val="00AC4FF3"/>
    <w:rsid w:val="00B020F1"/>
    <w:rsid w:val="00B9684A"/>
    <w:rsid w:val="00C655F2"/>
    <w:rsid w:val="00D34A48"/>
    <w:rsid w:val="00D655FD"/>
    <w:rsid w:val="00E61B8E"/>
    <w:rsid w:val="00F35571"/>
    <w:rsid w:val="00F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D1E0"/>
  <w15:docId w15:val="{AB3658EB-01F3-4FF1-8115-08AD2D08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0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</dc:creator>
  <cp:keywords/>
  <dc:description/>
  <cp:lastModifiedBy>Roni Nadav</cp:lastModifiedBy>
  <cp:revision>26</cp:revision>
  <dcterms:created xsi:type="dcterms:W3CDTF">2022-04-03T07:01:00Z</dcterms:created>
  <dcterms:modified xsi:type="dcterms:W3CDTF">2022-08-30T11:25:00Z</dcterms:modified>
</cp:coreProperties>
</file>