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pacing w:line="240" w:lineRule="auto"/>
        <w:rPr>
          <w:rFonts w:ascii="Times New Roman" w:hAnsi="Times New Roman" w:eastAsiaTheme="minorHAnsi"/>
          <w:kern w:val="0"/>
          <w:lang w:eastAsia="en-US"/>
        </w:rPr>
      </w:pPr>
      <w:r>
        <w:rPr>
          <w:rFonts w:ascii="Times New Roman" w:hAnsi="Times New Roman" w:eastAsiaTheme="minorHAnsi"/>
          <w:kern w:val="0"/>
          <w:lang w:eastAsia="en-US"/>
        </w:rPr>
        <w:t>Supplementary Material</w:t>
      </w:r>
    </w:p>
    <w:p>
      <w:pPr>
        <w:pStyle w:val="2"/>
        <w:widowControl/>
        <w:numPr>
          <w:ilvl w:val="0"/>
          <w:numId w:val="0"/>
        </w:numPr>
        <w:spacing w:after="240" w:line="240" w:lineRule="auto"/>
        <w:ind w:leftChars="0"/>
        <w:jc w:val="left"/>
        <w:rPr>
          <w:rFonts w:ascii="Times New Roman" w:hAnsi="Times New Roman"/>
          <w:kern w:val="0"/>
          <w:sz w:val="24"/>
          <w:lang w:eastAsia="en-US"/>
        </w:rPr>
      </w:pPr>
      <w:r>
        <w:rPr>
          <w:rFonts w:ascii="Times New Roman" w:hAnsi="Times New Roman"/>
          <w:kern w:val="0"/>
          <w:sz w:val="24"/>
          <w:lang w:eastAsia="en-US"/>
        </w:rPr>
        <w:t>Supplementary Data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 xml:space="preserve">Table 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Summary of values of water chemistry data for all treatments.The results are presented as means ± standard deviation.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926"/>
        <w:gridCol w:w="926"/>
        <w:gridCol w:w="1112"/>
        <w:gridCol w:w="932"/>
        <w:gridCol w:w="1178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variable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Coral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Coral exposed to algae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Coral contact with algae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superscript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superscript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superscript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superscript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superscript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  <w:t>C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superscript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 xml:space="preserve">Temperature </w:t>
            </w:r>
            <w:r>
              <w:rPr>
                <w:rFonts w:hint="default" w:ascii="Times New Roman" w:hAnsi="Times New Roman" w:eastAsia="CharisSIL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superscript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  <w:t>C</w:t>
            </w:r>
            <w:r>
              <w:rPr>
                <w:rFonts w:hint="default" w:ascii="Times New Roman" w:hAnsi="Times New Roman" w:eastAsia="CharisSIL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]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27.1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27.1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0.2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27.1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0.1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firstLine="600" w:firstLineChars="300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8.0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8.0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8.0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8.0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Salinity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32.1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32.1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32.1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32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32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32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0.2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>Table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Two way ANOVA output of different variables for 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sz w:val="24"/>
          <w:szCs w:val="24"/>
          <w:highlight w:val="none"/>
          <w:lang w:val="en-US" w:eastAsia="zh-CN"/>
        </w:rPr>
        <w:t>A.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4"/>
          <w:szCs w:val="24"/>
          <w:highlight w:val="none"/>
          <w:lang w:val="en-US" w:eastAsia="zh-CN"/>
        </w:rPr>
        <w:t>hyacinthus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with bold values indicating significant effects on the variable.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4"/>
          <w:szCs w:val="24"/>
          <w:highlight w:val="none"/>
          <w:lang w:val="en-US" w:eastAsia="zh-CN"/>
        </w:rPr>
        <w:t xml:space="preserve"> F=F-value;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 w:val="24"/>
          <w:szCs w:val="24"/>
          <w:highlight w:val="none"/>
          <w:lang w:val="en-US" w:eastAsia="zh-CN"/>
        </w:rPr>
        <w:t xml:space="preserve">p=p-value(significance &lt;0.05). </w:t>
      </w:r>
    </w:p>
    <w:tbl>
      <w:tblPr>
        <w:tblStyle w:val="5"/>
        <w:tblW w:w="0" w:type="auto"/>
        <w:tblInd w:w="0" w:type="dxa"/>
        <w:tblBorders>
          <w:top w:val="single" w:color="666666" w:sz="4" w:space="0"/>
          <w:left w:val="none" w:color="auto" w:sz="0" w:space="0"/>
          <w:bottom w:val="single" w:color="666666" w:sz="4" w:space="0"/>
          <w:right w:val="none" w:color="auto" w:sz="0" w:space="0"/>
          <w:insideH w:val="single" w:color="666666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749"/>
        <w:gridCol w:w="1282"/>
        <w:gridCol w:w="691"/>
      </w:tblGrid>
      <w:tr>
        <w:tblPrEx>
          <w:tblBorders>
            <w:top w:val="single" w:color="666666" w:sz="4" w:space="0"/>
            <w:left w:val="none" w:color="auto" w:sz="0" w:space="0"/>
            <w:bottom w:val="single" w:color="666666" w:sz="4" w:space="0"/>
            <w:right w:val="none" w:color="auto" w:sz="0" w:space="0"/>
            <w:insideH w:val="single" w:color="666666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bottom w:val="single" w:color="666666" w:sz="4" w:space="0"/>
            </w:tcBorders>
            <w:shd w:val="clear" w:color="auto" w:fill="CCCCCC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Variable</w:t>
            </w:r>
          </w:p>
        </w:tc>
        <w:tc>
          <w:tcPr>
            <w:tcW w:w="0" w:type="auto"/>
            <w:tcBorders>
              <w:bottom w:val="single" w:color="666666" w:sz="4" w:space="0"/>
            </w:tcBorders>
            <w:shd w:val="clear" w:color="auto" w:fill="CCCCCC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Source of variation</w:t>
            </w:r>
          </w:p>
        </w:tc>
        <w:tc>
          <w:tcPr>
            <w:tcW w:w="0" w:type="auto"/>
            <w:tcBorders>
              <w:bottom w:val="single" w:color="666666" w:sz="4" w:space="0"/>
            </w:tcBorders>
            <w:shd w:val="clear" w:color="auto" w:fill="CCCCCC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F</w:t>
            </w:r>
          </w:p>
        </w:tc>
        <w:tc>
          <w:tcPr>
            <w:tcW w:w="0" w:type="auto"/>
            <w:tcBorders>
              <w:bottom w:val="single" w:color="666666" w:sz="4" w:space="0"/>
            </w:tcBorders>
            <w:shd w:val="clear" w:color="auto" w:fill="CCCCCC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p</w:t>
            </w:r>
          </w:p>
        </w:tc>
      </w:tr>
      <w:tr>
        <w:tblPrEx>
          <w:tblBorders>
            <w:top w:val="single" w:color="666666" w:sz="4" w:space="0"/>
            <w:left w:val="none" w:color="auto" w:sz="0" w:space="0"/>
            <w:bottom w:val="single" w:color="666666" w:sz="4" w:space="0"/>
            <w:right w:val="none" w:color="auto" w:sz="0" w:space="0"/>
            <w:insideH w:val="single" w:color="666666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bottom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Growth Rate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Algae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8" w:firstLineChars="4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F(2,8) = 0.7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10" w:firstLineChars="5"/>
              <w:jc w:val="center"/>
              <w:textAlignment w:val="bottom"/>
              <w:rPr>
                <w:rFonts w:hint="eastAsia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666666" w:sz="4" w:space="0"/>
            <w:left w:val="none" w:color="auto" w:sz="0" w:space="0"/>
            <w:bottom w:val="single" w:color="666666" w:sz="4" w:space="0"/>
            <w:right w:val="none" w:color="auto" w:sz="0" w:space="0"/>
            <w:insideH w:val="single" w:color="666666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shd w:val="clear" w:color="auto" w:fill="CCCCCC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Temperature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8" w:firstLineChars="4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F(1,4) = 0.7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10" w:firstLineChars="5"/>
              <w:jc w:val="center"/>
              <w:textAlignment w:val="bottom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666666" w:sz="4" w:space="0"/>
            <w:left w:val="none" w:color="auto" w:sz="0" w:space="0"/>
            <w:bottom w:val="single" w:color="666666" w:sz="4" w:space="0"/>
            <w:right w:val="none" w:color="auto" w:sz="0" w:space="0"/>
            <w:insideH w:val="single" w:color="666666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Interaction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8" w:firstLineChars="4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F(2,8) =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0.3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10" w:firstLineChars="5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666666" w:sz="4" w:space="0"/>
            <w:left w:val="none" w:color="auto" w:sz="0" w:space="0"/>
            <w:bottom w:val="single" w:color="666666" w:sz="4" w:space="0"/>
            <w:right w:val="none" w:color="auto" w:sz="0" w:space="0"/>
            <w:insideH w:val="single" w:color="666666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Zooxanthellae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Algae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8" w:firstLineChars="4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F(2,8) = 2.1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10" w:firstLineChars="5"/>
              <w:jc w:val="center"/>
              <w:textAlignment w:val="bottom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</w:rPr>
              <w:t>0.18</w:t>
            </w:r>
          </w:p>
        </w:tc>
      </w:tr>
      <w:tr>
        <w:tblPrEx>
          <w:tblBorders>
            <w:top w:val="single" w:color="666666" w:sz="4" w:space="0"/>
            <w:left w:val="none" w:color="auto" w:sz="0" w:space="0"/>
            <w:bottom w:val="single" w:color="666666" w:sz="4" w:space="0"/>
            <w:right w:val="none" w:color="auto" w:sz="0" w:space="0"/>
            <w:insideH w:val="single" w:color="666666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shd w:val="clear" w:color="auto" w:fill="CCCCCC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Temperature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8" w:firstLineChars="4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F(1,4) = 6.2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10" w:firstLineChars="5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0.07</w:t>
            </w:r>
          </w:p>
        </w:tc>
      </w:tr>
      <w:tr>
        <w:tblPrEx>
          <w:tblBorders>
            <w:top w:val="single" w:color="666666" w:sz="4" w:space="0"/>
            <w:left w:val="none" w:color="auto" w:sz="0" w:space="0"/>
            <w:bottom w:val="single" w:color="666666" w:sz="4" w:space="0"/>
            <w:right w:val="none" w:color="auto" w:sz="0" w:space="0"/>
            <w:insideH w:val="single" w:color="666666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Interaction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8" w:firstLineChars="4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F(2,8) = 6.9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10" w:firstLineChars="5"/>
              <w:jc w:val="center"/>
              <w:textAlignment w:val="bottom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  <w:t>0.02</w:t>
            </w:r>
          </w:p>
        </w:tc>
      </w:tr>
      <w:tr>
        <w:tblPrEx>
          <w:tblBorders>
            <w:top w:val="single" w:color="666666" w:sz="4" w:space="0"/>
            <w:left w:val="none" w:color="auto" w:sz="0" w:space="0"/>
            <w:bottom w:val="single" w:color="666666" w:sz="4" w:space="0"/>
            <w:right w:val="none" w:color="auto" w:sz="0" w:space="0"/>
            <w:insideH w:val="single" w:color="666666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nil"/>
              <w:bottom w:val="nil"/>
            </w:tcBorders>
            <w:shd w:val="clear" w:color="auto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Chl </w:t>
            </w:r>
            <w:r>
              <w:rPr>
                <w:rStyle w:val="8"/>
                <w:rFonts w:hint="default" w:ascii="Times New Roman" w:hAnsi="Times New Roman" w:eastAsia="宋体" w:cs="Times New Roman"/>
                <w:i/>
                <w:iCs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C0C0C0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Algae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C0C0C0"/>
            <w:noWrap/>
            <w:vAlign w:val="center"/>
          </w:tcPr>
          <w:p>
            <w:pPr>
              <w:widowControl/>
              <w:spacing w:line="240" w:lineRule="auto"/>
              <w:ind w:firstLine="8" w:firstLineChars="4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F(2,8) = 1.4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C0C0C0"/>
            <w:noWrap/>
            <w:vAlign w:val="center"/>
          </w:tcPr>
          <w:p>
            <w:pPr>
              <w:widowControl/>
              <w:spacing w:line="240" w:lineRule="auto"/>
              <w:ind w:firstLine="10" w:firstLineChars="5"/>
              <w:jc w:val="center"/>
              <w:textAlignment w:val="bottom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0.3</w:t>
            </w:r>
          </w:p>
        </w:tc>
      </w:tr>
      <w:tr>
        <w:tblPrEx>
          <w:tblBorders>
            <w:top w:val="single" w:color="666666" w:sz="4" w:space="0"/>
            <w:left w:val="none" w:color="auto" w:sz="0" w:space="0"/>
            <w:bottom w:val="single" w:color="666666" w:sz="4" w:space="0"/>
            <w:right w:val="none" w:color="auto" w:sz="0" w:space="0"/>
            <w:insideH w:val="single" w:color="666666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shd w:val="clear" w:color="auto" w:fill="C0C0C0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C0C0C0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Temperature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C0C0C0"/>
            <w:noWrap/>
            <w:vAlign w:val="center"/>
          </w:tcPr>
          <w:p>
            <w:pPr>
              <w:widowControl/>
              <w:spacing w:line="240" w:lineRule="auto"/>
              <w:ind w:firstLine="8" w:firstLineChars="4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F(1,4) = 5.1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C0C0C0"/>
            <w:noWrap/>
            <w:vAlign w:val="center"/>
          </w:tcPr>
          <w:p>
            <w:pPr>
              <w:widowControl/>
              <w:spacing w:line="240" w:lineRule="auto"/>
              <w:ind w:firstLine="10" w:firstLineChars="5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0.09</w:t>
            </w:r>
          </w:p>
        </w:tc>
      </w:tr>
      <w:tr>
        <w:tblPrEx>
          <w:tblBorders>
            <w:top w:val="single" w:color="666666" w:sz="4" w:space="0"/>
            <w:left w:val="none" w:color="auto" w:sz="0" w:space="0"/>
            <w:bottom w:val="single" w:color="666666" w:sz="4" w:space="0"/>
            <w:right w:val="none" w:color="auto" w:sz="0" w:space="0"/>
            <w:insideH w:val="single" w:color="666666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shd w:val="clear" w:color="auto" w:fill="C0C0C0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C0C0C0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Interaction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C0C0C0"/>
            <w:noWrap/>
            <w:vAlign w:val="center"/>
          </w:tcPr>
          <w:p>
            <w:pPr>
              <w:widowControl/>
              <w:spacing w:line="240" w:lineRule="auto"/>
              <w:ind w:firstLine="8" w:firstLineChars="4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F(2,8) = 10.8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C0C0C0"/>
            <w:noWrap/>
            <w:vAlign w:val="center"/>
          </w:tcPr>
          <w:p>
            <w:pPr>
              <w:widowControl/>
              <w:spacing w:line="240" w:lineRule="auto"/>
              <w:ind w:firstLine="10" w:firstLineChars="5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  <w:t>&lt;0.01</w:t>
            </w:r>
          </w:p>
        </w:tc>
      </w:tr>
      <w:tr>
        <w:tblPrEx>
          <w:tblBorders>
            <w:top w:val="single" w:color="666666" w:sz="4" w:space="0"/>
            <w:left w:val="none" w:color="auto" w:sz="0" w:space="0"/>
            <w:bottom w:val="single" w:color="666666" w:sz="4" w:space="0"/>
            <w:right w:val="none" w:color="auto" w:sz="0" w:space="0"/>
            <w:insideH w:val="single" w:color="666666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Protein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Algae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8" w:firstLineChars="4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F(2,8) = 0.8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10" w:firstLineChars="5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0.46</w:t>
            </w:r>
          </w:p>
        </w:tc>
      </w:tr>
      <w:tr>
        <w:tblPrEx>
          <w:tblBorders>
            <w:top w:val="single" w:color="666666" w:sz="4" w:space="0"/>
            <w:left w:val="none" w:color="auto" w:sz="0" w:space="0"/>
            <w:bottom w:val="single" w:color="666666" w:sz="4" w:space="0"/>
            <w:right w:val="none" w:color="auto" w:sz="0" w:space="0"/>
            <w:insideH w:val="single" w:color="666666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shd w:val="clear" w:color="auto" w:fill="CCCCCC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Temperature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8" w:firstLineChars="4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F(1,4) = 1.8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10" w:firstLineChars="5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0.25</w:t>
            </w:r>
          </w:p>
        </w:tc>
      </w:tr>
      <w:tr>
        <w:tblPrEx>
          <w:tblBorders>
            <w:top w:val="single" w:color="666666" w:sz="4" w:space="0"/>
            <w:left w:val="none" w:color="auto" w:sz="0" w:space="0"/>
            <w:bottom w:val="single" w:color="666666" w:sz="4" w:space="0"/>
            <w:right w:val="none" w:color="auto" w:sz="0" w:space="0"/>
            <w:insideH w:val="single" w:color="666666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Interaction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8" w:firstLineChars="4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F(2,8) = 4.3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10" w:firstLineChars="5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0.05</w:t>
            </w:r>
          </w:p>
        </w:tc>
      </w:tr>
      <w:tr>
        <w:tblPrEx>
          <w:tblBorders>
            <w:top w:val="single" w:color="666666" w:sz="4" w:space="0"/>
            <w:left w:val="none" w:color="auto" w:sz="0" w:space="0"/>
            <w:bottom w:val="single" w:color="666666" w:sz="4" w:space="0"/>
            <w:right w:val="none" w:color="auto" w:sz="0" w:space="0"/>
            <w:insideH w:val="single" w:color="666666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nil"/>
              <w:bottom w:val="nil"/>
            </w:tcBorders>
            <w:shd w:val="clear" w:color="auto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SOD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C0C0C0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Algae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C0C0C0"/>
            <w:noWrap/>
            <w:vAlign w:val="center"/>
          </w:tcPr>
          <w:p>
            <w:pPr>
              <w:widowControl/>
              <w:spacing w:line="240" w:lineRule="auto"/>
              <w:ind w:firstLine="8" w:firstLineChars="4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F(2,8) = 0.17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C0C0C0"/>
            <w:noWrap/>
            <w:vAlign w:val="center"/>
          </w:tcPr>
          <w:p>
            <w:pPr>
              <w:widowControl/>
              <w:spacing w:line="240" w:lineRule="auto"/>
              <w:ind w:firstLine="10" w:firstLineChars="5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0.86</w:t>
            </w:r>
          </w:p>
        </w:tc>
      </w:tr>
      <w:tr>
        <w:tblPrEx>
          <w:tblBorders>
            <w:top w:val="single" w:color="666666" w:sz="4" w:space="0"/>
            <w:left w:val="none" w:color="auto" w:sz="0" w:space="0"/>
            <w:bottom w:val="single" w:color="666666" w:sz="4" w:space="0"/>
            <w:right w:val="none" w:color="auto" w:sz="0" w:space="0"/>
            <w:insideH w:val="single" w:color="666666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shd w:val="clear" w:color="auto" w:fill="C0C0C0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C0C0C0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Temperature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C0C0C0"/>
            <w:noWrap/>
            <w:vAlign w:val="center"/>
          </w:tcPr>
          <w:p>
            <w:pPr>
              <w:widowControl/>
              <w:spacing w:line="240" w:lineRule="auto"/>
              <w:ind w:firstLine="8" w:firstLineChars="4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F(1,4) = 0.03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C0C0C0"/>
            <w:noWrap/>
            <w:vAlign w:val="center"/>
          </w:tcPr>
          <w:p>
            <w:pPr>
              <w:widowControl/>
              <w:spacing w:line="240" w:lineRule="auto"/>
              <w:ind w:firstLine="10" w:firstLineChars="5"/>
              <w:jc w:val="center"/>
              <w:textAlignment w:val="bottom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0.86</w:t>
            </w:r>
          </w:p>
        </w:tc>
      </w:tr>
      <w:tr>
        <w:tblPrEx>
          <w:tblBorders>
            <w:top w:val="single" w:color="666666" w:sz="4" w:space="0"/>
            <w:left w:val="none" w:color="auto" w:sz="0" w:space="0"/>
            <w:bottom w:val="single" w:color="666666" w:sz="4" w:space="0"/>
            <w:right w:val="none" w:color="auto" w:sz="0" w:space="0"/>
            <w:insideH w:val="single" w:color="666666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shd w:val="clear" w:color="auto" w:fill="C0C0C0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C0C0C0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Interaction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C0C0C0"/>
            <w:noWrap/>
            <w:vAlign w:val="center"/>
          </w:tcPr>
          <w:p>
            <w:pPr>
              <w:widowControl/>
              <w:spacing w:line="240" w:lineRule="auto"/>
              <w:ind w:firstLine="8" w:firstLineChars="4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F(2,8) = 6.3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C0C0C0"/>
            <w:noWrap/>
            <w:vAlign w:val="center"/>
          </w:tcPr>
          <w:p>
            <w:pPr>
              <w:widowControl/>
              <w:spacing w:line="240" w:lineRule="auto"/>
              <w:ind w:firstLine="10" w:firstLineChars="5"/>
              <w:jc w:val="center"/>
              <w:textAlignment w:val="bottom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0.02</w:t>
            </w:r>
          </w:p>
        </w:tc>
      </w:tr>
      <w:tr>
        <w:tblPrEx>
          <w:tblBorders>
            <w:top w:val="single" w:color="666666" w:sz="4" w:space="0"/>
            <w:left w:val="none" w:color="auto" w:sz="0" w:space="0"/>
            <w:bottom w:val="single" w:color="666666" w:sz="4" w:space="0"/>
            <w:right w:val="none" w:color="auto" w:sz="0" w:space="0"/>
            <w:insideH w:val="single" w:color="666666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CAT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Algae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8" w:firstLineChars="4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F(2,8) = 16.4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10" w:firstLineChars="5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&lt;0.01</w:t>
            </w:r>
          </w:p>
        </w:tc>
      </w:tr>
      <w:tr>
        <w:tblPrEx>
          <w:tblBorders>
            <w:top w:val="single" w:color="666666" w:sz="4" w:space="0"/>
            <w:left w:val="none" w:color="auto" w:sz="0" w:space="0"/>
            <w:bottom w:val="single" w:color="666666" w:sz="4" w:space="0"/>
            <w:right w:val="none" w:color="auto" w:sz="0" w:space="0"/>
            <w:insideH w:val="single" w:color="666666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shd w:val="clear" w:color="auto" w:fill="CCCCCC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Temperature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8" w:firstLineChars="4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F(1,4) = 2.8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10" w:firstLineChars="5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0.17</w:t>
            </w:r>
          </w:p>
        </w:tc>
      </w:tr>
      <w:tr>
        <w:tblPrEx>
          <w:tblBorders>
            <w:top w:val="single" w:color="666666" w:sz="4" w:space="0"/>
            <w:left w:val="none" w:color="auto" w:sz="0" w:space="0"/>
            <w:bottom w:val="single" w:color="666666" w:sz="4" w:space="0"/>
            <w:right w:val="none" w:color="auto" w:sz="0" w:space="0"/>
            <w:insideH w:val="single" w:color="666666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Interaction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8" w:firstLineChars="4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F(2,8) = 43.5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</w:tcPr>
          <w:p>
            <w:pPr>
              <w:widowControl/>
              <w:spacing w:line="240" w:lineRule="auto"/>
              <w:ind w:firstLine="10" w:firstLineChars="5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&lt;0.01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0"/>
          <w:szCs w:val="2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0"/>
          <w:szCs w:val="2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>Table 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ata of various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physiological indicators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, t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he results are presented as means ± standard deviation.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The results are presented as means ± standard deviation.</w:t>
      </w:r>
    </w:p>
    <w:tbl>
      <w:tblPr>
        <w:tblStyle w:val="5"/>
        <w:tblW w:w="86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666"/>
        <w:gridCol w:w="666"/>
        <w:gridCol w:w="666"/>
        <w:gridCol w:w="1226"/>
        <w:gridCol w:w="666"/>
        <w:gridCol w:w="666"/>
        <w:gridCol w:w="666"/>
        <w:gridCol w:w="12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Variable</w:t>
            </w:r>
          </w:p>
        </w:tc>
        <w:tc>
          <w:tcPr>
            <w:tcW w:w="65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Zooxanthellae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×10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(cell cm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27℃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Mean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±sd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30℃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Mean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±sd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Coral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0.32</w:t>
            </w:r>
            <w:bookmarkStart w:id="0" w:name="OLE_LINK2"/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bookmarkEnd w:id="0"/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0.05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Coral exposed to algae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0.15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0.15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Coral contact with algae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0.23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Chl </w:t>
            </w:r>
            <w:r>
              <w:rPr>
                <w:rStyle w:val="8"/>
                <w:rFonts w:hint="default" w:ascii="Times New Roman" w:hAnsi="Times New Roman" w:eastAsia="宋体" w:cs="Times New Roman"/>
                <w:i/>
                <w:iCs/>
                <w:sz w:val="20"/>
                <w:szCs w:val="20"/>
                <w:highlight w:val="non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(µg cm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27℃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Mean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±sd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30℃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Mean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±sd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Coral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5.34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1.3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0.33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0.12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Coral exposed to algae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1.54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0.4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3.47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3.35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2.37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Coral contact with algae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3.43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0.8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4.89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2.47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Protein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(mg cm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27℃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Mean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±sd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30℃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Mean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±sd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Coral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0.83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0.3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0.37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0.09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Coral exposed to algae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0.52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0.21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0.59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0.19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Coral contact with algae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0.53</w:t>
            </w:r>
            <w:bookmarkStart w:id="1" w:name="OLE_LINK5"/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</w:t>
            </w:r>
            <w:bookmarkEnd w:id="1"/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0.22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0.43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0.07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bookmarkStart w:id="2" w:name="OLE_LINK4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Growth Rate</w:t>
            </w:r>
            <w:bookmarkEnd w:id="2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(mg cm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d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27℃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Mean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±sd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30℃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Mean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±sd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Coral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1.74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1.09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0.64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0.83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0.22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Coral exposed to algae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0.76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0.35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0.84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0.58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Coral contact with algae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0.76</w:t>
            </w:r>
            <w:bookmarkStart w:id="3" w:name="OLE_LINK6"/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</w:t>
            </w:r>
            <w:bookmarkEnd w:id="3"/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0.22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0.5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SOD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(U mgprot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27℃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Mean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±sd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30℃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Mean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±sd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Coral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149.1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231.1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241.6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207.3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50.6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426.9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635.4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341.3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467.8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151.3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Coral exposed to algae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282.3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515.3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371.5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125.8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288.4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227.7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243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Coral contact with algae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501.1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417.3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261.3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393.3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121.7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282.7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273.3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286.8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280.9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CAT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(U mgprot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27℃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Mean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±sd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30℃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Mean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±sd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Coral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12.64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8.44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4.46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27.01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17.34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33.18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25.84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7.99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Coral exposed to algae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12.49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25.71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14.78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9.98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51.01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41.34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43.29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45.21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5.11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Coral contact with algae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48.54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53.79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51.73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51.35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2.64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14.46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24.4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25.03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21.3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5.93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>Tab.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>4</w:t>
      </w:r>
    </w:p>
    <w:p>
      <w:pPr>
        <w:ind w:left="0" w:leftChars="0" w:firstLine="0" w:firstLineChars="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Statistics summary of RNA-Seq of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A. hyacinthus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216"/>
        <w:gridCol w:w="1344"/>
        <w:gridCol w:w="1544"/>
        <w:gridCol w:w="733"/>
        <w:gridCol w:w="113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Samples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Clean reads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Mapped reads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Comparison rate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Q30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GC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content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LD</w:t>
            </w:r>
          </w:p>
        </w:tc>
        <w:tc>
          <w:tcPr>
            <w:tcW w:w="0" w:type="auto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21 476 650</w:t>
            </w:r>
          </w:p>
        </w:tc>
        <w:tc>
          <w:tcPr>
            <w:tcW w:w="0" w:type="auto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14 574 005</w:t>
            </w:r>
          </w:p>
        </w:tc>
        <w:tc>
          <w:tcPr>
            <w:tcW w:w="0" w:type="auto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67.9%</w:t>
            </w:r>
          </w:p>
        </w:tc>
        <w:tc>
          <w:tcPr>
            <w:tcW w:w="0" w:type="auto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96%</w:t>
            </w:r>
          </w:p>
        </w:tc>
        <w:tc>
          <w:tcPr>
            <w:tcW w:w="0" w:type="auto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46.1%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LH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20 347 432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13 261 939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65.2%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94.6%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46.5%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LM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20 993 422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13 807 161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65.8%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94.4%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47.1%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HD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21 290 828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14 314 966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67.3%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95.9%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43.9%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HH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21 142 687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14 068 385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66.6%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95.9%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46.4%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HM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21 336 087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14 179 496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66.5%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96%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45.5%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Total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126 587 106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firstLine="36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>
      <w:pPr>
        <w:ind w:firstLine="0" w:firstLineChars="0"/>
        <w:rPr>
          <w:rFonts w:hint="default" w:ascii="Times New Roman" w:hAnsi="Times New Roman" w:eastAsia="宋体" w:cs="Times New Roman"/>
          <w:b/>
          <w:bCs/>
          <w:sz w:val="20"/>
          <w:szCs w:val="16"/>
        </w:rPr>
      </w:pPr>
      <w:r>
        <w:rPr>
          <w:rFonts w:hint="default" w:ascii="Times New Roman" w:hAnsi="Times New Roman" w:eastAsia="宋体" w:cs="Times New Roman"/>
          <w:sz w:val="16"/>
          <w:szCs w:val="16"/>
        </w:rPr>
        <w:t>Notes：Q30 represent 0.1% probabilities of base error，respectively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 xml:space="preserve">Tab.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 xml:space="preserve"> </w:t>
      </w:r>
    </w:p>
    <w:p>
      <w:pPr>
        <w:ind w:left="0" w:leftChars="0" w:firstLine="0" w:firstLineChars="0"/>
        <w:jc w:val="left"/>
        <w:rPr>
          <w:rFonts w:hint="default" w:ascii="Times New Roman" w:hAnsi="Times New Roman" w:eastAsia="宋体" w:cs="Times New Roman"/>
          <w:sz w:val="24"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1"/>
        </w:rPr>
        <w:t>qPCR Primer sequences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3567"/>
        <w:gridCol w:w="1266"/>
        <w:gridCol w:w="18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Gene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Primer sequence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（5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-3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Size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（bp）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Reference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β-Actin</w:t>
            </w:r>
          </w:p>
        </w:tc>
        <w:tc>
          <w:tcPr>
            <w:tcW w:w="0" w:type="auto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F:ATGACAGAGGATGAGGGTAGAAA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194</w:t>
            </w:r>
          </w:p>
        </w:tc>
        <w:tc>
          <w:tcPr>
            <w:tcW w:w="186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Designed by author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R:GAGAAGAGGTCCCGACGAATA</w:t>
            </w:r>
          </w:p>
        </w:tc>
        <w:tc>
          <w:tcPr>
            <w:tcW w:w="1266" w:type="dxa"/>
            <w:vMerge w:val="continue"/>
            <w:noWrap w:val="0"/>
            <w:vAlign w:val="top"/>
          </w:tcPr>
          <w:p>
            <w:pPr>
              <w:ind w:firstLine="42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61" w:type="dxa"/>
            <w:vMerge w:val="continue"/>
            <w:noWrap w:val="0"/>
            <w:vAlign w:val="top"/>
          </w:tcPr>
          <w:p>
            <w:pPr>
              <w:ind w:firstLine="42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SODC</w:t>
            </w:r>
          </w:p>
        </w:tc>
        <w:tc>
          <w:tcPr>
            <w:tcW w:w="0" w:type="auto"/>
            <w:noWrap w:val="0"/>
            <w:vAlign w:val="top"/>
          </w:tcPr>
          <w:p>
            <w:pPr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F：TGATACCAACCTGCCTCT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186</w:t>
            </w:r>
          </w:p>
        </w:tc>
        <w:tc>
          <w:tcPr>
            <w:tcW w:w="1861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Designed by author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Merge w:val="continue"/>
            <w:noWrap w:val="0"/>
            <w:vAlign w:val="top"/>
          </w:tcPr>
          <w:p>
            <w:pPr>
              <w:ind w:firstLine="42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R：TGCGTGAACTTGAAATAAC</w:t>
            </w: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CATE</w:t>
            </w:r>
          </w:p>
        </w:tc>
        <w:tc>
          <w:tcPr>
            <w:tcW w:w="0" w:type="auto"/>
            <w:noWrap w:val="0"/>
            <w:vAlign w:val="top"/>
          </w:tcPr>
          <w:p>
            <w:pPr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F：TGGAAACAATACGCCAATCT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124</w:t>
            </w:r>
          </w:p>
        </w:tc>
        <w:tc>
          <w:tcPr>
            <w:tcW w:w="1861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Designed by author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R：AGTGATGAAATCCCAGAACAT</w:t>
            </w: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CYP3A</w:t>
            </w:r>
          </w:p>
        </w:tc>
        <w:tc>
          <w:tcPr>
            <w:tcW w:w="0" w:type="auto"/>
            <w:noWrap w:val="0"/>
            <w:vAlign w:val="top"/>
          </w:tcPr>
          <w:p>
            <w:pPr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F：ATCGCCGCAGAAATCGTG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163</w:t>
            </w:r>
          </w:p>
        </w:tc>
        <w:tc>
          <w:tcPr>
            <w:tcW w:w="1861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Designed by author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R：CGTAGCCAGCCAATAGAAAG</w:t>
            </w: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HSP90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F：GCTGTTTGCCGAAGTGAC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144</w:t>
            </w:r>
          </w:p>
        </w:tc>
        <w:tc>
          <w:tcPr>
            <w:tcW w:w="1861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Designed by author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R：GAGGCTGAAGAATGGTATCT</w:t>
            </w: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HSP40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F：TGGTCAGATGCCAAGTCC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96</w:t>
            </w:r>
          </w:p>
        </w:tc>
        <w:tc>
          <w:tcPr>
            <w:tcW w:w="1861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Designed by author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Merge w:val="continue"/>
            <w:noWrap w:val="0"/>
            <w:vAlign w:val="top"/>
          </w:tcPr>
          <w:p>
            <w:pPr>
              <w:ind w:firstLine="42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R：CGGCTAAATACAGGGTGC</w:t>
            </w:r>
          </w:p>
        </w:tc>
        <w:tc>
          <w:tcPr>
            <w:tcW w:w="1266" w:type="dxa"/>
            <w:vMerge w:val="continue"/>
            <w:noWrap w:val="0"/>
            <w:vAlign w:val="top"/>
          </w:tcPr>
          <w:p>
            <w:pPr>
              <w:ind w:firstLine="42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61" w:type="dxa"/>
            <w:vMerge w:val="continue"/>
            <w:noWrap w:val="0"/>
            <w:vAlign w:val="top"/>
          </w:tcPr>
          <w:p>
            <w:pPr>
              <w:ind w:firstLine="42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CalM</w:t>
            </w:r>
          </w:p>
        </w:tc>
        <w:tc>
          <w:tcPr>
            <w:tcW w:w="0" w:type="auto"/>
            <w:noWrap w:val="0"/>
            <w:vAlign w:val="top"/>
          </w:tcPr>
          <w:p>
            <w:pPr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F：ACCTCTTTCGTTTCGCTGAC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145</w:t>
            </w:r>
          </w:p>
        </w:tc>
        <w:tc>
          <w:tcPr>
            <w:tcW w:w="1861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Designed by author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R：CTTCCTGAATCGCTGTTGCT</w:t>
            </w: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Casp8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F：GCACAGCCTACGACATTG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108</w:t>
            </w:r>
          </w:p>
        </w:tc>
        <w:tc>
          <w:tcPr>
            <w:tcW w:w="1861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Designed by author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R：GACACGACCGTTCATTCA</w:t>
            </w: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Casp7</w:t>
            </w:r>
          </w:p>
        </w:tc>
        <w:tc>
          <w:tcPr>
            <w:tcW w:w="0" w:type="auto"/>
            <w:noWrap w:val="0"/>
            <w:vAlign w:val="top"/>
          </w:tcPr>
          <w:p>
            <w:pPr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F：TTCAGTTCCCTTGCGTTTA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175</w:t>
            </w:r>
          </w:p>
        </w:tc>
        <w:tc>
          <w:tcPr>
            <w:tcW w:w="1861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Designed by author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R：CCTCCCTTCCATCTACACC</w:t>
            </w: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ALG9</w:t>
            </w:r>
          </w:p>
        </w:tc>
        <w:tc>
          <w:tcPr>
            <w:tcW w:w="0" w:type="auto"/>
            <w:noWrap w:val="0"/>
            <w:vAlign w:val="top"/>
          </w:tcPr>
          <w:p>
            <w:pPr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F：TCGTTATGGCTCCAAGAATC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193</w:t>
            </w:r>
          </w:p>
        </w:tc>
        <w:tc>
          <w:tcPr>
            <w:tcW w:w="1861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Designed by author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R：ACCGTCGTGAGAACAGTTTC</w:t>
            </w: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Galaxin</w:t>
            </w:r>
          </w:p>
        </w:tc>
        <w:tc>
          <w:tcPr>
            <w:tcW w:w="0" w:type="auto"/>
            <w:noWrap w:val="0"/>
            <w:vAlign w:val="top"/>
          </w:tcPr>
          <w:p>
            <w:pPr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F：CGATGCCACCCTTTCCC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137</w:t>
            </w:r>
          </w:p>
        </w:tc>
        <w:tc>
          <w:tcPr>
            <w:tcW w:w="1861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Designed by author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Merge w:val="continue"/>
            <w:noWrap w:val="0"/>
            <w:vAlign w:val="top"/>
          </w:tcPr>
          <w:p>
            <w:pPr>
              <w:ind w:firstLine="42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R：CTGGTACGCCTACAGGTTTGT</w:t>
            </w:r>
          </w:p>
        </w:tc>
        <w:tc>
          <w:tcPr>
            <w:tcW w:w="1266" w:type="dxa"/>
            <w:vMerge w:val="continue"/>
            <w:noWrap w:val="0"/>
            <w:vAlign w:val="top"/>
          </w:tcPr>
          <w:p>
            <w:pPr>
              <w:ind w:firstLine="42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61" w:type="dxa"/>
            <w:vMerge w:val="continue"/>
            <w:noWrap w:val="0"/>
            <w:vAlign w:val="top"/>
          </w:tcPr>
          <w:p>
            <w:pPr>
              <w:ind w:firstLine="42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GPX</w:t>
            </w:r>
          </w:p>
        </w:tc>
        <w:tc>
          <w:tcPr>
            <w:tcW w:w="0" w:type="auto"/>
            <w:noWrap w:val="0"/>
            <w:vAlign w:val="top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F：GAATCATCTCGCCACCTGAC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96</w:t>
            </w:r>
          </w:p>
        </w:tc>
        <w:tc>
          <w:tcPr>
            <w:tcW w:w="1861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bookmarkStart w:id="4" w:name="OLE_LINK1"/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Designed by author</w:t>
            </w:r>
            <w:bookmarkEnd w:id="4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Merge w:val="continue"/>
            <w:noWrap w:val="0"/>
            <w:vAlign w:val="top"/>
          </w:tcPr>
          <w:p>
            <w:pPr>
              <w:ind w:firstLine="42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R：GCATACTTCGGAGCCTACTGA</w:t>
            </w: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61" w:type="dxa"/>
            <w:vMerge w:val="continue"/>
            <w:noWrap w:val="0"/>
            <w:vAlign w:val="top"/>
          </w:tcPr>
          <w:p>
            <w:pPr>
              <w:ind w:firstLine="42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ATG5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ACTGTAAACCGACGCCTGAT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173</w:t>
            </w:r>
          </w:p>
        </w:tc>
        <w:tc>
          <w:tcPr>
            <w:tcW w:w="1861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Designed by author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Merge w:val="continue"/>
            <w:noWrap w:val="0"/>
            <w:vAlign w:val="top"/>
          </w:tcPr>
          <w:p>
            <w:pPr>
              <w:ind w:firstLine="42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GGAACAAACTCCCGCAACA</w:t>
            </w:r>
          </w:p>
        </w:tc>
        <w:tc>
          <w:tcPr>
            <w:tcW w:w="1266" w:type="dxa"/>
            <w:vMerge w:val="continue"/>
            <w:noWrap w:val="0"/>
            <w:vAlign w:val="top"/>
          </w:tcPr>
          <w:p>
            <w:pPr>
              <w:ind w:firstLine="42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61" w:type="dxa"/>
            <w:vMerge w:val="continue"/>
            <w:noWrap w:val="0"/>
            <w:vAlign w:val="top"/>
          </w:tcPr>
          <w:p>
            <w:pPr>
              <w:ind w:firstLine="42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24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</w:pPr>
      <w:bookmarkStart w:id="6" w:name="_GoBack"/>
      <w:bookmarkEnd w:id="6"/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 xml:space="preserve">Tab.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>6</w:t>
      </w:r>
    </w:p>
    <w:p>
      <w:pPr>
        <w:ind w:firstLine="0" w:firstLineChars="0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DEGs statistics in all treatments. Select FDR &lt; 0.001 and shown as LH, LM and HD groups vs LD group, HH and HM groups vs HD group.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250"/>
        <w:gridCol w:w="1290"/>
        <w:gridCol w:w="1276"/>
        <w:gridCol w:w="1276"/>
        <w:gridCol w:w="131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DEGs 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LH groups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LM groups 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HD groups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HH groups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HM groups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Up-regulated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5 621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5 313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1 590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Down-regulated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6 413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7 160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2 861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313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 xml:space="preserve">Tab.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 xml:space="preserve"> </w:t>
      </w:r>
    </w:p>
    <w:p>
      <w:pPr>
        <w:ind w:firstLine="0" w:firstLineChars="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FPKM expression map of different biological processes regulated by DEGs.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The results are presented as means ± standard deviation.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6"/>
        <w:gridCol w:w="1216"/>
        <w:gridCol w:w="1217"/>
        <w:gridCol w:w="1217"/>
        <w:gridCol w:w="1217"/>
        <w:gridCol w:w="121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  <w:t>DEGs</w:t>
            </w:r>
          </w:p>
        </w:tc>
        <w:tc>
          <w:tcPr>
            <w:tcW w:w="121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LD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  <w:t>groups</w:t>
            </w:r>
          </w:p>
        </w:tc>
        <w:tc>
          <w:tcPr>
            <w:tcW w:w="121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LH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  <w:t>groups</w:t>
            </w:r>
          </w:p>
        </w:tc>
        <w:tc>
          <w:tcPr>
            <w:tcW w:w="121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LM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  <w:t>groups</w:t>
            </w:r>
          </w:p>
        </w:tc>
        <w:tc>
          <w:tcPr>
            <w:tcW w:w="121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HD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  <w:t>groups</w:t>
            </w:r>
          </w:p>
        </w:tc>
        <w:tc>
          <w:tcPr>
            <w:tcW w:w="121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HH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  <w:t>groups</w:t>
            </w:r>
          </w:p>
        </w:tc>
        <w:tc>
          <w:tcPr>
            <w:tcW w:w="121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HM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  <w:t>groups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Rab5</w:t>
            </w:r>
          </w:p>
        </w:tc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2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12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</w:t>
            </w:r>
          </w:p>
        </w:tc>
        <w:tc>
          <w:tcPr>
            <w:tcW w:w="12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12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Rab10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Rab22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8.8 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Rab11A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ATG5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ATG10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CalM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Galaxin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SODC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17.4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CAT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GPX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Hsp70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HSP40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CYP3A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TNFRSF14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TLR2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TRAF3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IFI47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TRAF5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MYD88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Casp3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Casp8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Casp7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FADD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HIRA2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24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 xml:space="preserve">Tab.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>8</w:t>
      </w:r>
    </w:p>
    <w:p>
      <w:pPr>
        <w:ind w:firstLine="0" w:firstLineChars="0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The log</w:t>
      </w:r>
      <w:r>
        <w:rPr>
          <w:rFonts w:hint="eastAsia" w:ascii="Times New Roman" w:hAnsi="Times New Roman" w:eastAsia="宋体" w:cs="Times New Roman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FoldChange value of qRT-PCR and </w:t>
      </w:r>
      <w:bookmarkStart w:id="5" w:name="OLE_LINK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RNA-seq</w:t>
      </w:r>
      <w:bookmarkEnd w:id="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. C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ompared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with LD group, DEGs verification of LH, LM and HD groups . And c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ompared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with HD group, the DEGs verification of HH and HM.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The results are presented as means ± standard deviation.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Group</w:t>
            </w:r>
          </w:p>
        </w:tc>
        <w:tc>
          <w:tcPr>
            <w:tcW w:w="21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DEGs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qRT-PCR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RNA-seq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LH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Casp8</w:t>
            </w:r>
          </w:p>
        </w:tc>
        <w:tc>
          <w:tcPr>
            <w:tcW w:w="213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  <w:t>-1.4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  <w:t>1.2</w:t>
            </w:r>
          </w:p>
        </w:tc>
        <w:tc>
          <w:tcPr>
            <w:tcW w:w="213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Casp7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  <w:t>1.1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  <w:t>0.6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CYP3A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  <w:t>-2.0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  <w:t>2.9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-3.3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ATG5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  <w:t>3.1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  <w:t>0.5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LM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Casp8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  <w:t>-1.6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  <w:t>0.4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-6.3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Hsp90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  <w:t>-1.1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  <w:t>0.3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ATG5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  <w:t>3.2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  <w:t>0.4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CAT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SODC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CYP3A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CalM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Galaxin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Casp7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HH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SODC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-2.9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-3.0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CYP3A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Hsp40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CalM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CASP7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ALG9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-3.0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CalM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GPX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-2.8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 xml:space="preserve">Tab.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>9</w:t>
      </w:r>
    </w:p>
    <w:p>
      <w:pPr>
        <w:ind w:firstLine="0" w:firstLineChars="0"/>
        <w:jc w:val="both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Distribution of gene ontologies which were signififi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cantly enriched in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KEGG pathways of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LH , LM, HD, HH and HM treatments. The difference gourps selected as LH, LM and HD compared with LD, HH and HM compared with HD.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96"/>
        <w:gridCol w:w="986"/>
        <w:gridCol w:w="1271"/>
        <w:gridCol w:w="1349"/>
        <w:gridCol w:w="89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Group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Pathway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 ID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DEGs in Pathway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All gene in Pathway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P-value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LH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FoxO signaling pathway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ko04068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Inositol phosphate metabolism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ko00562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mTOR signaling pathway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ko04150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Endocytosis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ko04144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Autophagy - animal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ko04140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Apoptosis - multiple species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ko04215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Various types of N-glycan biosynthesis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ko00513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Glycosphingolipid biosynthesis - lacto and neolacto series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ko00601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Glycosaminoglycan biosynthesis - keratan sulfate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ko00533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Neuroactive ligand-receptor interaction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ko04080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Other glycan degradation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ko00511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beta-Alanine metabolism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ko00410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Glycosaminoglycan degradation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ko00531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Cell adhesion molecules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ko04514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TGF-beta signaling pathway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ko04350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Other types of O-glycan biosynthesis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ko00514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Lysine degradation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ko00310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Notch signaling pathway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ko04330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Mannose type O-glycan biosynthesis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ko00515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Wnt signaling pathway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ko04310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LM</w:t>
            </w: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mTOR signaling pathway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ko04150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Autophagy - animal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ko04140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Glycosaminoglycan degradation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ko00531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FoxO signaling pathway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ko04068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TGF-beta signaling pathway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ko04350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Inositol phosphate metabolism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ko00562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Endocytosis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ko04144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Neuroactive ligand-receptor interaction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ko04080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Glycosaminoglycan biosynthesis - keratan sulfate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ko00533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Apoptosis - multiple species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ko04215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Glycosphingolipid biosynthesis - lacto and neolacto series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ko00601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Various types of N-glycan biosynthesis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ko00513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Other types of O-glycan biosynthesis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ko00514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Cell adhesion molecules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ko04514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ECM-receptor interaction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ko04512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Other glycan degradation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ko00511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Glycosaminoglycan biosynthesis - heparan sulfate / heparin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ko00534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Wnt signaling pathway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ko04310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Mannose type O-glycan biosynthesis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ko00515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Lysosome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ko04142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HD</w:t>
            </w: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ErbB signaling pathway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ko04012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Cytosolic DNA-sensing pathway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ko04623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TNF signaling pathway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ko04668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Cell adhesion molecules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ko04514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Herpes simplex virus 1 infection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ko05168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Toll-like receptor signaling pathway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ko04620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Inositol phosphate metabolism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ko00562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MAPK signaling pathway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ko04010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FoxO signaling pathway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ko04068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Phenylalanine metabolism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ko00360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Glyoxylate and dicarboxylate metabolism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ko00630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Tryptophan metabolism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ko00380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Glycosaminoglycan degradation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ko00531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Phosphatidylinositol signaling system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ko04070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Ubiquitin mediated proteolysis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ko04120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Ether lipid metabolism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ko00565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Butanoate metabolism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ko00650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N-Glycan biosynthesis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ko00510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Autophagy - animal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ko04140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Protein processing in endoplasmic reticulum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ko04141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HH</w:t>
            </w: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Endocytosis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ko04144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TNF signaling pathway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ko04668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NOD-like receptor signaling pathway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ko04621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Apoptosis - multiple species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ko04215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ErbB signaling pathway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ko04012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Vitamin digestion and absorption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ko04977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Cell adhesion molecules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ko04514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Lysosome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ko04142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Ether lipid metabolism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ko00565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Sulfur relay system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ko04122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Glycosaminoglycan biosynthesis - heparan sulfate / heparin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ko00534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Basal transcription factors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ko03022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Glycerophospholipid metabolism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ko00564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ECM-receptor interaction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ko04512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Phosphonate and phosphinate metabolism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ko00440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MAPK signaling pathway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ko04010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FoxO signaling pathway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ko04068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N-Glycan biosynthesis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ko00510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Amino sugar and nucleotide sugar metabolism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ko00520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Toll-like receptor signaling pathway</w:t>
            </w: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ko04620</w:t>
            </w:r>
          </w:p>
        </w:tc>
        <w:tc>
          <w:tcPr>
            <w:tcW w:w="12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9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HM</w:t>
            </w: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Neuroactive ligand-receptor interaction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ko04080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Cytokine-cytokine receptor interaction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ko04060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Arachidonic acid metabolism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ko00590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Apoptosis - multiple species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ko04215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Glutathione metabolism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ko00480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Herpes simplex virus 1 infection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ko05168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Phenylalanine, tyrosine and tryptophan biosynthesis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ko00400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Vitamin B6 metabolism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ko00750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Taurine and hypotaurine metabolism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ko00430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Pyrimidine metabolism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ko00240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Influenza A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ko05164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Ubiquinone and other terpenoid-quinone biosynthesis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ko00130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Notch signaling pathway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ko04330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Peroxisome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ko04146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Phenylalanine metabolism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ko00360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ECM-receptor interaction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ko04512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Nucleotide excision repair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ko03420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Riboflavin metabolism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ko00740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Purine metabolism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ko00230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Thiamine metabolism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ko00730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</w:tr>
    </w:tbl>
    <w:p>
      <w:pPr>
        <w:ind w:firstLine="0" w:firstLineChars="0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harisSIL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64B28"/>
    <w:rsid w:val="001B3CBA"/>
    <w:rsid w:val="027B378B"/>
    <w:rsid w:val="04A82930"/>
    <w:rsid w:val="06CA3834"/>
    <w:rsid w:val="083E7781"/>
    <w:rsid w:val="0A1E1ED0"/>
    <w:rsid w:val="0B8F4836"/>
    <w:rsid w:val="0BCB33B0"/>
    <w:rsid w:val="0C2F5D42"/>
    <w:rsid w:val="141B7C17"/>
    <w:rsid w:val="14353475"/>
    <w:rsid w:val="189F1804"/>
    <w:rsid w:val="194344C3"/>
    <w:rsid w:val="19756A71"/>
    <w:rsid w:val="199E67CF"/>
    <w:rsid w:val="1A5F47FD"/>
    <w:rsid w:val="1A961DAF"/>
    <w:rsid w:val="1AB52B3F"/>
    <w:rsid w:val="1B3533CA"/>
    <w:rsid w:val="1BA33740"/>
    <w:rsid w:val="1C66414C"/>
    <w:rsid w:val="21131C6B"/>
    <w:rsid w:val="22A84831"/>
    <w:rsid w:val="22D2711B"/>
    <w:rsid w:val="24DA4F48"/>
    <w:rsid w:val="26D07550"/>
    <w:rsid w:val="28C53B3C"/>
    <w:rsid w:val="296438A3"/>
    <w:rsid w:val="29FE062C"/>
    <w:rsid w:val="2CFE2B57"/>
    <w:rsid w:val="2F9B7B14"/>
    <w:rsid w:val="333B5C70"/>
    <w:rsid w:val="33764B28"/>
    <w:rsid w:val="34BC2C0D"/>
    <w:rsid w:val="355B064E"/>
    <w:rsid w:val="3BDF407B"/>
    <w:rsid w:val="3F416218"/>
    <w:rsid w:val="419126E8"/>
    <w:rsid w:val="419D7F01"/>
    <w:rsid w:val="441A1710"/>
    <w:rsid w:val="46274432"/>
    <w:rsid w:val="46751815"/>
    <w:rsid w:val="4A5B1180"/>
    <w:rsid w:val="4B101F6A"/>
    <w:rsid w:val="4BFC2F81"/>
    <w:rsid w:val="4EB863CD"/>
    <w:rsid w:val="4F3E6850"/>
    <w:rsid w:val="517153CE"/>
    <w:rsid w:val="51C72C99"/>
    <w:rsid w:val="51E4512D"/>
    <w:rsid w:val="536E13A9"/>
    <w:rsid w:val="56B67E04"/>
    <w:rsid w:val="5D8D4A98"/>
    <w:rsid w:val="5EB17409"/>
    <w:rsid w:val="60924F4E"/>
    <w:rsid w:val="645F5B68"/>
    <w:rsid w:val="65E0763E"/>
    <w:rsid w:val="66072C75"/>
    <w:rsid w:val="6B890C69"/>
    <w:rsid w:val="6EBE3C1C"/>
    <w:rsid w:val="73F61526"/>
    <w:rsid w:val="77B37656"/>
    <w:rsid w:val="7F82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4">
    <w:name w:val="Title"/>
    <w:basedOn w:val="1"/>
    <w:next w:val="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table" w:customStyle="1" w:styleId="9">
    <w:name w:val="清单表 21"/>
    <w:basedOn w:val="5"/>
    <w:qFormat/>
    <w:uiPriority w:val="47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paragraph" w:customStyle="1" w:styleId="10">
    <w:name w:val="Supplementary Material"/>
    <w:basedOn w:val="4"/>
    <w:next w:val="4"/>
    <w:qFormat/>
    <w:uiPriority w:val="0"/>
    <w:pPr>
      <w:spacing w:after="120"/>
    </w:pPr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2022-05-02T12:49:00Z</dcterms:created>
  <dc:creator>无名</dc:creator>
  <cp:lastModifiedBy>无名</cp:lastModifiedBy>
  <dcterms:modified xsi:type="dcterms:W3CDTF">2022-11-08T14:40:07Z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DE297B08F77B4CFC90B14C2AD640304E</vt:lpwstr>
  </property>
</Properties>
</file>