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1E2" w:rsidRDefault="00BC43FB" w:rsidP="00BC43FB">
      <w:pPr>
        <w:ind w:left="-426"/>
        <w:rPr>
          <w:rFonts w:eastAsia="Times New Roman" w:cs="Times New Roman"/>
          <w:sz w:val="24"/>
          <w:szCs w:val="24"/>
          <w:lang w:val="en-US"/>
        </w:rPr>
      </w:pPr>
      <w:r w:rsidRPr="00BC43FB">
        <w:rPr>
          <w:rFonts w:eastAsia="Times New Roman" w:cs="Times New Roman"/>
          <w:noProof/>
          <w:sz w:val="24"/>
          <w:szCs w:val="24"/>
        </w:rPr>
        <w:drawing>
          <wp:inline distT="0" distB="0" distL="0" distR="0">
            <wp:extent cx="5940425" cy="4124867"/>
            <wp:effectExtent l="0" t="0" r="0" b="0"/>
            <wp:docPr id="1" name="Рисунок 1" descr="D:\Мои документы Karen\ВГЕ\HEV paper 2022\Figures\Supplementary figure 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 Karen\ВГЕ\HEV paper 2022\Figures\Supplementary figure S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24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1E2" w:rsidRDefault="007601E2" w:rsidP="00BC43FB">
      <w:pPr>
        <w:ind w:left="-426"/>
        <w:rPr>
          <w:rFonts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/>
          <w:sz w:val="24"/>
          <w:szCs w:val="24"/>
          <w:lang w:val="en-US"/>
        </w:rPr>
        <w:t xml:space="preserve">Supplementary figure S1. </w:t>
      </w:r>
      <w:r w:rsidRPr="007601E2">
        <w:rPr>
          <w:rFonts w:eastAsia="Times New Roman" w:cs="Times New Roman"/>
          <w:sz w:val="24"/>
          <w:szCs w:val="24"/>
          <w:lang w:val="en-US"/>
        </w:rPr>
        <w:t>Temporal signal linear regression graph for H</w:t>
      </w:r>
      <w:r>
        <w:rPr>
          <w:rFonts w:eastAsia="Times New Roman" w:cs="Times New Roman"/>
          <w:sz w:val="24"/>
          <w:szCs w:val="24"/>
          <w:lang w:val="en-US"/>
        </w:rPr>
        <w:t xml:space="preserve">EV-3 ORF-2 300 </w:t>
      </w:r>
      <w:proofErr w:type="spellStart"/>
      <w:r>
        <w:rPr>
          <w:rFonts w:eastAsia="Times New Roman" w:cs="Times New Roman"/>
          <w:sz w:val="24"/>
          <w:szCs w:val="24"/>
          <w:lang w:val="en-US"/>
        </w:rPr>
        <w:t>nt</w:t>
      </w:r>
      <w:proofErr w:type="spellEnd"/>
      <w:r>
        <w:rPr>
          <w:rFonts w:eastAsia="Times New Roman" w:cs="Times New Roman"/>
          <w:sz w:val="24"/>
          <w:szCs w:val="24"/>
          <w:lang w:val="en-US"/>
        </w:rPr>
        <w:t xml:space="preserve"> fragment</w:t>
      </w:r>
      <w:r w:rsidRPr="007601E2">
        <w:rPr>
          <w:rFonts w:eastAsia="Times New Roman" w:cs="Times New Roman"/>
          <w:sz w:val="24"/>
          <w:szCs w:val="24"/>
          <w:lang w:val="en-US"/>
        </w:rPr>
        <w:t>.</w:t>
      </w:r>
    </w:p>
    <w:p w:rsidR="007601E2" w:rsidRDefault="007601E2" w:rsidP="00911CE5">
      <w:pPr>
        <w:rPr>
          <w:rFonts w:eastAsia="Times New Roman" w:cs="Times New Roman"/>
          <w:sz w:val="24"/>
          <w:szCs w:val="24"/>
          <w:lang w:val="en-US"/>
        </w:rPr>
      </w:pPr>
    </w:p>
    <w:p w:rsidR="00BC43FB" w:rsidRDefault="00BC43FB" w:rsidP="00911CE5">
      <w:pPr>
        <w:rPr>
          <w:rFonts w:eastAsia="Times New Roman" w:cs="Times New Roman"/>
          <w:sz w:val="24"/>
          <w:szCs w:val="24"/>
          <w:lang w:val="en-US"/>
        </w:rPr>
      </w:pPr>
    </w:p>
    <w:p w:rsidR="00BC43FB" w:rsidRDefault="00BC43FB" w:rsidP="00911CE5">
      <w:pPr>
        <w:rPr>
          <w:rFonts w:eastAsia="Times New Roman" w:cs="Times New Roman"/>
          <w:sz w:val="24"/>
          <w:szCs w:val="24"/>
          <w:lang w:val="en-US"/>
        </w:rPr>
      </w:pPr>
    </w:p>
    <w:p w:rsidR="00BC43FB" w:rsidRDefault="00BC43FB" w:rsidP="00911CE5">
      <w:pPr>
        <w:rPr>
          <w:rFonts w:eastAsia="Times New Roman" w:cs="Times New Roman"/>
          <w:sz w:val="24"/>
          <w:szCs w:val="24"/>
          <w:lang w:val="en-US"/>
        </w:rPr>
      </w:pPr>
    </w:p>
    <w:p w:rsidR="00BC43FB" w:rsidRDefault="00BC43FB" w:rsidP="00911CE5">
      <w:pPr>
        <w:rPr>
          <w:rFonts w:eastAsia="Times New Roman" w:cs="Times New Roman"/>
          <w:sz w:val="24"/>
          <w:szCs w:val="24"/>
          <w:lang w:val="en-US"/>
        </w:rPr>
      </w:pPr>
    </w:p>
    <w:p w:rsidR="00BC43FB" w:rsidRDefault="00BC43FB" w:rsidP="00911CE5">
      <w:pPr>
        <w:rPr>
          <w:rFonts w:eastAsia="Times New Roman" w:cs="Times New Roman"/>
          <w:sz w:val="24"/>
          <w:szCs w:val="24"/>
          <w:lang w:val="en-US"/>
        </w:rPr>
      </w:pPr>
    </w:p>
    <w:p w:rsidR="00BC43FB" w:rsidRDefault="00BC43FB" w:rsidP="00911CE5">
      <w:pPr>
        <w:rPr>
          <w:rFonts w:eastAsia="Times New Roman" w:cs="Times New Roman"/>
          <w:sz w:val="24"/>
          <w:szCs w:val="24"/>
          <w:lang w:val="en-US"/>
        </w:rPr>
      </w:pPr>
    </w:p>
    <w:p w:rsidR="00BC43FB" w:rsidRDefault="00BC43FB" w:rsidP="00911CE5">
      <w:pPr>
        <w:rPr>
          <w:rFonts w:eastAsia="Times New Roman" w:cs="Times New Roman"/>
          <w:sz w:val="24"/>
          <w:szCs w:val="24"/>
          <w:lang w:val="en-US"/>
        </w:rPr>
      </w:pPr>
    </w:p>
    <w:p w:rsidR="00BC43FB" w:rsidRDefault="00BC43FB" w:rsidP="00911CE5">
      <w:pPr>
        <w:rPr>
          <w:rFonts w:eastAsia="Times New Roman" w:cs="Times New Roman"/>
          <w:sz w:val="24"/>
          <w:szCs w:val="24"/>
          <w:lang w:val="en-US"/>
        </w:rPr>
      </w:pPr>
    </w:p>
    <w:p w:rsidR="00BC43FB" w:rsidRDefault="00BC43FB" w:rsidP="00911CE5">
      <w:pPr>
        <w:rPr>
          <w:rFonts w:eastAsia="Times New Roman" w:cs="Times New Roman"/>
          <w:sz w:val="24"/>
          <w:szCs w:val="24"/>
          <w:lang w:val="en-US"/>
        </w:rPr>
      </w:pPr>
    </w:p>
    <w:p w:rsidR="00BC43FB" w:rsidRDefault="00BC43FB" w:rsidP="00911CE5">
      <w:pPr>
        <w:rPr>
          <w:rFonts w:eastAsia="Times New Roman" w:cs="Times New Roman"/>
          <w:sz w:val="24"/>
          <w:szCs w:val="24"/>
          <w:lang w:val="en-US"/>
        </w:rPr>
      </w:pPr>
    </w:p>
    <w:p w:rsidR="00BC43FB" w:rsidRDefault="00BC43FB" w:rsidP="00911CE5">
      <w:pPr>
        <w:rPr>
          <w:rFonts w:eastAsia="Times New Roman" w:cs="Times New Roman"/>
          <w:sz w:val="24"/>
          <w:szCs w:val="24"/>
          <w:lang w:val="en-US"/>
        </w:rPr>
      </w:pPr>
    </w:p>
    <w:p w:rsidR="00BC43FB" w:rsidRDefault="00BC43FB" w:rsidP="00911CE5">
      <w:pPr>
        <w:rPr>
          <w:rFonts w:eastAsia="Times New Roman" w:cs="Times New Roman"/>
          <w:sz w:val="24"/>
          <w:szCs w:val="24"/>
          <w:lang w:val="en-US"/>
        </w:rPr>
      </w:pPr>
    </w:p>
    <w:p w:rsidR="00911CE5" w:rsidRPr="00911CE5" w:rsidRDefault="00911CE5" w:rsidP="00BC43FB">
      <w:pPr>
        <w:ind w:left="-426"/>
        <w:rPr>
          <w:rFonts w:eastAsia="Times New Roman" w:cs="Times New Roman"/>
          <w:sz w:val="24"/>
          <w:szCs w:val="24"/>
          <w:lang w:val="en-US"/>
        </w:rPr>
      </w:pPr>
      <w:r w:rsidRPr="00911CE5">
        <w:rPr>
          <w:rFonts w:eastAsia="Times New Roman" w:cs="Times New Roman"/>
          <w:sz w:val="24"/>
          <w:szCs w:val="24"/>
          <w:lang w:val="en-US"/>
        </w:rPr>
        <w:lastRenderedPageBreak/>
        <w:t xml:space="preserve">Supplementary table S1. </w:t>
      </w:r>
      <w:r w:rsidRPr="00911CE5">
        <w:rPr>
          <w:rFonts w:eastAsia="Times New Roman" w:cs="Times New Roman"/>
          <w:sz w:val="24"/>
          <w:szCs w:val="24"/>
          <w:lang w:val="en-US"/>
        </w:rPr>
        <w:t>A</w:t>
      </w:r>
      <w:r w:rsidRPr="00911CE5">
        <w:rPr>
          <w:rFonts w:eastAsia="Times New Roman" w:cs="Times New Roman"/>
          <w:sz w:val="24"/>
          <w:szCs w:val="24"/>
          <w:lang w:val="en-US"/>
        </w:rPr>
        <w:t>nti-HEV IgG</w:t>
      </w:r>
      <w:r w:rsidRPr="00911CE5">
        <w:rPr>
          <w:rFonts w:eastAsia="Times New Roman" w:cs="Times New Roman"/>
          <w:sz w:val="24"/>
          <w:szCs w:val="24"/>
          <w:lang w:val="en-US"/>
        </w:rPr>
        <w:t xml:space="preserve"> antibody</w:t>
      </w:r>
      <w:r w:rsidRPr="00911CE5">
        <w:rPr>
          <w:rFonts w:eastAsia="Times New Roman" w:cs="Times New Roman"/>
          <w:sz w:val="24"/>
          <w:szCs w:val="24"/>
          <w:lang w:val="en-US"/>
        </w:rPr>
        <w:t xml:space="preserve"> positivity </w:t>
      </w:r>
      <w:r w:rsidRPr="00911CE5">
        <w:rPr>
          <w:rFonts w:eastAsia="Times New Roman" w:cs="Times New Roman"/>
          <w:sz w:val="24"/>
          <w:szCs w:val="24"/>
          <w:lang w:val="en-US"/>
        </w:rPr>
        <w:t>r</w:t>
      </w:r>
      <w:r w:rsidRPr="00911CE5">
        <w:rPr>
          <w:rFonts w:eastAsia="Times New Roman" w:cs="Times New Roman"/>
          <w:sz w:val="24"/>
          <w:szCs w:val="24"/>
          <w:lang w:val="en-US"/>
        </w:rPr>
        <w:t>ates in age cohorts of healthy volunteers in regions of the Russian Federation</w:t>
      </w:r>
    </w:p>
    <w:tbl>
      <w:tblPr>
        <w:tblStyle w:val="1"/>
        <w:tblW w:w="0" w:type="auto"/>
        <w:tblInd w:w="-31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39"/>
        <w:gridCol w:w="1039"/>
        <w:gridCol w:w="1004"/>
        <w:gridCol w:w="1039"/>
        <w:gridCol w:w="1161"/>
        <w:gridCol w:w="1051"/>
        <w:gridCol w:w="1037"/>
        <w:gridCol w:w="1051"/>
      </w:tblGrid>
      <w:tr w:rsidR="00911CE5" w:rsidRPr="00911CE5" w:rsidTr="00A62FCC">
        <w:tc>
          <w:tcPr>
            <w:tcW w:w="1668" w:type="dxa"/>
            <w:vMerge w:val="restart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Region</w:t>
            </w:r>
          </w:p>
        </w:tc>
        <w:tc>
          <w:tcPr>
            <w:tcW w:w="839" w:type="dxa"/>
            <w:vMerge w:val="restart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Year</w:t>
            </w:r>
          </w:p>
        </w:tc>
        <w:tc>
          <w:tcPr>
            <w:tcW w:w="7382" w:type="dxa"/>
            <w:gridSpan w:val="7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Anti-HEV IgG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N positive/N tested (%) in age cohorts</w:t>
            </w:r>
          </w:p>
        </w:tc>
      </w:tr>
      <w:tr w:rsidR="00911CE5" w:rsidRPr="00911CE5" w:rsidTr="00A62FCC">
        <w:tc>
          <w:tcPr>
            <w:tcW w:w="1668" w:type="dxa"/>
            <w:vMerge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39" w:type="dxa"/>
            <w:vMerge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1-14 years</w:t>
            </w:r>
          </w:p>
        </w:tc>
        <w:tc>
          <w:tcPr>
            <w:tcW w:w="1004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15-19</w:t>
            </w:r>
            <w:r w:rsidRPr="00911CE5">
              <w:rPr>
                <w:rFonts w:cs="Calibri"/>
                <w:sz w:val="24"/>
                <w:szCs w:val="24"/>
              </w:rPr>
              <w:t xml:space="preserve"> </w:t>
            </w:r>
            <w:r w:rsidRPr="00911CE5">
              <w:rPr>
                <w:rFonts w:cs="Calibri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20-29</w:t>
            </w:r>
            <w:r w:rsidRPr="00911CE5">
              <w:rPr>
                <w:rFonts w:cs="Calibri"/>
                <w:sz w:val="24"/>
                <w:szCs w:val="24"/>
              </w:rPr>
              <w:t xml:space="preserve"> </w:t>
            </w:r>
            <w:r w:rsidRPr="00911CE5">
              <w:rPr>
                <w:rFonts w:cs="Calibri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16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30-39</w:t>
            </w:r>
            <w:r w:rsidRPr="00911CE5">
              <w:rPr>
                <w:rFonts w:cs="Calibri"/>
                <w:sz w:val="24"/>
                <w:szCs w:val="24"/>
              </w:rPr>
              <w:t xml:space="preserve"> </w:t>
            </w:r>
            <w:r w:rsidRPr="00911CE5">
              <w:rPr>
                <w:rFonts w:cs="Calibri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40-49</w:t>
            </w:r>
            <w:r w:rsidRPr="00911CE5">
              <w:rPr>
                <w:rFonts w:cs="Calibri"/>
                <w:sz w:val="24"/>
                <w:szCs w:val="24"/>
              </w:rPr>
              <w:t xml:space="preserve"> </w:t>
            </w:r>
            <w:r w:rsidRPr="00911CE5">
              <w:rPr>
                <w:rFonts w:cs="Calibri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037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50-59</w:t>
            </w:r>
            <w:r w:rsidRPr="00911CE5">
              <w:rPr>
                <w:rFonts w:cs="Calibri"/>
                <w:sz w:val="24"/>
                <w:szCs w:val="24"/>
              </w:rPr>
              <w:t xml:space="preserve"> </w:t>
            </w:r>
            <w:r w:rsidRPr="00911CE5">
              <w:rPr>
                <w:rFonts w:cs="Calibri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≥ 60</w:t>
            </w:r>
            <w:r w:rsidRPr="00911CE5">
              <w:rPr>
                <w:rFonts w:cs="Calibri"/>
                <w:sz w:val="24"/>
                <w:szCs w:val="24"/>
              </w:rPr>
              <w:t xml:space="preserve"> </w:t>
            </w:r>
            <w:r w:rsidRPr="00911CE5">
              <w:rPr>
                <w:rFonts w:cs="Calibri"/>
                <w:sz w:val="24"/>
                <w:szCs w:val="24"/>
                <w:lang w:val="en-US"/>
              </w:rPr>
              <w:t>years</w:t>
            </w:r>
          </w:p>
        </w:tc>
      </w:tr>
      <w:tr w:rsidR="00A62FCC" w:rsidRPr="00911CE5" w:rsidTr="00A62FCC">
        <w:tc>
          <w:tcPr>
            <w:tcW w:w="1668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Kaliningrad Region</w:t>
            </w:r>
          </w:p>
        </w:tc>
        <w:tc>
          <w:tcPr>
            <w:tcW w:w="839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2019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1/399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(0.3%)</w:t>
            </w:r>
          </w:p>
        </w:tc>
        <w:tc>
          <w:tcPr>
            <w:tcW w:w="1004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3/104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(2.9%)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5/103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(4.9%)</w:t>
            </w:r>
          </w:p>
        </w:tc>
        <w:tc>
          <w:tcPr>
            <w:tcW w:w="116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12/129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(9.3%)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17/116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(14.7%)</w:t>
            </w:r>
          </w:p>
        </w:tc>
        <w:tc>
          <w:tcPr>
            <w:tcW w:w="1037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17/99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(17.2%)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25/100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(25.0%)</w:t>
            </w:r>
          </w:p>
        </w:tc>
      </w:tr>
      <w:tr w:rsidR="00A62FCC" w:rsidRPr="00911CE5" w:rsidTr="00A62FCC">
        <w:tc>
          <w:tcPr>
            <w:tcW w:w="1668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 xml:space="preserve">St. Petersburg </w:t>
            </w:r>
          </w:p>
        </w:tc>
        <w:tc>
          <w:tcPr>
            <w:tcW w:w="839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2020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3/467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(0.6%)</w:t>
            </w:r>
          </w:p>
        </w:tc>
        <w:tc>
          <w:tcPr>
            <w:tcW w:w="1004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2/129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(1.6%)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40/1455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(2.7%)</w:t>
            </w:r>
          </w:p>
        </w:tc>
        <w:tc>
          <w:tcPr>
            <w:tcW w:w="116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82/1961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(4.2%)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39/669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(5.8%)</w:t>
            </w:r>
          </w:p>
        </w:tc>
        <w:tc>
          <w:tcPr>
            <w:tcW w:w="1037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21/401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(5.2%)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23/246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 xml:space="preserve">(9.3%) </w:t>
            </w:r>
          </w:p>
        </w:tc>
      </w:tr>
      <w:tr w:rsidR="00A62FCC" w:rsidRPr="00911CE5" w:rsidTr="00A62FCC">
        <w:tc>
          <w:tcPr>
            <w:tcW w:w="1668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Belgorod Region</w:t>
            </w:r>
          </w:p>
        </w:tc>
        <w:tc>
          <w:tcPr>
            <w:tcW w:w="839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2019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1/159 (0.6%)</w:t>
            </w:r>
          </w:p>
        </w:tc>
        <w:tc>
          <w:tcPr>
            <w:tcW w:w="1004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11/193 (5.7%)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7/124 (5.6%)</w:t>
            </w:r>
          </w:p>
        </w:tc>
        <w:tc>
          <w:tcPr>
            <w:tcW w:w="116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9/135 (6.7%)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17/121 (14.1%)</w:t>
            </w:r>
          </w:p>
        </w:tc>
        <w:tc>
          <w:tcPr>
            <w:tcW w:w="1037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26/132 (19.7%)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48/134 (35.8%)</w:t>
            </w:r>
          </w:p>
        </w:tc>
      </w:tr>
      <w:tr w:rsidR="00A62FCC" w:rsidRPr="00911CE5" w:rsidTr="00A62FCC">
        <w:tc>
          <w:tcPr>
            <w:tcW w:w="1668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Dagestan Republic</w:t>
            </w:r>
          </w:p>
        </w:tc>
        <w:tc>
          <w:tcPr>
            <w:tcW w:w="839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2020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31/1985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(1.6%)</w:t>
            </w:r>
          </w:p>
        </w:tc>
        <w:tc>
          <w:tcPr>
            <w:tcW w:w="1004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8/545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(1.5%)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6/755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(0.8%)</w:t>
            </w:r>
          </w:p>
        </w:tc>
        <w:tc>
          <w:tcPr>
            <w:tcW w:w="116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6/550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(1.1%)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7/277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(2.5%)</w:t>
            </w:r>
          </w:p>
        </w:tc>
        <w:tc>
          <w:tcPr>
            <w:tcW w:w="1037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10/307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(3.3%)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135/530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(25.2%)</w:t>
            </w:r>
          </w:p>
        </w:tc>
      </w:tr>
      <w:tr w:rsidR="00A62FCC" w:rsidRPr="00911CE5" w:rsidTr="00A62FCC">
        <w:tc>
          <w:tcPr>
            <w:tcW w:w="1668" w:type="dxa"/>
            <w:vMerge w:val="restart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Moscow</w:t>
            </w:r>
            <w:r w:rsidRPr="00911CE5">
              <w:rPr>
                <w:sz w:val="24"/>
                <w:szCs w:val="24"/>
              </w:rPr>
              <w:t xml:space="preserve"> </w:t>
            </w:r>
            <w:r w:rsidRPr="00911CE5">
              <w:rPr>
                <w:sz w:val="24"/>
                <w:szCs w:val="24"/>
                <w:lang w:val="en-US"/>
              </w:rPr>
              <w:t>Region</w:t>
            </w:r>
          </w:p>
        </w:tc>
        <w:tc>
          <w:tcPr>
            <w:tcW w:w="839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2008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19/455 (4.2%)</w:t>
            </w:r>
          </w:p>
        </w:tc>
        <w:tc>
          <w:tcPr>
            <w:tcW w:w="1004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4/152 (2.6%)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3/104 (2.9%)</w:t>
            </w:r>
          </w:p>
        </w:tc>
        <w:tc>
          <w:tcPr>
            <w:tcW w:w="116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5/100 (5.0%)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6/105 (5.7%)</w:t>
            </w:r>
          </w:p>
        </w:tc>
        <w:tc>
          <w:tcPr>
            <w:tcW w:w="1037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10/114 (8.8%)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42/149 (28.2%)</w:t>
            </w:r>
          </w:p>
        </w:tc>
      </w:tr>
      <w:tr w:rsidR="00A62FCC" w:rsidRPr="00911CE5" w:rsidTr="00A62FCC">
        <w:tc>
          <w:tcPr>
            <w:tcW w:w="1668" w:type="dxa"/>
            <w:vMerge/>
            <w:vAlign w:val="center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39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2020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3/714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(0.4%)</w:t>
            </w:r>
          </w:p>
        </w:tc>
        <w:tc>
          <w:tcPr>
            <w:tcW w:w="1004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4/212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(1.9%)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56/2012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(2.8%)</w:t>
            </w:r>
          </w:p>
        </w:tc>
        <w:tc>
          <w:tcPr>
            <w:tcW w:w="116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110/2751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(4.0)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60/1044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(5.7%)</w:t>
            </w:r>
          </w:p>
        </w:tc>
        <w:tc>
          <w:tcPr>
            <w:tcW w:w="1037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40/490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(8.2%)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24/268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(9.0%)</w:t>
            </w:r>
          </w:p>
        </w:tc>
      </w:tr>
      <w:tr w:rsidR="00A62FCC" w:rsidRPr="00911CE5" w:rsidTr="00A62FCC">
        <w:tc>
          <w:tcPr>
            <w:tcW w:w="1668" w:type="dxa"/>
            <w:vAlign w:val="center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proofErr w:type="spellStart"/>
            <w:r w:rsidRPr="00911CE5">
              <w:rPr>
                <w:sz w:val="24"/>
                <w:szCs w:val="24"/>
                <w:lang w:val="en-US"/>
              </w:rPr>
              <w:t>Tatarstan</w:t>
            </w:r>
            <w:proofErr w:type="spellEnd"/>
            <w:r w:rsidRPr="00911CE5">
              <w:rPr>
                <w:sz w:val="24"/>
                <w:szCs w:val="24"/>
                <w:lang w:val="en-US"/>
              </w:rPr>
              <w:t xml:space="preserve"> Republic</w:t>
            </w:r>
          </w:p>
        </w:tc>
        <w:tc>
          <w:tcPr>
            <w:tcW w:w="839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2020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</w:rPr>
              <w:t>4</w:t>
            </w:r>
            <w:r w:rsidRPr="00911CE5">
              <w:rPr>
                <w:rFonts w:cs="Calibri"/>
                <w:sz w:val="24"/>
                <w:szCs w:val="24"/>
                <w:lang w:val="en-US"/>
              </w:rPr>
              <w:t>/271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(1.5%)</w:t>
            </w:r>
          </w:p>
        </w:tc>
        <w:tc>
          <w:tcPr>
            <w:tcW w:w="1004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6/93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(6.5%)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15/103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(14.6%)</w:t>
            </w:r>
          </w:p>
        </w:tc>
        <w:tc>
          <w:tcPr>
            <w:tcW w:w="116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21/112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(18.8%)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14/108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(13.0%)</w:t>
            </w:r>
          </w:p>
        </w:tc>
        <w:tc>
          <w:tcPr>
            <w:tcW w:w="1037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13/111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(11.7%)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18/119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(15.1%)</w:t>
            </w:r>
          </w:p>
        </w:tc>
      </w:tr>
      <w:tr w:rsidR="00A62FCC" w:rsidRPr="00911CE5" w:rsidTr="00A62FCC">
        <w:tc>
          <w:tcPr>
            <w:tcW w:w="1668" w:type="dxa"/>
            <w:vMerge w:val="restart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Sverdlovsk Region</w:t>
            </w:r>
          </w:p>
        </w:tc>
        <w:tc>
          <w:tcPr>
            <w:tcW w:w="839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2008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2/421 (0.5%)</w:t>
            </w:r>
          </w:p>
        </w:tc>
        <w:tc>
          <w:tcPr>
            <w:tcW w:w="1004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1/100 (1.0%)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1/81 (1.2%)</w:t>
            </w:r>
          </w:p>
        </w:tc>
        <w:tc>
          <w:tcPr>
            <w:tcW w:w="116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4/106 (3.8%)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5/104 (4.8%)</w:t>
            </w:r>
          </w:p>
        </w:tc>
        <w:tc>
          <w:tcPr>
            <w:tcW w:w="1037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5/107 (4.7%)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9/108 (8.3%)</w:t>
            </w:r>
          </w:p>
        </w:tc>
      </w:tr>
      <w:tr w:rsidR="00A62FCC" w:rsidRPr="00911CE5" w:rsidTr="00A62FCC">
        <w:tc>
          <w:tcPr>
            <w:tcW w:w="1668" w:type="dxa"/>
            <w:vMerge/>
            <w:vAlign w:val="center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39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2021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5/233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(2.2%)</w:t>
            </w:r>
          </w:p>
        </w:tc>
        <w:tc>
          <w:tcPr>
            <w:tcW w:w="1004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0/204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(0.0%)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1/51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(2.0%)</w:t>
            </w:r>
          </w:p>
        </w:tc>
        <w:tc>
          <w:tcPr>
            <w:tcW w:w="116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11/147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(7.5%)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7/102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(6.9%)</w:t>
            </w:r>
          </w:p>
        </w:tc>
        <w:tc>
          <w:tcPr>
            <w:tcW w:w="1037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8/99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(8.1%)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10/99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(10.1%)</w:t>
            </w:r>
          </w:p>
        </w:tc>
      </w:tr>
      <w:tr w:rsidR="00A62FCC" w:rsidRPr="00911CE5" w:rsidTr="00A62FCC">
        <w:tc>
          <w:tcPr>
            <w:tcW w:w="1668" w:type="dxa"/>
            <w:vMerge w:val="restart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Tuva</w:t>
            </w:r>
            <w:r w:rsidRPr="00911CE5">
              <w:rPr>
                <w:sz w:val="24"/>
                <w:szCs w:val="24"/>
              </w:rPr>
              <w:t xml:space="preserve"> </w:t>
            </w:r>
            <w:r w:rsidRPr="00911CE5">
              <w:rPr>
                <w:sz w:val="24"/>
                <w:szCs w:val="24"/>
                <w:lang w:val="en-US"/>
              </w:rPr>
              <w:t>Republic</w:t>
            </w:r>
          </w:p>
        </w:tc>
        <w:tc>
          <w:tcPr>
            <w:tcW w:w="839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2008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3/388 (0.8%)</w:t>
            </w:r>
          </w:p>
        </w:tc>
        <w:tc>
          <w:tcPr>
            <w:tcW w:w="1004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2/100 (2.0%)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3/100 (3.0%)</w:t>
            </w:r>
          </w:p>
        </w:tc>
        <w:tc>
          <w:tcPr>
            <w:tcW w:w="116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9/100 (9.0%)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6/100 (6.0%)</w:t>
            </w:r>
          </w:p>
        </w:tc>
        <w:tc>
          <w:tcPr>
            <w:tcW w:w="1037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12/100 (12.0%)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19/123 (15.5%)</w:t>
            </w:r>
          </w:p>
        </w:tc>
      </w:tr>
      <w:tr w:rsidR="00A62FCC" w:rsidRPr="00911CE5" w:rsidTr="00A62FCC">
        <w:tc>
          <w:tcPr>
            <w:tcW w:w="1668" w:type="dxa"/>
            <w:vMerge/>
            <w:vAlign w:val="center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39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20</w:t>
            </w: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7/359 (1.9%)</w:t>
            </w:r>
          </w:p>
        </w:tc>
        <w:tc>
          <w:tcPr>
            <w:tcW w:w="1004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4/167 (2.4%)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4/147 (2.7%)</w:t>
            </w:r>
          </w:p>
        </w:tc>
        <w:tc>
          <w:tcPr>
            <w:tcW w:w="116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7/169 (4.1%)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7/112 (6.3%)</w:t>
            </w:r>
          </w:p>
        </w:tc>
        <w:tc>
          <w:tcPr>
            <w:tcW w:w="1037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19/108 (17.6%)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20/99 (20.2%)</w:t>
            </w:r>
          </w:p>
        </w:tc>
      </w:tr>
      <w:tr w:rsidR="00A62FCC" w:rsidRPr="00911CE5" w:rsidTr="00A62FCC">
        <w:tc>
          <w:tcPr>
            <w:tcW w:w="1668" w:type="dxa"/>
            <w:vAlign w:val="center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Novosibirsk Region</w:t>
            </w:r>
          </w:p>
        </w:tc>
        <w:tc>
          <w:tcPr>
            <w:tcW w:w="839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2020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16/2096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(0.8%)</w:t>
            </w:r>
          </w:p>
        </w:tc>
        <w:tc>
          <w:tcPr>
            <w:tcW w:w="1004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13/913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(1.4%)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40/1602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(2.5%)</w:t>
            </w:r>
          </w:p>
        </w:tc>
        <w:tc>
          <w:tcPr>
            <w:tcW w:w="116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35/1615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(2.2%)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22/829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(2.7%)</w:t>
            </w:r>
          </w:p>
        </w:tc>
        <w:tc>
          <w:tcPr>
            <w:tcW w:w="1037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22/519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(4.2%)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79/757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(10.4%)</w:t>
            </w:r>
          </w:p>
        </w:tc>
      </w:tr>
      <w:tr w:rsidR="00A62FCC" w:rsidRPr="00911CE5" w:rsidTr="00A62FCC">
        <w:tc>
          <w:tcPr>
            <w:tcW w:w="1668" w:type="dxa"/>
            <w:vMerge w:val="restart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Sakha Republic (Yakutia)</w:t>
            </w:r>
          </w:p>
        </w:tc>
        <w:tc>
          <w:tcPr>
            <w:tcW w:w="839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2008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2/406 (0.5%)</w:t>
            </w:r>
          </w:p>
        </w:tc>
        <w:tc>
          <w:tcPr>
            <w:tcW w:w="1004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0/100 (0.0%)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2/123 (1.6%)</w:t>
            </w:r>
          </w:p>
        </w:tc>
        <w:tc>
          <w:tcPr>
            <w:tcW w:w="116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1/100 (1.0%)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3/100 (3.0%)</w:t>
            </w:r>
          </w:p>
        </w:tc>
        <w:tc>
          <w:tcPr>
            <w:tcW w:w="1037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2/99 (2.0%)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11/97 (11.3%)</w:t>
            </w:r>
          </w:p>
        </w:tc>
      </w:tr>
      <w:tr w:rsidR="00A62FCC" w:rsidRPr="00911CE5" w:rsidTr="00A62FCC">
        <w:tc>
          <w:tcPr>
            <w:tcW w:w="1668" w:type="dxa"/>
            <w:vMerge/>
            <w:vAlign w:val="center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39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20</w:t>
            </w: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7/402 (1.7%)</w:t>
            </w:r>
          </w:p>
        </w:tc>
        <w:tc>
          <w:tcPr>
            <w:tcW w:w="1004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2/99 (2/0%)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8/117 (6.8%)</w:t>
            </w:r>
          </w:p>
        </w:tc>
        <w:tc>
          <w:tcPr>
            <w:tcW w:w="116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6/119 (5.0%)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4/101 (4/0%)</w:t>
            </w:r>
          </w:p>
        </w:tc>
        <w:tc>
          <w:tcPr>
            <w:tcW w:w="1037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12/116 (10.3%)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13/118 (11.0%)</w:t>
            </w:r>
          </w:p>
        </w:tc>
      </w:tr>
      <w:tr w:rsidR="00A62FCC" w:rsidRPr="00911CE5" w:rsidTr="00A62FCC">
        <w:tc>
          <w:tcPr>
            <w:tcW w:w="1668" w:type="dxa"/>
            <w:vMerge w:val="restart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Khabarovsk</w:t>
            </w:r>
            <w:r w:rsidRPr="00911CE5">
              <w:rPr>
                <w:sz w:val="24"/>
                <w:szCs w:val="24"/>
              </w:rPr>
              <w:t xml:space="preserve"> </w:t>
            </w:r>
            <w:r w:rsidRPr="00911CE5">
              <w:rPr>
                <w:sz w:val="24"/>
                <w:szCs w:val="24"/>
                <w:lang w:val="en-US"/>
              </w:rPr>
              <w:t>Region</w:t>
            </w:r>
          </w:p>
        </w:tc>
        <w:tc>
          <w:tcPr>
            <w:tcW w:w="839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2008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2/397 (0.5%)</w:t>
            </w:r>
          </w:p>
        </w:tc>
        <w:tc>
          <w:tcPr>
            <w:tcW w:w="1004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3/99 (3.0%)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1/101 (1.0%)</w:t>
            </w:r>
          </w:p>
        </w:tc>
        <w:tc>
          <w:tcPr>
            <w:tcW w:w="116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3/99 (3.0%)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2/100 (2.0%)</w:t>
            </w:r>
          </w:p>
        </w:tc>
        <w:tc>
          <w:tcPr>
            <w:tcW w:w="1037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3/100 (3.0%)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8/99 (8.1%)</w:t>
            </w:r>
          </w:p>
        </w:tc>
      </w:tr>
      <w:tr w:rsidR="00A62FCC" w:rsidRPr="00911CE5" w:rsidTr="00A62FCC">
        <w:tc>
          <w:tcPr>
            <w:tcW w:w="1668" w:type="dxa"/>
            <w:vMerge/>
            <w:vAlign w:val="center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39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2020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17/1770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(1.0%)</w:t>
            </w:r>
          </w:p>
        </w:tc>
        <w:tc>
          <w:tcPr>
            <w:tcW w:w="1004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13/527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(2.5%)</w:t>
            </w:r>
          </w:p>
        </w:tc>
        <w:tc>
          <w:tcPr>
            <w:tcW w:w="1039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24/713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(3.4%)</w:t>
            </w:r>
          </w:p>
        </w:tc>
        <w:tc>
          <w:tcPr>
            <w:tcW w:w="116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27/624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(4.3%)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15/294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(5.1%)</w:t>
            </w:r>
          </w:p>
        </w:tc>
        <w:tc>
          <w:tcPr>
            <w:tcW w:w="1037" w:type="dxa"/>
          </w:tcPr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19/333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rFonts w:cs="Calibri"/>
                <w:sz w:val="24"/>
                <w:szCs w:val="24"/>
                <w:lang w:val="en-US"/>
              </w:rPr>
              <w:t>(5.7%)</w:t>
            </w:r>
          </w:p>
        </w:tc>
        <w:tc>
          <w:tcPr>
            <w:tcW w:w="1051" w:type="dxa"/>
          </w:tcPr>
          <w:p w:rsidR="00911CE5" w:rsidRPr="00911CE5" w:rsidRDefault="00911CE5" w:rsidP="00911CE5">
            <w:pPr>
              <w:rPr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41/509</w:t>
            </w:r>
          </w:p>
          <w:p w:rsidR="00911CE5" w:rsidRPr="00911CE5" w:rsidRDefault="00911CE5" w:rsidP="00911CE5">
            <w:pPr>
              <w:rPr>
                <w:rFonts w:cs="Calibri"/>
                <w:sz w:val="24"/>
                <w:szCs w:val="24"/>
                <w:lang w:val="en-US"/>
              </w:rPr>
            </w:pPr>
            <w:r w:rsidRPr="00911CE5">
              <w:rPr>
                <w:sz w:val="24"/>
                <w:szCs w:val="24"/>
                <w:lang w:val="en-US"/>
              </w:rPr>
              <w:t>(8.1%)</w:t>
            </w:r>
          </w:p>
        </w:tc>
      </w:tr>
    </w:tbl>
    <w:p w:rsidR="00995469" w:rsidRPr="00911CE5" w:rsidRDefault="00995469">
      <w:pPr>
        <w:rPr>
          <w:rFonts w:cs="Times New Roman"/>
          <w:sz w:val="24"/>
          <w:szCs w:val="24"/>
          <w:lang w:val="en-US"/>
        </w:rPr>
      </w:pPr>
    </w:p>
    <w:p w:rsidR="00995469" w:rsidRPr="00911CE5" w:rsidRDefault="00995469">
      <w:pPr>
        <w:rPr>
          <w:rFonts w:cs="Times New Roman"/>
          <w:sz w:val="24"/>
          <w:szCs w:val="24"/>
          <w:lang w:val="en-US"/>
        </w:rPr>
      </w:pPr>
    </w:p>
    <w:p w:rsidR="00995469" w:rsidRPr="00911CE5" w:rsidRDefault="00995469">
      <w:pPr>
        <w:rPr>
          <w:rFonts w:cs="Times New Roman"/>
          <w:sz w:val="24"/>
          <w:szCs w:val="24"/>
          <w:lang w:val="en-US"/>
        </w:rPr>
      </w:pPr>
    </w:p>
    <w:p w:rsidR="00995469" w:rsidRDefault="00995469">
      <w:pPr>
        <w:rPr>
          <w:rFonts w:ascii="Times New Roman" w:hAnsi="Times New Roman" w:cs="Times New Roman"/>
          <w:sz w:val="24"/>
          <w:lang w:val="en-US"/>
        </w:rPr>
      </w:pPr>
    </w:p>
    <w:p w:rsidR="00995469" w:rsidRDefault="00995469">
      <w:pPr>
        <w:rPr>
          <w:rFonts w:ascii="Times New Roman" w:hAnsi="Times New Roman" w:cs="Times New Roman"/>
          <w:sz w:val="24"/>
          <w:lang w:val="en-US"/>
        </w:rPr>
      </w:pPr>
    </w:p>
    <w:p w:rsidR="00995469" w:rsidRDefault="00995469">
      <w:pPr>
        <w:rPr>
          <w:rFonts w:ascii="Times New Roman" w:hAnsi="Times New Roman" w:cs="Times New Roman"/>
          <w:sz w:val="24"/>
          <w:lang w:val="en-US"/>
        </w:rPr>
      </w:pPr>
    </w:p>
    <w:p w:rsidR="00995469" w:rsidRPr="00911CE5" w:rsidRDefault="00995469">
      <w:pPr>
        <w:rPr>
          <w:rFonts w:cs="Times New Roman"/>
          <w:sz w:val="24"/>
          <w:szCs w:val="24"/>
          <w:lang w:val="en-US"/>
        </w:rPr>
      </w:pPr>
      <w:r w:rsidRPr="00911CE5">
        <w:rPr>
          <w:rFonts w:cs="Times New Roman"/>
          <w:sz w:val="24"/>
          <w:szCs w:val="24"/>
          <w:lang w:val="en-US"/>
        </w:rPr>
        <w:lastRenderedPageBreak/>
        <w:t>Supplement</w:t>
      </w:r>
      <w:r w:rsidR="007601E2">
        <w:rPr>
          <w:rFonts w:cs="Times New Roman"/>
          <w:sz w:val="24"/>
          <w:szCs w:val="24"/>
          <w:lang w:val="en-US"/>
        </w:rPr>
        <w:t>ary</w:t>
      </w:r>
      <w:r w:rsidRPr="00911CE5">
        <w:rPr>
          <w:rFonts w:cs="Times New Roman"/>
          <w:sz w:val="24"/>
          <w:szCs w:val="24"/>
          <w:lang w:val="en-US"/>
        </w:rPr>
        <w:t xml:space="preserve"> table S2. HEV RNA detection rates in piglets aged 2-4 months</w:t>
      </w:r>
    </w:p>
    <w:tbl>
      <w:tblPr>
        <w:tblStyle w:val="a3"/>
        <w:tblW w:w="960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5"/>
        <w:gridCol w:w="1324"/>
        <w:gridCol w:w="2261"/>
        <w:gridCol w:w="4536"/>
      </w:tblGrid>
      <w:tr w:rsidR="00995469" w:rsidRPr="00911CE5" w:rsidTr="00A62FCC">
        <w:tc>
          <w:tcPr>
            <w:tcW w:w="1485" w:type="dxa"/>
          </w:tcPr>
          <w:p w:rsidR="00995469" w:rsidRPr="00A62FCC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A62FCC">
              <w:rPr>
                <w:rFonts w:asciiTheme="minorHAnsi" w:hAnsiTheme="minorHAnsi"/>
                <w:sz w:val="24"/>
                <w:szCs w:val="24"/>
                <w:lang w:val="en-US"/>
              </w:rPr>
              <w:t>Region</w:t>
            </w:r>
          </w:p>
        </w:tc>
        <w:tc>
          <w:tcPr>
            <w:tcW w:w="1324" w:type="dxa"/>
          </w:tcPr>
          <w:p w:rsidR="00995469" w:rsidRPr="00A62FCC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A62FCC">
              <w:rPr>
                <w:rFonts w:asciiTheme="minorHAnsi" w:hAnsiTheme="minorHAnsi"/>
                <w:sz w:val="24"/>
                <w:szCs w:val="24"/>
                <w:lang w:val="en-US"/>
              </w:rPr>
              <w:t>Farm</w:t>
            </w:r>
            <w:r w:rsidR="005F2FC5" w:rsidRPr="00A62FCC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#</w:t>
            </w:r>
            <w:r w:rsidRPr="00A62FCC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1" w:type="dxa"/>
          </w:tcPr>
          <w:p w:rsidR="00995469" w:rsidRPr="00A62FCC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A62FCC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Number of </w:t>
            </w:r>
            <w:proofErr w:type="spellStart"/>
            <w:r w:rsidRPr="00A62FCC">
              <w:rPr>
                <w:rFonts w:asciiTheme="minorHAnsi" w:hAnsiTheme="minorHAnsi"/>
                <w:sz w:val="24"/>
                <w:szCs w:val="24"/>
                <w:lang w:val="en-US"/>
              </w:rPr>
              <w:t>faecal</w:t>
            </w:r>
            <w:proofErr w:type="spellEnd"/>
            <w:r w:rsidRPr="00A62FCC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samples </w:t>
            </w:r>
          </w:p>
        </w:tc>
        <w:tc>
          <w:tcPr>
            <w:tcW w:w="4536" w:type="dxa"/>
          </w:tcPr>
          <w:p w:rsidR="00995469" w:rsidRPr="00A62FCC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A62FCC">
              <w:rPr>
                <w:rFonts w:asciiTheme="minorHAnsi" w:hAnsiTheme="minorHAnsi"/>
                <w:sz w:val="24"/>
                <w:szCs w:val="24"/>
                <w:lang w:val="en-US"/>
              </w:rPr>
              <w:t>Number of HEV RNA positive samples (%)</w:t>
            </w:r>
          </w:p>
        </w:tc>
      </w:tr>
      <w:tr w:rsidR="00995469" w:rsidRPr="00911CE5" w:rsidTr="00A62FCC">
        <w:tc>
          <w:tcPr>
            <w:tcW w:w="1485" w:type="dxa"/>
            <w:vMerge w:val="restart"/>
          </w:tcPr>
          <w:p w:rsidR="00995469" w:rsidRPr="00911CE5" w:rsidRDefault="00995469" w:rsidP="00A62FCC">
            <w:pPr>
              <w:pStyle w:val="2"/>
              <w:tabs>
                <w:tab w:val="left" w:pos="934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Kaliningrad</w:t>
            </w:r>
          </w:p>
        </w:tc>
        <w:tc>
          <w:tcPr>
            <w:tcW w:w="1324" w:type="dxa"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2261" w:type="dxa"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57</w:t>
            </w:r>
          </w:p>
        </w:tc>
        <w:tc>
          <w:tcPr>
            <w:tcW w:w="4536" w:type="dxa"/>
          </w:tcPr>
          <w:p w:rsidR="00995469" w:rsidRPr="00911CE5" w:rsidRDefault="003A6B20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5 (8.77%)</w:t>
            </w:r>
          </w:p>
        </w:tc>
      </w:tr>
      <w:tr w:rsidR="00995469" w:rsidRPr="00911CE5" w:rsidTr="00A62FCC">
        <w:tc>
          <w:tcPr>
            <w:tcW w:w="1485" w:type="dxa"/>
            <w:vMerge/>
          </w:tcPr>
          <w:p w:rsidR="00995469" w:rsidRPr="00911CE5" w:rsidRDefault="00995469" w:rsidP="00A62FCC">
            <w:pPr>
              <w:pStyle w:val="2"/>
              <w:tabs>
                <w:tab w:val="left" w:pos="934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2261" w:type="dxa"/>
          </w:tcPr>
          <w:p w:rsidR="00995469" w:rsidRPr="00911CE5" w:rsidRDefault="003A6B20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64</w:t>
            </w:r>
          </w:p>
        </w:tc>
        <w:tc>
          <w:tcPr>
            <w:tcW w:w="4536" w:type="dxa"/>
          </w:tcPr>
          <w:p w:rsidR="00995469" w:rsidRPr="00911CE5" w:rsidRDefault="003A6B20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28 (43.75%)</w:t>
            </w:r>
          </w:p>
        </w:tc>
      </w:tr>
      <w:tr w:rsidR="00995469" w:rsidRPr="00911CE5" w:rsidTr="00A62FCC">
        <w:tc>
          <w:tcPr>
            <w:tcW w:w="1485" w:type="dxa"/>
            <w:vMerge/>
          </w:tcPr>
          <w:p w:rsidR="00995469" w:rsidRPr="00911CE5" w:rsidRDefault="00995469" w:rsidP="00A62FCC">
            <w:pPr>
              <w:pStyle w:val="2"/>
              <w:tabs>
                <w:tab w:val="left" w:pos="934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2261" w:type="dxa"/>
          </w:tcPr>
          <w:p w:rsidR="00995469" w:rsidRPr="00911CE5" w:rsidRDefault="003A6B20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76</w:t>
            </w:r>
          </w:p>
        </w:tc>
        <w:tc>
          <w:tcPr>
            <w:tcW w:w="4536" w:type="dxa"/>
          </w:tcPr>
          <w:p w:rsidR="00995469" w:rsidRPr="00911CE5" w:rsidRDefault="003A6B20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0 (0</w:t>
            </w:r>
            <w:r w:rsidR="000652F5" w:rsidRPr="00911CE5">
              <w:rPr>
                <w:rFonts w:asciiTheme="minorHAnsi" w:hAnsiTheme="minorHAnsi"/>
                <w:sz w:val="24"/>
                <w:szCs w:val="24"/>
                <w:lang w:val="en-US"/>
              </w:rPr>
              <w:t>.00</w:t>
            </w: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%)</w:t>
            </w:r>
          </w:p>
        </w:tc>
      </w:tr>
      <w:tr w:rsidR="00995469" w:rsidRPr="00911CE5" w:rsidTr="00A62FCC">
        <w:tc>
          <w:tcPr>
            <w:tcW w:w="1485" w:type="dxa"/>
            <w:vMerge/>
          </w:tcPr>
          <w:p w:rsidR="00995469" w:rsidRPr="00911CE5" w:rsidRDefault="00995469" w:rsidP="00A62FCC">
            <w:pPr>
              <w:pStyle w:val="2"/>
              <w:tabs>
                <w:tab w:val="left" w:pos="934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4</w:t>
            </w:r>
          </w:p>
        </w:tc>
        <w:tc>
          <w:tcPr>
            <w:tcW w:w="2261" w:type="dxa"/>
          </w:tcPr>
          <w:p w:rsidR="00995469" w:rsidRPr="00911CE5" w:rsidRDefault="006140D7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60</w:t>
            </w:r>
          </w:p>
        </w:tc>
        <w:tc>
          <w:tcPr>
            <w:tcW w:w="4536" w:type="dxa"/>
          </w:tcPr>
          <w:p w:rsidR="00995469" w:rsidRPr="00911CE5" w:rsidRDefault="003A6B20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0 (0</w:t>
            </w:r>
            <w:r w:rsidR="000652F5" w:rsidRPr="00911CE5">
              <w:rPr>
                <w:rFonts w:asciiTheme="minorHAnsi" w:hAnsiTheme="minorHAnsi"/>
                <w:sz w:val="24"/>
                <w:szCs w:val="24"/>
                <w:lang w:val="en-US"/>
              </w:rPr>
              <w:t>.00</w:t>
            </w: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%)</w:t>
            </w:r>
          </w:p>
        </w:tc>
      </w:tr>
      <w:tr w:rsidR="00995469" w:rsidRPr="00911CE5" w:rsidTr="00A62FCC">
        <w:tc>
          <w:tcPr>
            <w:tcW w:w="1485" w:type="dxa"/>
            <w:vMerge w:val="restart"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Arkhangelsk</w:t>
            </w:r>
          </w:p>
        </w:tc>
        <w:tc>
          <w:tcPr>
            <w:tcW w:w="1324" w:type="dxa"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2261" w:type="dxa"/>
          </w:tcPr>
          <w:p w:rsidR="00995469" w:rsidRPr="00911CE5" w:rsidRDefault="003A6B20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37</w:t>
            </w:r>
          </w:p>
        </w:tc>
        <w:tc>
          <w:tcPr>
            <w:tcW w:w="4536" w:type="dxa"/>
          </w:tcPr>
          <w:p w:rsidR="00995469" w:rsidRPr="00911CE5" w:rsidRDefault="003A6B20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9 (24.32%)</w:t>
            </w:r>
          </w:p>
        </w:tc>
      </w:tr>
      <w:tr w:rsidR="00995469" w:rsidRPr="00911CE5" w:rsidTr="00A62FCC">
        <w:tc>
          <w:tcPr>
            <w:tcW w:w="1485" w:type="dxa"/>
            <w:vMerge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2261" w:type="dxa"/>
          </w:tcPr>
          <w:p w:rsidR="00995469" w:rsidRPr="00911CE5" w:rsidRDefault="003A6B20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81</w:t>
            </w:r>
          </w:p>
        </w:tc>
        <w:tc>
          <w:tcPr>
            <w:tcW w:w="4536" w:type="dxa"/>
          </w:tcPr>
          <w:p w:rsidR="00995469" w:rsidRPr="00911CE5" w:rsidRDefault="003A6B20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19 (23.46%)</w:t>
            </w:r>
          </w:p>
        </w:tc>
      </w:tr>
      <w:tr w:rsidR="00995469" w:rsidRPr="00911CE5" w:rsidTr="00A62FCC">
        <w:tc>
          <w:tcPr>
            <w:tcW w:w="1485" w:type="dxa"/>
            <w:vMerge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2261" w:type="dxa"/>
          </w:tcPr>
          <w:p w:rsidR="00995469" w:rsidRPr="00911CE5" w:rsidRDefault="003A6B20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137</w:t>
            </w:r>
          </w:p>
        </w:tc>
        <w:tc>
          <w:tcPr>
            <w:tcW w:w="4536" w:type="dxa"/>
          </w:tcPr>
          <w:p w:rsidR="00995469" w:rsidRPr="00911CE5" w:rsidRDefault="003A6B20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24 (17.52%)</w:t>
            </w:r>
          </w:p>
        </w:tc>
      </w:tr>
      <w:tr w:rsidR="00995469" w:rsidRPr="00911CE5" w:rsidTr="00A62FCC">
        <w:tc>
          <w:tcPr>
            <w:tcW w:w="1485" w:type="dxa"/>
            <w:vMerge w:val="restart"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Belgorod</w:t>
            </w:r>
          </w:p>
        </w:tc>
        <w:tc>
          <w:tcPr>
            <w:tcW w:w="1324" w:type="dxa"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2261" w:type="dxa"/>
          </w:tcPr>
          <w:p w:rsidR="00995469" w:rsidRPr="00911CE5" w:rsidRDefault="003B5881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69</w:t>
            </w:r>
          </w:p>
        </w:tc>
        <w:tc>
          <w:tcPr>
            <w:tcW w:w="4536" w:type="dxa"/>
          </w:tcPr>
          <w:p w:rsidR="00995469" w:rsidRPr="00911CE5" w:rsidRDefault="003B5881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5 (7.25%)</w:t>
            </w:r>
          </w:p>
        </w:tc>
      </w:tr>
      <w:tr w:rsidR="00995469" w:rsidRPr="00911CE5" w:rsidTr="00A62FCC">
        <w:tc>
          <w:tcPr>
            <w:tcW w:w="1485" w:type="dxa"/>
            <w:vMerge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2261" w:type="dxa"/>
          </w:tcPr>
          <w:p w:rsidR="00995469" w:rsidRPr="00911CE5" w:rsidRDefault="003B5881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107</w:t>
            </w:r>
          </w:p>
        </w:tc>
        <w:tc>
          <w:tcPr>
            <w:tcW w:w="4536" w:type="dxa"/>
          </w:tcPr>
          <w:p w:rsidR="00995469" w:rsidRPr="00911CE5" w:rsidRDefault="003B5881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4 (3.74%)</w:t>
            </w:r>
          </w:p>
        </w:tc>
      </w:tr>
      <w:tr w:rsidR="00995469" w:rsidRPr="00911CE5" w:rsidTr="00A62FCC">
        <w:tc>
          <w:tcPr>
            <w:tcW w:w="1485" w:type="dxa"/>
            <w:vMerge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2261" w:type="dxa"/>
          </w:tcPr>
          <w:p w:rsidR="00995469" w:rsidRPr="00911CE5" w:rsidRDefault="003B5881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101</w:t>
            </w:r>
          </w:p>
        </w:tc>
        <w:tc>
          <w:tcPr>
            <w:tcW w:w="4536" w:type="dxa"/>
          </w:tcPr>
          <w:p w:rsidR="00995469" w:rsidRPr="00911CE5" w:rsidRDefault="003B5881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50 (49.50%)</w:t>
            </w:r>
          </w:p>
        </w:tc>
      </w:tr>
      <w:tr w:rsidR="00995469" w:rsidRPr="00911CE5" w:rsidTr="00A62FCC">
        <w:tc>
          <w:tcPr>
            <w:tcW w:w="1485" w:type="dxa"/>
            <w:vMerge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</w:tcPr>
          <w:p w:rsidR="00995469" w:rsidRPr="00911CE5" w:rsidRDefault="00995469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4 (2012)</w:t>
            </w:r>
          </w:p>
        </w:tc>
        <w:tc>
          <w:tcPr>
            <w:tcW w:w="2261" w:type="dxa"/>
          </w:tcPr>
          <w:p w:rsidR="00995469" w:rsidRPr="00911CE5" w:rsidRDefault="003B5881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74</w:t>
            </w:r>
          </w:p>
        </w:tc>
        <w:tc>
          <w:tcPr>
            <w:tcW w:w="4536" w:type="dxa"/>
          </w:tcPr>
          <w:p w:rsidR="00995469" w:rsidRPr="00911CE5" w:rsidRDefault="003B5881" w:rsidP="00A62FCC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17 (22.97%)</w:t>
            </w:r>
          </w:p>
        </w:tc>
      </w:tr>
      <w:tr w:rsidR="008630E1" w:rsidRPr="00911CE5" w:rsidTr="00A62FCC">
        <w:tc>
          <w:tcPr>
            <w:tcW w:w="1485" w:type="dxa"/>
            <w:vMerge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4 (2013)</w:t>
            </w:r>
          </w:p>
        </w:tc>
        <w:tc>
          <w:tcPr>
            <w:tcW w:w="2261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75</w:t>
            </w:r>
          </w:p>
        </w:tc>
        <w:tc>
          <w:tcPr>
            <w:tcW w:w="4536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1</w:t>
            </w:r>
            <w:r>
              <w:rPr>
                <w:rFonts w:asciiTheme="minorHAnsi" w:hAnsiTheme="minorHAnsi"/>
                <w:sz w:val="24"/>
                <w:szCs w:val="24"/>
                <w:lang w:val="en-US"/>
              </w:rPr>
              <w:t>9</w:t>
            </w: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(2</w:t>
            </w:r>
            <w:r>
              <w:rPr>
                <w:rFonts w:asciiTheme="minorHAnsi" w:hAnsiTheme="minorHAnsi"/>
                <w:sz w:val="24"/>
                <w:szCs w:val="24"/>
                <w:lang w:val="en-US"/>
              </w:rPr>
              <w:t>5</w:t>
            </w: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.</w:t>
            </w:r>
            <w:r>
              <w:rPr>
                <w:rFonts w:asciiTheme="minorHAnsi" w:hAnsiTheme="minorHAnsi"/>
                <w:sz w:val="24"/>
                <w:szCs w:val="24"/>
                <w:lang w:val="en-US"/>
              </w:rPr>
              <w:t>33</w:t>
            </w: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%)</w:t>
            </w:r>
          </w:p>
        </w:tc>
      </w:tr>
      <w:tr w:rsidR="008630E1" w:rsidRPr="00911CE5" w:rsidTr="00A62FCC">
        <w:tc>
          <w:tcPr>
            <w:tcW w:w="1485" w:type="dxa"/>
            <w:vMerge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4 (2016)</w:t>
            </w:r>
          </w:p>
        </w:tc>
        <w:tc>
          <w:tcPr>
            <w:tcW w:w="2261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100</w:t>
            </w:r>
          </w:p>
        </w:tc>
        <w:tc>
          <w:tcPr>
            <w:tcW w:w="4536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20</w:t>
            </w: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Theme="minorHAnsi" w:hAnsiTheme="minorHAnsi"/>
                <w:sz w:val="24"/>
                <w:szCs w:val="24"/>
                <w:lang w:val="en-US"/>
              </w:rPr>
              <w:t>20</w:t>
            </w: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.00%)</w:t>
            </w:r>
          </w:p>
        </w:tc>
      </w:tr>
      <w:tr w:rsidR="008630E1" w:rsidRPr="00911CE5" w:rsidTr="00A62FCC">
        <w:tc>
          <w:tcPr>
            <w:tcW w:w="1485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  <w:t>Vladimir</w:t>
            </w:r>
          </w:p>
        </w:tc>
        <w:tc>
          <w:tcPr>
            <w:tcW w:w="1324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2261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43</w:t>
            </w:r>
          </w:p>
        </w:tc>
        <w:tc>
          <w:tcPr>
            <w:tcW w:w="4536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26  (60.47%)</w:t>
            </w:r>
          </w:p>
        </w:tc>
      </w:tr>
      <w:tr w:rsidR="008630E1" w:rsidRPr="00911CE5" w:rsidTr="00A62FCC">
        <w:tc>
          <w:tcPr>
            <w:tcW w:w="1485" w:type="dxa"/>
            <w:vMerge w:val="restart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  <w:t>Saratov</w:t>
            </w:r>
          </w:p>
        </w:tc>
        <w:tc>
          <w:tcPr>
            <w:tcW w:w="1324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2261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99</w:t>
            </w:r>
          </w:p>
        </w:tc>
        <w:tc>
          <w:tcPr>
            <w:tcW w:w="4536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7 (7.07%)</w:t>
            </w:r>
          </w:p>
        </w:tc>
      </w:tr>
      <w:tr w:rsidR="008630E1" w:rsidRPr="00911CE5" w:rsidTr="00A62FCC">
        <w:tc>
          <w:tcPr>
            <w:tcW w:w="1485" w:type="dxa"/>
            <w:vMerge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2261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92</w:t>
            </w:r>
          </w:p>
        </w:tc>
        <w:tc>
          <w:tcPr>
            <w:tcW w:w="4536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28 (30.43%)</w:t>
            </w:r>
          </w:p>
        </w:tc>
      </w:tr>
      <w:tr w:rsidR="008630E1" w:rsidRPr="00911CE5" w:rsidTr="00A62FCC">
        <w:tc>
          <w:tcPr>
            <w:tcW w:w="1485" w:type="dxa"/>
            <w:vMerge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2261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91</w:t>
            </w:r>
          </w:p>
        </w:tc>
        <w:tc>
          <w:tcPr>
            <w:tcW w:w="4536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45 (49.45%)</w:t>
            </w:r>
          </w:p>
        </w:tc>
      </w:tr>
      <w:tr w:rsidR="008630E1" w:rsidRPr="00911CE5" w:rsidTr="00A62FCC">
        <w:tc>
          <w:tcPr>
            <w:tcW w:w="1485" w:type="dxa"/>
            <w:vMerge w:val="restart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  <w:t>Sverdlovsk</w:t>
            </w:r>
          </w:p>
        </w:tc>
        <w:tc>
          <w:tcPr>
            <w:tcW w:w="1324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2261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52</w:t>
            </w:r>
          </w:p>
        </w:tc>
        <w:tc>
          <w:tcPr>
            <w:tcW w:w="4536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20 (38.46%)</w:t>
            </w:r>
          </w:p>
        </w:tc>
      </w:tr>
      <w:tr w:rsidR="008630E1" w:rsidRPr="00911CE5" w:rsidTr="00A62FCC">
        <w:tc>
          <w:tcPr>
            <w:tcW w:w="1485" w:type="dxa"/>
            <w:vMerge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2261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100</w:t>
            </w:r>
          </w:p>
        </w:tc>
        <w:tc>
          <w:tcPr>
            <w:tcW w:w="4536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5 (5.00%)</w:t>
            </w:r>
          </w:p>
        </w:tc>
      </w:tr>
      <w:tr w:rsidR="008630E1" w:rsidRPr="00911CE5" w:rsidTr="00A62FCC">
        <w:tc>
          <w:tcPr>
            <w:tcW w:w="1485" w:type="dxa"/>
            <w:vMerge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2261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82</w:t>
            </w:r>
          </w:p>
        </w:tc>
        <w:tc>
          <w:tcPr>
            <w:tcW w:w="4536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5 (6.10%)</w:t>
            </w:r>
          </w:p>
        </w:tc>
      </w:tr>
      <w:tr w:rsidR="008630E1" w:rsidRPr="00911CE5" w:rsidTr="00A62FCC">
        <w:tc>
          <w:tcPr>
            <w:tcW w:w="1485" w:type="dxa"/>
            <w:vMerge w:val="restart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  <w:t>Khabarovsk</w:t>
            </w:r>
          </w:p>
        </w:tc>
        <w:tc>
          <w:tcPr>
            <w:tcW w:w="1324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2261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128</w:t>
            </w:r>
          </w:p>
        </w:tc>
        <w:tc>
          <w:tcPr>
            <w:tcW w:w="4536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26 (20.31%)</w:t>
            </w:r>
          </w:p>
        </w:tc>
      </w:tr>
      <w:tr w:rsidR="008630E1" w:rsidRPr="00911CE5" w:rsidTr="00A62FCC">
        <w:tc>
          <w:tcPr>
            <w:tcW w:w="1485" w:type="dxa"/>
            <w:vMerge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2261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107</w:t>
            </w:r>
          </w:p>
        </w:tc>
        <w:tc>
          <w:tcPr>
            <w:tcW w:w="4536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0 (0.00%)</w:t>
            </w:r>
          </w:p>
        </w:tc>
      </w:tr>
      <w:tr w:rsidR="008630E1" w:rsidRPr="00911CE5" w:rsidTr="00A62FCC">
        <w:tc>
          <w:tcPr>
            <w:tcW w:w="1485" w:type="dxa"/>
            <w:vMerge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2261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84</w:t>
            </w:r>
          </w:p>
        </w:tc>
        <w:tc>
          <w:tcPr>
            <w:tcW w:w="4536" w:type="dxa"/>
          </w:tcPr>
          <w:p w:rsidR="008630E1" w:rsidRPr="00911CE5" w:rsidRDefault="008630E1" w:rsidP="008630E1">
            <w:pPr>
              <w:pStyle w:val="2"/>
              <w:tabs>
                <w:tab w:val="left" w:pos="1620"/>
              </w:tabs>
              <w:spacing w:line="240" w:lineRule="auto"/>
              <w:ind w:firstLine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911CE5">
              <w:rPr>
                <w:rFonts w:asciiTheme="minorHAnsi" w:hAnsiTheme="minorHAnsi"/>
                <w:sz w:val="24"/>
                <w:szCs w:val="24"/>
                <w:lang w:val="en-US"/>
              </w:rPr>
              <w:t>2 (2.38%)</w:t>
            </w:r>
          </w:p>
        </w:tc>
      </w:tr>
    </w:tbl>
    <w:p w:rsidR="00995469" w:rsidRPr="00911CE5" w:rsidRDefault="00995469">
      <w:pPr>
        <w:rPr>
          <w:rFonts w:cs="Times New Roman"/>
          <w:sz w:val="24"/>
          <w:szCs w:val="24"/>
          <w:lang w:val="en-US"/>
        </w:rPr>
      </w:pPr>
    </w:p>
    <w:p w:rsidR="00911CE5" w:rsidRPr="00911CE5" w:rsidRDefault="00911CE5">
      <w:pPr>
        <w:rPr>
          <w:rFonts w:cs="Times New Roman"/>
          <w:sz w:val="24"/>
          <w:szCs w:val="24"/>
          <w:lang w:val="en-US"/>
        </w:rPr>
      </w:pPr>
      <w:bookmarkStart w:id="0" w:name="_GoBack"/>
      <w:bookmarkEnd w:id="0"/>
    </w:p>
    <w:p w:rsidR="00911CE5" w:rsidRPr="00911CE5" w:rsidRDefault="00911CE5">
      <w:pPr>
        <w:rPr>
          <w:rFonts w:cs="Times New Roman"/>
          <w:sz w:val="24"/>
          <w:szCs w:val="24"/>
          <w:lang w:val="en-US"/>
        </w:rPr>
      </w:pPr>
    </w:p>
    <w:p w:rsidR="00911CE5" w:rsidRPr="00911CE5" w:rsidRDefault="00911CE5">
      <w:pPr>
        <w:rPr>
          <w:rFonts w:cs="Times New Roman"/>
          <w:sz w:val="24"/>
          <w:szCs w:val="24"/>
          <w:lang w:val="en-US"/>
        </w:rPr>
      </w:pPr>
    </w:p>
    <w:p w:rsidR="00911CE5" w:rsidRPr="00911CE5" w:rsidRDefault="00911CE5">
      <w:pPr>
        <w:rPr>
          <w:rFonts w:cs="Times New Roman"/>
          <w:sz w:val="24"/>
          <w:szCs w:val="24"/>
          <w:lang w:val="en-US"/>
        </w:rPr>
      </w:pPr>
    </w:p>
    <w:p w:rsidR="00911CE5" w:rsidRDefault="00911CE5">
      <w:pPr>
        <w:rPr>
          <w:rFonts w:ascii="Times New Roman" w:hAnsi="Times New Roman" w:cs="Times New Roman"/>
          <w:sz w:val="24"/>
          <w:lang w:val="en-US"/>
        </w:rPr>
      </w:pPr>
    </w:p>
    <w:p w:rsidR="00911CE5" w:rsidRPr="000F7C00" w:rsidRDefault="00911CE5">
      <w:pPr>
        <w:rPr>
          <w:rFonts w:ascii="Times New Roman" w:hAnsi="Times New Roman" w:cs="Times New Roman"/>
          <w:sz w:val="24"/>
          <w:lang w:val="en-US"/>
        </w:rPr>
      </w:pPr>
    </w:p>
    <w:sectPr w:rsidR="00911CE5" w:rsidRPr="000F7C00" w:rsidSect="00911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7C00"/>
    <w:rsid w:val="000217C5"/>
    <w:rsid w:val="000652F5"/>
    <w:rsid w:val="000A2690"/>
    <w:rsid w:val="000C4ADC"/>
    <w:rsid w:val="000D1744"/>
    <w:rsid w:val="000F7C00"/>
    <w:rsid w:val="001F518A"/>
    <w:rsid w:val="002E2EA9"/>
    <w:rsid w:val="00311BE8"/>
    <w:rsid w:val="003360D8"/>
    <w:rsid w:val="003A0D79"/>
    <w:rsid w:val="003A6B20"/>
    <w:rsid w:val="003B4101"/>
    <w:rsid w:val="003B5881"/>
    <w:rsid w:val="003B7089"/>
    <w:rsid w:val="003C1B6D"/>
    <w:rsid w:val="00495EAD"/>
    <w:rsid w:val="00583EB4"/>
    <w:rsid w:val="005F2FC5"/>
    <w:rsid w:val="006069FE"/>
    <w:rsid w:val="006140D7"/>
    <w:rsid w:val="007320A3"/>
    <w:rsid w:val="007601E2"/>
    <w:rsid w:val="008630E1"/>
    <w:rsid w:val="00901A23"/>
    <w:rsid w:val="00911CE5"/>
    <w:rsid w:val="00995469"/>
    <w:rsid w:val="009D5FD2"/>
    <w:rsid w:val="00A61F9E"/>
    <w:rsid w:val="00A62FCC"/>
    <w:rsid w:val="00A66451"/>
    <w:rsid w:val="00AC155E"/>
    <w:rsid w:val="00AD53BE"/>
    <w:rsid w:val="00B06FB4"/>
    <w:rsid w:val="00B667A2"/>
    <w:rsid w:val="00BC43FB"/>
    <w:rsid w:val="00BF18B3"/>
    <w:rsid w:val="00C27774"/>
    <w:rsid w:val="00C520C9"/>
    <w:rsid w:val="00D2343B"/>
    <w:rsid w:val="00D25CB9"/>
    <w:rsid w:val="00D362D7"/>
    <w:rsid w:val="00D7674C"/>
    <w:rsid w:val="00DC0978"/>
    <w:rsid w:val="00DD4179"/>
    <w:rsid w:val="00F135CD"/>
    <w:rsid w:val="00FF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EFB93"/>
  <w15:docId w15:val="{DDCAEAA4-B1C9-4C56-A309-988AA9B0C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20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Indent 2"/>
    <w:basedOn w:val="a"/>
    <w:link w:val="20"/>
    <w:rsid w:val="00995469"/>
    <w:pPr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995469"/>
    <w:rPr>
      <w:rFonts w:ascii="Times New Roman" w:eastAsia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911CE5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Kyuregyan</dc:creator>
  <cp:keywords/>
  <dc:description/>
  <cp:lastModifiedBy>Karen Kyuregyan</cp:lastModifiedBy>
  <cp:revision>39</cp:revision>
  <dcterms:created xsi:type="dcterms:W3CDTF">2019-08-28T10:21:00Z</dcterms:created>
  <dcterms:modified xsi:type="dcterms:W3CDTF">2022-10-19T10:09:00Z</dcterms:modified>
</cp:coreProperties>
</file>