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AF098" w14:textId="77777777" w:rsidR="00BD0501" w:rsidRPr="0006707C" w:rsidRDefault="00BD0501" w:rsidP="006262DE">
      <w:pPr>
        <w:spacing w:line="360" w:lineRule="auto"/>
        <w:ind w:firstLine="567"/>
        <w:jc w:val="center"/>
        <w:rPr>
          <w:rFonts w:ascii="Times New Roman" w:hAnsi="Times New Roman" w:cs="Times New Roman"/>
          <w:b/>
          <w:bCs/>
          <w:sz w:val="24"/>
          <w:szCs w:val="24"/>
          <w:lang w:val="en-US"/>
        </w:rPr>
      </w:pPr>
      <w:bookmarkStart w:id="0" w:name="_Hlk120816289"/>
      <w:bookmarkStart w:id="1" w:name="_GoBack"/>
      <w:bookmarkEnd w:id="0"/>
      <w:bookmarkEnd w:id="1"/>
      <w:r w:rsidRPr="0006707C">
        <w:rPr>
          <w:rFonts w:ascii="Times New Roman" w:hAnsi="Times New Roman" w:cs="Times New Roman"/>
          <w:b/>
          <w:bCs/>
          <w:sz w:val="24"/>
          <w:szCs w:val="24"/>
          <w:lang w:val="en-US"/>
        </w:rPr>
        <w:t>Electronic Supplementary material</w:t>
      </w:r>
    </w:p>
    <w:p w14:paraId="24ACDDCC" w14:textId="41A478FB" w:rsidR="006262DE" w:rsidRPr="0006707C" w:rsidRDefault="00BD0501" w:rsidP="00A46EBC">
      <w:pPr>
        <w:spacing w:line="360" w:lineRule="auto"/>
        <w:jc w:val="both"/>
        <w:rPr>
          <w:rFonts w:ascii="Times New Roman" w:hAnsi="Times New Roman" w:cs="Times New Roman"/>
          <w:b/>
          <w:bCs/>
          <w:sz w:val="24"/>
          <w:szCs w:val="24"/>
          <w:lang w:val="en-US"/>
        </w:rPr>
      </w:pPr>
      <w:r w:rsidRPr="0006707C">
        <w:rPr>
          <w:rFonts w:ascii="Times New Roman" w:hAnsi="Times New Roman" w:cs="Times New Roman"/>
          <w:b/>
          <w:bCs/>
          <w:sz w:val="24"/>
          <w:szCs w:val="24"/>
          <w:lang w:val="en-US"/>
        </w:rPr>
        <w:t xml:space="preserve">Title: </w:t>
      </w:r>
      <w:proofErr w:type="spellStart"/>
      <w:r w:rsidR="00A46EBC" w:rsidRPr="0006707C">
        <w:rPr>
          <w:rFonts w:ascii="Times New Roman" w:hAnsi="Times New Roman" w:cs="Times New Roman"/>
          <w:b/>
          <w:bCs/>
          <w:sz w:val="24"/>
          <w:szCs w:val="24"/>
          <w:lang w:val="en-US"/>
        </w:rPr>
        <w:t>Phosphineoxide</w:t>
      </w:r>
      <w:proofErr w:type="spellEnd"/>
      <w:r w:rsidR="00A46EBC" w:rsidRPr="0006707C">
        <w:rPr>
          <w:rFonts w:ascii="Times New Roman" w:hAnsi="Times New Roman" w:cs="Times New Roman"/>
          <w:b/>
          <w:bCs/>
          <w:sz w:val="24"/>
          <w:szCs w:val="24"/>
          <w:lang w:val="en-US"/>
        </w:rPr>
        <w:t xml:space="preserve">-Chelated </w:t>
      </w:r>
      <w:proofErr w:type="gramStart"/>
      <w:r w:rsidR="00A46EBC" w:rsidRPr="0006707C">
        <w:rPr>
          <w:rFonts w:ascii="Times New Roman" w:hAnsi="Times New Roman" w:cs="Times New Roman"/>
          <w:b/>
          <w:bCs/>
          <w:sz w:val="24"/>
          <w:szCs w:val="24"/>
          <w:lang w:val="en-US"/>
        </w:rPr>
        <w:t>Europium(</w:t>
      </w:r>
      <w:proofErr w:type="gramEnd"/>
      <w:r w:rsidR="00A46EBC" w:rsidRPr="0006707C">
        <w:rPr>
          <w:rFonts w:ascii="Times New Roman" w:hAnsi="Times New Roman" w:cs="Times New Roman"/>
          <w:b/>
          <w:bCs/>
          <w:sz w:val="24"/>
          <w:szCs w:val="24"/>
          <w:lang w:val="en-US"/>
        </w:rPr>
        <w:t xml:space="preserve">III) Nanoparticles for Ceftriaxone Detection </w:t>
      </w:r>
    </w:p>
    <w:p w14:paraId="1B0645D6" w14:textId="1F66BC9A" w:rsidR="00792933" w:rsidRPr="0006707C" w:rsidRDefault="00BD0501" w:rsidP="00792933">
      <w:pPr>
        <w:spacing w:after="0" w:line="240" w:lineRule="auto"/>
        <w:contextualSpacing/>
        <w:jc w:val="both"/>
        <w:rPr>
          <w:rFonts w:ascii="Times New Roman" w:hAnsi="Times New Roman"/>
          <w:sz w:val="24"/>
          <w:szCs w:val="24"/>
          <w:lang w:val="en-US"/>
        </w:rPr>
      </w:pPr>
      <w:r w:rsidRPr="0006707C">
        <w:rPr>
          <w:rFonts w:ascii="Times New Roman" w:hAnsi="Times New Roman" w:cs="Times New Roman"/>
          <w:b/>
          <w:sz w:val="24"/>
          <w:szCs w:val="24"/>
          <w:lang w:val="en-US"/>
        </w:rPr>
        <w:t xml:space="preserve">Authors: </w:t>
      </w:r>
      <w:r w:rsidR="00580D3D" w:rsidRPr="00102007">
        <w:rPr>
          <w:rFonts w:ascii="Times New Roman" w:hAnsi="Times New Roman" w:cs="Times New Roman"/>
          <w:sz w:val="24"/>
          <w:szCs w:val="24"/>
          <w:lang w:val="en-US"/>
        </w:rPr>
        <w:t xml:space="preserve">Rustem </w:t>
      </w:r>
      <w:proofErr w:type="spellStart"/>
      <w:r w:rsidR="00580D3D" w:rsidRPr="00102007">
        <w:rPr>
          <w:rFonts w:ascii="Times New Roman" w:hAnsi="Times New Roman" w:cs="Times New Roman"/>
          <w:sz w:val="24"/>
          <w:szCs w:val="24"/>
          <w:lang w:val="en-US"/>
        </w:rPr>
        <w:t>Zairov</w:t>
      </w:r>
      <w:proofErr w:type="spellEnd"/>
      <w:r w:rsidR="00580D3D" w:rsidRPr="00102007">
        <w:rPr>
          <w:rFonts w:ascii="Times New Roman" w:hAnsi="Times New Roman" w:cs="Times New Roman"/>
          <w:sz w:val="24"/>
          <w:szCs w:val="24"/>
          <w:lang w:val="en-US"/>
        </w:rPr>
        <w:t xml:space="preserve">, Alexey </w:t>
      </w:r>
      <w:proofErr w:type="spellStart"/>
      <w:r w:rsidR="00580D3D" w:rsidRPr="00102007">
        <w:rPr>
          <w:rFonts w:ascii="Times New Roman" w:hAnsi="Times New Roman" w:cs="Times New Roman"/>
          <w:sz w:val="24"/>
          <w:szCs w:val="24"/>
          <w:lang w:val="en-US"/>
        </w:rPr>
        <w:t>Dovzhenko</w:t>
      </w:r>
      <w:proofErr w:type="spellEnd"/>
      <w:r w:rsidR="00580D3D" w:rsidRPr="00102007">
        <w:rPr>
          <w:rFonts w:ascii="Times New Roman" w:hAnsi="Times New Roman" w:cs="Times New Roman"/>
          <w:sz w:val="24"/>
          <w:szCs w:val="24"/>
          <w:lang w:val="en-US"/>
        </w:rPr>
        <w:t xml:space="preserve">, Natalia </w:t>
      </w:r>
      <w:proofErr w:type="spellStart"/>
      <w:r w:rsidR="00580D3D" w:rsidRPr="00102007">
        <w:rPr>
          <w:rFonts w:ascii="Times New Roman" w:hAnsi="Times New Roman" w:cs="Times New Roman"/>
          <w:sz w:val="24"/>
          <w:szCs w:val="24"/>
          <w:lang w:val="en-US"/>
        </w:rPr>
        <w:t>Terekhova</w:t>
      </w:r>
      <w:proofErr w:type="spellEnd"/>
      <w:r w:rsidR="00580D3D" w:rsidRPr="00102007">
        <w:rPr>
          <w:rFonts w:ascii="Times New Roman" w:hAnsi="Times New Roman" w:cs="Times New Roman"/>
          <w:sz w:val="24"/>
          <w:szCs w:val="24"/>
          <w:lang w:val="en-US"/>
        </w:rPr>
        <w:t xml:space="preserve">, </w:t>
      </w:r>
      <w:proofErr w:type="spellStart"/>
      <w:r w:rsidR="00580D3D" w:rsidRPr="00102007">
        <w:rPr>
          <w:rFonts w:ascii="Times New Roman" w:hAnsi="Times New Roman" w:cs="Times New Roman"/>
          <w:sz w:val="24"/>
          <w:szCs w:val="24"/>
          <w:lang w:val="en-US"/>
        </w:rPr>
        <w:t>Kornev</w:t>
      </w:r>
      <w:proofErr w:type="spellEnd"/>
      <w:r w:rsidR="00580D3D" w:rsidRPr="00102007">
        <w:rPr>
          <w:rFonts w:ascii="Times New Roman" w:hAnsi="Times New Roman" w:cs="Times New Roman"/>
          <w:sz w:val="24"/>
          <w:szCs w:val="24"/>
          <w:lang w:val="en-US"/>
        </w:rPr>
        <w:t xml:space="preserve"> Timur, Ying Zhou, </w:t>
      </w:r>
      <w:proofErr w:type="spellStart"/>
      <w:r w:rsidR="00580D3D" w:rsidRPr="00102007">
        <w:rPr>
          <w:rFonts w:ascii="Times New Roman" w:hAnsi="Times New Roman" w:cs="Times New Roman"/>
          <w:sz w:val="24"/>
          <w:szCs w:val="24"/>
          <w:lang w:val="en-US"/>
        </w:rPr>
        <w:t>Zeai</w:t>
      </w:r>
      <w:proofErr w:type="spellEnd"/>
      <w:r w:rsidR="00580D3D" w:rsidRPr="00102007">
        <w:rPr>
          <w:rFonts w:ascii="Times New Roman" w:hAnsi="Times New Roman" w:cs="Times New Roman"/>
          <w:sz w:val="24"/>
          <w:szCs w:val="24"/>
          <w:lang w:val="en-US"/>
        </w:rPr>
        <w:t xml:space="preserve"> Huang, Dmitry </w:t>
      </w:r>
      <w:proofErr w:type="spellStart"/>
      <w:r w:rsidR="00580D3D" w:rsidRPr="00102007">
        <w:rPr>
          <w:rFonts w:ascii="Times New Roman" w:hAnsi="Times New Roman" w:cs="Times New Roman"/>
          <w:sz w:val="24"/>
          <w:szCs w:val="24"/>
          <w:lang w:val="en-US"/>
        </w:rPr>
        <w:t>Tatarinov</w:t>
      </w:r>
      <w:proofErr w:type="spellEnd"/>
      <w:r w:rsidR="00580D3D" w:rsidRPr="00102007">
        <w:rPr>
          <w:rFonts w:ascii="Times New Roman" w:hAnsi="Times New Roman" w:cs="Times New Roman"/>
          <w:sz w:val="24"/>
          <w:szCs w:val="24"/>
          <w:lang w:val="en-US"/>
        </w:rPr>
        <w:t xml:space="preserve">, </w:t>
      </w:r>
      <w:proofErr w:type="spellStart"/>
      <w:r w:rsidR="00580D3D" w:rsidRPr="00102007">
        <w:rPr>
          <w:rFonts w:ascii="Times New Roman" w:hAnsi="Times New Roman" w:cs="Times New Roman"/>
          <w:sz w:val="24"/>
          <w:szCs w:val="24"/>
          <w:lang w:val="en-US"/>
        </w:rPr>
        <w:t>Guliya</w:t>
      </w:r>
      <w:proofErr w:type="spellEnd"/>
      <w:r w:rsidR="00580D3D" w:rsidRPr="00102007">
        <w:rPr>
          <w:rFonts w:ascii="Times New Roman" w:hAnsi="Times New Roman" w:cs="Times New Roman"/>
          <w:sz w:val="24"/>
          <w:szCs w:val="24"/>
          <w:lang w:val="en-US"/>
        </w:rPr>
        <w:t xml:space="preserve"> </w:t>
      </w:r>
      <w:proofErr w:type="spellStart"/>
      <w:r w:rsidR="00580D3D" w:rsidRPr="00102007">
        <w:rPr>
          <w:rFonts w:ascii="Times New Roman" w:hAnsi="Times New Roman" w:cs="Times New Roman"/>
          <w:sz w:val="24"/>
          <w:szCs w:val="24"/>
          <w:lang w:val="en-US"/>
        </w:rPr>
        <w:t>Nizameeva</w:t>
      </w:r>
      <w:proofErr w:type="spellEnd"/>
      <w:r w:rsidR="00580D3D" w:rsidRPr="00102007">
        <w:rPr>
          <w:rFonts w:ascii="Times New Roman" w:hAnsi="Times New Roman" w:cs="Times New Roman"/>
          <w:sz w:val="24"/>
          <w:szCs w:val="24"/>
          <w:lang w:val="en-US"/>
        </w:rPr>
        <w:t xml:space="preserve">, Robert R. </w:t>
      </w:r>
      <w:proofErr w:type="spellStart"/>
      <w:r w:rsidR="00580D3D" w:rsidRPr="00102007">
        <w:rPr>
          <w:rFonts w:ascii="Times New Roman" w:hAnsi="Times New Roman" w:cs="Times New Roman"/>
          <w:sz w:val="24"/>
          <w:szCs w:val="24"/>
          <w:lang w:val="en-US"/>
        </w:rPr>
        <w:t>Fayzullin</w:t>
      </w:r>
      <w:proofErr w:type="spellEnd"/>
      <w:r w:rsidR="00580D3D" w:rsidRPr="00102007">
        <w:rPr>
          <w:rFonts w:ascii="Times New Roman" w:hAnsi="Times New Roman" w:cs="Times New Roman"/>
          <w:sz w:val="24"/>
          <w:szCs w:val="24"/>
          <w:lang w:val="en-US"/>
        </w:rPr>
        <w:t xml:space="preserve">, </w:t>
      </w:r>
      <w:proofErr w:type="spellStart"/>
      <w:r w:rsidR="00580D3D" w:rsidRPr="00102007">
        <w:rPr>
          <w:rFonts w:ascii="Times New Roman" w:hAnsi="Times New Roman" w:cs="Times New Roman"/>
          <w:sz w:val="24"/>
          <w:szCs w:val="24"/>
          <w:lang w:val="en-US"/>
        </w:rPr>
        <w:t>Aidar</w:t>
      </w:r>
      <w:proofErr w:type="spellEnd"/>
      <w:r w:rsidR="00580D3D" w:rsidRPr="00102007">
        <w:rPr>
          <w:rFonts w:ascii="Times New Roman" w:hAnsi="Times New Roman" w:cs="Times New Roman"/>
          <w:sz w:val="24"/>
          <w:szCs w:val="24"/>
          <w:lang w:val="en-US"/>
        </w:rPr>
        <w:t xml:space="preserve"> T. </w:t>
      </w:r>
      <w:proofErr w:type="spellStart"/>
      <w:r w:rsidR="00580D3D" w:rsidRPr="00102007">
        <w:rPr>
          <w:rFonts w:ascii="Times New Roman" w:hAnsi="Times New Roman" w:cs="Times New Roman"/>
          <w:sz w:val="24"/>
          <w:szCs w:val="24"/>
          <w:lang w:val="en-US"/>
        </w:rPr>
        <w:t>Gubaidullin</w:t>
      </w:r>
      <w:proofErr w:type="spellEnd"/>
      <w:r w:rsidR="00580D3D" w:rsidRPr="00102007">
        <w:rPr>
          <w:rFonts w:ascii="Times New Roman" w:hAnsi="Times New Roman" w:cs="Times New Roman"/>
          <w:sz w:val="24"/>
          <w:szCs w:val="24"/>
          <w:lang w:val="en-US"/>
        </w:rPr>
        <w:t xml:space="preserve">, Taliya </w:t>
      </w:r>
      <w:proofErr w:type="spellStart"/>
      <w:r w:rsidR="00580D3D" w:rsidRPr="00102007">
        <w:rPr>
          <w:rFonts w:ascii="Times New Roman" w:hAnsi="Times New Roman" w:cs="Times New Roman"/>
          <w:sz w:val="24"/>
          <w:szCs w:val="24"/>
          <w:lang w:val="en-US"/>
        </w:rPr>
        <w:t>Salikhova</w:t>
      </w:r>
      <w:proofErr w:type="spellEnd"/>
      <w:r w:rsidR="00580D3D" w:rsidRPr="00102007">
        <w:rPr>
          <w:rFonts w:ascii="Times New Roman" w:hAnsi="Times New Roman" w:cs="Times New Roman"/>
          <w:sz w:val="24"/>
          <w:szCs w:val="24"/>
          <w:lang w:val="en-US"/>
        </w:rPr>
        <w:t xml:space="preserve">, Francesco </w:t>
      </w:r>
      <w:proofErr w:type="spellStart"/>
      <w:r w:rsidR="00580D3D" w:rsidRPr="00102007">
        <w:rPr>
          <w:rFonts w:ascii="Times New Roman" w:hAnsi="Times New Roman" w:cs="Times New Roman"/>
          <w:sz w:val="24"/>
          <w:szCs w:val="24"/>
          <w:lang w:val="en-US"/>
        </w:rPr>
        <w:t>Enrichi</w:t>
      </w:r>
      <w:proofErr w:type="spellEnd"/>
      <w:r w:rsidR="00580D3D" w:rsidRPr="00102007">
        <w:rPr>
          <w:rFonts w:ascii="Times New Roman" w:hAnsi="Times New Roman" w:cs="Times New Roman"/>
          <w:sz w:val="24"/>
          <w:szCs w:val="24"/>
          <w:lang w:val="en-US"/>
        </w:rPr>
        <w:t xml:space="preserve">, Vladimir F. Mironov, </w:t>
      </w:r>
      <w:proofErr w:type="spellStart"/>
      <w:r w:rsidR="00580D3D" w:rsidRPr="00102007">
        <w:rPr>
          <w:rFonts w:ascii="Times New Roman" w:hAnsi="Times New Roman" w:cs="Times New Roman"/>
          <w:sz w:val="24"/>
          <w:szCs w:val="24"/>
          <w:lang w:val="en-US"/>
        </w:rPr>
        <w:t>Asiya</w:t>
      </w:r>
      <w:proofErr w:type="spellEnd"/>
      <w:r w:rsidR="00580D3D" w:rsidRPr="00102007">
        <w:rPr>
          <w:rFonts w:ascii="Times New Roman" w:hAnsi="Times New Roman" w:cs="Times New Roman"/>
          <w:sz w:val="24"/>
          <w:szCs w:val="24"/>
          <w:lang w:val="en-US"/>
        </w:rPr>
        <w:t xml:space="preserve"> Mustafina</w:t>
      </w:r>
    </w:p>
    <w:p w14:paraId="37D01611" w14:textId="77777777" w:rsidR="006262DE" w:rsidRPr="0006707C" w:rsidRDefault="006262DE">
      <w:pPr>
        <w:rPr>
          <w:lang w:val="en-US"/>
        </w:rPr>
      </w:pPr>
    </w:p>
    <w:p w14:paraId="13C151D2" w14:textId="77777777" w:rsidR="00580D3D" w:rsidRDefault="00580D3D">
      <w:pPr>
        <w:rPr>
          <w:rFonts w:ascii="Times New Roman" w:hAnsi="Times New Roman" w:cs="Times New Roman"/>
          <w:i/>
          <w:iCs/>
          <w:sz w:val="24"/>
          <w:szCs w:val="24"/>
          <w:lang w:val="en-US"/>
        </w:rPr>
      </w:pPr>
    </w:p>
    <w:p w14:paraId="13D5BFF1" w14:textId="1CF23AAA" w:rsidR="00795A91" w:rsidRPr="0006707C" w:rsidRDefault="00795A91">
      <w:pPr>
        <w:rPr>
          <w:rFonts w:ascii="Times New Roman" w:hAnsi="Times New Roman" w:cs="Times New Roman"/>
          <w:i/>
          <w:iCs/>
          <w:sz w:val="24"/>
          <w:szCs w:val="24"/>
          <w:lang w:val="en-US"/>
        </w:rPr>
      </w:pPr>
      <w:r w:rsidRPr="0006707C">
        <w:rPr>
          <w:rFonts w:ascii="Times New Roman" w:hAnsi="Times New Roman" w:cs="Times New Roman"/>
          <w:i/>
          <w:iCs/>
          <w:sz w:val="24"/>
          <w:szCs w:val="24"/>
          <w:lang w:val="en-US"/>
        </w:rPr>
        <w:t>Content</w:t>
      </w:r>
      <w:r w:rsidR="001A668B" w:rsidRPr="0006707C">
        <w:rPr>
          <w:rFonts w:ascii="Times New Roman" w:hAnsi="Times New Roman" w:cs="Times New Roman"/>
          <w:i/>
          <w:iCs/>
          <w:sz w:val="24"/>
          <w:szCs w:val="24"/>
          <w:lang w:val="en-US"/>
        </w:rPr>
        <w:tab/>
      </w:r>
      <w:r w:rsidR="001A668B" w:rsidRPr="0006707C">
        <w:rPr>
          <w:rFonts w:ascii="Times New Roman" w:hAnsi="Times New Roman" w:cs="Times New Roman"/>
          <w:i/>
          <w:iCs/>
          <w:sz w:val="24"/>
          <w:szCs w:val="24"/>
          <w:lang w:val="en-US"/>
        </w:rPr>
        <w:tab/>
      </w:r>
      <w:r w:rsidR="001A668B" w:rsidRPr="0006707C">
        <w:rPr>
          <w:rFonts w:ascii="Times New Roman" w:hAnsi="Times New Roman" w:cs="Times New Roman"/>
          <w:i/>
          <w:iCs/>
          <w:sz w:val="24"/>
          <w:szCs w:val="24"/>
          <w:lang w:val="en-US"/>
        </w:rPr>
        <w:tab/>
      </w:r>
      <w:r w:rsidR="001A668B" w:rsidRPr="0006707C">
        <w:rPr>
          <w:rFonts w:ascii="Times New Roman" w:hAnsi="Times New Roman" w:cs="Times New Roman"/>
          <w:i/>
          <w:iCs/>
          <w:sz w:val="24"/>
          <w:szCs w:val="24"/>
          <w:lang w:val="en-US"/>
        </w:rPr>
        <w:tab/>
      </w:r>
      <w:r w:rsidR="001A668B" w:rsidRPr="0006707C">
        <w:rPr>
          <w:rFonts w:ascii="Times New Roman" w:hAnsi="Times New Roman" w:cs="Times New Roman"/>
          <w:i/>
          <w:iCs/>
          <w:sz w:val="24"/>
          <w:szCs w:val="24"/>
          <w:lang w:val="en-US"/>
        </w:rPr>
        <w:tab/>
      </w:r>
      <w:r w:rsidR="001A668B" w:rsidRPr="0006707C">
        <w:rPr>
          <w:rFonts w:ascii="Times New Roman" w:hAnsi="Times New Roman" w:cs="Times New Roman"/>
          <w:i/>
          <w:iCs/>
          <w:sz w:val="24"/>
          <w:szCs w:val="24"/>
          <w:lang w:val="en-US"/>
        </w:rPr>
        <w:tab/>
      </w:r>
      <w:r w:rsidR="001A668B" w:rsidRPr="0006707C">
        <w:rPr>
          <w:rFonts w:ascii="Times New Roman" w:hAnsi="Times New Roman" w:cs="Times New Roman"/>
          <w:i/>
          <w:iCs/>
          <w:sz w:val="24"/>
          <w:szCs w:val="24"/>
          <w:lang w:val="en-US"/>
        </w:rPr>
        <w:tab/>
      </w:r>
      <w:r w:rsidR="001A668B" w:rsidRPr="0006707C">
        <w:rPr>
          <w:rFonts w:ascii="Times New Roman" w:hAnsi="Times New Roman" w:cs="Times New Roman"/>
          <w:i/>
          <w:iCs/>
          <w:sz w:val="24"/>
          <w:szCs w:val="24"/>
          <w:lang w:val="en-US"/>
        </w:rPr>
        <w:tab/>
      </w:r>
      <w:r w:rsidR="001A668B" w:rsidRPr="0006707C">
        <w:rPr>
          <w:rFonts w:ascii="Times New Roman" w:hAnsi="Times New Roman" w:cs="Times New Roman"/>
          <w:i/>
          <w:iCs/>
          <w:sz w:val="24"/>
          <w:szCs w:val="24"/>
          <w:lang w:val="en-US"/>
        </w:rPr>
        <w:tab/>
      </w:r>
      <w:r w:rsidR="001A668B" w:rsidRPr="0006707C">
        <w:rPr>
          <w:rFonts w:ascii="Times New Roman" w:hAnsi="Times New Roman" w:cs="Times New Roman"/>
          <w:i/>
          <w:iCs/>
          <w:sz w:val="24"/>
          <w:szCs w:val="24"/>
          <w:lang w:val="en-US"/>
        </w:rPr>
        <w:tab/>
      </w:r>
      <w:r w:rsidR="001A668B" w:rsidRPr="0006707C">
        <w:rPr>
          <w:rFonts w:ascii="Times New Roman" w:hAnsi="Times New Roman" w:cs="Times New Roman"/>
          <w:i/>
          <w:iCs/>
          <w:sz w:val="24"/>
          <w:szCs w:val="24"/>
          <w:lang w:val="en-US"/>
        </w:rPr>
        <w:tab/>
        <w:t>Page</w:t>
      </w:r>
    </w:p>
    <w:p w14:paraId="323913DE" w14:textId="77777777" w:rsidR="00580D3D" w:rsidRDefault="00580D3D" w:rsidP="00795A91">
      <w:pPr>
        <w:rPr>
          <w:rFonts w:ascii="Times New Roman" w:hAnsi="Times New Roman" w:cs="Times New Roman"/>
          <w:i/>
          <w:iCs/>
          <w:sz w:val="24"/>
          <w:szCs w:val="24"/>
          <w:lang w:val="en-US"/>
        </w:rPr>
      </w:pPr>
    </w:p>
    <w:p w14:paraId="53236957" w14:textId="7A6C9265" w:rsidR="00795A91" w:rsidRPr="0006707C" w:rsidRDefault="00795A91" w:rsidP="00580D3D">
      <w:pPr>
        <w:spacing w:line="240" w:lineRule="auto"/>
        <w:rPr>
          <w:rFonts w:ascii="Times New Roman" w:hAnsi="Times New Roman" w:cs="Times New Roman"/>
          <w:i/>
          <w:iCs/>
          <w:sz w:val="24"/>
          <w:szCs w:val="24"/>
          <w:lang w:val="en-US"/>
        </w:rPr>
      </w:pPr>
      <w:r w:rsidRPr="0006707C">
        <w:rPr>
          <w:rFonts w:ascii="Times New Roman" w:hAnsi="Times New Roman" w:cs="Times New Roman"/>
          <w:i/>
          <w:iCs/>
          <w:sz w:val="24"/>
          <w:szCs w:val="24"/>
          <w:lang w:val="en-US"/>
        </w:rPr>
        <w:t xml:space="preserve">Synthesis and characterization of ligands </w:t>
      </w:r>
      <w:r w:rsidRPr="0006707C">
        <w:rPr>
          <w:rFonts w:ascii="Times New Roman" w:hAnsi="Times New Roman" w:cs="Times New Roman"/>
          <w:b/>
          <w:bCs/>
          <w:i/>
          <w:iCs/>
          <w:sz w:val="24"/>
          <w:szCs w:val="24"/>
          <w:lang w:val="en-US"/>
        </w:rPr>
        <w:t>a</w:t>
      </w:r>
      <w:r w:rsidRPr="0006707C">
        <w:rPr>
          <w:rFonts w:ascii="Times New Roman" w:hAnsi="Times New Roman" w:cs="Times New Roman"/>
          <w:i/>
          <w:iCs/>
          <w:sz w:val="24"/>
          <w:szCs w:val="24"/>
          <w:lang w:val="en-US"/>
        </w:rPr>
        <w:t>-</w:t>
      </w:r>
      <w:r w:rsidRPr="0006707C">
        <w:rPr>
          <w:rFonts w:ascii="Times New Roman" w:hAnsi="Times New Roman" w:cs="Times New Roman"/>
          <w:b/>
          <w:bCs/>
          <w:i/>
          <w:iCs/>
          <w:sz w:val="24"/>
          <w:szCs w:val="24"/>
          <w:lang w:val="en-US"/>
        </w:rPr>
        <w:t>d</w:t>
      </w:r>
      <w:r w:rsidR="001A668B" w:rsidRPr="0006707C">
        <w:rPr>
          <w:rFonts w:ascii="Times New Roman" w:hAnsi="Times New Roman" w:cs="Times New Roman"/>
          <w:b/>
          <w:bCs/>
          <w:i/>
          <w:iCs/>
          <w:sz w:val="24"/>
          <w:szCs w:val="24"/>
          <w:lang w:val="en-US"/>
        </w:rPr>
        <w:tab/>
      </w:r>
      <w:r w:rsidR="001A668B" w:rsidRPr="0006707C">
        <w:rPr>
          <w:rFonts w:ascii="Times New Roman" w:hAnsi="Times New Roman" w:cs="Times New Roman"/>
          <w:b/>
          <w:bCs/>
          <w:i/>
          <w:iCs/>
          <w:sz w:val="24"/>
          <w:szCs w:val="24"/>
          <w:lang w:val="en-US"/>
        </w:rPr>
        <w:tab/>
      </w:r>
      <w:r w:rsidR="001A668B" w:rsidRPr="0006707C">
        <w:rPr>
          <w:rFonts w:ascii="Times New Roman" w:hAnsi="Times New Roman" w:cs="Times New Roman"/>
          <w:b/>
          <w:bCs/>
          <w:i/>
          <w:iCs/>
          <w:sz w:val="24"/>
          <w:szCs w:val="24"/>
          <w:lang w:val="en-US"/>
        </w:rPr>
        <w:tab/>
      </w:r>
      <w:r w:rsidR="001A668B" w:rsidRPr="0006707C">
        <w:rPr>
          <w:rFonts w:ascii="Times New Roman" w:hAnsi="Times New Roman" w:cs="Times New Roman"/>
          <w:b/>
          <w:bCs/>
          <w:i/>
          <w:iCs/>
          <w:sz w:val="24"/>
          <w:szCs w:val="24"/>
          <w:lang w:val="en-US"/>
        </w:rPr>
        <w:tab/>
      </w:r>
      <w:r w:rsidR="001A668B" w:rsidRPr="0006707C">
        <w:rPr>
          <w:rFonts w:ascii="Times New Roman" w:hAnsi="Times New Roman" w:cs="Times New Roman"/>
          <w:b/>
          <w:bCs/>
          <w:i/>
          <w:iCs/>
          <w:sz w:val="24"/>
          <w:szCs w:val="24"/>
          <w:lang w:val="en-US"/>
        </w:rPr>
        <w:tab/>
      </w:r>
      <w:r w:rsidR="001A668B" w:rsidRPr="0006707C">
        <w:rPr>
          <w:rFonts w:ascii="Times New Roman" w:hAnsi="Times New Roman" w:cs="Times New Roman"/>
          <w:b/>
          <w:bCs/>
          <w:i/>
          <w:iCs/>
          <w:sz w:val="24"/>
          <w:szCs w:val="24"/>
          <w:lang w:val="en-US"/>
        </w:rPr>
        <w:tab/>
      </w:r>
      <w:r w:rsidR="001A668B" w:rsidRPr="0006707C">
        <w:rPr>
          <w:rFonts w:ascii="Times New Roman" w:hAnsi="Times New Roman" w:cs="Times New Roman"/>
          <w:i/>
          <w:iCs/>
          <w:sz w:val="24"/>
          <w:szCs w:val="24"/>
          <w:lang w:val="en-US"/>
        </w:rPr>
        <w:t>2</w:t>
      </w:r>
    </w:p>
    <w:p w14:paraId="38269EDF" w14:textId="40DF1D32" w:rsidR="00795A91" w:rsidRPr="0006707C" w:rsidRDefault="00795A91" w:rsidP="00580D3D">
      <w:pPr>
        <w:spacing w:line="240" w:lineRule="auto"/>
        <w:rPr>
          <w:rFonts w:ascii="Times New Roman" w:hAnsi="Times New Roman" w:cs="Times New Roman"/>
          <w:i/>
          <w:iCs/>
          <w:sz w:val="24"/>
          <w:szCs w:val="24"/>
          <w:lang w:val="en-US"/>
        </w:rPr>
      </w:pPr>
      <w:r w:rsidRPr="0006707C">
        <w:rPr>
          <w:rFonts w:ascii="Times New Roman" w:hAnsi="Times New Roman" w:cs="Times New Roman"/>
          <w:i/>
          <w:sz w:val="24"/>
          <w:szCs w:val="24"/>
          <w:lang w:val="en-US"/>
        </w:rPr>
        <w:t>General method</w:t>
      </w:r>
      <w:r w:rsidRPr="0006707C">
        <w:rPr>
          <w:rFonts w:ascii="Times New Roman" w:hAnsi="Times New Roman" w:cs="Times New Roman"/>
          <w:sz w:val="24"/>
          <w:szCs w:val="24"/>
          <w:lang w:val="en-US"/>
        </w:rPr>
        <w:t xml:space="preserve"> </w:t>
      </w:r>
      <w:r w:rsidRPr="0006707C">
        <w:rPr>
          <w:rFonts w:ascii="Times New Roman" w:hAnsi="Times New Roman" w:cs="Times New Roman"/>
          <w:i/>
          <w:sz w:val="24"/>
          <w:szCs w:val="24"/>
          <w:lang w:val="en-US"/>
        </w:rPr>
        <w:t>for synthesis of complexes Ln(</w:t>
      </w:r>
      <w:r w:rsidRPr="0006707C">
        <w:rPr>
          <w:rFonts w:ascii="Times New Roman" w:hAnsi="Times New Roman" w:cs="Times New Roman"/>
          <w:b/>
          <w:bCs/>
          <w:i/>
          <w:sz w:val="24"/>
          <w:szCs w:val="24"/>
          <w:lang w:val="en-US"/>
        </w:rPr>
        <w:t>a</w:t>
      </w:r>
      <w:r w:rsidRPr="0006707C">
        <w:rPr>
          <w:rFonts w:ascii="Times New Roman" w:hAnsi="Times New Roman" w:cs="Times New Roman"/>
          <w:i/>
          <w:sz w:val="24"/>
          <w:szCs w:val="24"/>
          <w:lang w:val="en-US"/>
        </w:rPr>
        <w:t>) and Ln(</w:t>
      </w:r>
      <w:r w:rsidRPr="0006707C">
        <w:rPr>
          <w:rFonts w:ascii="Times New Roman" w:hAnsi="Times New Roman" w:cs="Times New Roman"/>
          <w:b/>
          <w:bCs/>
          <w:i/>
          <w:sz w:val="24"/>
          <w:szCs w:val="24"/>
          <w:lang w:val="en-US"/>
        </w:rPr>
        <w:t>b</w:t>
      </w:r>
      <w:r w:rsidRPr="0006707C">
        <w:rPr>
          <w:rFonts w:ascii="Times New Roman" w:hAnsi="Times New Roman" w:cs="Times New Roman"/>
          <w:i/>
          <w:sz w:val="24"/>
          <w:szCs w:val="24"/>
          <w:lang w:val="en-US"/>
        </w:rPr>
        <w:t>)</w:t>
      </w:r>
      <w:r w:rsidR="001A668B" w:rsidRPr="0006707C">
        <w:rPr>
          <w:rFonts w:ascii="Times New Roman" w:hAnsi="Times New Roman" w:cs="Times New Roman"/>
          <w:i/>
          <w:sz w:val="24"/>
          <w:szCs w:val="24"/>
          <w:lang w:val="en-US"/>
        </w:rPr>
        <w:tab/>
      </w:r>
      <w:r w:rsidR="001A668B" w:rsidRPr="0006707C">
        <w:rPr>
          <w:rFonts w:ascii="Times New Roman" w:hAnsi="Times New Roman" w:cs="Times New Roman"/>
          <w:i/>
          <w:sz w:val="24"/>
          <w:szCs w:val="24"/>
          <w:lang w:val="en-US"/>
        </w:rPr>
        <w:tab/>
      </w:r>
      <w:r w:rsidR="001A668B" w:rsidRPr="0006707C">
        <w:rPr>
          <w:rFonts w:ascii="Times New Roman" w:hAnsi="Times New Roman" w:cs="Times New Roman"/>
          <w:i/>
          <w:sz w:val="24"/>
          <w:szCs w:val="24"/>
          <w:lang w:val="en-US"/>
        </w:rPr>
        <w:tab/>
      </w:r>
      <w:r w:rsidR="001A668B" w:rsidRPr="0006707C">
        <w:rPr>
          <w:rFonts w:ascii="Times New Roman" w:hAnsi="Times New Roman" w:cs="Times New Roman"/>
          <w:i/>
          <w:sz w:val="24"/>
          <w:szCs w:val="24"/>
          <w:lang w:val="en-US"/>
        </w:rPr>
        <w:tab/>
      </w:r>
      <w:r w:rsidR="001F6452" w:rsidRPr="0006707C">
        <w:rPr>
          <w:rFonts w:ascii="Times New Roman" w:hAnsi="Times New Roman" w:cs="Times New Roman"/>
          <w:i/>
          <w:sz w:val="24"/>
          <w:szCs w:val="24"/>
          <w:lang w:val="en-US"/>
        </w:rPr>
        <w:t>3</w:t>
      </w:r>
    </w:p>
    <w:p w14:paraId="534C71FA" w14:textId="4771765F" w:rsidR="00795A91" w:rsidRPr="0006707C" w:rsidRDefault="00795A91" w:rsidP="00580D3D">
      <w:pPr>
        <w:spacing w:line="240" w:lineRule="auto"/>
        <w:jc w:val="both"/>
        <w:rPr>
          <w:rFonts w:ascii="Times New Roman" w:hAnsi="Times New Roman" w:cs="Times New Roman"/>
          <w:bCs/>
          <w:i/>
          <w:iCs/>
          <w:sz w:val="24"/>
          <w:szCs w:val="24"/>
          <w:lang w:val="en-US"/>
        </w:rPr>
      </w:pPr>
      <w:r w:rsidRPr="0006707C">
        <w:rPr>
          <w:rFonts w:ascii="Times New Roman" w:hAnsi="Times New Roman" w:cs="Times New Roman"/>
          <w:bCs/>
          <w:i/>
          <w:iCs/>
          <w:sz w:val="24"/>
          <w:szCs w:val="24"/>
          <w:lang w:val="en-US"/>
        </w:rPr>
        <w:t>Background for the analysis of the luminescence</w:t>
      </w:r>
      <w:r w:rsidR="001A668B" w:rsidRPr="0006707C">
        <w:rPr>
          <w:rFonts w:ascii="Times New Roman" w:hAnsi="Times New Roman" w:cs="Times New Roman"/>
          <w:bCs/>
          <w:i/>
          <w:iCs/>
          <w:sz w:val="24"/>
          <w:szCs w:val="24"/>
          <w:lang w:val="en-US"/>
        </w:rPr>
        <w:tab/>
      </w:r>
      <w:r w:rsidR="001A668B" w:rsidRPr="0006707C">
        <w:rPr>
          <w:rFonts w:ascii="Times New Roman" w:hAnsi="Times New Roman" w:cs="Times New Roman"/>
          <w:bCs/>
          <w:i/>
          <w:iCs/>
          <w:sz w:val="24"/>
          <w:szCs w:val="24"/>
          <w:lang w:val="en-US"/>
        </w:rPr>
        <w:tab/>
      </w:r>
      <w:r w:rsidR="001A668B" w:rsidRPr="0006707C">
        <w:rPr>
          <w:rFonts w:ascii="Times New Roman" w:hAnsi="Times New Roman" w:cs="Times New Roman"/>
          <w:bCs/>
          <w:i/>
          <w:iCs/>
          <w:sz w:val="24"/>
          <w:szCs w:val="24"/>
          <w:lang w:val="en-US"/>
        </w:rPr>
        <w:tab/>
      </w:r>
      <w:r w:rsidR="001A668B" w:rsidRPr="0006707C">
        <w:rPr>
          <w:rFonts w:ascii="Times New Roman" w:hAnsi="Times New Roman" w:cs="Times New Roman"/>
          <w:bCs/>
          <w:i/>
          <w:iCs/>
          <w:sz w:val="24"/>
          <w:szCs w:val="24"/>
          <w:lang w:val="en-US"/>
        </w:rPr>
        <w:tab/>
      </w:r>
      <w:r w:rsidR="001A668B" w:rsidRPr="0006707C">
        <w:rPr>
          <w:rFonts w:ascii="Times New Roman" w:hAnsi="Times New Roman" w:cs="Times New Roman"/>
          <w:bCs/>
          <w:i/>
          <w:iCs/>
          <w:sz w:val="24"/>
          <w:szCs w:val="24"/>
          <w:lang w:val="en-US"/>
        </w:rPr>
        <w:tab/>
      </w:r>
      <w:r w:rsidR="001A668B" w:rsidRPr="0006707C">
        <w:rPr>
          <w:rFonts w:ascii="Times New Roman" w:hAnsi="Times New Roman" w:cs="Times New Roman"/>
          <w:bCs/>
          <w:i/>
          <w:iCs/>
          <w:sz w:val="24"/>
          <w:szCs w:val="24"/>
          <w:lang w:val="en-US"/>
        </w:rPr>
        <w:tab/>
      </w:r>
      <w:r w:rsidR="001F6452" w:rsidRPr="0006707C">
        <w:rPr>
          <w:rFonts w:ascii="Times New Roman" w:hAnsi="Times New Roman" w:cs="Times New Roman"/>
          <w:bCs/>
          <w:i/>
          <w:iCs/>
          <w:sz w:val="24"/>
          <w:szCs w:val="24"/>
          <w:lang w:val="en-US"/>
        </w:rPr>
        <w:t>4</w:t>
      </w:r>
    </w:p>
    <w:p w14:paraId="1B9E8A22" w14:textId="39F4D61C" w:rsidR="00795A91" w:rsidRPr="0006707C" w:rsidRDefault="00795A91" w:rsidP="00580D3D">
      <w:pPr>
        <w:pStyle w:val="08ArticleText"/>
        <w:spacing w:after="120" w:line="240" w:lineRule="auto"/>
        <w:rPr>
          <w:i/>
          <w:iCs/>
          <w:color w:val="000000"/>
          <w:sz w:val="24"/>
          <w:szCs w:val="24"/>
          <w:lang w:val="en-US" w:eastAsia="it-IT"/>
        </w:rPr>
      </w:pPr>
      <w:r w:rsidRPr="0006707C">
        <w:rPr>
          <w:i/>
          <w:iCs/>
          <w:color w:val="000000"/>
          <w:sz w:val="24"/>
          <w:szCs w:val="24"/>
          <w:lang w:val="en-US" w:eastAsia="it-IT"/>
        </w:rPr>
        <w:t>Detailed crystallographic data</w:t>
      </w:r>
      <w:r w:rsidR="001A668B" w:rsidRPr="0006707C">
        <w:rPr>
          <w:i/>
          <w:iCs/>
          <w:color w:val="000000"/>
          <w:sz w:val="24"/>
          <w:szCs w:val="24"/>
          <w:lang w:val="en-US" w:eastAsia="it-IT"/>
        </w:rPr>
        <w:tab/>
      </w:r>
      <w:r w:rsidR="001A668B" w:rsidRPr="0006707C">
        <w:rPr>
          <w:i/>
          <w:iCs/>
          <w:color w:val="000000"/>
          <w:sz w:val="24"/>
          <w:szCs w:val="24"/>
          <w:lang w:val="en-US" w:eastAsia="it-IT"/>
        </w:rPr>
        <w:tab/>
      </w:r>
      <w:r w:rsidR="001A668B" w:rsidRPr="0006707C">
        <w:rPr>
          <w:i/>
          <w:iCs/>
          <w:color w:val="000000"/>
          <w:sz w:val="24"/>
          <w:szCs w:val="24"/>
          <w:lang w:val="en-US" w:eastAsia="it-IT"/>
        </w:rPr>
        <w:tab/>
      </w:r>
      <w:r w:rsidR="001A668B" w:rsidRPr="0006707C">
        <w:rPr>
          <w:i/>
          <w:iCs/>
          <w:color w:val="000000"/>
          <w:sz w:val="24"/>
          <w:szCs w:val="24"/>
          <w:lang w:val="en-US" w:eastAsia="it-IT"/>
        </w:rPr>
        <w:tab/>
      </w:r>
      <w:r w:rsidR="001A668B" w:rsidRPr="0006707C">
        <w:rPr>
          <w:i/>
          <w:iCs/>
          <w:color w:val="000000"/>
          <w:sz w:val="24"/>
          <w:szCs w:val="24"/>
          <w:lang w:val="en-US" w:eastAsia="it-IT"/>
        </w:rPr>
        <w:tab/>
      </w:r>
      <w:r w:rsidR="001A668B" w:rsidRPr="0006707C">
        <w:rPr>
          <w:i/>
          <w:iCs/>
          <w:color w:val="000000"/>
          <w:sz w:val="24"/>
          <w:szCs w:val="24"/>
          <w:lang w:val="en-US" w:eastAsia="it-IT"/>
        </w:rPr>
        <w:tab/>
      </w:r>
      <w:r w:rsidR="001A668B" w:rsidRPr="0006707C">
        <w:rPr>
          <w:i/>
          <w:iCs/>
          <w:color w:val="000000"/>
          <w:sz w:val="24"/>
          <w:szCs w:val="24"/>
          <w:lang w:val="en-US" w:eastAsia="it-IT"/>
        </w:rPr>
        <w:tab/>
      </w:r>
      <w:r w:rsidR="001A668B" w:rsidRPr="0006707C">
        <w:rPr>
          <w:i/>
          <w:iCs/>
          <w:color w:val="000000"/>
          <w:sz w:val="24"/>
          <w:szCs w:val="24"/>
          <w:lang w:val="en-US" w:eastAsia="it-IT"/>
        </w:rPr>
        <w:tab/>
      </w:r>
      <w:r w:rsidR="001F6452" w:rsidRPr="0006707C">
        <w:rPr>
          <w:i/>
          <w:iCs/>
          <w:color w:val="000000"/>
          <w:sz w:val="24"/>
          <w:szCs w:val="24"/>
          <w:lang w:val="en-US" w:eastAsia="it-IT"/>
        </w:rPr>
        <w:t>5</w:t>
      </w:r>
    </w:p>
    <w:p w14:paraId="54CE6653" w14:textId="60CDDDB1" w:rsidR="006B45BC" w:rsidRPr="0006707C" w:rsidRDefault="006B45BC" w:rsidP="00580D3D">
      <w:pPr>
        <w:spacing w:line="240" w:lineRule="auto"/>
        <w:rPr>
          <w:rFonts w:ascii="Times New Roman" w:hAnsi="Times New Roman" w:cs="Times New Roman"/>
          <w:sz w:val="24"/>
          <w:szCs w:val="24"/>
          <w:lang w:val="en-US"/>
        </w:rPr>
      </w:pPr>
      <w:r w:rsidRPr="0006707C">
        <w:rPr>
          <w:rFonts w:ascii="Times New Roman" w:hAnsi="Times New Roman" w:cs="Times New Roman"/>
          <w:b/>
          <w:bCs/>
          <w:i/>
          <w:iCs/>
          <w:sz w:val="24"/>
          <w:szCs w:val="24"/>
          <w:lang w:val="en-US"/>
        </w:rPr>
        <w:t>Figure S1.</w:t>
      </w:r>
      <w:r w:rsidRPr="0006707C">
        <w:rPr>
          <w:rFonts w:ascii="Times New Roman" w:hAnsi="Times New Roman" w:cs="Times New Roman"/>
          <w:i/>
          <w:iCs/>
          <w:sz w:val="24"/>
          <w:szCs w:val="24"/>
          <w:lang w:val="en-US"/>
        </w:rPr>
        <w:t xml:space="preserve"> TEM image of PSS-[Eu(</w:t>
      </w:r>
      <w:r w:rsidRPr="0006707C">
        <w:rPr>
          <w:rFonts w:ascii="Times New Roman" w:hAnsi="Times New Roman" w:cs="Times New Roman"/>
          <w:b/>
          <w:i/>
          <w:iCs/>
          <w:sz w:val="24"/>
          <w:szCs w:val="24"/>
          <w:lang w:val="en-US"/>
        </w:rPr>
        <w:t>b</w:t>
      </w:r>
      <w:r w:rsidRPr="0006707C">
        <w:rPr>
          <w:rFonts w:ascii="Times New Roman" w:hAnsi="Times New Roman" w:cs="Times New Roman"/>
          <w:i/>
          <w:iCs/>
          <w:sz w:val="24"/>
          <w:szCs w:val="24"/>
          <w:lang w:val="en-US"/>
        </w:rPr>
        <w:t>)</w:t>
      </w:r>
      <w:r w:rsidRPr="0006707C">
        <w:rPr>
          <w:rFonts w:ascii="Times New Roman" w:hAnsi="Times New Roman" w:cs="Times New Roman"/>
          <w:i/>
          <w:iCs/>
          <w:sz w:val="24"/>
          <w:szCs w:val="24"/>
          <w:vertAlign w:val="subscript"/>
          <w:lang w:val="en-US"/>
        </w:rPr>
        <w:t>2</w:t>
      </w:r>
      <w:r w:rsidRPr="0006707C">
        <w:rPr>
          <w:rFonts w:ascii="Times New Roman" w:hAnsi="Times New Roman" w:cs="Times New Roman"/>
          <w:i/>
          <w:iCs/>
          <w:sz w:val="24"/>
          <w:szCs w:val="24"/>
          <w:lang w:val="en-US"/>
        </w:rPr>
        <w:t>(NO</w:t>
      </w:r>
      <w:r w:rsidRPr="0006707C">
        <w:rPr>
          <w:rFonts w:ascii="Times New Roman" w:hAnsi="Times New Roman" w:cs="Times New Roman"/>
          <w:i/>
          <w:iCs/>
          <w:sz w:val="24"/>
          <w:szCs w:val="24"/>
          <w:vertAlign w:val="subscript"/>
          <w:lang w:val="en-US"/>
        </w:rPr>
        <w:t>3</w:t>
      </w:r>
      <w:r w:rsidRPr="0006707C">
        <w:rPr>
          <w:rFonts w:ascii="Times New Roman" w:hAnsi="Times New Roman" w:cs="Times New Roman"/>
          <w:i/>
          <w:iCs/>
          <w:sz w:val="24"/>
          <w:szCs w:val="24"/>
          <w:lang w:val="en-US"/>
        </w:rPr>
        <w:t>)</w:t>
      </w:r>
      <w:r w:rsidRPr="0006707C">
        <w:rPr>
          <w:rFonts w:ascii="Times New Roman" w:hAnsi="Times New Roman" w:cs="Times New Roman"/>
          <w:i/>
          <w:iCs/>
          <w:sz w:val="24"/>
          <w:szCs w:val="24"/>
          <w:vertAlign w:val="subscript"/>
          <w:lang w:val="en-US"/>
        </w:rPr>
        <w:t>3</w:t>
      </w:r>
      <w:r w:rsidRPr="0006707C">
        <w:rPr>
          <w:rFonts w:ascii="Times New Roman" w:hAnsi="Times New Roman" w:cs="Times New Roman"/>
          <w:i/>
          <w:iCs/>
          <w:sz w:val="24"/>
          <w:szCs w:val="24"/>
          <w:lang w:val="en-US"/>
        </w:rPr>
        <w:t>] and PSS-[Eu(</w:t>
      </w:r>
      <w:r w:rsidRPr="0006707C">
        <w:rPr>
          <w:rFonts w:ascii="Times New Roman" w:hAnsi="Times New Roman" w:cs="Times New Roman"/>
          <w:b/>
          <w:i/>
          <w:iCs/>
          <w:sz w:val="24"/>
          <w:szCs w:val="24"/>
          <w:lang w:val="en-US"/>
        </w:rPr>
        <w:t>c</w:t>
      </w:r>
      <w:r w:rsidRPr="0006707C">
        <w:rPr>
          <w:rFonts w:ascii="Times New Roman" w:hAnsi="Times New Roman" w:cs="Times New Roman"/>
          <w:i/>
          <w:iCs/>
          <w:sz w:val="24"/>
          <w:szCs w:val="24"/>
          <w:lang w:val="en-US"/>
        </w:rPr>
        <w:t>)(NO</w:t>
      </w:r>
      <w:r w:rsidRPr="0006707C">
        <w:rPr>
          <w:rFonts w:ascii="Times New Roman" w:hAnsi="Times New Roman" w:cs="Times New Roman"/>
          <w:i/>
          <w:iCs/>
          <w:sz w:val="24"/>
          <w:szCs w:val="24"/>
          <w:vertAlign w:val="subscript"/>
          <w:lang w:val="en-US"/>
        </w:rPr>
        <w:t>3</w:t>
      </w:r>
      <w:r w:rsidRPr="0006707C">
        <w:rPr>
          <w:rFonts w:ascii="Times New Roman" w:hAnsi="Times New Roman" w:cs="Times New Roman"/>
          <w:i/>
          <w:iCs/>
          <w:sz w:val="24"/>
          <w:szCs w:val="24"/>
          <w:lang w:val="en-US"/>
        </w:rPr>
        <w:t>)</w:t>
      </w:r>
      <w:r w:rsidRPr="0006707C">
        <w:rPr>
          <w:rFonts w:ascii="Times New Roman" w:hAnsi="Times New Roman" w:cs="Times New Roman"/>
          <w:i/>
          <w:iCs/>
          <w:sz w:val="24"/>
          <w:szCs w:val="24"/>
          <w:vertAlign w:val="subscript"/>
          <w:lang w:val="en-US"/>
        </w:rPr>
        <w:t>3</w:t>
      </w:r>
      <w:r w:rsidRPr="0006707C">
        <w:rPr>
          <w:rFonts w:ascii="Times New Roman" w:hAnsi="Times New Roman" w:cs="Times New Roman"/>
          <w:i/>
          <w:iCs/>
          <w:sz w:val="24"/>
          <w:szCs w:val="24"/>
          <w:lang w:val="en-US"/>
        </w:rPr>
        <w:t>(H</w:t>
      </w:r>
      <w:r w:rsidRPr="0006707C">
        <w:rPr>
          <w:rFonts w:ascii="Times New Roman" w:hAnsi="Times New Roman" w:cs="Times New Roman"/>
          <w:i/>
          <w:iCs/>
          <w:sz w:val="24"/>
          <w:szCs w:val="24"/>
          <w:vertAlign w:val="subscript"/>
          <w:lang w:val="en-US"/>
        </w:rPr>
        <w:t>2</w:t>
      </w:r>
      <w:r w:rsidRPr="0006707C">
        <w:rPr>
          <w:rFonts w:ascii="Times New Roman" w:hAnsi="Times New Roman" w:cs="Times New Roman"/>
          <w:i/>
          <w:iCs/>
          <w:sz w:val="24"/>
          <w:szCs w:val="24"/>
          <w:lang w:val="en-US"/>
        </w:rPr>
        <w:t>O)]</w:t>
      </w:r>
      <w:r w:rsidR="00CE7969" w:rsidRPr="0006707C">
        <w:rPr>
          <w:rFonts w:ascii="Times New Roman" w:hAnsi="Times New Roman" w:cs="Times New Roman"/>
          <w:i/>
          <w:iCs/>
          <w:sz w:val="24"/>
          <w:szCs w:val="24"/>
          <w:lang w:val="en-US"/>
        </w:rPr>
        <w:tab/>
      </w:r>
      <w:r w:rsidR="00CE7969" w:rsidRPr="0006707C">
        <w:rPr>
          <w:rFonts w:ascii="Times New Roman" w:hAnsi="Times New Roman" w:cs="Times New Roman"/>
          <w:sz w:val="24"/>
          <w:szCs w:val="24"/>
          <w:lang w:val="en-US"/>
        </w:rPr>
        <w:tab/>
      </w:r>
      <w:r w:rsidR="001F6452" w:rsidRPr="0006707C">
        <w:rPr>
          <w:rFonts w:ascii="Times New Roman" w:hAnsi="Times New Roman" w:cs="Times New Roman"/>
          <w:sz w:val="24"/>
          <w:szCs w:val="24"/>
          <w:lang w:val="en-US"/>
        </w:rPr>
        <w:t>7</w:t>
      </w:r>
    </w:p>
    <w:p w14:paraId="1701114A" w14:textId="4B7AB46F" w:rsidR="00CE7969" w:rsidRPr="0006707C" w:rsidRDefault="00CE7969" w:rsidP="00580D3D">
      <w:pPr>
        <w:spacing w:line="240" w:lineRule="auto"/>
        <w:rPr>
          <w:rFonts w:ascii="Times New Roman" w:hAnsi="Times New Roman" w:cs="Times New Roman"/>
          <w:sz w:val="24"/>
          <w:szCs w:val="24"/>
          <w:lang w:val="en-US"/>
        </w:rPr>
      </w:pPr>
      <w:r w:rsidRPr="0006707C">
        <w:rPr>
          <w:rFonts w:ascii="Times New Roman" w:hAnsi="Times New Roman" w:cs="Times New Roman"/>
          <w:b/>
          <w:bCs/>
          <w:i/>
          <w:iCs/>
          <w:sz w:val="24"/>
          <w:szCs w:val="24"/>
          <w:lang w:val="en-US"/>
        </w:rPr>
        <w:t>Figure S</w:t>
      </w:r>
      <w:r w:rsidR="00580D3D">
        <w:rPr>
          <w:rFonts w:ascii="Times New Roman" w:hAnsi="Times New Roman" w:cs="Times New Roman"/>
          <w:b/>
          <w:bCs/>
          <w:i/>
          <w:iCs/>
          <w:sz w:val="24"/>
          <w:szCs w:val="24"/>
          <w:lang w:val="en-US"/>
        </w:rPr>
        <w:t>2</w:t>
      </w:r>
      <w:r w:rsidRPr="0006707C">
        <w:rPr>
          <w:rFonts w:ascii="Times New Roman" w:hAnsi="Times New Roman" w:cs="Times New Roman"/>
          <w:b/>
          <w:bCs/>
          <w:i/>
          <w:iCs/>
          <w:sz w:val="24"/>
          <w:szCs w:val="24"/>
          <w:lang w:val="en-US"/>
        </w:rPr>
        <w:t>.</w:t>
      </w:r>
      <w:r w:rsidRPr="0006707C">
        <w:rPr>
          <w:rFonts w:ascii="Times New Roman" w:hAnsi="Times New Roman" w:cs="Times New Roman"/>
          <w:i/>
          <w:iCs/>
          <w:sz w:val="24"/>
          <w:szCs w:val="24"/>
          <w:lang w:val="en-US"/>
        </w:rPr>
        <w:t xml:space="preserve"> Gradual quenching of Eu</w:t>
      </w:r>
      <w:r w:rsidRPr="0006707C">
        <w:rPr>
          <w:rFonts w:ascii="Times New Roman" w:hAnsi="Times New Roman" w:cs="Times New Roman"/>
          <w:i/>
          <w:iCs/>
          <w:sz w:val="24"/>
          <w:szCs w:val="24"/>
          <w:vertAlign w:val="superscript"/>
          <w:lang w:val="en-US"/>
        </w:rPr>
        <w:t>3+</w:t>
      </w:r>
      <w:r w:rsidRPr="0006707C">
        <w:rPr>
          <w:rFonts w:ascii="Times New Roman" w:hAnsi="Times New Roman" w:cs="Times New Roman"/>
          <w:i/>
          <w:iCs/>
          <w:sz w:val="24"/>
          <w:szCs w:val="24"/>
          <w:lang w:val="en-US"/>
        </w:rPr>
        <w:t xml:space="preserve"> luminescence within the composition of PSS-[Eu(</w:t>
      </w:r>
      <w:r w:rsidRPr="0006707C">
        <w:rPr>
          <w:rFonts w:ascii="Times New Roman" w:hAnsi="Times New Roman" w:cs="Times New Roman"/>
          <w:b/>
          <w:bCs/>
          <w:i/>
          <w:iCs/>
          <w:sz w:val="24"/>
          <w:szCs w:val="24"/>
          <w:lang w:val="en-US"/>
        </w:rPr>
        <w:t>a</w:t>
      </w:r>
      <w:r w:rsidRPr="0006707C">
        <w:rPr>
          <w:rFonts w:ascii="Times New Roman" w:hAnsi="Times New Roman" w:cs="Times New Roman"/>
          <w:i/>
          <w:iCs/>
          <w:sz w:val="24"/>
          <w:szCs w:val="24"/>
          <w:lang w:val="en-US"/>
        </w:rPr>
        <w:t>)</w:t>
      </w:r>
      <w:r w:rsidRPr="0006707C">
        <w:rPr>
          <w:rFonts w:ascii="Times New Roman" w:hAnsi="Times New Roman" w:cs="Times New Roman"/>
          <w:i/>
          <w:iCs/>
          <w:sz w:val="24"/>
          <w:szCs w:val="24"/>
          <w:vertAlign w:val="subscript"/>
          <w:lang w:val="en-US"/>
        </w:rPr>
        <w:t>3</w:t>
      </w:r>
      <w:r w:rsidRPr="0006707C">
        <w:rPr>
          <w:rFonts w:ascii="Times New Roman" w:hAnsi="Times New Roman" w:cs="Times New Roman"/>
          <w:i/>
          <w:iCs/>
          <w:sz w:val="24"/>
          <w:szCs w:val="24"/>
          <w:lang w:val="en-US"/>
        </w:rPr>
        <w:t xml:space="preserve">] colloids in the presence of increasing amounts of ceftriaxone </w:t>
      </w:r>
      <w:r w:rsidR="00FD6FB2" w:rsidRPr="0006707C">
        <w:rPr>
          <w:rFonts w:ascii="Times New Roman" w:hAnsi="Times New Roman" w:cs="Times New Roman"/>
          <w:i/>
          <w:iCs/>
          <w:sz w:val="24"/>
          <w:szCs w:val="24"/>
          <w:lang w:val="en-US"/>
        </w:rPr>
        <w:t>(C=</w:t>
      </w:r>
      <w:r w:rsidR="00FD6FB2" w:rsidRPr="0006707C">
        <w:rPr>
          <w:rFonts w:ascii="Times New Roman" w:hAnsi="Times New Roman" w:cs="Times New Roman"/>
          <w:sz w:val="24"/>
          <w:szCs w:val="24"/>
          <w:shd w:val="clear" w:color="auto" w:fill="FFFFFF"/>
          <w:lang w:val="en-US"/>
        </w:rPr>
        <w:t>0,108</w:t>
      </w:r>
      <w:r w:rsidR="00FD6FB2" w:rsidRPr="0006707C">
        <w:rPr>
          <w:rFonts w:ascii="Times New Roman" w:hAnsi="Times New Roman" w:cs="Times New Roman"/>
          <w:i/>
          <w:iCs/>
          <w:sz w:val="24"/>
          <w:szCs w:val="24"/>
          <w:lang w:val="en-US"/>
        </w:rPr>
        <w:t xml:space="preserve"> mM)</w:t>
      </w:r>
      <w:r w:rsidRPr="0006707C">
        <w:rPr>
          <w:rFonts w:ascii="Times New Roman" w:hAnsi="Times New Roman" w:cs="Times New Roman"/>
          <w:sz w:val="24"/>
          <w:szCs w:val="24"/>
          <w:lang w:val="en-US"/>
        </w:rPr>
        <w:tab/>
      </w:r>
      <w:r w:rsidRPr="0006707C">
        <w:rPr>
          <w:rFonts w:ascii="Times New Roman" w:hAnsi="Times New Roman" w:cs="Times New Roman"/>
          <w:sz w:val="24"/>
          <w:szCs w:val="24"/>
          <w:lang w:val="en-US"/>
        </w:rPr>
        <w:tab/>
      </w:r>
      <w:r w:rsidR="001F6452" w:rsidRPr="0006707C">
        <w:rPr>
          <w:rFonts w:ascii="Times New Roman" w:hAnsi="Times New Roman" w:cs="Times New Roman"/>
          <w:sz w:val="24"/>
          <w:szCs w:val="24"/>
          <w:lang w:val="en-US"/>
        </w:rPr>
        <w:t>8</w:t>
      </w:r>
    </w:p>
    <w:p w14:paraId="512854A2" w14:textId="14B4F903" w:rsidR="00CE7969" w:rsidRPr="0006707C" w:rsidRDefault="00CE7969" w:rsidP="00580D3D">
      <w:pPr>
        <w:spacing w:line="240" w:lineRule="auto"/>
        <w:jc w:val="both"/>
        <w:rPr>
          <w:rFonts w:ascii="Times New Roman" w:hAnsi="Times New Roman" w:cs="Times New Roman"/>
          <w:sz w:val="24"/>
          <w:szCs w:val="24"/>
          <w:lang w:val="en-US"/>
        </w:rPr>
      </w:pPr>
      <w:r w:rsidRPr="0006707C">
        <w:rPr>
          <w:rFonts w:ascii="Times New Roman" w:hAnsi="Times New Roman" w:cs="Times New Roman"/>
          <w:i/>
          <w:iCs/>
          <w:sz w:val="24"/>
          <w:szCs w:val="24"/>
          <w:lang w:val="en-US"/>
        </w:rPr>
        <w:t>References</w:t>
      </w:r>
      <w:r w:rsidRPr="0006707C">
        <w:rPr>
          <w:rFonts w:ascii="Times New Roman" w:hAnsi="Times New Roman" w:cs="Times New Roman"/>
          <w:sz w:val="24"/>
          <w:szCs w:val="24"/>
          <w:lang w:val="en-US"/>
        </w:rPr>
        <w:tab/>
      </w:r>
      <w:r w:rsidRPr="0006707C">
        <w:rPr>
          <w:rFonts w:ascii="Times New Roman" w:hAnsi="Times New Roman" w:cs="Times New Roman"/>
          <w:sz w:val="24"/>
          <w:szCs w:val="24"/>
          <w:lang w:val="en-US"/>
        </w:rPr>
        <w:tab/>
      </w:r>
      <w:r w:rsidRPr="0006707C">
        <w:rPr>
          <w:rFonts w:ascii="Times New Roman" w:hAnsi="Times New Roman" w:cs="Times New Roman"/>
          <w:sz w:val="24"/>
          <w:szCs w:val="24"/>
          <w:lang w:val="en-US"/>
        </w:rPr>
        <w:tab/>
      </w:r>
      <w:r w:rsidRPr="0006707C">
        <w:rPr>
          <w:rFonts w:ascii="Times New Roman" w:hAnsi="Times New Roman" w:cs="Times New Roman"/>
          <w:sz w:val="24"/>
          <w:szCs w:val="24"/>
          <w:lang w:val="en-US"/>
        </w:rPr>
        <w:tab/>
      </w:r>
      <w:r w:rsidRPr="0006707C">
        <w:rPr>
          <w:rFonts w:ascii="Times New Roman" w:hAnsi="Times New Roman" w:cs="Times New Roman"/>
          <w:sz w:val="24"/>
          <w:szCs w:val="24"/>
          <w:lang w:val="en-US"/>
        </w:rPr>
        <w:tab/>
      </w:r>
      <w:r w:rsidRPr="0006707C">
        <w:rPr>
          <w:rFonts w:ascii="Times New Roman" w:hAnsi="Times New Roman" w:cs="Times New Roman"/>
          <w:sz w:val="24"/>
          <w:szCs w:val="24"/>
          <w:lang w:val="en-US"/>
        </w:rPr>
        <w:tab/>
      </w:r>
      <w:r w:rsidRPr="0006707C">
        <w:rPr>
          <w:rFonts w:ascii="Times New Roman" w:hAnsi="Times New Roman" w:cs="Times New Roman"/>
          <w:sz w:val="24"/>
          <w:szCs w:val="24"/>
          <w:lang w:val="en-US"/>
        </w:rPr>
        <w:tab/>
      </w:r>
      <w:r w:rsidRPr="0006707C">
        <w:rPr>
          <w:rFonts w:ascii="Times New Roman" w:hAnsi="Times New Roman" w:cs="Times New Roman"/>
          <w:sz w:val="24"/>
          <w:szCs w:val="24"/>
          <w:lang w:val="en-US"/>
        </w:rPr>
        <w:tab/>
      </w:r>
      <w:r w:rsidRPr="0006707C">
        <w:rPr>
          <w:rFonts w:ascii="Times New Roman" w:hAnsi="Times New Roman" w:cs="Times New Roman"/>
          <w:sz w:val="24"/>
          <w:szCs w:val="24"/>
          <w:lang w:val="en-US"/>
        </w:rPr>
        <w:tab/>
      </w:r>
      <w:r w:rsidRPr="0006707C">
        <w:rPr>
          <w:rFonts w:ascii="Times New Roman" w:hAnsi="Times New Roman" w:cs="Times New Roman"/>
          <w:sz w:val="24"/>
          <w:szCs w:val="24"/>
          <w:lang w:val="en-US"/>
        </w:rPr>
        <w:tab/>
      </w:r>
      <w:r w:rsidRPr="0006707C">
        <w:rPr>
          <w:rFonts w:ascii="Times New Roman" w:hAnsi="Times New Roman" w:cs="Times New Roman"/>
          <w:sz w:val="24"/>
          <w:szCs w:val="24"/>
          <w:lang w:val="en-US"/>
        </w:rPr>
        <w:tab/>
      </w:r>
      <w:r w:rsidR="001F6452" w:rsidRPr="0006707C">
        <w:rPr>
          <w:rFonts w:ascii="Times New Roman" w:hAnsi="Times New Roman" w:cs="Times New Roman"/>
          <w:sz w:val="24"/>
          <w:szCs w:val="24"/>
          <w:lang w:val="en-US"/>
        </w:rPr>
        <w:t>9</w:t>
      </w:r>
    </w:p>
    <w:p w14:paraId="4FA03BF0" w14:textId="77777777" w:rsidR="00CE7969" w:rsidRPr="0006707C" w:rsidRDefault="00CE7969" w:rsidP="006B45BC">
      <w:pPr>
        <w:rPr>
          <w:rFonts w:ascii="Times New Roman" w:hAnsi="Times New Roman" w:cs="Times New Roman"/>
          <w:sz w:val="24"/>
          <w:szCs w:val="24"/>
          <w:lang w:val="en-US"/>
        </w:rPr>
      </w:pPr>
    </w:p>
    <w:p w14:paraId="390A2230" w14:textId="77777777" w:rsidR="006B45BC" w:rsidRPr="0006707C" w:rsidRDefault="006B45BC" w:rsidP="00795A91">
      <w:pPr>
        <w:pStyle w:val="08ArticleText"/>
        <w:spacing w:after="120" w:line="360" w:lineRule="auto"/>
        <w:rPr>
          <w:i/>
          <w:iCs/>
          <w:color w:val="000000"/>
          <w:sz w:val="24"/>
          <w:szCs w:val="24"/>
          <w:lang w:val="en-US" w:eastAsia="it-IT"/>
        </w:rPr>
      </w:pPr>
    </w:p>
    <w:p w14:paraId="1F40A437" w14:textId="36BD5E7C" w:rsidR="00795A91" w:rsidRPr="0006707C" w:rsidRDefault="00795A91">
      <w:pPr>
        <w:rPr>
          <w:rFonts w:ascii="Times New Roman" w:hAnsi="Times New Roman" w:cs="Times New Roman"/>
          <w:i/>
          <w:iCs/>
          <w:sz w:val="24"/>
          <w:szCs w:val="24"/>
          <w:lang w:val="en-US"/>
        </w:rPr>
      </w:pPr>
    </w:p>
    <w:p w14:paraId="19DE8CA5" w14:textId="77777777" w:rsidR="00795A91" w:rsidRPr="0006707C" w:rsidRDefault="00795A91">
      <w:pPr>
        <w:rPr>
          <w:rFonts w:ascii="Times New Roman" w:hAnsi="Times New Roman" w:cs="Times New Roman"/>
          <w:i/>
          <w:iCs/>
          <w:sz w:val="24"/>
          <w:szCs w:val="24"/>
          <w:lang w:val="en-US"/>
        </w:rPr>
      </w:pPr>
    </w:p>
    <w:p w14:paraId="27879C49" w14:textId="77777777" w:rsidR="001A668B" w:rsidRPr="0006707C" w:rsidRDefault="001A668B">
      <w:pPr>
        <w:spacing w:after="160" w:line="259" w:lineRule="auto"/>
        <w:rPr>
          <w:rFonts w:ascii="Times New Roman" w:hAnsi="Times New Roman" w:cs="Times New Roman"/>
          <w:i/>
          <w:iCs/>
          <w:sz w:val="24"/>
          <w:szCs w:val="24"/>
          <w:lang w:val="en-US"/>
        </w:rPr>
      </w:pPr>
      <w:r w:rsidRPr="0006707C">
        <w:rPr>
          <w:rFonts w:ascii="Times New Roman" w:hAnsi="Times New Roman" w:cs="Times New Roman"/>
          <w:i/>
          <w:iCs/>
          <w:sz w:val="24"/>
          <w:szCs w:val="24"/>
          <w:lang w:val="en-US"/>
        </w:rPr>
        <w:br w:type="page"/>
      </w:r>
    </w:p>
    <w:p w14:paraId="44EB4B5D" w14:textId="1F0BECC9" w:rsidR="006627D2" w:rsidRPr="0006707C" w:rsidRDefault="004249C1">
      <w:pPr>
        <w:rPr>
          <w:rFonts w:ascii="Times New Roman" w:hAnsi="Times New Roman" w:cs="Times New Roman"/>
          <w:i/>
          <w:iCs/>
          <w:sz w:val="24"/>
          <w:szCs w:val="24"/>
          <w:lang w:val="en-US"/>
        </w:rPr>
      </w:pPr>
      <w:r w:rsidRPr="0006707C">
        <w:rPr>
          <w:rFonts w:ascii="Times New Roman" w:hAnsi="Times New Roman" w:cs="Times New Roman"/>
          <w:i/>
          <w:iCs/>
          <w:sz w:val="24"/>
          <w:szCs w:val="24"/>
          <w:lang w:val="en-US"/>
        </w:rPr>
        <w:lastRenderedPageBreak/>
        <w:t xml:space="preserve">Synthesis and characterization of ligands </w:t>
      </w:r>
      <w:r w:rsidRPr="0006707C">
        <w:rPr>
          <w:rFonts w:ascii="Times New Roman" w:hAnsi="Times New Roman" w:cs="Times New Roman"/>
          <w:b/>
          <w:bCs/>
          <w:i/>
          <w:iCs/>
          <w:sz w:val="24"/>
          <w:szCs w:val="24"/>
          <w:lang w:val="en-US"/>
        </w:rPr>
        <w:t>a</w:t>
      </w:r>
      <w:r w:rsidRPr="0006707C">
        <w:rPr>
          <w:rFonts w:ascii="Times New Roman" w:hAnsi="Times New Roman" w:cs="Times New Roman"/>
          <w:i/>
          <w:iCs/>
          <w:sz w:val="24"/>
          <w:szCs w:val="24"/>
          <w:lang w:val="en-US"/>
        </w:rPr>
        <w:t>-</w:t>
      </w:r>
      <w:r w:rsidRPr="0006707C">
        <w:rPr>
          <w:rFonts w:ascii="Times New Roman" w:hAnsi="Times New Roman" w:cs="Times New Roman"/>
          <w:b/>
          <w:bCs/>
          <w:i/>
          <w:iCs/>
          <w:sz w:val="24"/>
          <w:szCs w:val="24"/>
          <w:lang w:val="en-US"/>
        </w:rPr>
        <w:t>d</w:t>
      </w:r>
    </w:p>
    <w:p w14:paraId="67BFAC82" w14:textId="77777777" w:rsidR="001C0A9B" w:rsidRPr="0006707C" w:rsidRDefault="001C0A9B" w:rsidP="001C0A9B">
      <w:pPr>
        <w:rPr>
          <w:sz w:val="24"/>
          <w:szCs w:val="24"/>
          <w:lang w:val="en-US"/>
        </w:rPr>
      </w:pPr>
      <w:r w:rsidRPr="0006707C">
        <w:rPr>
          <w:rFonts w:cstheme="minorHAnsi"/>
          <w:sz w:val="24"/>
          <w:szCs w:val="24"/>
        </w:rPr>
        <w:object w:dxaOrig="6254" w:dyaOrig="830" w14:anchorId="5EC2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42pt" o:ole="">
            <v:imagedata r:id="rId7" o:title=""/>
          </v:shape>
          <o:OLEObject Type="Embed" ProgID="ChemDraw.Document.6.0" ShapeID="_x0000_i1025" DrawAspect="Content" ObjectID="_1731762860" r:id="rId8"/>
        </w:object>
      </w:r>
    </w:p>
    <w:p w14:paraId="4D5B112D" w14:textId="34F89F8B" w:rsidR="004249C1" w:rsidRPr="0006707C" w:rsidRDefault="001C0A9B" w:rsidP="001C0A9B">
      <w:pPr>
        <w:ind w:firstLine="567"/>
        <w:jc w:val="both"/>
        <w:rPr>
          <w:rFonts w:ascii="Times New Roman" w:hAnsi="Times New Roman" w:cs="Times New Roman"/>
          <w:sz w:val="24"/>
          <w:szCs w:val="24"/>
          <w:vertAlign w:val="superscript"/>
          <w:lang w:val="en-US"/>
        </w:rPr>
      </w:pPr>
      <w:r w:rsidRPr="0006707C">
        <w:rPr>
          <w:rFonts w:ascii="Times New Roman" w:hAnsi="Times New Roman" w:cs="Times New Roman"/>
          <w:i/>
          <w:sz w:val="24"/>
          <w:szCs w:val="24"/>
          <w:lang w:val="en-US"/>
        </w:rPr>
        <w:t>N</w:t>
      </w:r>
      <w:r w:rsidRPr="0006707C">
        <w:rPr>
          <w:rFonts w:ascii="Times New Roman" w:hAnsi="Times New Roman" w:cs="Times New Roman"/>
          <w:sz w:val="24"/>
          <w:szCs w:val="24"/>
          <w:lang w:val="en-US"/>
        </w:rPr>
        <w:t>-(</w:t>
      </w:r>
      <w:proofErr w:type="spellStart"/>
      <w:r w:rsidRPr="0006707C">
        <w:rPr>
          <w:rFonts w:ascii="Times New Roman" w:hAnsi="Times New Roman" w:cs="Times New Roman"/>
          <w:sz w:val="24"/>
          <w:szCs w:val="24"/>
          <w:lang w:val="en-US"/>
        </w:rPr>
        <w:t>diphenylphosphoryl</w:t>
      </w:r>
      <w:proofErr w:type="spellEnd"/>
      <w:r w:rsidRPr="0006707C">
        <w:rPr>
          <w:rFonts w:ascii="Times New Roman" w:hAnsi="Times New Roman" w:cs="Times New Roman"/>
          <w:sz w:val="24"/>
          <w:szCs w:val="24"/>
          <w:lang w:val="en-US"/>
        </w:rPr>
        <w:t>)-</w:t>
      </w:r>
      <w:proofErr w:type="gramStart"/>
      <w:r w:rsidRPr="0006707C">
        <w:rPr>
          <w:rFonts w:ascii="Times New Roman" w:hAnsi="Times New Roman" w:cs="Times New Roman"/>
          <w:i/>
          <w:sz w:val="24"/>
          <w:szCs w:val="24"/>
          <w:lang w:val="en-US"/>
        </w:rPr>
        <w:t>P</w:t>
      </w:r>
      <w:r w:rsidRPr="0006707C">
        <w:rPr>
          <w:rFonts w:ascii="Times New Roman" w:hAnsi="Times New Roman" w:cs="Times New Roman"/>
          <w:sz w:val="24"/>
          <w:szCs w:val="24"/>
          <w:lang w:val="en-US"/>
        </w:rPr>
        <w:t>,</w:t>
      </w:r>
      <w:r w:rsidRPr="0006707C">
        <w:rPr>
          <w:rFonts w:ascii="Times New Roman" w:hAnsi="Times New Roman" w:cs="Times New Roman"/>
          <w:i/>
          <w:sz w:val="24"/>
          <w:szCs w:val="24"/>
          <w:lang w:val="en-US"/>
        </w:rPr>
        <w:t>P</w:t>
      </w:r>
      <w:proofErr w:type="gramEnd"/>
      <w:r w:rsidRPr="0006707C">
        <w:rPr>
          <w:rFonts w:ascii="Times New Roman" w:hAnsi="Times New Roman" w:cs="Times New Roman"/>
          <w:sz w:val="24"/>
          <w:szCs w:val="24"/>
          <w:lang w:val="en-US"/>
        </w:rPr>
        <w:t>-</w:t>
      </w:r>
      <w:proofErr w:type="spellStart"/>
      <w:r w:rsidRPr="0006707C">
        <w:rPr>
          <w:rFonts w:ascii="Times New Roman" w:hAnsi="Times New Roman" w:cs="Times New Roman"/>
          <w:sz w:val="24"/>
          <w:szCs w:val="24"/>
          <w:lang w:val="en-US"/>
        </w:rPr>
        <w:t>diphenylphosphinic</w:t>
      </w:r>
      <w:proofErr w:type="spellEnd"/>
      <w:r w:rsidRPr="0006707C">
        <w:rPr>
          <w:rFonts w:ascii="Times New Roman" w:hAnsi="Times New Roman" w:cs="Times New Roman"/>
          <w:sz w:val="24"/>
          <w:szCs w:val="24"/>
          <w:lang w:val="en-US"/>
        </w:rPr>
        <w:t xml:space="preserve"> amide was obtained as described by S.W. Magennis [1]. A mixture of 1.1 g (10 mmol) Ph</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 xml:space="preserve">PCl and 0.8 g (5 mol) of </w:t>
      </w:r>
      <w:proofErr w:type="spellStart"/>
      <w:r w:rsidRPr="0006707C">
        <w:rPr>
          <w:rFonts w:ascii="Times New Roman" w:hAnsi="Times New Roman" w:cs="Times New Roman"/>
          <w:sz w:val="24"/>
          <w:szCs w:val="24"/>
          <w:lang w:val="en-US"/>
        </w:rPr>
        <w:t>hexamethyldisilazane</w:t>
      </w:r>
      <w:proofErr w:type="spellEnd"/>
      <w:r w:rsidRPr="0006707C">
        <w:rPr>
          <w:rFonts w:ascii="Times New Roman" w:hAnsi="Times New Roman" w:cs="Times New Roman"/>
          <w:sz w:val="24"/>
          <w:szCs w:val="24"/>
          <w:lang w:val="en-US"/>
        </w:rPr>
        <w:t xml:space="preserve"> in toluene (15 mL) was refluxed for 3 h. Then Me</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SiCl was removed by distillation. The reaction mixture was cooled by an ice bath and a solution of H</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O</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 xml:space="preserve"> (1 mL, </w:t>
      </w:r>
      <w:proofErr w:type="spellStart"/>
      <w:r w:rsidRPr="0006707C">
        <w:rPr>
          <w:rFonts w:ascii="Times New Roman" w:hAnsi="Times New Roman" w:cs="Times New Roman"/>
          <w:sz w:val="24"/>
          <w:szCs w:val="24"/>
          <w:lang w:val="en-US"/>
        </w:rPr>
        <w:t>aq</w:t>
      </w:r>
      <w:proofErr w:type="spellEnd"/>
      <w:r w:rsidRPr="0006707C">
        <w:rPr>
          <w:rFonts w:ascii="Times New Roman" w:hAnsi="Times New Roman" w:cs="Times New Roman"/>
          <w:sz w:val="24"/>
          <w:szCs w:val="24"/>
          <w:lang w:val="en-US"/>
        </w:rPr>
        <w:t xml:space="preserve"> 30 %) in THF (2 mL) was added dropwise. The resulting mixture was added to Et</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 xml:space="preserve">O (25 mL) giving white precipitate. This solid was washed several times with water and recrystallized from methanol to give </w:t>
      </w:r>
      <w:r w:rsidRPr="0006707C">
        <w:rPr>
          <w:rFonts w:ascii="Times New Roman" w:hAnsi="Times New Roman" w:cs="Times New Roman"/>
          <w:i/>
          <w:sz w:val="24"/>
          <w:szCs w:val="24"/>
          <w:lang w:val="en-US"/>
        </w:rPr>
        <w:t>N</w:t>
      </w:r>
      <w:r w:rsidRPr="0006707C">
        <w:rPr>
          <w:rFonts w:ascii="Times New Roman" w:hAnsi="Times New Roman" w:cs="Times New Roman"/>
          <w:sz w:val="24"/>
          <w:szCs w:val="24"/>
          <w:lang w:val="en-US"/>
        </w:rPr>
        <w:t>-(</w:t>
      </w:r>
      <w:proofErr w:type="spellStart"/>
      <w:r w:rsidRPr="0006707C">
        <w:rPr>
          <w:rFonts w:ascii="Times New Roman" w:hAnsi="Times New Roman" w:cs="Times New Roman"/>
          <w:sz w:val="24"/>
          <w:szCs w:val="24"/>
          <w:lang w:val="en-US"/>
        </w:rPr>
        <w:t>diphenylphosphoryl</w:t>
      </w:r>
      <w:proofErr w:type="spellEnd"/>
      <w:r w:rsidRPr="0006707C">
        <w:rPr>
          <w:rFonts w:ascii="Times New Roman" w:hAnsi="Times New Roman" w:cs="Times New Roman"/>
          <w:sz w:val="24"/>
          <w:szCs w:val="24"/>
          <w:lang w:val="en-US"/>
        </w:rPr>
        <w:t>)-</w:t>
      </w:r>
      <w:proofErr w:type="gramStart"/>
      <w:r w:rsidRPr="0006707C">
        <w:rPr>
          <w:rFonts w:ascii="Times New Roman" w:hAnsi="Times New Roman" w:cs="Times New Roman"/>
          <w:i/>
          <w:sz w:val="24"/>
          <w:szCs w:val="24"/>
          <w:lang w:val="en-US"/>
        </w:rPr>
        <w:t>P</w:t>
      </w:r>
      <w:r w:rsidRPr="0006707C">
        <w:rPr>
          <w:rFonts w:ascii="Times New Roman" w:hAnsi="Times New Roman" w:cs="Times New Roman"/>
          <w:sz w:val="24"/>
          <w:szCs w:val="24"/>
          <w:lang w:val="en-US"/>
        </w:rPr>
        <w:t>,</w:t>
      </w:r>
      <w:r w:rsidRPr="0006707C">
        <w:rPr>
          <w:rFonts w:ascii="Times New Roman" w:hAnsi="Times New Roman" w:cs="Times New Roman"/>
          <w:i/>
          <w:sz w:val="24"/>
          <w:szCs w:val="24"/>
          <w:lang w:val="en-US"/>
        </w:rPr>
        <w:t>P</w:t>
      </w:r>
      <w:proofErr w:type="gramEnd"/>
      <w:r w:rsidRPr="0006707C">
        <w:rPr>
          <w:rFonts w:ascii="Times New Roman" w:hAnsi="Times New Roman" w:cs="Times New Roman"/>
          <w:sz w:val="24"/>
          <w:szCs w:val="24"/>
          <w:lang w:val="en-US"/>
        </w:rPr>
        <w:t>-</w:t>
      </w:r>
      <w:proofErr w:type="spellStart"/>
      <w:r w:rsidRPr="0006707C">
        <w:rPr>
          <w:rFonts w:ascii="Times New Roman" w:hAnsi="Times New Roman" w:cs="Times New Roman"/>
          <w:sz w:val="24"/>
          <w:szCs w:val="24"/>
          <w:lang w:val="en-US"/>
        </w:rPr>
        <w:t>diphenylphosphinic</w:t>
      </w:r>
      <w:proofErr w:type="spellEnd"/>
      <w:r w:rsidRPr="0006707C">
        <w:rPr>
          <w:rFonts w:ascii="Times New Roman" w:hAnsi="Times New Roman" w:cs="Times New Roman"/>
          <w:sz w:val="24"/>
          <w:szCs w:val="24"/>
          <w:lang w:val="en-US"/>
        </w:rPr>
        <w:t xml:space="preserve"> amide</w:t>
      </w:r>
      <w:r w:rsidRPr="0006707C">
        <w:rPr>
          <w:rFonts w:ascii="Times New Roman" w:hAnsi="Times New Roman" w:cs="Times New Roman"/>
          <w:b/>
          <w:sz w:val="24"/>
          <w:szCs w:val="24"/>
          <w:lang w:val="en-US"/>
        </w:rPr>
        <w:t xml:space="preserve"> </w:t>
      </w:r>
      <w:r w:rsidRPr="0006707C">
        <w:rPr>
          <w:rFonts w:ascii="Times New Roman" w:hAnsi="Times New Roman" w:cs="Times New Roman"/>
          <w:sz w:val="24"/>
          <w:szCs w:val="24"/>
          <w:lang w:val="en-US"/>
        </w:rPr>
        <w:t>(ligand</w:t>
      </w:r>
      <w:r w:rsidRPr="0006707C">
        <w:rPr>
          <w:rFonts w:ascii="Times New Roman" w:hAnsi="Times New Roman" w:cs="Times New Roman"/>
          <w:b/>
          <w:sz w:val="24"/>
          <w:szCs w:val="24"/>
          <w:lang w:val="en-US"/>
        </w:rPr>
        <w:t xml:space="preserve"> a</w:t>
      </w:r>
      <w:r w:rsidRPr="0006707C">
        <w:rPr>
          <w:rFonts w:ascii="Times New Roman" w:hAnsi="Times New Roman" w:cs="Times New Roman"/>
          <w:sz w:val="24"/>
          <w:szCs w:val="24"/>
          <w:lang w:val="en-US"/>
        </w:rPr>
        <w:t>) as a white solid</w:t>
      </w:r>
      <w:r w:rsidR="004249C1" w:rsidRPr="0006707C">
        <w:rPr>
          <w:rFonts w:ascii="Times New Roman" w:hAnsi="Times New Roman" w:cs="Times New Roman"/>
          <w:sz w:val="24"/>
          <w:szCs w:val="24"/>
          <w:lang w:val="en-US"/>
        </w:rPr>
        <w:t xml:space="preserve">, yield 0.37 g (20 %). </w:t>
      </w:r>
      <w:proofErr w:type="spellStart"/>
      <w:r w:rsidR="004249C1" w:rsidRPr="0006707C">
        <w:rPr>
          <w:rFonts w:ascii="Times New Roman" w:hAnsi="Times New Roman" w:cs="Times New Roman"/>
          <w:sz w:val="24"/>
          <w:szCs w:val="24"/>
          <w:lang w:val="en-US"/>
        </w:rPr>
        <w:t>M.p.</w:t>
      </w:r>
      <w:proofErr w:type="spellEnd"/>
      <w:r w:rsidR="004249C1" w:rsidRPr="0006707C">
        <w:rPr>
          <w:rFonts w:ascii="Times New Roman" w:hAnsi="Times New Roman" w:cs="Times New Roman"/>
          <w:sz w:val="24"/>
          <w:szCs w:val="24"/>
          <w:lang w:val="en-US"/>
        </w:rPr>
        <w:t xml:space="preserve"> = 261-264</w:t>
      </w:r>
      <w:r w:rsidR="004249C1" w:rsidRPr="0006707C">
        <w:rPr>
          <w:rFonts w:ascii="Times New Roman" w:hAnsi="Times New Roman" w:cs="Times New Roman"/>
          <w:sz w:val="24"/>
          <w:szCs w:val="24"/>
          <w:vertAlign w:val="superscript"/>
          <w:lang w:val="en-US"/>
        </w:rPr>
        <w:t>o</w:t>
      </w:r>
      <w:r w:rsidR="004249C1" w:rsidRPr="0006707C">
        <w:rPr>
          <w:rFonts w:ascii="Times New Roman" w:hAnsi="Times New Roman" w:cs="Times New Roman"/>
          <w:sz w:val="24"/>
          <w:szCs w:val="24"/>
          <w:lang w:val="en-US"/>
        </w:rPr>
        <w:t>C; IR (</w:t>
      </w:r>
      <w:proofErr w:type="spellStart"/>
      <w:r w:rsidR="004249C1" w:rsidRPr="0006707C">
        <w:rPr>
          <w:rFonts w:ascii="Times New Roman" w:hAnsi="Times New Roman" w:cs="Times New Roman"/>
          <w:sz w:val="24"/>
          <w:szCs w:val="24"/>
          <w:lang w:val="en-US"/>
        </w:rPr>
        <w:t>KBr</w:t>
      </w:r>
      <w:proofErr w:type="spellEnd"/>
      <w:r w:rsidR="004249C1" w:rsidRPr="0006707C">
        <w:rPr>
          <w:rFonts w:ascii="Times New Roman" w:hAnsi="Times New Roman" w:cs="Times New Roman"/>
          <w:sz w:val="24"/>
          <w:szCs w:val="24"/>
          <w:lang w:val="en-US"/>
        </w:rPr>
        <w:t>) v = 3073, 3055, 1590, 1579, 1485, 1438, 1311, 1124, 1109, 1029, 763, 723, 696, 547, 527, 453, 432 cm</w:t>
      </w:r>
      <w:r w:rsidR="004249C1" w:rsidRPr="0006707C">
        <w:rPr>
          <w:rFonts w:ascii="Times New Roman" w:hAnsi="Times New Roman" w:cs="Times New Roman"/>
          <w:sz w:val="24"/>
          <w:szCs w:val="24"/>
          <w:vertAlign w:val="superscript"/>
          <w:lang w:val="en-US"/>
        </w:rPr>
        <w:t>-1</w:t>
      </w:r>
      <w:r w:rsidR="004249C1" w:rsidRPr="0006707C">
        <w:rPr>
          <w:rFonts w:ascii="Times New Roman" w:hAnsi="Times New Roman" w:cs="Times New Roman"/>
          <w:sz w:val="24"/>
          <w:szCs w:val="24"/>
          <w:lang w:val="en-US"/>
        </w:rPr>
        <w:t xml:space="preserve">; </w:t>
      </w:r>
      <w:r w:rsidR="004249C1" w:rsidRPr="0006707C">
        <w:rPr>
          <w:rFonts w:ascii="Times New Roman" w:hAnsi="Times New Roman" w:cs="Times New Roman"/>
          <w:sz w:val="24"/>
          <w:szCs w:val="24"/>
          <w:vertAlign w:val="superscript"/>
          <w:lang w:val="en-US"/>
        </w:rPr>
        <w:t>1</w:t>
      </w:r>
      <w:r w:rsidR="004249C1" w:rsidRPr="0006707C">
        <w:rPr>
          <w:rFonts w:ascii="Times New Roman" w:hAnsi="Times New Roman" w:cs="Times New Roman"/>
          <w:sz w:val="24"/>
          <w:szCs w:val="24"/>
          <w:lang w:val="en-US"/>
        </w:rPr>
        <w:t>H NMR (400 MHz, CDCl</w:t>
      </w:r>
      <w:r w:rsidR="004249C1" w:rsidRPr="0006707C">
        <w:rPr>
          <w:rFonts w:ascii="Times New Roman" w:hAnsi="Times New Roman" w:cs="Times New Roman"/>
          <w:sz w:val="24"/>
          <w:szCs w:val="24"/>
          <w:vertAlign w:val="subscript"/>
          <w:lang w:val="en-US"/>
        </w:rPr>
        <w:t>3</w:t>
      </w:r>
      <w:r w:rsidR="004249C1" w:rsidRPr="0006707C">
        <w:rPr>
          <w:rFonts w:ascii="Times New Roman" w:hAnsi="Times New Roman" w:cs="Times New Roman"/>
          <w:sz w:val="24"/>
          <w:szCs w:val="24"/>
          <w:lang w:val="en-US"/>
        </w:rPr>
        <w:t xml:space="preserve">) </w:t>
      </w:r>
      <w:r w:rsidR="004249C1" w:rsidRPr="0006707C">
        <w:rPr>
          <w:rFonts w:ascii="Times New Roman" w:hAnsi="Times New Roman" w:cs="Times New Roman"/>
          <w:sz w:val="24"/>
          <w:szCs w:val="24"/>
        </w:rPr>
        <w:t>δ</w:t>
      </w:r>
      <w:r w:rsidR="004249C1" w:rsidRPr="0006707C">
        <w:rPr>
          <w:rFonts w:ascii="Times New Roman" w:hAnsi="Times New Roman" w:cs="Times New Roman"/>
          <w:sz w:val="24"/>
          <w:szCs w:val="24"/>
          <w:lang w:val="en-US"/>
        </w:rPr>
        <w:t xml:space="preserve"> 7.8</w:t>
      </w:r>
      <w:r w:rsidR="00B16FB4" w:rsidRPr="0006707C">
        <w:rPr>
          <w:rFonts w:ascii="Times New Roman" w:hAnsi="Times New Roman" w:cs="Times New Roman"/>
          <w:sz w:val="24"/>
          <w:szCs w:val="24"/>
          <w:lang w:val="en-US"/>
        </w:rPr>
        <w:t>0</w:t>
      </w:r>
      <w:r w:rsidR="004249C1" w:rsidRPr="0006707C">
        <w:rPr>
          <w:rFonts w:ascii="Times New Roman" w:hAnsi="Times New Roman" w:cs="Times New Roman"/>
          <w:sz w:val="24"/>
          <w:szCs w:val="24"/>
          <w:lang w:val="en-US"/>
        </w:rPr>
        <w:t xml:space="preserve"> – 7.7</w:t>
      </w:r>
      <w:r w:rsidR="00B16FB4" w:rsidRPr="0006707C">
        <w:rPr>
          <w:rFonts w:ascii="Times New Roman" w:hAnsi="Times New Roman" w:cs="Times New Roman"/>
          <w:sz w:val="24"/>
          <w:szCs w:val="24"/>
          <w:lang w:val="en-US"/>
        </w:rPr>
        <w:t>3</w:t>
      </w:r>
      <w:r w:rsidR="004249C1" w:rsidRPr="0006707C">
        <w:rPr>
          <w:rFonts w:ascii="Times New Roman" w:hAnsi="Times New Roman" w:cs="Times New Roman"/>
          <w:sz w:val="24"/>
          <w:szCs w:val="24"/>
          <w:lang w:val="en-US"/>
        </w:rPr>
        <w:t xml:space="preserve"> (m, 8H), 7.49 (</w:t>
      </w:r>
      <w:proofErr w:type="spellStart"/>
      <w:r w:rsidR="004249C1" w:rsidRPr="0006707C">
        <w:rPr>
          <w:rFonts w:ascii="Times New Roman" w:hAnsi="Times New Roman" w:cs="Times New Roman"/>
          <w:sz w:val="24"/>
          <w:szCs w:val="24"/>
          <w:lang w:val="en-US"/>
        </w:rPr>
        <w:t>tq</w:t>
      </w:r>
      <w:proofErr w:type="spellEnd"/>
      <w:r w:rsidR="004249C1" w:rsidRPr="0006707C">
        <w:rPr>
          <w:rFonts w:ascii="Times New Roman" w:hAnsi="Times New Roman" w:cs="Times New Roman"/>
          <w:sz w:val="24"/>
          <w:szCs w:val="24"/>
          <w:lang w:val="en-US"/>
        </w:rPr>
        <w:t xml:space="preserve">, </w:t>
      </w:r>
      <w:r w:rsidR="004249C1" w:rsidRPr="0006707C">
        <w:rPr>
          <w:rFonts w:ascii="Times New Roman" w:hAnsi="Times New Roman" w:cs="Times New Roman"/>
          <w:sz w:val="24"/>
          <w:szCs w:val="24"/>
          <w:vertAlign w:val="superscript"/>
          <w:lang w:val="en-US"/>
        </w:rPr>
        <w:t>3</w:t>
      </w:r>
      <w:r w:rsidR="004249C1" w:rsidRPr="0006707C">
        <w:rPr>
          <w:rFonts w:ascii="Times New Roman" w:hAnsi="Times New Roman" w:cs="Times New Roman"/>
          <w:i/>
          <w:iCs/>
          <w:sz w:val="24"/>
          <w:szCs w:val="24"/>
          <w:lang w:val="en-US"/>
        </w:rPr>
        <w:t>J</w:t>
      </w:r>
      <w:r w:rsidR="004249C1" w:rsidRPr="0006707C">
        <w:rPr>
          <w:rFonts w:ascii="Times New Roman" w:hAnsi="Times New Roman" w:cs="Times New Roman"/>
          <w:iCs/>
          <w:sz w:val="24"/>
          <w:szCs w:val="24"/>
          <w:vertAlign w:val="subscript"/>
          <w:lang w:val="en-US"/>
        </w:rPr>
        <w:t>HH</w:t>
      </w:r>
      <w:r w:rsidR="004249C1" w:rsidRPr="0006707C">
        <w:rPr>
          <w:rFonts w:ascii="Times New Roman" w:hAnsi="Times New Roman" w:cs="Times New Roman"/>
          <w:sz w:val="24"/>
          <w:szCs w:val="24"/>
          <w:lang w:val="en-US"/>
        </w:rPr>
        <w:t xml:space="preserve"> = 7.0, 1.6 Hz, 4H), </w:t>
      </w:r>
      <w:r w:rsidR="00B16FB4" w:rsidRPr="0006707C">
        <w:rPr>
          <w:rFonts w:ascii="Times New Roman" w:hAnsi="Times New Roman" w:cs="Times New Roman"/>
          <w:sz w:val="24"/>
          <w:szCs w:val="24"/>
          <w:lang w:val="en-US"/>
        </w:rPr>
        <w:t xml:space="preserve">7.37 (td, </w:t>
      </w:r>
      <w:r w:rsidR="00B16FB4" w:rsidRPr="0006707C">
        <w:rPr>
          <w:rFonts w:ascii="Times New Roman" w:hAnsi="Times New Roman" w:cs="Times New Roman"/>
          <w:sz w:val="24"/>
          <w:szCs w:val="24"/>
          <w:vertAlign w:val="superscript"/>
          <w:lang w:val="en-US"/>
        </w:rPr>
        <w:t>3</w:t>
      </w:r>
      <w:r w:rsidR="00B16FB4" w:rsidRPr="0006707C">
        <w:rPr>
          <w:rFonts w:ascii="Times New Roman" w:hAnsi="Times New Roman" w:cs="Times New Roman"/>
          <w:i/>
          <w:iCs/>
          <w:sz w:val="24"/>
          <w:szCs w:val="24"/>
          <w:lang w:val="en-US"/>
        </w:rPr>
        <w:t>J</w:t>
      </w:r>
      <w:r w:rsidR="00B16FB4" w:rsidRPr="0006707C">
        <w:rPr>
          <w:rFonts w:ascii="Times New Roman" w:hAnsi="Times New Roman" w:cs="Times New Roman"/>
          <w:iCs/>
          <w:sz w:val="24"/>
          <w:szCs w:val="24"/>
          <w:vertAlign w:val="subscript"/>
          <w:lang w:val="en-US"/>
        </w:rPr>
        <w:t>HH</w:t>
      </w:r>
      <w:r w:rsidR="00B16FB4" w:rsidRPr="0006707C">
        <w:rPr>
          <w:rFonts w:ascii="Times New Roman" w:hAnsi="Times New Roman" w:cs="Times New Roman"/>
          <w:sz w:val="24"/>
          <w:szCs w:val="24"/>
          <w:lang w:val="en-US"/>
        </w:rPr>
        <w:t xml:space="preserve"> = 7.6, </w:t>
      </w:r>
      <w:r w:rsidR="00B16FB4" w:rsidRPr="0006707C">
        <w:rPr>
          <w:rFonts w:ascii="Times New Roman" w:hAnsi="Times New Roman" w:cs="Times New Roman"/>
          <w:sz w:val="24"/>
          <w:szCs w:val="24"/>
          <w:vertAlign w:val="superscript"/>
          <w:lang w:val="en-US"/>
        </w:rPr>
        <w:t>4</w:t>
      </w:r>
      <w:r w:rsidR="00B16FB4" w:rsidRPr="0006707C">
        <w:rPr>
          <w:rFonts w:ascii="Times New Roman" w:hAnsi="Times New Roman" w:cs="Times New Roman"/>
          <w:i/>
          <w:iCs/>
          <w:sz w:val="24"/>
          <w:szCs w:val="24"/>
          <w:lang w:val="en-US"/>
        </w:rPr>
        <w:t>J</w:t>
      </w:r>
      <w:r w:rsidR="00B16FB4" w:rsidRPr="0006707C">
        <w:rPr>
          <w:rFonts w:ascii="Times New Roman" w:hAnsi="Times New Roman" w:cs="Times New Roman"/>
          <w:iCs/>
          <w:sz w:val="24"/>
          <w:szCs w:val="24"/>
          <w:vertAlign w:val="subscript"/>
          <w:lang w:val="en-US"/>
        </w:rPr>
        <w:t>PH</w:t>
      </w:r>
      <w:r w:rsidR="00B16FB4" w:rsidRPr="0006707C">
        <w:rPr>
          <w:rFonts w:ascii="Times New Roman" w:hAnsi="Times New Roman" w:cs="Times New Roman"/>
          <w:sz w:val="24"/>
          <w:szCs w:val="24"/>
          <w:lang w:val="en-US"/>
        </w:rPr>
        <w:t xml:space="preserve"> = 3.7 Hz, 8H)</w:t>
      </w:r>
      <w:r w:rsidR="004249C1" w:rsidRPr="0006707C">
        <w:rPr>
          <w:rFonts w:ascii="Times New Roman" w:hAnsi="Times New Roman" w:cs="Times New Roman"/>
          <w:sz w:val="24"/>
          <w:szCs w:val="24"/>
          <w:lang w:val="en-US"/>
        </w:rPr>
        <w:t xml:space="preserve"> ppm; </w:t>
      </w:r>
      <w:r w:rsidR="004249C1" w:rsidRPr="0006707C">
        <w:rPr>
          <w:rFonts w:ascii="Times New Roman" w:hAnsi="Times New Roman" w:cs="Times New Roman"/>
          <w:sz w:val="24"/>
          <w:szCs w:val="24"/>
          <w:vertAlign w:val="superscript"/>
          <w:lang w:val="en-US"/>
        </w:rPr>
        <w:t>31</w:t>
      </w:r>
      <w:r w:rsidR="004249C1" w:rsidRPr="0006707C">
        <w:rPr>
          <w:rFonts w:ascii="Times New Roman" w:hAnsi="Times New Roman" w:cs="Times New Roman"/>
          <w:sz w:val="24"/>
          <w:szCs w:val="24"/>
          <w:lang w:val="en-US"/>
        </w:rPr>
        <w:t>P NMR (162 MHz, CDCl</w:t>
      </w:r>
      <w:r w:rsidR="004249C1" w:rsidRPr="0006707C">
        <w:rPr>
          <w:rFonts w:ascii="Times New Roman" w:hAnsi="Times New Roman" w:cs="Times New Roman"/>
          <w:sz w:val="24"/>
          <w:szCs w:val="24"/>
          <w:vertAlign w:val="subscript"/>
          <w:lang w:val="en-US"/>
        </w:rPr>
        <w:t>3</w:t>
      </w:r>
      <w:r w:rsidR="004249C1" w:rsidRPr="0006707C">
        <w:rPr>
          <w:rFonts w:ascii="Times New Roman" w:hAnsi="Times New Roman" w:cs="Times New Roman"/>
          <w:sz w:val="24"/>
          <w:szCs w:val="24"/>
          <w:lang w:val="en-US"/>
        </w:rPr>
        <w:t xml:space="preserve">) </w:t>
      </w:r>
      <w:r w:rsidR="004249C1" w:rsidRPr="0006707C">
        <w:rPr>
          <w:rFonts w:ascii="Times New Roman" w:hAnsi="Times New Roman" w:cs="Times New Roman"/>
          <w:sz w:val="24"/>
          <w:szCs w:val="24"/>
        </w:rPr>
        <w:t>δ</w:t>
      </w:r>
      <w:r w:rsidR="004249C1" w:rsidRPr="0006707C">
        <w:rPr>
          <w:rFonts w:ascii="Times New Roman" w:hAnsi="Times New Roman" w:cs="Times New Roman"/>
          <w:sz w:val="24"/>
          <w:szCs w:val="24"/>
          <w:lang w:val="en-US"/>
        </w:rPr>
        <w:t xml:space="preserve"> 25.7 ppm; ESI-MS m/z: = 418.12 (M+H</w:t>
      </w:r>
      <w:r w:rsidR="004249C1" w:rsidRPr="0006707C">
        <w:rPr>
          <w:rFonts w:ascii="Times New Roman" w:hAnsi="Times New Roman" w:cs="Times New Roman"/>
          <w:sz w:val="24"/>
          <w:szCs w:val="24"/>
          <w:vertAlign w:val="superscript"/>
          <w:lang w:val="en-US"/>
        </w:rPr>
        <w:t>+</w:t>
      </w:r>
      <w:r w:rsidR="004249C1" w:rsidRPr="0006707C">
        <w:rPr>
          <w:rFonts w:ascii="Times New Roman" w:hAnsi="Times New Roman" w:cs="Times New Roman"/>
          <w:sz w:val="24"/>
          <w:szCs w:val="24"/>
          <w:lang w:val="en-US"/>
        </w:rPr>
        <w:t>)</w:t>
      </w:r>
      <w:r w:rsidR="004249C1" w:rsidRPr="0006707C">
        <w:rPr>
          <w:rFonts w:ascii="Times New Roman" w:hAnsi="Times New Roman" w:cs="Times New Roman"/>
          <w:sz w:val="24"/>
          <w:szCs w:val="24"/>
          <w:vertAlign w:val="superscript"/>
          <w:lang w:val="en-US"/>
        </w:rPr>
        <w:t>+</w:t>
      </w:r>
    </w:p>
    <w:p w14:paraId="410D74DB" w14:textId="40B7AE15" w:rsidR="00B16FB4" w:rsidRPr="0006707C" w:rsidRDefault="00B16FB4" w:rsidP="00B16FB4">
      <w:pPr>
        <w:spacing w:after="0"/>
        <w:ind w:firstLine="567"/>
        <w:jc w:val="both"/>
        <w:rPr>
          <w:rFonts w:ascii="Times New Roman" w:hAnsi="Times New Roman" w:cs="Times New Roman"/>
          <w:sz w:val="24"/>
          <w:szCs w:val="24"/>
          <w:vertAlign w:val="superscript"/>
          <w:lang w:val="en-US"/>
        </w:rPr>
      </w:pPr>
      <w:r w:rsidRPr="0006707C">
        <w:rPr>
          <w:rFonts w:cstheme="minorHAnsi"/>
          <w:sz w:val="24"/>
          <w:szCs w:val="24"/>
        </w:rPr>
        <w:object w:dxaOrig="5148" w:dyaOrig="1482" w14:anchorId="1AA82C49">
          <v:shape id="_x0000_i1026" type="#_x0000_t75" style="width:257.25pt;height:73.5pt" o:ole="">
            <v:imagedata r:id="rId9" o:title=""/>
          </v:shape>
          <o:OLEObject Type="Embed" ProgID="ChemDraw.Document.6.0" ShapeID="_x0000_i1026" DrawAspect="Content" ObjectID="_1731762861" r:id="rId10"/>
        </w:object>
      </w:r>
    </w:p>
    <w:p w14:paraId="256F931E" w14:textId="1C374900" w:rsidR="00B16FB4" w:rsidRPr="0006707C" w:rsidRDefault="00B16FB4" w:rsidP="00927DB0">
      <w:pPr>
        <w:ind w:firstLine="567"/>
        <w:jc w:val="both"/>
        <w:rPr>
          <w:rFonts w:ascii="Times New Roman" w:hAnsi="Times New Roman" w:cs="Times New Roman"/>
          <w:sz w:val="24"/>
          <w:szCs w:val="24"/>
          <w:lang w:val="en-US"/>
        </w:rPr>
      </w:pPr>
      <w:proofErr w:type="spellStart"/>
      <w:r w:rsidRPr="0006707C">
        <w:rPr>
          <w:rFonts w:ascii="Times New Roman" w:hAnsi="Times New Roman" w:cs="Times New Roman"/>
          <w:sz w:val="24"/>
          <w:szCs w:val="24"/>
          <w:lang w:val="en-US"/>
        </w:rPr>
        <w:t>Methyldiphenylphosphine</w:t>
      </w:r>
      <w:proofErr w:type="spellEnd"/>
      <w:r w:rsidRPr="0006707C">
        <w:rPr>
          <w:rFonts w:ascii="Times New Roman" w:hAnsi="Times New Roman" w:cs="Times New Roman"/>
          <w:sz w:val="24"/>
          <w:szCs w:val="24"/>
          <w:lang w:val="en-US"/>
        </w:rPr>
        <w:t xml:space="preserve"> oxide was synthesized by procedure suggested by M.A. Gonzalez et al [</w:t>
      </w:r>
      <w:r w:rsidR="00927DB0" w:rsidRPr="0006707C">
        <w:rPr>
          <w:rFonts w:ascii="Times New Roman" w:hAnsi="Times New Roman" w:cs="Times New Roman"/>
          <w:sz w:val="24"/>
          <w:szCs w:val="24"/>
          <w:lang w:val="en-US"/>
        </w:rPr>
        <w:t>2</w:t>
      </w:r>
      <w:r w:rsidRPr="0006707C">
        <w:rPr>
          <w:rFonts w:ascii="Times New Roman" w:hAnsi="Times New Roman" w:cs="Times New Roman"/>
          <w:sz w:val="24"/>
          <w:szCs w:val="24"/>
          <w:lang w:val="en-US"/>
        </w:rPr>
        <w:t xml:space="preserve">]. 2.5 g of </w:t>
      </w:r>
      <w:proofErr w:type="spellStart"/>
      <w:r w:rsidRPr="0006707C">
        <w:rPr>
          <w:rFonts w:ascii="Times New Roman" w:hAnsi="Times New Roman" w:cs="Times New Roman"/>
          <w:sz w:val="24"/>
          <w:szCs w:val="24"/>
          <w:lang w:val="en-US"/>
        </w:rPr>
        <w:t>methyltriphenylphosphonium</w:t>
      </w:r>
      <w:proofErr w:type="spellEnd"/>
      <w:r w:rsidRPr="0006707C">
        <w:rPr>
          <w:rFonts w:ascii="Times New Roman" w:hAnsi="Times New Roman" w:cs="Times New Roman"/>
          <w:sz w:val="24"/>
          <w:szCs w:val="24"/>
          <w:lang w:val="en-US"/>
        </w:rPr>
        <w:t xml:space="preserve"> bromide were dissolved in 25 mL of water and refluxed for 30 minutes. Then solution of 1.4 g of NaOH in 12.5 mL of water were added and stirring at reflux continued for 2 hours. After cooling solution was extracted with CHCl</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 organic layer washed with water, then dried over Na</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SO</w:t>
      </w:r>
      <w:r w:rsidRPr="0006707C">
        <w:rPr>
          <w:rFonts w:ascii="Times New Roman" w:hAnsi="Times New Roman" w:cs="Times New Roman"/>
          <w:sz w:val="24"/>
          <w:szCs w:val="24"/>
          <w:vertAlign w:val="subscript"/>
          <w:lang w:val="en-US"/>
        </w:rPr>
        <w:t>4</w:t>
      </w:r>
      <w:r w:rsidRPr="0006707C">
        <w:rPr>
          <w:rFonts w:ascii="Times New Roman" w:hAnsi="Times New Roman" w:cs="Times New Roman"/>
          <w:sz w:val="24"/>
          <w:szCs w:val="24"/>
          <w:lang w:val="en-US"/>
        </w:rPr>
        <w:t xml:space="preserve"> and concentrated. Slightly yellow solid. Off-white solid after recrystallization from Et</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 xml:space="preserve">O, yield 1.11 g (77.4%). </w:t>
      </w:r>
      <w:r w:rsidRPr="0006707C">
        <w:rPr>
          <w:rFonts w:ascii="Times New Roman" w:hAnsi="Times New Roman" w:cs="Times New Roman"/>
          <w:sz w:val="24"/>
          <w:szCs w:val="24"/>
          <w:vertAlign w:val="superscript"/>
          <w:lang w:val="en-US"/>
        </w:rPr>
        <w:t>1</w:t>
      </w:r>
      <w:r w:rsidRPr="0006707C">
        <w:rPr>
          <w:rFonts w:ascii="Times New Roman" w:hAnsi="Times New Roman" w:cs="Times New Roman"/>
          <w:sz w:val="24"/>
          <w:szCs w:val="24"/>
          <w:lang w:val="en-US"/>
        </w:rPr>
        <w:t>H NMR (400 MHz, CDCl</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rPr>
        <w:t>δ</w:t>
      </w:r>
      <w:r w:rsidRPr="0006707C">
        <w:rPr>
          <w:rFonts w:ascii="Times New Roman" w:hAnsi="Times New Roman" w:cs="Times New Roman"/>
          <w:sz w:val="24"/>
          <w:szCs w:val="24"/>
          <w:lang w:val="en-US"/>
        </w:rPr>
        <w:t xml:space="preserve"> 7.78 – 7.66 (m, 4H), 7.54 – 7.48 (m, 2H), 7.48 – 7.42 (m, 4H</w:t>
      </w:r>
      <w:proofErr w:type="gramStart"/>
      <w:r w:rsidRPr="0006707C">
        <w:rPr>
          <w:rFonts w:ascii="Times New Roman" w:hAnsi="Times New Roman" w:cs="Times New Roman"/>
          <w:sz w:val="24"/>
          <w:szCs w:val="24"/>
          <w:lang w:val="en-US"/>
        </w:rPr>
        <w:t>),,</w:t>
      </w:r>
      <w:proofErr w:type="gramEnd"/>
      <w:r w:rsidRPr="0006707C">
        <w:rPr>
          <w:rFonts w:ascii="Times New Roman" w:hAnsi="Times New Roman" w:cs="Times New Roman"/>
          <w:sz w:val="24"/>
          <w:szCs w:val="24"/>
          <w:lang w:val="en-US"/>
        </w:rPr>
        <w:t xml:space="preserve"> 2.01 (d, </w:t>
      </w:r>
      <w:r w:rsidRPr="0006707C">
        <w:rPr>
          <w:rFonts w:ascii="Times New Roman" w:hAnsi="Times New Roman" w:cs="Times New Roman"/>
          <w:sz w:val="24"/>
          <w:szCs w:val="24"/>
          <w:vertAlign w:val="superscript"/>
          <w:lang w:val="en-US"/>
        </w:rPr>
        <w:t>2</w:t>
      </w:r>
      <w:r w:rsidRPr="0006707C">
        <w:rPr>
          <w:rFonts w:ascii="Times New Roman" w:hAnsi="Times New Roman" w:cs="Times New Roman"/>
          <w:i/>
          <w:iCs/>
          <w:sz w:val="24"/>
          <w:szCs w:val="24"/>
          <w:lang w:val="en-US"/>
        </w:rPr>
        <w:t>J</w:t>
      </w:r>
      <w:r w:rsidRPr="0006707C">
        <w:rPr>
          <w:rFonts w:ascii="Times New Roman" w:hAnsi="Times New Roman" w:cs="Times New Roman"/>
          <w:iCs/>
          <w:sz w:val="24"/>
          <w:szCs w:val="24"/>
          <w:vertAlign w:val="subscript"/>
          <w:lang w:val="en-US"/>
        </w:rPr>
        <w:t>PH</w:t>
      </w:r>
      <w:r w:rsidRPr="0006707C">
        <w:rPr>
          <w:rFonts w:ascii="Times New Roman" w:hAnsi="Times New Roman" w:cs="Times New Roman"/>
          <w:sz w:val="24"/>
          <w:szCs w:val="24"/>
          <w:lang w:val="en-US"/>
        </w:rPr>
        <w:t xml:space="preserve"> = 13.2 Hz, 3H) </w:t>
      </w:r>
      <w:proofErr w:type="spellStart"/>
      <w:r w:rsidRPr="0006707C">
        <w:rPr>
          <w:rFonts w:ascii="Times New Roman" w:hAnsi="Times New Roman" w:cs="Times New Roman"/>
          <w:sz w:val="24"/>
          <w:szCs w:val="24"/>
          <w:lang w:val="en-US"/>
        </w:rPr>
        <w:t>ppp</w:t>
      </w:r>
      <w:proofErr w:type="spellEnd"/>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vertAlign w:val="superscript"/>
          <w:lang w:val="en-US"/>
        </w:rPr>
        <w:t>31</w:t>
      </w:r>
      <w:r w:rsidRPr="0006707C">
        <w:rPr>
          <w:rFonts w:ascii="Times New Roman" w:hAnsi="Times New Roman" w:cs="Times New Roman"/>
          <w:sz w:val="24"/>
          <w:szCs w:val="24"/>
          <w:lang w:val="en-US"/>
        </w:rPr>
        <w:t>P NMR (162 MHz, CDCl</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rPr>
        <w:t>δ</w:t>
      </w:r>
      <w:r w:rsidRPr="0006707C">
        <w:rPr>
          <w:rFonts w:ascii="Times New Roman" w:hAnsi="Times New Roman" w:cs="Times New Roman"/>
          <w:sz w:val="24"/>
          <w:szCs w:val="24"/>
          <w:lang w:val="en-US"/>
        </w:rPr>
        <w:t xml:space="preserve"> 30.5 ppm; </w:t>
      </w:r>
    </w:p>
    <w:p w14:paraId="39AEBF91" w14:textId="30F79379" w:rsidR="004249C1" w:rsidRPr="0006707C" w:rsidRDefault="00B16FB4" w:rsidP="00927DB0">
      <w:pPr>
        <w:ind w:firstLine="567"/>
        <w:jc w:val="both"/>
        <w:rPr>
          <w:rFonts w:ascii="Times New Roman" w:hAnsi="Times New Roman" w:cs="Times New Roman"/>
          <w:sz w:val="24"/>
          <w:szCs w:val="24"/>
          <w:lang w:val="en-US"/>
        </w:rPr>
      </w:pPr>
      <w:r w:rsidRPr="0006707C">
        <w:rPr>
          <w:rFonts w:ascii="Times New Roman" w:hAnsi="Times New Roman" w:cs="Times New Roman"/>
          <w:sz w:val="24"/>
          <w:szCs w:val="24"/>
          <w:lang w:val="en-US"/>
        </w:rPr>
        <w:t xml:space="preserve">According to procedure suggested by J.S. </w:t>
      </w:r>
      <w:proofErr w:type="spellStart"/>
      <w:r w:rsidRPr="0006707C">
        <w:rPr>
          <w:rFonts w:ascii="Times New Roman" w:hAnsi="Times New Roman" w:cs="Times New Roman"/>
          <w:sz w:val="24"/>
          <w:szCs w:val="24"/>
          <w:lang w:val="en-US"/>
        </w:rPr>
        <w:t>Maass</w:t>
      </w:r>
      <w:proofErr w:type="spellEnd"/>
      <w:r w:rsidRPr="0006707C">
        <w:rPr>
          <w:rFonts w:ascii="Times New Roman" w:hAnsi="Times New Roman" w:cs="Times New Roman"/>
          <w:sz w:val="24"/>
          <w:szCs w:val="24"/>
          <w:lang w:val="en-US"/>
        </w:rPr>
        <w:t xml:space="preserve"> et al. [3]. 0.7 g of </w:t>
      </w:r>
      <w:proofErr w:type="spellStart"/>
      <w:r w:rsidRPr="0006707C">
        <w:rPr>
          <w:rFonts w:ascii="Times New Roman" w:hAnsi="Times New Roman" w:cs="Times New Roman"/>
          <w:sz w:val="24"/>
          <w:szCs w:val="24"/>
          <w:lang w:val="en-US"/>
        </w:rPr>
        <w:t>methyldiphenylphosphine</w:t>
      </w:r>
      <w:proofErr w:type="spellEnd"/>
      <w:r w:rsidRPr="0006707C">
        <w:rPr>
          <w:rFonts w:ascii="Times New Roman" w:hAnsi="Times New Roman" w:cs="Times New Roman"/>
          <w:sz w:val="24"/>
          <w:szCs w:val="24"/>
          <w:lang w:val="en-US"/>
        </w:rPr>
        <w:t xml:space="preserve"> oxide were dissolved in 30 mL of THF and 1.27 mL of 1M butyl lithium in hexane were added at 0</w:t>
      </w:r>
      <w:r w:rsidRPr="0006707C">
        <w:rPr>
          <w:rFonts w:ascii="Times New Roman" w:hAnsi="Times New Roman" w:cs="Times New Roman"/>
          <w:sz w:val="24"/>
          <w:szCs w:val="24"/>
          <w:vertAlign w:val="superscript"/>
          <w:lang w:val="en-US"/>
        </w:rPr>
        <w:t>o</w:t>
      </w:r>
      <w:r w:rsidRPr="0006707C">
        <w:rPr>
          <w:rFonts w:ascii="Times New Roman" w:hAnsi="Times New Roman" w:cs="Times New Roman"/>
          <w:sz w:val="24"/>
          <w:szCs w:val="24"/>
          <w:lang w:val="en-US"/>
        </w:rPr>
        <w:t>C. The reaction mixture was cooled to – 78</w:t>
      </w:r>
      <w:r w:rsidRPr="0006707C">
        <w:rPr>
          <w:rFonts w:ascii="Times New Roman" w:hAnsi="Times New Roman" w:cs="Times New Roman"/>
          <w:sz w:val="24"/>
          <w:szCs w:val="24"/>
          <w:vertAlign w:val="superscript"/>
          <w:lang w:val="en-US"/>
        </w:rPr>
        <w:t>o</w:t>
      </w:r>
      <w:r w:rsidRPr="0006707C">
        <w:rPr>
          <w:rFonts w:ascii="Times New Roman" w:hAnsi="Times New Roman" w:cs="Times New Roman"/>
          <w:sz w:val="24"/>
          <w:szCs w:val="24"/>
          <w:lang w:val="en-US"/>
        </w:rPr>
        <w:t>C and ethyl benzoate added dropwise. After that the reaction mixture allowed to warm to r.t. Upon reaction considered complete in 3 hours it was quenched with saturated ammonium chloride solution, the solvent evaporated</w:t>
      </w:r>
      <w:r w:rsidRPr="0006707C">
        <w:rPr>
          <w:rFonts w:cstheme="minorHAnsi"/>
          <w:sz w:val="24"/>
          <w:szCs w:val="24"/>
          <w:lang w:val="en-US"/>
        </w:rPr>
        <w:t>.</w:t>
      </w:r>
      <w:r w:rsidR="004249C1" w:rsidRPr="0006707C">
        <w:rPr>
          <w:rFonts w:ascii="Times New Roman" w:hAnsi="Times New Roman" w:cs="Times New Roman"/>
          <w:sz w:val="24"/>
          <w:szCs w:val="24"/>
          <w:lang w:val="en-US"/>
        </w:rPr>
        <w:t>2-(</w:t>
      </w:r>
      <w:proofErr w:type="spellStart"/>
      <w:r w:rsidR="004249C1" w:rsidRPr="0006707C">
        <w:rPr>
          <w:rFonts w:ascii="Times New Roman" w:hAnsi="Times New Roman" w:cs="Times New Roman"/>
          <w:sz w:val="24"/>
          <w:szCs w:val="24"/>
          <w:lang w:val="en-US"/>
        </w:rPr>
        <w:t>diphenylphosphoryl</w:t>
      </w:r>
      <w:proofErr w:type="spellEnd"/>
      <w:r w:rsidR="004249C1" w:rsidRPr="0006707C">
        <w:rPr>
          <w:rFonts w:ascii="Times New Roman" w:hAnsi="Times New Roman" w:cs="Times New Roman"/>
          <w:sz w:val="24"/>
          <w:szCs w:val="24"/>
          <w:lang w:val="en-US"/>
        </w:rPr>
        <w:t>)-1-phenylethan-1-one (ligand</w:t>
      </w:r>
      <w:r w:rsidR="004249C1" w:rsidRPr="0006707C">
        <w:rPr>
          <w:rFonts w:ascii="Times New Roman" w:hAnsi="Times New Roman" w:cs="Times New Roman"/>
          <w:b/>
          <w:sz w:val="24"/>
          <w:szCs w:val="24"/>
          <w:lang w:val="en-US"/>
        </w:rPr>
        <w:t xml:space="preserve"> b</w:t>
      </w:r>
      <w:r w:rsidR="004249C1" w:rsidRPr="0006707C">
        <w:rPr>
          <w:rFonts w:ascii="Times New Roman" w:hAnsi="Times New Roman" w:cs="Times New Roman"/>
          <w:sz w:val="24"/>
          <w:szCs w:val="24"/>
          <w:lang w:val="en-US"/>
        </w:rPr>
        <w:t xml:space="preserve">), white solid, yield 0.42 g (40.5%) </w:t>
      </w:r>
      <w:proofErr w:type="spellStart"/>
      <w:r w:rsidR="004249C1" w:rsidRPr="0006707C">
        <w:rPr>
          <w:rFonts w:ascii="Times New Roman" w:hAnsi="Times New Roman" w:cs="Times New Roman"/>
          <w:sz w:val="24"/>
          <w:szCs w:val="24"/>
          <w:lang w:val="en-US"/>
        </w:rPr>
        <w:t>M.p.</w:t>
      </w:r>
      <w:proofErr w:type="spellEnd"/>
      <w:r w:rsidR="004249C1" w:rsidRPr="0006707C">
        <w:rPr>
          <w:rFonts w:ascii="Times New Roman" w:hAnsi="Times New Roman" w:cs="Times New Roman"/>
          <w:sz w:val="24"/>
          <w:szCs w:val="24"/>
          <w:lang w:val="en-US"/>
        </w:rPr>
        <w:t xml:space="preserve"> = 138-140</w:t>
      </w:r>
      <w:r w:rsidR="004249C1" w:rsidRPr="0006707C">
        <w:rPr>
          <w:rFonts w:ascii="Times New Roman" w:hAnsi="Times New Roman" w:cs="Times New Roman"/>
          <w:sz w:val="24"/>
          <w:szCs w:val="24"/>
          <w:vertAlign w:val="superscript"/>
          <w:lang w:val="en-US"/>
        </w:rPr>
        <w:t xml:space="preserve"> </w:t>
      </w:r>
      <w:proofErr w:type="spellStart"/>
      <w:r w:rsidR="004249C1" w:rsidRPr="0006707C">
        <w:rPr>
          <w:rFonts w:ascii="Times New Roman" w:hAnsi="Times New Roman" w:cs="Times New Roman"/>
          <w:sz w:val="24"/>
          <w:szCs w:val="24"/>
          <w:vertAlign w:val="superscript"/>
          <w:lang w:val="en-US"/>
        </w:rPr>
        <w:t>o</w:t>
      </w:r>
      <w:r w:rsidR="004249C1" w:rsidRPr="0006707C">
        <w:rPr>
          <w:rFonts w:ascii="Times New Roman" w:hAnsi="Times New Roman" w:cs="Times New Roman"/>
          <w:sz w:val="24"/>
          <w:szCs w:val="24"/>
          <w:lang w:val="en-US"/>
        </w:rPr>
        <w:t>C</w:t>
      </w:r>
      <w:proofErr w:type="spellEnd"/>
      <w:r w:rsidR="004249C1" w:rsidRPr="0006707C">
        <w:rPr>
          <w:rFonts w:ascii="Times New Roman" w:hAnsi="Times New Roman" w:cs="Times New Roman"/>
          <w:sz w:val="24"/>
          <w:szCs w:val="24"/>
          <w:lang w:val="en-US"/>
        </w:rPr>
        <w:t>; IR (</w:t>
      </w:r>
      <w:proofErr w:type="spellStart"/>
      <w:r w:rsidR="004249C1" w:rsidRPr="0006707C">
        <w:rPr>
          <w:rFonts w:ascii="Times New Roman" w:hAnsi="Times New Roman" w:cs="Times New Roman"/>
          <w:sz w:val="24"/>
          <w:szCs w:val="24"/>
          <w:lang w:val="en-US"/>
        </w:rPr>
        <w:t>KBr</w:t>
      </w:r>
      <w:proofErr w:type="spellEnd"/>
      <w:r w:rsidR="004249C1" w:rsidRPr="0006707C">
        <w:rPr>
          <w:rFonts w:ascii="Times New Roman" w:hAnsi="Times New Roman" w:cs="Times New Roman"/>
          <w:sz w:val="24"/>
          <w:szCs w:val="24"/>
          <w:lang w:val="en-US"/>
        </w:rPr>
        <w:t>) v = 3053, 2876, 1681 (C=O), 1595, 1580, 1440 (CH2), 1373, 1323, 1296, 1181 (P=O), 1146, 1118, 1101, 1075, 990 cm</w:t>
      </w:r>
      <w:r w:rsidR="004249C1" w:rsidRPr="0006707C">
        <w:rPr>
          <w:rFonts w:ascii="Times New Roman" w:hAnsi="Times New Roman" w:cs="Times New Roman"/>
          <w:sz w:val="24"/>
          <w:szCs w:val="24"/>
          <w:vertAlign w:val="superscript"/>
          <w:lang w:val="en-US"/>
        </w:rPr>
        <w:t>-1</w:t>
      </w:r>
      <w:r w:rsidR="004249C1" w:rsidRPr="0006707C">
        <w:rPr>
          <w:rFonts w:ascii="Times New Roman" w:hAnsi="Times New Roman" w:cs="Times New Roman"/>
          <w:sz w:val="24"/>
          <w:szCs w:val="24"/>
          <w:lang w:val="en-US"/>
        </w:rPr>
        <w:t xml:space="preserve">; </w:t>
      </w:r>
      <w:r w:rsidR="004249C1" w:rsidRPr="0006707C">
        <w:rPr>
          <w:rFonts w:ascii="Times New Roman" w:hAnsi="Times New Roman" w:cs="Times New Roman"/>
          <w:sz w:val="24"/>
          <w:szCs w:val="24"/>
          <w:vertAlign w:val="superscript"/>
          <w:lang w:val="en-US"/>
        </w:rPr>
        <w:t>1</w:t>
      </w:r>
      <w:r w:rsidR="004249C1" w:rsidRPr="0006707C">
        <w:rPr>
          <w:rFonts w:ascii="Times New Roman" w:hAnsi="Times New Roman" w:cs="Times New Roman"/>
          <w:sz w:val="24"/>
          <w:szCs w:val="24"/>
          <w:lang w:val="en-US"/>
        </w:rPr>
        <w:t>H NMR (600 MHz, C</w:t>
      </w:r>
      <w:r w:rsidR="00927DB0" w:rsidRPr="0006707C">
        <w:rPr>
          <w:rFonts w:ascii="Times New Roman" w:hAnsi="Times New Roman" w:cs="Times New Roman"/>
          <w:sz w:val="24"/>
          <w:szCs w:val="24"/>
          <w:lang w:val="en-US"/>
        </w:rPr>
        <w:t>DCl</w:t>
      </w:r>
      <w:r w:rsidR="00927DB0" w:rsidRPr="0006707C">
        <w:rPr>
          <w:rFonts w:ascii="Times New Roman" w:hAnsi="Times New Roman" w:cs="Times New Roman"/>
          <w:sz w:val="24"/>
          <w:szCs w:val="24"/>
          <w:vertAlign w:val="subscript"/>
          <w:lang w:val="en-US"/>
        </w:rPr>
        <w:t>3</w:t>
      </w:r>
      <w:r w:rsidR="004249C1" w:rsidRPr="0006707C">
        <w:rPr>
          <w:rFonts w:ascii="Times New Roman" w:hAnsi="Times New Roman" w:cs="Times New Roman"/>
          <w:sz w:val="24"/>
          <w:szCs w:val="24"/>
          <w:lang w:val="en-US"/>
        </w:rPr>
        <w:t xml:space="preserve">) </w:t>
      </w:r>
      <w:r w:rsidR="004249C1" w:rsidRPr="0006707C">
        <w:rPr>
          <w:rFonts w:ascii="Times New Roman" w:hAnsi="Times New Roman" w:cs="Times New Roman"/>
          <w:sz w:val="24"/>
          <w:szCs w:val="24"/>
        </w:rPr>
        <w:t>δ</w:t>
      </w:r>
      <w:r w:rsidR="004249C1" w:rsidRPr="0006707C">
        <w:rPr>
          <w:rFonts w:ascii="Times New Roman" w:hAnsi="Times New Roman" w:cs="Times New Roman"/>
          <w:sz w:val="24"/>
          <w:szCs w:val="24"/>
          <w:lang w:val="en-US"/>
        </w:rPr>
        <w:t xml:space="preserve"> 7.97 (d, </w:t>
      </w:r>
      <w:r w:rsidR="004249C1" w:rsidRPr="0006707C">
        <w:rPr>
          <w:rFonts w:ascii="Times New Roman" w:hAnsi="Times New Roman" w:cs="Times New Roman"/>
          <w:sz w:val="24"/>
          <w:szCs w:val="24"/>
          <w:vertAlign w:val="superscript"/>
          <w:lang w:val="en-US"/>
        </w:rPr>
        <w:t>3</w:t>
      </w:r>
      <w:r w:rsidR="004249C1" w:rsidRPr="0006707C">
        <w:rPr>
          <w:rFonts w:ascii="Times New Roman" w:hAnsi="Times New Roman" w:cs="Times New Roman"/>
          <w:i/>
          <w:iCs/>
          <w:sz w:val="24"/>
          <w:szCs w:val="24"/>
          <w:lang w:val="en-US"/>
        </w:rPr>
        <w:t>J</w:t>
      </w:r>
      <w:r w:rsidR="004249C1" w:rsidRPr="0006707C">
        <w:rPr>
          <w:rFonts w:ascii="Times New Roman" w:hAnsi="Times New Roman" w:cs="Times New Roman"/>
          <w:iCs/>
          <w:sz w:val="24"/>
          <w:szCs w:val="24"/>
          <w:vertAlign w:val="subscript"/>
          <w:lang w:val="en-US"/>
        </w:rPr>
        <w:t>HH</w:t>
      </w:r>
      <w:r w:rsidR="004249C1" w:rsidRPr="0006707C">
        <w:rPr>
          <w:rFonts w:ascii="Times New Roman" w:hAnsi="Times New Roman" w:cs="Times New Roman"/>
          <w:sz w:val="24"/>
          <w:szCs w:val="24"/>
          <w:lang w:val="en-US"/>
        </w:rPr>
        <w:t xml:space="preserve"> = 7.7 Hz, 2</w:t>
      </w:r>
      <w:r w:rsidR="00927DB0" w:rsidRPr="0006707C">
        <w:rPr>
          <w:rFonts w:ascii="Times New Roman" w:hAnsi="Times New Roman" w:cs="Times New Roman"/>
          <w:sz w:val="24"/>
          <w:szCs w:val="24"/>
          <w:lang w:val="en-US"/>
        </w:rPr>
        <w:t>H</w:t>
      </w:r>
      <w:r w:rsidR="004249C1" w:rsidRPr="0006707C">
        <w:rPr>
          <w:rFonts w:ascii="Times New Roman" w:hAnsi="Times New Roman" w:cs="Times New Roman"/>
          <w:sz w:val="24"/>
          <w:szCs w:val="24"/>
          <w:lang w:val="en-US"/>
        </w:rPr>
        <w:t xml:space="preserve">), 7.79 (dd, </w:t>
      </w:r>
      <w:r w:rsidR="004249C1" w:rsidRPr="0006707C">
        <w:rPr>
          <w:rFonts w:ascii="Times New Roman" w:hAnsi="Times New Roman" w:cs="Times New Roman"/>
          <w:i/>
          <w:iCs/>
          <w:sz w:val="24"/>
          <w:szCs w:val="24"/>
          <w:lang w:val="en-US"/>
        </w:rPr>
        <w:t>J</w:t>
      </w:r>
      <w:r w:rsidR="004249C1" w:rsidRPr="0006707C">
        <w:rPr>
          <w:rFonts w:ascii="Times New Roman" w:hAnsi="Times New Roman" w:cs="Times New Roman"/>
          <w:sz w:val="24"/>
          <w:szCs w:val="24"/>
          <w:lang w:val="en-US"/>
        </w:rPr>
        <w:t xml:space="preserve"> = 12.2, </w:t>
      </w:r>
      <w:r w:rsidR="004249C1" w:rsidRPr="0006707C">
        <w:rPr>
          <w:rFonts w:ascii="Times New Roman" w:hAnsi="Times New Roman" w:cs="Times New Roman"/>
          <w:sz w:val="24"/>
          <w:szCs w:val="24"/>
          <w:vertAlign w:val="superscript"/>
          <w:lang w:val="en-US"/>
        </w:rPr>
        <w:t>3</w:t>
      </w:r>
      <w:r w:rsidR="004249C1" w:rsidRPr="0006707C">
        <w:rPr>
          <w:rFonts w:ascii="Times New Roman" w:hAnsi="Times New Roman" w:cs="Times New Roman"/>
          <w:i/>
          <w:iCs/>
          <w:sz w:val="24"/>
          <w:szCs w:val="24"/>
          <w:lang w:val="en-US"/>
        </w:rPr>
        <w:t>J</w:t>
      </w:r>
      <w:r w:rsidR="004249C1" w:rsidRPr="0006707C">
        <w:rPr>
          <w:rFonts w:ascii="Times New Roman" w:hAnsi="Times New Roman" w:cs="Times New Roman"/>
          <w:iCs/>
          <w:sz w:val="24"/>
          <w:szCs w:val="24"/>
          <w:vertAlign w:val="subscript"/>
          <w:lang w:val="en-US"/>
        </w:rPr>
        <w:t>HH</w:t>
      </w:r>
      <w:r w:rsidR="004249C1" w:rsidRPr="0006707C">
        <w:rPr>
          <w:rFonts w:ascii="Times New Roman" w:hAnsi="Times New Roman" w:cs="Times New Roman"/>
          <w:sz w:val="24"/>
          <w:szCs w:val="24"/>
          <w:lang w:val="en-US"/>
        </w:rPr>
        <w:t xml:space="preserve"> </w:t>
      </w:r>
      <w:r w:rsidR="001F6452" w:rsidRPr="0006707C">
        <w:rPr>
          <w:rFonts w:ascii="Times New Roman" w:hAnsi="Times New Roman" w:cs="Times New Roman"/>
          <w:sz w:val="24"/>
          <w:szCs w:val="24"/>
          <w:lang w:val="en-US"/>
        </w:rPr>
        <w:t>= 7.5 Hz, 4H), 7.56 – 7.33 (m, 9</w:t>
      </w:r>
      <w:r w:rsidR="004249C1" w:rsidRPr="0006707C">
        <w:rPr>
          <w:rFonts w:ascii="Times New Roman" w:hAnsi="Times New Roman" w:cs="Times New Roman"/>
          <w:sz w:val="24"/>
          <w:szCs w:val="24"/>
          <w:lang w:val="en-US"/>
        </w:rPr>
        <w:t>H), 4.13 (d, 2H,</w:t>
      </w:r>
      <w:r w:rsidR="004249C1" w:rsidRPr="0006707C">
        <w:rPr>
          <w:rFonts w:ascii="Times New Roman" w:hAnsi="Times New Roman" w:cs="Times New Roman"/>
          <w:sz w:val="24"/>
          <w:szCs w:val="24"/>
          <w:vertAlign w:val="superscript"/>
          <w:lang w:val="en-US"/>
        </w:rPr>
        <w:t xml:space="preserve"> 2</w:t>
      </w:r>
      <w:r w:rsidR="004249C1" w:rsidRPr="0006707C">
        <w:rPr>
          <w:rFonts w:ascii="Times New Roman" w:hAnsi="Times New Roman" w:cs="Times New Roman"/>
          <w:i/>
          <w:iCs/>
          <w:sz w:val="24"/>
          <w:szCs w:val="24"/>
          <w:lang w:val="en-US"/>
        </w:rPr>
        <w:t>J</w:t>
      </w:r>
      <w:r w:rsidR="004249C1" w:rsidRPr="0006707C">
        <w:rPr>
          <w:rFonts w:ascii="Times New Roman" w:hAnsi="Times New Roman" w:cs="Times New Roman"/>
          <w:iCs/>
          <w:sz w:val="24"/>
          <w:szCs w:val="24"/>
          <w:vertAlign w:val="subscript"/>
          <w:lang w:val="en-US"/>
        </w:rPr>
        <w:t>PH</w:t>
      </w:r>
      <w:r w:rsidR="004249C1" w:rsidRPr="0006707C">
        <w:rPr>
          <w:rFonts w:ascii="Times New Roman" w:hAnsi="Times New Roman" w:cs="Times New Roman"/>
          <w:sz w:val="24"/>
          <w:szCs w:val="24"/>
          <w:lang w:val="en-US"/>
        </w:rPr>
        <w:t xml:space="preserve"> = 15.3 Hz, CH</w:t>
      </w:r>
      <w:r w:rsidR="004249C1" w:rsidRPr="0006707C">
        <w:rPr>
          <w:rFonts w:ascii="Times New Roman" w:hAnsi="Times New Roman" w:cs="Times New Roman"/>
          <w:sz w:val="24"/>
          <w:szCs w:val="24"/>
          <w:vertAlign w:val="subscript"/>
          <w:lang w:val="en-US"/>
        </w:rPr>
        <w:t>2</w:t>
      </w:r>
      <w:r w:rsidR="004249C1" w:rsidRPr="0006707C">
        <w:rPr>
          <w:rFonts w:ascii="Times New Roman" w:hAnsi="Times New Roman" w:cs="Times New Roman"/>
          <w:sz w:val="24"/>
          <w:szCs w:val="24"/>
          <w:lang w:val="en-US"/>
        </w:rPr>
        <w:t xml:space="preserve">) ppm; </w:t>
      </w:r>
      <w:r w:rsidR="004249C1" w:rsidRPr="0006707C">
        <w:rPr>
          <w:rFonts w:ascii="Times New Roman" w:hAnsi="Times New Roman" w:cs="Times New Roman"/>
          <w:sz w:val="24"/>
          <w:szCs w:val="24"/>
          <w:vertAlign w:val="superscript"/>
          <w:lang w:val="en-US"/>
        </w:rPr>
        <w:t>31</w:t>
      </w:r>
      <w:r w:rsidR="004249C1" w:rsidRPr="0006707C">
        <w:rPr>
          <w:rFonts w:ascii="Times New Roman" w:hAnsi="Times New Roman" w:cs="Times New Roman"/>
          <w:sz w:val="24"/>
          <w:szCs w:val="24"/>
          <w:lang w:val="en-US"/>
        </w:rPr>
        <w:t>P NMR (243 MHz, CDCl</w:t>
      </w:r>
      <w:r w:rsidR="004249C1" w:rsidRPr="0006707C">
        <w:rPr>
          <w:rFonts w:ascii="Times New Roman" w:hAnsi="Times New Roman" w:cs="Times New Roman"/>
          <w:sz w:val="24"/>
          <w:szCs w:val="24"/>
          <w:vertAlign w:val="subscript"/>
          <w:lang w:val="en-US"/>
        </w:rPr>
        <w:t>3</w:t>
      </w:r>
      <w:r w:rsidR="004249C1" w:rsidRPr="0006707C">
        <w:rPr>
          <w:rFonts w:ascii="Times New Roman" w:hAnsi="Times New Roman" w:cs="Times New Roman"/>
          <w:sz w:val="24"/>
          <w:szCs w:val="24"/>
          <w:lang w:val="en-US"/>
        </w:rPr>
        <w:t xml:space="preserve">) </w:t>
      </w:r>
      <w:r w:rsidR="004249C1" w:rsidRPr="0006707C">
        <w:rPr>
          <w:rFonts w:ascii="Times New Roman" w:hAnsi="Times New Roman" w:cs="Times New Roman"/>
          <w:sz w:val="24"/>
          <w:szCs w:val="24"/>
        </w:rPr>
        <w:t>δ</w:t>
      </w:r>
      <w:r w:rsidR="004249C1" w:rsidRPr="0006707C">
        <w:rPr>
          <w:rFonts w:ascii="Times New Roman" w:hAnsi="Times New Roman" w:cs="Times New Roman"/>
          <w:sz w:val="24"/>
          <w:szCs w:val="24"/>
          <w:lang w:val="en-US"/>
        </w:rPr>
        <w:t xml:space="preserve"> 26.9 ppm.</w:t>
      </w:r>
    </w:p>
    <w:p w14:paraId="24E14E91" w14:textId="7515994D" w:rsidR="001F6452" w:rsidRPr="0006707C" w:rsidRDefault="001F6452" w:rsidP="00927DB0">
      <w:pPr>
        <w:ind w:firstLine="567"/>
        <w:jc w:val="both"/>
        <w:rPr>
          <w:rFonts w:ascii="Times New Roman" w:hAnsi="Times New Roman" w:cs="Times New Roman"/>
          <w:sz w:val="24"/>
          <w:szCs w:val="24"/>
          <w:vertAlign w:val="superscript"/>
          <w:lang w:val="en-US"/>
        </w:rPr>
      </w:pPr>
      <w:r w:rsidRPr="0006707C">
        <w:rPr>
          <w:rFonts w:cstheme="minorHAnsi"/>
          <w:sz w:val="24"/>
          <w:szCs w:val="24"/>
        </w:rPr>
        <w:object w:dxaOrig="6360" w:dyaOrig="2275" w14:anchorId="3FA34186">
          <v:shape id="_x0000_i1027" type="#_x0000_t75" style="width:318pt;height:114pt" o:ole="">
            <v:imagedata r:id="rId11" o:title=""/>
          </v:shape>
          <o:OLEObject Type="Embed" ProgID="ChemDraw.Document.6.0" ShapeID="_x0000_i1027" DrawAspect="Content" ObjectID="_1731762862" r:id="rId12"/>
        </w:object>
      </w:r>
    </w:p>
    <w:p w14:paraId="7FF7FDCE" w14:textId="0DDDF258" w:rsidR="004249C1" w:rsidRPr="0006707C" w:rsidRDefault="004249C1" w:rsidP="004249C1">
      <w:pPr>
        <w:ind w:firstLine="567"/>
        <w:jc w:val="both"/>
        <w:rPr>
          <w:rFonts w:ascii="Times New Roman" w:hAnsi="Times New Roman" w:cs="Times New Roman"/>
          <w:sz w:val="24"/>
          <w:szCs w:val="24"/>
          <w:vertAlign w:val="superscript"/>
          <w:lang w:val="en-US"/>
        </w:rPr>
      </w:pPr>
      <w:r w:rsidRPr="0006707C">
        <w:rPr>
          <w:rFonts w:ascii="Times New Roman" w:hAnsi="Times New Roman" w:cs="Times New Roman"/>
          <w:sz w:val="24"/>
          <w:szCs w:val="24"/>
          <w:lang w:val="en-US"/>
        </w:rPr>
        <w:t>Ligand</w:t>
      </w:r>
      <w:r w:rsidRPr="0006707C">
        <w:rPr>
          <w:rFonts w:ascii="Times New Roman" w:hAnsi="Times New Roman" w:cs="Times New Roman"/>
          <w:b/>
          <w:sz w:val="24"/>
          <w:szCs w:val="24"/>
          <w:lang w:val="en-US"/>
        </w:rPr>
        <w:t xml:space="preserve"> c</w:t>
      </w:r>
      <w:r w:rsidRPr="0006707C">
        <w:rPr>
          <w:rFonts w:ascii="Times New Roman" w:hAnsi="Times New Roman" w:cs="Times New Roman"/>
          <w:sz w:val="24"/>
          <w:szCs w:val="24"/>
          <w:lang w:val="en-US"/>
        </w:rPr>
        <w:t xml:space="preserve"> was obtained by reaction of 0.43 mL (0.46 g, 2 mmol) of ethyl </w:t>
      </w:r>
      <w:proofErr w:type="spellStart"/>
      <w:r w:rsidRPr="0006707C">
        <w:rPr>
          <w:rFonts w:ascii="Times New Roman" w:hAnsi="Times New Roman" w:cs="Times New Roman"/>
          <w:sz w:val="24"/>
          <w:szCs w:val="24"/>
          <w:lang w:val="en-US"/>
        </w:rPr>
        <w:t>diphenylphosphinite</w:t>
      </w:r>
      <w:proofErr w:type="spellEnd"/>
      <w:r w:rsidRPr="0006707C">
        <w:rPr>
          <w:rFonts w:ascii="Times New Roman" w:hAnsi="Times New Roman" w:cs="Times New Roman"/>
          <w:sz w:val="24"/>
          <w:szCs w:val="24"/>
          <w:lang w:val="en-US"/>
        </w:rPr>
        <w:t xml:space="preserve"> and 0.17 g (0.9 mmol) of 95% 1-(</w:t>
      </w:r>
      <w:proofErr w:type="spellStart"/>
      <w:r w:rsidRPr="0006707C">
        <w:rPr>
          <w:rFonts w:ascii="Times New Roman" w:hAnsi="Times New Roman" w:cs="Times New Roman"/>
          <w:sz w:val="24"/>
          <w:szCs w:val="24"/>
          <w:lang w:val="en-US"/>
        </w:rPr>
        <w:t>dichloromethyl</w:t>
      </w:r>
      <w:proofErr w:type="spellEnd"/>
      <w:r w:rsidRPr="0006707C">
        <w:rPr>
          <w:rFonts w:ascii="Times New Roman" w:hAnsi="Times New Roman" w:cs="Times New Roman"/>
          <w:sz w:val="24"/>
          <w:szCs w:val="24"/>
          <w:lang w:val="en-US"/>
        </w:rPr>
        <w:t>)-4-methoxybenzene and heated neat till 200</w:t>
      </w:r>
      <w:r w:rsidRPr="0006707C">
        <w:rPr>
          <w:rFonts w:ascii="Times New Roman" w:hAnsi="Times New Roman" w:cs="Times New Roman"/>
          <w:sz w:val="24"/>
          <w:szCs w:val="24"/>
          <w:vertAlign w:val="superscript"/>
          <w:lang w:val="en-US"/>
        </w:rPr>
        <w:t>o</w:t>
      </w:r>
      <w:r w:rsidRPr="0006707C">
        <w:rPr>
          <w:rFonts w:ascii="Times New Roman" w:hAnsi="Times New Roman" w:cs="Times New Roman"/>
          <w:sz w:val="24"/>
          <w:szCs w:val="24"/>
          <w:lang w:val="en-US"/>
        </w:rPr>
        <w:t>C at which point the reaction mixture solidifies. The solid obtained was recrystallized from CH</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CN, and washed with Et</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O. ((4-methoxyphenyl)methylene)bis(</w:t>
      </w:r>
      <w:proofErr w:type="spellStart"/>
      <w:r w:rsidRPr="0006707C">
        <w:rPr>
          <w:rFonts w:ascii="Times New Roman" w:hAnsi="Times New Roman" w:cs="Times New Roman"/>
          <w:sz w:val="24"/>
          <w:szCs w:val="24"/>
          <w:lang w:val="en-US"/>
        </w:rPr>
        <w:t>diphenylphosphine</w:t>
      </w:r>
      <w:proofErr w:type="spellEnd"/>
      <w:r w:rsidRPr="0006707C">
        <w:rPr>
          <w:rFonts w:ascii="Times New Roman" w:hAnsi="Times New Roman" w:cs="Times New Roman"/>
          <w:sz w:val="24"/>
          <w:szCs w:val="24"/>
          <w:lang w:val="en-US"/>
        </w:rPr>
        <w:t xml:space="preserve"> oxide) obtained as a white solid, yield 0.16 g (16.4 %) </w:t>
      </w:r>
      <w:proofErr w:type="spellStart"/>
      <w:r w:rsidRPr="0006707C">
        <w:rPr>
          <w:rFonts w:ascii="Times New Roman" w:hAnsi="Times New Roman" w:cs="Times New Roman"/>
          <w:sz w:val="24"/>
          <w:szCs w:val="24"/>
          <w:lang w:val="en-US"/>
        </w:rPr>
        <w:t>M.p.</w:t>
      </w:r>
      <w:proofErr w:type="spellEnd"/>
      <w:r w:rsidRPr="0006707C">
        <w:rPr>
          <w:rFonts w:ascii="Times New Roman" w:hAnsi="Times New Roman" w:cs="Times New Roman"/>
          <w:sz w:val="24"/>
          <w:szCs w:val="24"/>
          <w:lang w:val="en-US"/>
        </w:rPr>
        <w:t xml:space="preserve"> = 313-315</w:t>
      </w:r>
      <w:r w:rsidRPr="0006707C">
        <w:rPr>
          <w:rFonts w:ascii="Times New Roman" w:hAnsi="Times New Roman" w:cs="Times New Roman"/>
          <w:sz w:val="24"/>
          <w:szCs w:val="24"/>
          <w:vertAlign w:val="superscript"/>
          <w:lang w:val="en-US"/>
        </w:rPr>
        <w:t>o</w:t>
      </w:r>
      <w:r w:rsidRPr="0006707C">
        <w:rPr>
          <w:rFonts w:ascii="Times New Roman" w:hAnsi="Times New Roman" w:cs="Times New Roman"/>
          <w:sz w:val="24"/>
          <w:szCs w:val="24"/>
          <w:lang w:val="en-US"/>
        </w:rPr>
        <w:t>C; IR (</w:t>
      </w:r>
      <w:proofErr w:type="spellStart"/>
      <w:r w:rsidRPr="0006707C">
        <w:rPr>
          <w:rFonts w:ascii="Times New Roman" w:hAnsi="Times New Roman" w:cs="Times New Roman"/>
          <w:sz w:val="24"/>
          <w:szCs w:val="24"/>
          <w:lang w:val="en-US"/>
        </w:rPr>
        <w:t>KBr</w:t>
      </w:r>
      <w:proofErr w:type="spellEnd"/>
      <w:r w:rsidRPr="0006707C">
        <w:rPr>
          <w:rFonts w:ascii="Times New Roman" w:hAnsi="Times New Roman" w:cs="Times New Roman"/>
          <w:sz w:val="24"/>
          <w:szCs w:val="24"/>
          <w:lang w:val="en-US"/>
        </w:rPr>
        <w:t>) v = 3073, 3055, 1591, 1579, 1485, 1438, 1336, 1311, 1183, 1124, 1109, 1029, 763, 723, 694, 547, 527, 452, 432 cm</w:t>
      </w:r>
      <w:r w:rsidRPr="0006707C">
        <w:rPr>
          <w:rFonts w:ascii="Times New Roman" w:hAnsi="Times New Roman" w:cs="Times New Roman"/>
          <w:sz w:val="24"/>
          <w:szCs w:val="24"/>
          <w:vertAlign w:val="superscript"/>
          <w:lang w:val="en-US"/>
        </w:rPr>
        <w:t>-1</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vertAlign w:val="superscript"/>
          <w:lang w:val="en-US"/>
        </w:rPr>
        <w:t>1</w:t>
      </w:r>
      <w:r w:rsidRPr="0006707C">
        <w:rPr>
          <w:rFonts w:ascii="Times New Roman" w:hAnsi="Times New Roman" w:cs="Times New Roman"/>
          <w:sz w:val="24"/>
          <w:szCs w:val="24"/>
          <w:lang w:val="en-US"/>
        </w:rPr>
        <w:t>H NMR (400 MHz, CDCl</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rPr>
        <w:t>δ</w:t>
      </w:r>
      <w:r w:rsidRPr="0006707C">
        <w:rPr>
          <w:rFonts w:ascii="Times New Roman" w:hAnsi="Times New Roman" w:cs="Times New Roman"/>
          <w:sz w:val="24"/>
          <w:szCs w:val="24"/>
          <w:lang w:val="en-US"/>
        </w:rPr>
        <w:t xml:space="preserve"> 7.79 – 7.69 (m, 4H), 7.56 – 7.48 (m, 4H), 7.33 – 7.28 (m, 4H), 7.25 – 7.18 (m, 6H), 7.12 (td, </w:t>
      </w:r>
      <w:r w:rsidRPr="0006707C">
        <w:rPr>
          <w:rFonts w:ascii="Times New Roman" w:hAnsi="Times New Roman" w:cs="Times New Roman"/>
          <w:i/>
          <w:iCs/>
          <w:sz w:val="24"/>
          <w:szCs w:val="24"/>
          <w:lang w:val="en-US"/>
        </w:rPr>
        <w:t>J</w:t>
      </w:r>
      <w:r w:rsidRPr="0006707C">
        <w:rPr>
          <w:rFonts w:ascii="Times New Roman" w:hAnsi="Times New Roman" w:cs="Times New Roman"/>
          <w:sz w:val="24"/>
          <w:szCs w:val="24"/>
          <w:lang w:val="en-US"/>
        </w:rPr>
        <w:t xml:space="preserve"> = 7.6, 3.3 Hz, 4H), 6.43 (d, </w:t>
      </w:r>
      <w:r w:rsidRPr="0006707C">
        <w:rPr>
          <w:rFonts w:ascii="Times New Roman" w:hAnsi="Times New Roman" w:cs="Times New Roman"/>
          <w:i/>
          <w:iCs/>
          <w:sz w:val="24"/>
          <w:szCs w:val="24"/>
          <w:lang w:val="en-US"/>
        </w:rPr>
        <w:t>J</w:t>
      </w:r>
      <w:r w:rsidRPr="0006707C">
        <w:rPr>
          <w:rFonts w:ascii="Times New Roman" w:hAnsi="Times New Roman" w:cs="Times New Roman"/>
          <w:sz w:val="24"/>
          <w:szCs w:val="24"/>
          <w:lang w:val="en-US"/>
        </w:rPr>
        <w:t xml:space="preserve"> = 8.9 Hz, 2H), 4.75 (t, </w:t>
      </w:r>
      <w:r w:rsidRPr="0006707C">
        <w:rPr>
          <w:rFonts w:ascii="Times New Roman" w:hAnsi="Times New Roman" w:cs="Times New Roman"/>
          <w:i/>
          <w:iCs/>
          <w:sz w:val="24"/>
          <w:szCs w:val="24"/>
          <w:lang w:val="en-US"/>
        </w:rPr>
        <w:t>J</w:t>
      </w:r>
      <w:r w:rsidRPr="0006707C">
        <w:rPr>
          <w:rFonts w:ascii="Times New Roman" w:hAnsi="Times New Roman" w:cs="Times New Roman"/>
          <w:sz w:val="24"/>
          <w:szCs w:val="24"/>
          <w:lang w:val="en-US"/>
        </w:rPr>
        <w:t xml:space="preserve"> = 15.4 Hz, 1H), 3.56 (s, 3H) ppm; </w:t>
      </w:r>
      <w:r w:rsidRPr="0006707C">
        <w:rPr>
          <w:rFonts w:ascii="Times New Roman" w:hAnsi="Times New Roman" w:cs="Times New Roman"/>
          <w:sz w:val="24"/>
          <w:szCs w:val="24"/>
          <w:vertAlign w:val="superscript"/>
          <w:lang w:val="en-US"/>
        </w:rPr>
        <w:t>31</w:t>
      </w:r>
      <w:r w:rsidRPr="0006707C">
        <w:rPr>
          <w:rFonts w:ascii="Times New Roman" w:hAnsi="Times New Roman" w:cs="Times New Roman"/>
          <w:sz w:val="24"/>
          <w:szCs w:val="24"/>
          <w:lang w:val="en-US"/>
        </w:rPr>
        <w:t>P NMR (162 MHz, CDCl</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rPr>
        <w:t>δ</w:t>
      </w:r>
      <w:r w:rsidRPr="0006707C">
        <w:rPr>
          <w:rFonts w:ascii="Times New Roman" w:hAnsi="Times New Roman" w:cs="Times New Roman"/>
          <w:sz w:val="24"/>
          <w:szCs w:val="24"/>
          <w:lang w:val="en-US"/>
        </w:rPr>
        <w:t xml:space="preserve"> 29.0 ppm; ESI-MS m/z: = 523.18 (M+H</w:t>
      </w:r>
      <w:r w:rsidRPr="0006707C">
        <w:rPr>
          <w:rFonts w:ascii="Times New Roman" w:hAnsi="Times New Roman" w:cs="Times New Roman"/>
          <w:sz w:val="24"/>
          <w:szCs w:val="24"/>
          <w:vertAlign w:val="superscript"/>
          <w:lang w:val="en-US"/>
        </w:rPr>
        <w:t>+</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perscript"/>
          <w:lang w:val="en-US"/>
        </w:rPr>
        <w:t>+</w:t>
      </w:r>
      <w:r w:rsidRPr="0006707C">
        <w:rPr>
          <w:rFonts w:ascii="Times New Roman" w:hAnsi="Times New Roman" w:cs="Times New Roman"/>
          <w:sz w:val="24"/>
          <w:szCs w:val="24"/>
          <w:lang w:val="en-US"/>
        </w:rPr>
        <w:t xml:space="preserve"> and 545.15 (</w:t>
      </w:r>
      <w:proofErr w:type="spellStart"/>
      <w:r w:rsidRPr="0006707C">
        <w:rPr>
          <w:rFonts w:ascii="Times New Roman" w:hAnsi="Times New Roman" w:cs="Times New Roman"/>
          <w:sz w:val="24"/>
          <w:szCs w:val="24"/>
          <w:lang w:val="en-US"/>
        </w:rPr>
        <w:t>M+Na</w:t>
      </w:r>
      <w:proofErr w:type="spellEnd"/>
      <w:r w:rsidRPr="0006707C">
        <w:rPr>
          <w:rFonts w:ascii="Times New Roman" w:hAnsi="Times New Roman" w:cs="Times New Roman"/>
          <w:sz w:val="24"/>
          <w:szCs w:val="24"/>
          <w:vertAlign w:val="superscript"/>
          <w:lang w:val="en-US"/>
        </w:rPr>
        <w:t>+</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perscript"/>
          <w:lang w:val="en-US"/>
        </w:rPr>
        <w:t>+</w:t>
      </w:r>
    </w:p>
    <w:p w14:paraId="16A6D6D0" w14:textId="6B77F81D" w:rsidR="001F6452" w:rsidRPr="0006707C" w:rsidRDefault="001F6452" w:rsidP="004249C1">
      <w:pPr>
        <w:ind w:firstLine="567"/>
        <w:jc w:val="both"/>
        <w:rPr>
          <w:rFonts w:ascii="Times New Roman" w:hAnsi="Times New Roman" w:cs="Times New Roman"/>
          <w:sz w:val="24"/>
          <w:szCs w:val="24"/>
          <w:vertAlign w:val="superscript"/>
          <w:lang w:val="en-US"/>
        </w:rPr>
      </w:pPr>
      <w:r w:rsidRPr="0006707C">
        <w:rPr>
          <w:rFonts w:cstheme="minorHAnsi"/>
          <w:sz w:val="24"/>
          <w:szCs w:val="24"/>
        </w:rPr>
        <w:object w:dxaOrig="6259" w:dyaOrig="1850" w14:anchorId="58A5CB60">
          <v:shape id="_x0000_i1028" type="#_x0000_t75" style="width:313.5pt;height:93.75pt" o:ole="">
            <v:imagedata r:id="rId13" o:title=""/>
          </v:shape>
          <o:OLEObject Type="Embed" ProgID="ChemDraw.Document.6.0" ShapeID="_x0000_i1028" DrawAspect="Content" ObjectID="_1731762863" r:id="rId14"/>
        </w:object>
      </w:r>
    </w:p>
    <w:p w14:paraId="67D0C9C2" w14:textId="6E825C79" w:rsidR="004249C1" w:rsidRPr="0006707C" w:rsidRDefault="004249C1" w:rsidP="004249C1">
      <w:pPr>
        <w:ind w:firstLine="567"/>
        <w:jc w:val="both"/>
        <w:rPr>
          <w:rFonts w:ascii="Times New Roman" w:hAnsi="Times New Roman" w:cs="Times New Roman"/>
          <w:sz w:val="24"/>
          <w:szCs w:val="24"/>
          <w:lang w:val="en-US"/>
        </w:rPr>
      </w:pPr>
      <w:r w:rsidRPr="0006707C">
        <w:rPr>
          <w:rFonts w:ascii="Times New Roman" w:hAnsi="Times New Roman" w:cs="Times New Roman"/>
          <w:sz w:val="24"/>
          <w:szCs w:val="24"/>
          <w:lang w:val="en-US"/>
        </w:rPr>
        <w:t>Bis(</w:t>
      </w:r>
      <w:proofErr w:type="spellStart"/>
      <w:r w:rsidRPr="0006707C">
        <w:rPr>
          <w:rFonts w:ascii="Times New Roman" w:hAnsi="Times New Roman" w:cs="Times New Roman"/>
          <w:sz w:val="24"/>
          <w:szCs w:val="24"/>
          <w:lang w:val="en-US"/>
        </w:rPr>
        <w:t>diphenylphosphanyl</w:t>
      </w:r>
      <w:proofErr w:type="spellEnd"/>
      <w:r w:rsidRPr="0006707C">
        <w:rPr>
          <w:rFonts w:ascii="Times New Roman" w:hAnsi="Times New Roman" w:cs="Times New Roman"/>
          <w:sz w:val="24"/>
          <w:szCs w:val="24"/>
          <w:lang w:val="en-US"/>
        </w:rPr>
        <w:t xml:space="preserve">)(4-methoxyphenyl)amine was synthesized according to T. Ogawa et al </w:t>
      </w:r>
      <w:r w:rsidRPr="0006707C">
        <w:rPr>
          <w:rFonts w:ascii="Times New Roman" w:hAnsi="Times New Roman" w:cs="Times New Roman"/>
          <w:sz w:val="24"/>
          <w:szCs w:val="24"/>
          <w:lang w:val="en-US"/>
        </w:rPr>
        <w:fldChar w:fldCharType="begin" w:fldLock="1"/>
      </w:r>
      <w:r w:rsidR="00580D3D">
        <w:rPr>
          <w:rFonts w:ascii="Times New Roman" w:hAnsi="Times New Roman" w:cs="Times New Roman"/>
          <w:sz w:val="24"/>
          <w:szCs w:val="24"/>
          <w:lang w:val="en-US"/>
        </w:rPr>
        <w:instrText>ADDIN CSL_CITATION {"citationItems":[{"id":"ITEM-1","itemData":{"DOI":"10.1021/ic301577a","ISSN":"0020-1669","author":[{"dropping-particle":"","family":"Ogawa","given":"Takahiko","non-dropping-particle":"","parse-names":false,"suffix":""},{"dropping-particle":"","family":"Kajita","given":"Yuji","non-dropping-particle":"","parse-names":false,"suffix":""},{"dropping-particle":"","family":"Wasada-Tsutsui","given":"Yuko","non-dropping-particle":"","parse-names":false,"suffix":""},{"dropping-particle":"","family":"Wasada","given":"Hiroaki","non-dropping-particle":"","parse-names":false,"suffix":""},{"dropping-particle":"","family":"Masuda","given":"Hideki","non-dropping-particle":"","parse-names":false,"suffix":""}],"container-title":"Inorganic Chemistry","id":"ITEM-1","issue":"1","issued":{"date-parts":[["2013","1","7"]]},"page":"182-195","title":"Preparation, Characterization, and Reactivity of Dinitrogen Molybdenum Complexes with Bis(diphenylphosphino)amine Derivative Ligands that Form a Unique 4-Membered P–N–P Chelate Ring","type":"article-journal","volume":"52"},"uris":["http://www.mendeley.com/documents/?uuid=d29bd4e0-d246-4a59-bd2b-35ce0465e0db","http://www.mendeley.com/documents/?uuid=8d2ea90a-fb35-4ef9-8ef6-313648aeb736"]}],"mendeley":{"formattedCitation":"[1]","manualFormatting":"[4]","plainTextFormattedCitation":"[1]","previouslyFormattedCitation":"[1]"},"properties":{"noteIndex":0},"schema":"https://github.com/citation-style-language/schema/raw/master/csl-citation.json"}</w:instrText>
      </w:r>
      <w:r w:rsidRPr="0006707C">
        <w:rPr>
          <w:rFonts w:ascii="Times New Roman" w:hAnsi="Times New Roman" w:cs="Times New Roman"/>
          <w:sz w:val="24"/>
          <w:szCs w:val="24"/>
          <w:lang w:val="en-US"/>
        </w:rPr>
        <w:fldChar w:fldCharType="separate"/>
      </w:r>
      <w:r w:rsidR="001A668B" w:rsidRPr="0006707C">
        <w:rPr>
          <w:rFonts w:ascii="Times New Roman" w:hAnsi="Times New Roman" w:cs="Times New Roman"/>
          <w:noProof/>
          <w:sz w:val="24"/>
          <w:szCs w:val="24"/>
          <w:lang w:val="en-US"/>
        </w:rPr>
        <w:t>[</w:t>
      </w:r>
      <w:r w:rsidR="001F6452" w:rsidRPr="0006707C">
        <w:rPr>
          <w:rFonts w:ascii="Times New Roman" w:hAnsi="Times New Roman" w:cs="Times New Roman"/>
          <w:noProof/>
          <w:sz w:val="24"/>
          <w:szCs w:val="24"/>
          <w:lang w:val="en-US"/>
        </w:rPr>
        <w:t>4</w:t>
      </w:r>
      <w:r w:rsidR="001A668B" w:rsidRPr="0006707C">
        <w:rPr>
          <w:rFonts w:ascii="Times New Roman" w:hAnsi="Times New Roman" w:cs="Times New Roman"/>
          <w:noProof/>
          <w:sz w:val="24"/>
          <w:szCs w:val="24"/>
          <w:lang w:val="en-US"/>
        </w:rPr>
        <w:t>]</w:t>
      </w:r>
      <w:r w:rsidRPr="0006707C">
        <w:rPr>
          <w:rFonts w:ascii="Times New Roman" w:hAnsi="Times New Roman" w:cs="Times New Roman"/>
          <w:sz w:val="24"/>
          <w:szCs w:val="24"/>
          <w:lang w:val="en-US"/>
        </w:rPr>
        <w:fldChar w:fldCharType="end"/>
      </w:r>
      <w:r w:rsidRPr="0006707C">
        <w:rPr>
          <w:rFonts w:ascii="Times New Roman" w:hAnsi="Times New Roman" w:cs="Times New Roman"/>
          <w:sz w:val="24"/>
          <w:szCs w:val="24"/>
          <w:lang w:val="en-US"/>
        </w:rPr>
        <w:t>. 246 mg of 4-methoxyaniline were dissolved in THF (5 mL) and in presence of 2 eq. of Et</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N (0.56 mL) chlorodiphenylphosphine mixture in THF (5 mL) was added via dropping funnel at 0</w:t>
      </w:r>
      <w:r w:rsidRPr="0006707C">
        <w:rPr>
          <w:rFonts w:ascii="Times New Roman" w:hAnsi="Times New Roman" w:cs="Times New Roman"/>
          <w:sz w:val="24"/>
          <w:szCs w:val="24"/>
          <w:vertAlign w:val="superscript"/>
          <w:lang w:val="en-US"/>
        </w:rPr>
        <w:t>o</w:t>
      </w:r>
      <w:r w:rsidRPr="0006707C">
        <w:rPr>
          <w:rFonts w:ascii="Times New Roman" w:hAnsi="Times New Roman" w:cs="Times New Roman"/>
          <w:sz w:val="24"/>
          <w:szCs w:val="24"/>
          <w:lang w:val="en-US"/>
        </w:rPr>
        <w:t>C and left stirring overnight. Et</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 xml:space="preserve">N·HCl was filtered off and the residue was concentrated </w:t>
      </w:r>
      <w:r w:rsidRPr="0006707C">
        <w:rPr>
          <w:rFonts w:ascii="Times New Roman" w:hAnsi="Times New Roman" w:cs="Times New Roman"/>
          <w:i/>
          <w:sz w:val="24"/>
          <w:szCs w:val="24"/>
          <w:lang w:val="en-US"/>
        </w:rPr>
        <w:t>in vacuo</w:t>
      </w:r>
      <w:r w:rsidRPr="0006707C">
        <w:rPr>
          <w:rFonts w:ascii="Times New Roman" w:hAnsi="Times New Roman" w:cs="Times New Roman"/>
          <w:sz w:val="24"/>
          <w:szCs w:val="24"/>
          <w:lang w:val="en-US"/>
        </w:rPr>
        <w:t xml:space="preserve"> and used directly in the next step. 600 mg of the crude product were dissolved in acetone and cooled to 0</w:t>
      </w:r>
      <w:r w:rsidRPr="0006707C">
        <w:rPr>
          <w:rFonts w:ascii="Times New Roman" w:hAnsi="Times New Roman" w:cs="Times New Roman"/>
          <w:sz w:val="24"/>
          <w:szCs w:val="24"/>
          <w:vertAlign w:val="superscript"/>
          <w:lang w:val="en-US"/>
        </w:rPr>
        <w:t>o</w:t>
      </w:r>
      <w:r w:rsidRPr="0006707C">
        <w:rPr>
          <w:rFonts w:ascii="Times New Roman" w:hAnsi="Times New Roman" w:cs="Times New Roman"/>
          <w:sz w:val="24"/>
          <w:szCs w:val="24"/>
          <w:lang w:val="en-US"/>
        </w:rPr>
        <w:t>C. Then 1 mL of H</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O</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 xml:space="preserve"> (</w:t>
      </w:r>
      <w:proofErr w:type="spellStart"/>
      <w:r w:rsidRPr="0006707C">
        <w:rPr>
          <w:rFonts w:ascii="Times New Roman" w:hAnsi="Times New Roman" w:cs="Times New Roman"/>
          <w:sz w:val="24"/>
          <w:szCs w:val="24"/>
          <w:lang w:val="en-US"/>
        </w:rPr>
        <w:t>aq</w:t>
      </w:r>
      <w:proofErr w:type="spellEnd"/>
      <w:r w:rsidRPr="0006707C">
        <w:rPr>
          <w:rFonts w:ascii="Times New Roman" w:hAnsi="Times New Roman" w:cs="Times New Roman"/>
          <w:sz w:val="24"/>
          <w:szCs w:val="24"/>
          <w:lang w:val="en-US"/>
        </w:rPr>
        <w:t xml:space="preserve"> 30%) were added dropwise and let stirring for an hour. After that reaction mixture was concentrated </w:t>
      </w:r>
      <w:r w:rsidRPr="0006707C">
        <w:rPr>
          <w:rFonts w:ascii="Times New Roman" w:hAnsi="Times New Roman" w:cs="Times New Roman"/>
          <w:i/>
          <w:sz w:val="24"/>
          <w:szCs w:val="24"/>
          <w:lang w:val="en-US"/>
        </w:rPr>
        <w:t>in vacuo</w:t>
      </w:r>
      <w:r w:rsidRPr="0006707C">
        <w:rPr>
          <w:rFonts w:ascii="Times New Roman" w:hAnsi="Times New Roman" w:cs="Times New Roman"/>
          <w:sz w:val="24"/>
          <w:szCs w:val="24"/>
          <w:lang w:val="en-US"/>
        </w:rPr>
        <w:t xml:space="preserve"> and recrystallized in the freezer from methanol giving </w:t>
      </w:r>
      <w:r w:rsidRPr="0006707C">
        <w:rPr>
          <w:rFonts w:ascii="Times New Roman" w:hAnsi="Times New Roman" w:cs="Times New Roman"/>
          <w:i/>
          <w:sz w:val="24"/>
          <w:szCs w:val="24"/>
          <w:lang w:val="en-US"/>
        </w:rPr>
        <w:t>N</w:t>
      </w:r>
      <w:r w:rsidRPr="0006707C">
        <w:rPr>
          <w:rFonts w:ascii="Times New Roman" w:hAnsi="Times New Roman" w:cs="Times New Roman"/>
          <w:sz w:val="24"/>
          <w:szCs w:val="24"/>
          <w:lang w:val="en-US"/>
        </w:rPr>
        <w:t>-(diphenylphosphoryl)-</w:t>
      </w:r>
      <w:r w:rsidRPr="0006707C">
        <w:rPr>
          <w:rFonts w:ascii="Times New Roman" w:hAnsi="Times New Roman" w:cs="Times New Roman"/>
          <w:i/>
          <w:sz w:val="24"/>
          <w:szCs w:val="24"/>
          <w:lang w:val="en-US"/>
        </w:rPr>
        <w:t>N</w:t>
      </w:r>
      <w:r w:rsidRPr="0006707C">
        <w:rPr>
          <w:rFonts w:ascii="Times New Roman" w:hAnsi="Times New Roman" w:cs="Times New Roman"/>
          <w:sz w:val="24"/>
          <w:szCs w:val="24"/>
          <w:lang w:val="en-US"/>
        </w:rPr>
        <w:t>-(4-methoxyphenyl)-</w:t>
      </w:r>
      <w:proofErr w:type="gramStart"/>
      <w:r w:rsidRPr="0006707C">
        <w:rPr>
          <w:rFonts w:ascii="Times New Roman" w:hAnsi="Times New Roman" w:cs="Times New Roman"/>
          <w:i/>
          <w:sz w:val="24"/>
          <w:szCs w:val="24"/>
          <w:lang w:val="en-US"/>
        </w:rPr>
        <w:t>P</w:t>
      </w:r>
      <w:r w:rsidRPr="0006707C">
        <w:rPr>
          <w:rFonts w:ascii="Times New Roman" w:hAnsi="Times New Roman" w:cs="Times New Roman"/>
          <w:sz w:val="24"/>
          <w:szCs w:val="24"/>
          <w:lang w:val="en-US"/>
        </w:rPr>
        <w:t>,</w:t>
      </w:r>
      <w:r w:rsidRPr="0006707C">
        <w:rPr>
          <w:rFonts w:ascii="Times New Roman" w:hAnsi="Times New Roman" w:cs="Times New Roman"/>
          <w:i/>
          <w:sz w:val="24"/>
          <w:szCs w:val="24"/>
          <w:lang w:val="en-US"/>
        </w:rPr>
        <w:t>P</w:t>
      </w:r>
      <w:proofErr w:type="gramEnd"/>
      <w:r w:rsidRPr="0006707C">
        <w:rPr>
          <w:rFonts w:ascii="Times New Roman" w:hAnsi="Times New Roman" w:cs="Times New Roman"/>
          <w:sz w:val="24"/>
          <w:szCs w:val="24"/>
          <w:lang w:val="en-US"/>
        </w:rPr>
        <w:t>-diphenylphosphinic amide as a brownish solid. Second recrystallization from a few droplets of dichloromethane and hexane gave Ligand</w:t>
      </w:r>
      <w:r w:rsidRPr="0006707C">
        <w:rPr>
          <w:rFonts w:ascii="Times New Roman" w:hAnsi="Times New Roman" w:cs="Times New Roman"/>
          <w:b/>
          <w:sz w:val="24"/>
          <w:szCs w:val="24"/>
          <w:lang w:val="en-US"/>
        </w:rPr>
        <w:t xml:space="preserve"> d</w:t>
      </w:r>
      <w:r w:rsidRPr="0006707C">
        <w:rPr>
          <w:rFonts w:ascii="Times New Roman" w:hAnsi="Times New Roman" w:cs="Times New Roman"/>
          <w:sz w:val="24"/>
          <w:szCs w:val="24"/>
          <w:lang w:val="en-US"/>
        </w:rPr>
        <w:t xml:space="preserve"> as a white solid. Yield 0.14 (21.9%). </w:t>
      </w:r>
      <w:proofErr w:type="spellStart"/>
      <w:r w:rsidRPr="0006707C">
        <w:rPr>
          <w:rFonts w:ascii="Times New Roman" w:hAnsi="Times New Roman" w:cs="Times New Roman"/>
          <w:sz w:val="24"/>
          <w:szCs w:val="24"/>
          <w:lang w:val="en-US"/>
        </w:rPr>
        <w:t>M.p.</w:t>
      </w:r>
      <w:proofErr w:type="spellEnd"/>
      <w:r w:rsidRPr="0006707C">
        <w:rPr>
          <w:rFonts w:ascii="Times New Roman" w:hAnsi="Times New Roman" w:cs="Times New Roman"/>
          <w:sz w:val="24"/>
          <w:szCs w:val="24"/>
          <w:lang w:val="en-US"/>
        </w:rPr>
        <w:t xml:space="preserve"> = </w:t>
      </w:r>
      <w:r w:rsidR="00175C24" w:rsidRPr="0006707C">
        <w:rPr>
          <w:rFonts w:ascii="Times New Roman" w:hAnsi="Times New Roman" w:cs="Times New Roman"/>
          <w:sz w:val="24"/>
          <w:szCs w:val="24"/>
          <w:lang w:val="en-US"/>
        </w:rPr>
        <w:t>217-219</w:t>
      </w:r>
      <w:r w:rsidR="00175C24" w:rsidRPr="0006707C">
        <w:rPr>
          <w:rFonts w:ascii="Times New Roman" w:hAnsi="Times New Roman" w:cs="Times New Roman"/>
          <w:sz w:val="24"/>
          <w:szCs w:val="24"/>
          <w:vertAlign w:val="superscript"/>
          <w:lang w:val="en-US"/>
        </w:rPr>
        <w:t>o</w:t>
      </w:r>
      <w:r w:rsidR="00175C24" w:rsidRPr="0006707C">
        <w:rPr>
          <w:rFonts w:ascii="Times New Roman" w:hAnsi="Times New Roman" w:cs="Times New Roman"/>
          <w:sz w:val="24"/>
          <w:szCs w:val="24"/>
          <w:lang w:val="en-US"/>
        </w:rPr>
        <w:t>C</w:t>
      </w:r>
      <w:r w:rsidRPr="0006707C">
        <w:rPr>
          <w:rFonts w:ascii="Times New Roman" w:hAnsi="Times New Roman" w:cs="Times New Roman"/>
          <w:sz w:val="24"/>
          <w:szCs w:val="24"/>
          <w:lang w:val="en-US"/>
        </w:rPr>
        <w:t>; IR (</w:t>
      </w:r>
      <w:proofErr w:type="spellStart"/>
      <w:r w:rsidRPr="0006707C">
        <w:rPr>
          <w:rFonts w:ascii="Times New Roman" w:hAnsi="Times New Roman" w:cs="Times New Roman"/>
          <w:sz w:val="24"/>
          <w:szCs w:val="24"/>
          <w:lang w:val="en-US"/>
        </w:rPr>
        <w:t>KBr</w:t>
      </w:r>
      <w:proofErr w:type="spellEnd"/>
      <w:r w:rsidRPr="0006707C">
        <w:rPr>
          <w:rFonts w:ascii="Times New Roman" w:hAnsi="Times New Roman" w:cs="Times New Roman"/>
          <w:sz w:val="24"/>
          <w:szCs w:val="24"/>
          <w:lang w:val="en-US"/>
        </w:rPr>
        <w:t>) v = 3077, 3055, 1439, 1192, 1180, 1128, 958, 756, 728, 694, 551, 525, 500, 436 cm</w:t>
      </w:r>
      <w:r w:rsidRPr="0006707C">
        <w:rPr>
          <w:rFonts w:ascii="Times New Roman" w:hAnsi="Times New Roman" w:cs="Times New Roman"/>
          <w:sz w:val="24"/>
          <w:szCs w:val="24"/>
          <w:vertAlign w:val="superscript"/>
          <w:lang w:val="en-US"/>
        </w:rPr>
        <w:t>-1</w:t>
      </w:r>
      <w:r w:rsidRPr="0006707C">
        <w:rPr>
          <w:rFonts w:ascii="Times New Roman" w:hAnsi="Times New Roman" w:cs="Times New Roman"/>
          <w:sz w:val="24"/>
          <w:szCs w:val="24"/>
          <w:lang w:val="en-US"/>
        </w:rPr>
        <w:t xml:space="preserve">; </w:t>
      </w:r>
      <w:bookmarkStart w:id="2" w:name="_Hlk119424003"/>
      <w:r w:rsidRPr="0006707C">
        <w:rPr>
          <w:rFonts w:ascii="Times New Roman" w:hAnsi="Times New Roman" w:cs="Times New Roman"/>
          <w:sz w:val="24"/>
          <w:szCs w:val="24"/>
          <w:vertAlign w:val="superscript"/>
          <w:lang w:val="en-US"/>
        </w:rPr>
        <w:t>1</w:t>
      </w:r>
      <w:r w:rsidRPr="0006707C">
        <w:rPr>
          <w:rFonts w:ascii="Times New Roman" w:hAnsi="Times New Roman" w:cs="Times New Roman"/>
          <w:sz w:val="24"/>
          <w:szCs w:val="24"/>
          <w:lang w:val="en-US"/>
        </w:rPr>
        <w:t xml:space="preserve">H NMR </w:t>
      </w:r>
      <w:bookmarkEnd w:id="2"/>
      <w:r w:rsidRPr="0006707C">
        <w:rPr>
          <w:rFonts w:ascii="Times New Roman" w:hAnsi="Times New Roman" w:cs="Times New Roman"/>
          <w:sz w:val="24"/>
          <w:szCs w:val="24"/>
          <w:lang w:val="en-US"/>
        </w:rPr>
        <w:t>(400 MHz, CDCl</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rPr>
        <w:t>δ</w:t>
      </w:r>
      <w:r w:rsidRPr="0006707C">
        <w:rPr>
          <w:rFonts w:ascii="Times New Roman" w:hAnsi="Times New Roman" w:cs="Times New Roman"/>
          <w:sz w:val="24"/>
          <w:szCs w:val="24"/>
          <w:lang w:val="en-US"/>
        </w:rPr>
        <w:t xml:space="preserve"> 7.93 – 7.75 (m, 8H), 7.30 – 7.22 (m, 8H), 7.22 – 7.13 (m, 6H), 6.43 (d, </w:t>
      </w:r>
      <w:r w:rsidRPr="0006707C">
        <w:rPr>
          <w:rFonts w:ascii="Times New Roman" w:hAnsi="Times New Roman" w:cs="Times New Roman"/>
          <w:sz w:val="24"/>
          <w:szCs w:val="24"/>
          <w:vertAlign w:val="superscript"/>
          <w:lang w:val="en-US"/>
        </w:rPr>
        <w:t>3</w:t>
      </w:r>
      <w:r w:rsidRPr="0006707C">
        <w:rPr>
          <w:rFonts w:ascii="Times New Roman" w:hAnsi="Times New Roman" w:cs="Times New Roman"/>
          <w:i/>
          <w:iCs/>
          <w:sz w:val="24"/>
          <w:szCs w:val="24"/>
          <w:lang w:val="en-US"/>
        </w:rPr>
        <w:t>J</w:t>
      </w:r>
      <w:r w:rsidRPr="0006707C">
        <w:rPr>
          <w:rFonts w:ascii="Times New Roman" w:hAnsi="Times New Roman" w:cs="Times New Roman"/>
          <w:iCs/>
          <w:sz w:val="24"/>
          <w:szCs w:val="24"/>
          <w:vertAlign w:val="subscript"/>
          <w:lang w:val="en-US"/>
        </w:rPr>
        <w:t>HH</w:t>
      </w:r>
      <w:r w:rsidRPr="0006707C">
        <w:rPr>
          <w:rFonts w:ascii="Times New Roman" w:hAnsi="Times New Roman" w:cs="Times New Roman"/>
          <w:sz w:val="24"/>
          <w:szCs w:val="24"/>
          <w:lang w:val="en-US"/>
        </w:rPr>
        <w:t xml:space="preserve"> = 8.9 Hz, 2H), 3.55 (s, 3H) ppm; </w:t>
      </w:r>
      <w:bookmarkStart w:id="3" w:name="_Hlk119424036"/>
      <w:r w:rsidRPr="0006707C">
        <w:rPr>
          <w:rFonts w:ascii="Times New Roman" w:hAnsi="Times New Roman" w:cs="Times New Roman"/>
          <w:sz w:val="24"/>
          <w:szCs w:val="24"/>
          <w:vertAlign w:val="superscript"/>
          <w:lang w:val="en-US"/>
        </w:rPr>
        <w:t>31</w:t>
      </w:r>
      <w:r w:rsidRPr="0006707C">
        <w:rPr>
          <w:rFonts w:ascii="Times New Roman" w:hAnsi="Times New Roman" w:cs="Times New Roman"/>
          <w:sz w:val="24"/>
          <w:szCs w:val="24"/>
          <w:lang w:val="en-US"/>
        </w:rPr>
        <w:t xml:space="preserve">P NMR </w:t>
      </w:r>
      <w:bookmarkEnd w:id="3"/>
      <w:r w:rsidRPr="0006707C">
        <w:rPr>
          <w:rFonts w:ascii="Times New Roman" w:hAnsi="Times New Roman" w:cs="Times New Roman"/>
          <w:sz w:val="24"/>
          <w:szCs w:val="24"/>
          <w:lang w:val="en-US"/>
        </w:rPr>
        <w:t>(162 MHz, CDCl</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rPr>
        <w:t>δ</w:t>
      </w:r>
      <w:r w:rsidRPr="0006707C">
        <w:rPr>
          <w:rFonts w:ascii="Times New Roman" w:hAnsi="Times New Roman" w:cs="Times New Roman"/>
          <w:sz w:val="24"/>
          <w:szCs w:val="24"/>
          <w:lang w:val="en-US"/>
        </w:rPr>
        <w:t xml:space="preserve"> 24.3 ppm; </w:t>
      </w:r>
      <w:bookmarkStart w:id="4" w:name="_Hlk119424047"/>
      <w:r w:rsidRPr="0006707C">
        <w:rPr>
          <w:rFonts w:ascii="Times New Roman" w:hAnsi="Times New Roman" w:cs="Times New Roman"/>
          <w:sz w:val="24"/>
          <w:szCs w:val="24"/>
          <w:lang w:val="en-US"/>
        </w:rPr>
        <w:t xml:space="preserve">ESI-MS </w:t>
      </w:r>
      <w:bookmarkEnd w:id="4"/>
      <w:r w:rsidRPr="0006707C">
        <w:rPr>
          <w:rFonts w:ascii="Times New Roman" w:hAnsi="Times New Roman" w:cs="Times New Roman"/>
          <w:sz w:val="24"/>
          <w:szCs w:val="24"/>
          <w:lang w:val="en-US"/>
        </w:rPr>
        <w:t>m/z: = 524.20 (M+H</w:t>
      </w:r>
      <w:r w:rsidRPr="0006707C">
        <w:rPr>
          <w:rFonts w:ascii="Times New Roman" w:hAnsi="Times New Roman" w:cs="Times New Roman"/>
          <w:sz w:val="24"/>
          <w:szCs w:val="24"/>
          <w:vertAlign w:val="superscript"/>
          <w:lang w:val="en-US"/>
        </w:rPr>
        <w:t>+</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perscript"/>
          <w:lang w:val="en-US"/>
        </w:rPr>
        <w:t>+</w:t>
      </w:r>
      <w:r w:rsidRPr="0006707C">
        <w:rPr>
          <w:rFonts w:ascii="Times New Roman" w:hAnsi="Times New Roman" w:cs="Times New Roman"/>
          <w:sz w:val="24"/>
          <w:szCs w:val="24"/>
          <w:lang w:val="en-US"/>
        </w:rPr>
        <w:t xml:space="preserve"> and (Ph</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POH)</w:t>
      </w:r>
      <w:r w:rsidRPr="0006707C">
        <w:rPr>
          <w:rFonts w:ascii="Times New Roman" w:hAnsi="Times New Roman" w:cs="Times New Roman"/>
          <w:sz w:val="24"/>
          <w:szCs w:val="24"/>
          <w:vertAlign w:val="superscript"/>
          <w:lang w:val="en-US"/>
        </w:rPr>
        <w:t>∙+</w:t>
      </w:r>
      <w:r w:rsidRPr="0006707C">
        <w:rPr>
          <w:rFonts w:ascii="Times New Roman" w:hAnsi="Times New Roman" w:cs="Times New Roman"/>
          <w:sz w:val="24"/>
          <w:szCs w:val="24"/>
          <w:lang w:val="en-US"/>
        </w:rPr>
        <w:t xml:space="preserve"> = 202.93;</w:t>
      </w:r>
    </w:p>
    <w:p w14:paraId="4FD9167B" w14:textId="77777777" w:rsidR="004249C1" w:rsidRPr="0006707C" w:rsidRDefault="004249C1" w:rsidP="00795A91">
      <w:pPr>
        <w:jc w:val="both"/>
        <w:rPr>
          <w:rFonts w:ascii="Times New Roman" w:hAnsi="Times New Roman" w:cs="Times New Roman"/>
          <w:sz w:val="24"/>
          <w:szCs w:val="24"/>
          <w:lang w:val="en-US"/>
        </w:rPr>
      </w:pPr>
      <w:r w:rsidRPr="0006707C">
        <w:rPr>
          <w:rFonts w:ascii="Times New Roman" w:hAnsi="Times New Roman" w:cs="Times New Roman"/>
          <w:i/>
          <w:sz w:val="24"/>
          <w:szCs w:val="24"/>
          <w:lang w:val="en-US"/>
        </w:rPr>
        <w:t>General method</w:t>
      </w:r>
      <w:r w:rsidRPr="0006707C">
        <w:rPr>
          <w:rFonts w:ascii="Times New Roman" w:hAnsi="Times New Roman" w:cs="Times New Roman"/>
          <w:sz w:val="24"/>
          <w:szCs w:val="24"/>
          <w:lang w:val="en-US"/>
        </w:rPr>
        <w:t xml:space="preserve"> </w:t>
      </w:r>
      <w:r w:rsidRPr="0006707C">
        <w:rPr>
          <w:rFonts w:ascii="Times New Roman" w:hAnsi="Times New Roman" w:cs="Times New Roman"/>
          <w:i/>
          <w:sz w:val="24"/>
          <w:szCs w:val="24"/>
          <w:lang w:val="en-US"/>
        </w:rPr>
        <w:t xml:space="preserve">for synthesis of complexes </w:t>
      </w:r>
      <w:bookmarkStart w:id="5" w:name="_Hlk119424168"/>
      <w:r w:rsidRPr="0006707C">
        <w:rPr>
          <w:rFonts w:ascii="Times New Roman" w:hAnsi="Times New Roman" w:cs="Times New Roman"/>
          <w:i/>
          <w:sz w:val="24"/>
          <w:szCs w:val="24"/>
          <w:lang w:val="en-US"/>
        </w:rPr>
        <w:t>Ln(a) and Ln(b)</w:t>
      </w:r>
      <w:bookmarkEnd w:id="5"/>
      <w:r w:rsidRPr="0006707C">
        <w:rPr>
          <w:rFonts w:ascii="Times New Roman" w:hAnsi="Times New Roman" w:cs="Times New Roman"/>
          <w:i/>
          <w:sz w:val="24"/>
          <w:szCs w:val="24"/>
          <w:lang w:val="en-US"/>
        </w:rPr>
        <w:t xml:space="preserve"> </w:t>
      </w:r>
    </w:p>
    <w:p w14:paraId="564041F3" w14:textId="00ACF228" w:rsidR="004249C1" w:rsidRPr="00022119" w:rsidRDefault="004249C1" w:rsidP="004249C1">
      <w:pPr>
        <w:ind w:firstLine="567"/>
        <w:jc w:val="both"/>
        <w:rPr>
          <w:rFonts w:ascii="Times New Roman" w:hAnsi="Times New Roman" w:cs="Times New Roman"/>
          <w:sz w:val="24"/>
          <w:szCs w:val="24"/>
          <w:lang w:val="en-US"/>
        </w:rPr>
      </w:pPr>
      <w:r w:rsidRPr="0006707C">
        <w:rPr>
          <w:rFonts w:ascii="Times New Roman" w:hAnsi="Times New Roman" w:cs="Times New Roman"/>
          <w:sz w:val="24"/>
          <w:szCs w:val="24"/>
          <w:lang w:val="en-US"/>
        </w:rPr>
        <w:t>As an example, given procedure for Ligand</w:t>
      </w:r>
      <w:r w:rsidRPr="0006707C">
        <w:rPr>
          <w:rFonts w:ascii="Times New Roman" w:hAnsi="Times New Roman" w:cs="Times New Roman"/>
          <w:b/>
          <w:sz w:val="24"/>
          <w:szCs w:val="24"/>
          <w:lang w:val="en-US"/>
        </w:rPr>
        <w:t xml:space="preserve"> a</w:t>
      </w:r>
      <w:r w:rsidRPr="0006707C">
        <w:rPr>
          <w:rFonts w:ascii="Times New Roman" w:hAnsi="Times New Roman" w:cs="Times New Roman"/>
          <w:sz w:val="24"/>
          <w:szCs w:val="24"/>
          <w:lang w:val="en-US"/>
        </w:rPr>
        <w:t>. 26.1 mg (0.05 mmol) of Ligand</w:t>
      </w:r>
      <w:r w:rsidRPr="0006707C">
        <w:rPr>
          <w:rFonts w:ascii="Times New Roman" w:hAnsi="Times New Roman" w:cs="Times New Roman"/>
          <w:b/>
          <w:sz w:val="24"/>
          <w:szCs w:val="24"/>
          <w:lang w:val="en-US"/>
        </w:rPr>
        <w:t xml:space="preserve"> a</w:t>
      </w:r>
      <w:r w:rsidRPr="0006707C">
        <w:rPr>
          <w:rFonts w:ascii="Times New Roman" w:hAnsi="Times New Roman" w:cs="Times New Roman"/>
          <w:sz w:val="24"/>
          <w:szCs w:val="24"/>
          <w:lang w:val="en-US"/>
        </w:rPr>
        <w:t xml:space="preserve"> were dried </w:t>
      </w:r>
      <w:r w:rsidRPr="0006707C">
        <w:rPr>
          <w:rFonts w:ascii="Times New Roman" w:hAnsi="Times New Roman" w:cs="Times New Roman"/>
          <w:i/>
          <w:sz w:val="24"/>
          <w:szCs w:val="24"/>
          <w:lang w:val="en-US"/>
        </w:rPr>
        <w:t>in vacuo</w:t>
      </w:r>
      <w:r w:rsidRPr="0006707C">
        <w:rPr>
          <w:rFonts w:ascii="Times New Roman" w:hAnsi="Times New Roman" w:cs="Times New Roman"/>
          <w:sz w:val="24"/>
          <w:szCs w:val="24"/>
          <w:lang w:val="en-US"/>
        </w:rPr>
        <w:t xml:space="preserve"> to ensure absence of water. The ligand dissolved in dry THF added and equivalent amount of </w:t>
      </w:r>
      <w:proofErr w:type="spellStart"/>
      <w:r w:rsidRPr="0006707C">
        <w:rPr>
          <w:rFonts w:ascii="Times New Roman" w:hAnsi="Times New Roman" w:cs="Times New Roman"/>
          <w:sz w:val="24"/>
          <w:szCs w:val="24"/>
          <w:lang w:val="en-US"/>
        </w:rPr>
        <w:t>NaH</w:t>
      </w:r>
      <w:proofErr w:type="spellEnd"/>
      <w:r w:rsidRPr="0006707C">
        <w:rPr>
          <w:rFonts w:ascii="Times New Roman" w:hAnsi="Times New Roman" w:cs="Times New Roman"/>
          <w:sz w:val="24"/>
          <w:szCs w:val="24"/>
          <w:lang w:val="en-US"/>
        </w:rPr>
        <w:t xml:space="preserve"> disperse in mineral oil (2 mg) added. After reaction considered complete (gas evolution </w:t>
      </w:r>
      <w:r w:rsidRPr="0006707C">
        <w:rPr>
          <w:rFonts w:ascii="Times New Roman" w:hAnsi="Times New Roman" w:cs="Times New Roman"/>
          <w:sz w:val="24"/>
          <w:szCs w:val="24"/>
          <w:lang w:val="en-US"/>
        </w:rPr>
        <w:lastRenderedPageBreak/>
        <w:t xml:space="preserve">stops), reaction </w:t>
      </w:r>
      <w:r w:rsidRPr="00022119">
        <w:rPr>
          <w:rFonts w:ascii="Times New Roman" w:hAnsi="Times New Roman" w:cs="Times New Roman"/>
          <w:sz w:val="24"/>
          <w:szCs w:val="24"/>
          <w:lang w:val="en-US"/>
        </w:rPr>
        <w:t xml:space="preserve">mixture was concentrated and dried </w:t>
      </w:r>
      <w:r w:rsidRPr="00022119">
        <w:rPr>
          <w:rFonts w:ascii="Times New Roman" w:hAnsi="Times New Roman" w:cs="Times New Roman"/>
          <w:i/>
          <w:sz w:val="24"/>
          <w:szCs w:val="24"/>
          <w:lang w:val="en-US"/>
        </w:rPr>
        <w:t>in vacuo</w:t>
      </w:r>
      <w:r w:rsidRPr="00022119">
        <w:rPr>
          <w:rFonts w:ascii="Times New Roman" w:hAnsi="Times New Roman" w:cs="Times New Roman"/>
          <w:sz w:val="24"/>
          <w:szCs w:val="24"/>
          <w:lang w:val="en-US"/>
        </w:rPr>
        <w:t>. The resulting mixture was dissolved in dry CH</w:t>
      </w:r>
      <w:r w:rsidRPr="00022119">
        <w:rPr>
          <w:rFonts w:ascii="Times New Roman" w:hAnsi="Times New Roman" w:cs="Times New Roman"/>
          <w:sz w:val="24"/>
          <w:szCs w:val="24"/>
          <w:vertAlign w:val="subscript"/>
          <w:lang w:val="en-US"/>
        </w:rPr>
        <w:t>3</w:t>
      </w:r>
      <w:r w:rsidRPr="00022119">
        <w:rPr>
          <w:rFonts w:ascii="Times New Roman" w:hAnsi="Times New Roman" w:cs="Times New Roman"/>
          <w:sz w:val="24"/>
          <w:szCs w:val="24"/>
          <w:lang w:val="en-US"/>
        </w:rPr>
        <w:t xml:space="preserve">CN and mixed with separately </w:t>
      </w:r>
      <w:r w:rsidR="00022119" w:rsidRPr="00022119">
        <w:rPr>
          <w:rFonts w:ascii="Times New Roman" w:hAnsi="Times New Roman" w:cs="Times New Roman"/>
          <w:sz w:val="24"/>
          <w:szCs w:val="24"/>
          <w:lang w:val="en-US"/>
        </w:rPr>
        <w:t>dried 7,1</w:t>
      </w:r>
      <w:r w:rsidRPr="00022119">
        <w:rPr>
          <w:rFonts w:ascii="Times New Roman" w:hAnsi="Times New Roman" w:cs="Times New Roman"/>
          <w:sz w:val="24"/>
          <w:szCs w:val="24"/>
          <w:lang w:val="en-US"/>
        </w:rPr>
        <w:t xml:space="preserve"> mg of </w:t>
      </w:r>
      <w:proofErr w:type="gramStart"/>
      <w:r w:rsidRPr="00022119">
        <w:rPr>
          <w:rFonts w:ascii="Times New Roman" w:hAnsi="Times New Roman" w:cs="Times New Roman"/>
          <w:sz w:val="24"/>
          <w:szCs w:val="24"/>
          <w:lang w:val="en-US"/>
        </w:rPr>
        <w:t>Ln</w:t>
      </w:r>
      <w:r w:rsidR="00022119" w:rsidRPr="00022119">
        <w:rPr>
          <w:rFonts w:ascii="Times New Roman" w:hAnsi="Times New Roman" w:cs="Times New Roman"/>
          <w:sz w:val="24"/>
          <w:szCs w:val="24"/>
          <w:lang w:val="en-US"/>
        </w:rPr>
        <w:t>(</w:t>
      </w:r>
      <w:proofErr w:type="gramEnd"/>
      <w:r w:rsidRPr="00022119">
        <w:rPr>
          <w:rFonts w:ascii="Times New Roman" w:hAnsi="Times New Roman" w:cs="Times New Roman"/>
          <w:sz w:val="24"/>
          <w:szCs w:val="24"/>
          <w:lang w:val="en-US"/>
        </w:rPr>
        <w:t>NO</w:t>
      </w:r>
      <w:r w:rsidRPr="00022119">
        <w:rPr>
          <w:rFonts w:ascii="Times New Roman" w:hAnsi="Times New Roman" w:cs="Times New Roman"/>
          <w:sz w:val="24"/>
          <w:szCs w:val="24"/>
          <w:vertAlign w:val="subscript"/>
          <w:lang w:val="en-US"/>
        </w:rPr>
        <w:t>3</w:t>
      </w:r>
      <w:r w:rsidR="00022119" w:rsidRPr="00022119">
        <w:rPr>
          <w:rFonts w:ascii="Times New Roman" w:hAnsi="Times New Roman" w:cs="Times New Roman"/>
          <w:sz w:val="24"/>
          <w:szCs w:val="24"/>
          <w:lang w:val="en-US"/>
        </w:rPr>
        <w:t>)</w:t>
      </w:r>
      <w:r w:rsidR="00022119" w:rsidRPr="00022119">
        <w:rPr>
          <w:rFonts w:ascii="Times New Roman" w:hAnsi="Times New Roman" w:cs="Times New Roman"/>
          <w:sz w:val="24"/>
          <w:szCs w:val="24"/>
          <w:vertAlign w:val="subscript"/>
          <w:lang w:val="en-US"/>
        </w:rPr>
        <w:t>3</w:t>
      </w:r>
      <w:r w:rsidRPr="00022119">
        <w:rPr>
          <w:rFonts w:ascii="Times New Roman" w:hAnsi="Times New Roman" w:cs="Times New Roman"/>
          <w:sz w:val="24"/>
          <w:szCs w:val="24"/>
          <w:lang w:val="en-US"/>
        </w:rPr>
        <w:t xml:space="preserve"> while stirring</w:t>
      </w:r>
      <w:r w:rsidR="00022119" w:rsidRPr="00022119">
        <w:rPr>
          <w:rFonts w:ascii="Times New Roman" w:hAnsi="Times New Roman" w:cs="Times New Roman"/>
          <w:sz w:val="24"/>
          <w:szCs w:val="24"/>
          <w:lang w:val="en-US"/>
        </w:rPr>
        <w:t>.</w:t>
      </w:r>
    </w:p>
    <w:p w14:paraId="555E4F8D" w14:textId="31B80D68" w:rsidR="005E7968" w:rsidRPr="0006707C" w:rsidRDefault="005E7968" w:rsidP="008A6640">
      <w:pPr>
        <w:jc w:val="both"/>
        <w:rPr>
          <w:rFonts w:ascii="Times New Roman" w:hAnsi="Times New Roman" w:cs="Times New Roman"/>
          <w:bCs/>
          <w:i/>
          <w:iCs/>
          <w:sz w:val="24"/>
          <w:szCs w:val="24"/>
          <w:lang w:val="en-US"/>
        </w:rPr>
      </w:pPr>
      <w:r w:rsidRPr="0006707C">
        <w:rPr>
          <w:rFonts w:ascii="Times New Roman" w:hAnsi="Times New Roman" w:cs="Times New Roman"/>
          <w:bCs/>
          <w:i/>
          <w:iCs/>
          <w:sz w:val="24"/>
          <w:szCs w:val="24"/>
          <w:lang w:val="en-US"/>
        </w:rPr>
        <w:t>Background for the analysis of the luminescence</w:t>
      </w:r>
    </w:p>
    <w:p w14:paraId="11B709AD" w14:textId="77167289" w:rsidR="006627D2" w:rsidRPr="0006707C" w:rsidRDefault="006627D2" w:rsidP="006627D2">
      <w:pPr>
        <w:ind w:firstLine="567"/>
        <w:jc w:val="both"/>
        <w:rPr>
          <w:rFonts w:ascii="Times New Roman" w:hAnsi="Times New Roman" w:cs="Times New Roman"/>
          <w:sz w:val="24"/>
          <w:szCs w:val="24"/>
          <w:lang w:val="en-GB"/>
        </w:rPr>
      </w:pPr>
      <w:r w:rsidRPr="0006707C">
        <w:rPr>
          <w:rFonts w:ascii="Times New Roman" w:hAnsi="Times New Roman" w:cs="Times New Roman"/>
          <w:sz w:val="24"/>
          <w:szCs w:val="24"/>
          <w:lang w:val="en-GB"/>
        </w:rPr>
        <w:t>In</w:t>
      </w:r>
      <w:r w:rsidRPr="0006707C">
        <w:rPr>
          <w:rFonts w:ascii="Times New Roman" w:hAnsi="Times New Roman" w:cs="Times New Roman"/>
          <w:sz w:val="24"/>
          <w:szCs w:val="24"/>
          <w:lang w:val="en-US"/>
        </w:rPr>
        <w:t xml:space="preserve"> 1962, </w:t>
      </w:r>
      <w:r w:rsidRPr="0006707C">
        <w:rPr>
          <w:rFonts w:ascii="Times New Roman" w:hAnsi="Times New Roman" w:cs="Times New Roman"/>
          <w:sz w:val="24"/>
          <w:szCs w:val="24"/>
          <w:lang w:val="en-GB"/>
        </w:rPr>
        <w:t>Judd</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lang w:val="en-GB"/>
        </w:rPr>
        <w:fldChar w:fldCharType="begin" w:fldLock="1"/>
      </w:r>
      <w:r w:rsidR="001F6452" w:rsidRPr="0006707C">
        <w:rPr>
          <w:rFonts w:ascii="Times New Roman" w:hAnsi="Times New Roman" w:cs="Times New Roman"/>
          <w:sz w:val="24"/>
          <w:szCs w:val="24"/>
          <w:lang w:val="en-GB"/>
        </w:rPr>
        <w:instrText>ADDIN CSL_CITATION {"citationItems":[{"id":"ITEM-1","itemData":{"DOI":"10.1103/PhysRev.127.750","ISSN":"0031899X","abstract":"Electric dipole transitions within the 4f shell of a rare-earth ion are permitted if the surroundings of the ion are such that its nucleus is not situated at a center of inversion. An expression is found for the oscillator strength of a transition between two states of the ground configuration 4fN, on the assumption that the levels of each excited configuration of the type 4fNn′d or 4fNn′g extend over an energy range small as compared to the energy of the configuration above the ground configuration. On summing over all transitions between the components of the ground level ψJ and those of an excited level ψ′J′, both of 4fN, the oscillator strength P corresponding to the transition ψJ→ψ′J′ of frequency ν is found to be given by P=ÎTλν(ψJU(λ)ψ′J′)2, where U(λ) is a tensor operator of rank λ, and the sum runs over the three values 2, 4, and 6 of λ. Transitions that also involve changes in the vibrational modes of the complex comprising a rare-earth ion and its surroundings, provide a contribution to P of precisely similar form. It is shown that sets of parameters Tλ can be chosen to give a good fit with the experimental data on aqueous solutions of NdCl3 and ErCl3. A calculation on the basis of a model, in which the first hydration layer of the rare-earth ion does not possess a center of symmetry, leads to parameters Tλ that are smaller than those observed for Nd3+ and Er3+ by factors of 2 and 8, respectively. Reasons for the discrepancies are discussed. © 1962 The American Physical Society.","author":[{"dropping-particle":"","family":"Judd","given":"B. R.","non-dropping-particle":"","parse-names":false,"suffix":""}],"container-title":"Physical Review","id":"ITEM-1","issue":"3","issued":{"date-parts":[["1962"]]},"page":"750-761","title":"Optical absorption intensities of rare-earth ions","type":"article-journal","volume":"127"},"uris":["http://www.mendeley.com/documents/?uuid=c741beb9-6321-3017-9a52-021a263b302f","http://www.mendeley.com/documents/?uuid=110170e2-9fdb-4b46-b1fb-1809338234a7","http://www.mendeley.com/documents/?uuid=51d5d709-9131-44f2-8a72-3df792b5e5bc","http://www.mendeley.com/documents/?uuid=050df2d0-c8d7-46dc-9970-e804fca30607","http://www.mendeley.com/documents/?uuid=fceadafd-a713-4d01-865e-d26f545b9615","http://www.mendeley.com/documents/?uuid=5bb4707f-31df-4bae-8618-1bf4b2d816c3"]}],"mendeley":{"formattedCitation":"[2]","manualFormatting":"[5]","plainTextFormattedCitation":"[2]","previouslyFormattedCitation":"[2]"},"properties":{"noteIndex":0},"schema":"https://github.com/citation-style-language/schema/raw/master/csl-citation.json"}</w:instrText>
      </w:r>
      <w:r w:rsidRPr="0006707C">
        <w:rPr>
          <w:rFonts w:ascii="Times New Roman" w:hAnsi="Times New Roman" w:cs="Times New Roman"/>
          <w:sz w:val="24"/>
          <w:szCs w:val="24"/>
          <w:lang w:val="en-GB"/>
        </w:rPr>
        <w:fldChar w:fldCharType="separate"/>
      </w:r>
      <w:r w:rsidRPr="0006707C">
        <w:rPr>
          <w:rFonts w:ascii="Times New Roman" w:hAnsi="Times New Roman" w:cs="Times New Roman"/>
          <w:noProof/>
          <w:sz w:val="24"/>
          <w:szCs w:val="24"/>
          <w:lang w:val="en-US"/>
        </w:rPr>
        <w:t>[</w:t>
      </w:r>
      <w:r w:rsidR="001F6452" w:rsidRPr="0006707C">
        <w:rPr>
          <w:rFonts w:ascii="Times New Roman" w:hAnsi="Times New Roman" w:cs="Times New Roman"/>
          <w:noProof/>
          <w:sz w:val="24"/>
          <w:szCs w:val="24"/>
          <w:lang w:val="en-US"/>
        </w:rPr>
        <w:t>5</w:t>
      </w:r>
      <w:r w:rsidRPr="0006707C">
        <w:rPr>
          <w:rFonts w:ascii="Times New Roman" w:hAnsi="Times New Roman" w:cs="Times New Roman"/>
          <w:noProof/>
          <w:sz w:val="24"/>
          <w:szCs w:val="24"/>
          <w:lang w:val="en-US"/>
        </w:rPr>
        <w:t>]</w:t>
      </w:r>
      <w:r w:rsidRPr="0006707C">
        <w:rPr>
          <w:rFonts w:ascii="Times New Roman" w:hAnsi="Times New Roman" w:cs="Times New Roman"/>
          <w:sz w:val="24"/>
          <w:szCs w:val="24"/>
          <w:lang w:val="en-GB"/>
        </w:rPr>
        <w:fldChar w:fldCharType="end"/>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lang w:val="en-GB"/>
        </w:rPr>
        <w:t>and</w:t>
      </w:r>
      <w:r w:rsidRPr="0006707C">
        <w:rPr>
          <w:rFonts w:ascii="Times New Roman" w:hAnsi="Times New Roman" w:cs="Times New Roman"/>
          <w:sz w:val="24"/>
          <w:szCs w:val="24"/>
          <w:lang w:val="en-US"/>
        </w:rPr>
        <w:t xml:space="preserve"> </w:t>
      </w:r>
      <w:proofErr w:type="spellStart"/>
      <w:r w:rsidRPr="0006707C">
        <w:rPr>
          <w:rFonts w:ascii="Times New Roman" w:hAnsi="Times New Roman" w:cs="Times New Roman"/>
          <w:sz w:val="24"/>
          <w:szCs w:val="24"/>
          <w:lang w:val="en-GB"/>
        </w:rPr>
        <w:t>Ofelt</w:t>
      </w:r>
      <w:proofErr w:type="spellEnd"/>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lang w:val="en-GB"/>
        </w:rPr>
        <w:fldChar w:fldCharType="begin" w:fldLock="1"/>
      </w:r>
      <w:r w:rsidRPr="0006707C">
        <w:rPr>
          <w:rFonts w:ascii="Times New Roman" w:hAnsi="Times New Roman" w:cs="Times New Roman"/>
          <w:sz w:val="24"/>
          <w:szCs w:val="24"/>
          <w:lang w:val="en-GB"/>
        </w:rPr>
        <w:instrText>ADDIN</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CSL</w:instrText>
      </w:r>
      <w:r w:rsidRPr="0006707C">
        <w:rPr>
          <w:rFonts w:ascii="Times New Roman" w:hAnsi="Times New Roman" w:cs="Times New Roman"/>
          <w:sz w:val="24"/>
          <w:szCs w:val="24"/>
          <w:lang w:val="en-US"/>
        </w:rPr>
        <w:instrText>_</w:instrText>
      </w:r>
      <w:r w:rsidRPr="0006707C">
        <w:rPr>
          <w:rFonts w:ascii="Times New Roman" w:hAnsi="Times New Roman" w:cs="Times New Roman"/>
          <w:sz w:val="24"/>
          <w:szCs w:val="24"/>
          <w:lang w:val="en-GB"/>
        </w:rPr>
        <w:instrText>CITATION</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citationItems</w:instrText>
      </w:r>
      <w:r w:rsidRPr="0006707C">
        <w:rPr>
          <w:rFonts w:ascii="Times New Roman" w:hAnsi="Times New Roman" w:cs="Times New Roman"/>
          <w:sz w:val="24"/>
          <w:szCs w:val="24"/>
          <w:lang w:val="en-US"/>
        </w:rPr>
        <w:instrText>":[{"</w:instrText>
      </w:r>
      <w:r w:rsidRPr="0006707C">
        <w:rPr>
          <w:rFonts w:ascii="Times New Roman" w:hAnsi="Times New Roman" w:cs="Times New Roman"/>
          <w:sz w:val="24"/>
          <w:szCs w:val="24"/>
          <w:lang w:val="en-GB"/>
        </w:rPr>
        <w:instrText>id</w:instrText>
      </w:r>
      <w:r w:rsidRPr="0006707C">
        <w:rPr>
          <w:rFonts w:ascii="Times New Roman" w:hAnsi="Times New Roman" w:cs="Times New Roman"/>
          <w:sz w:val="24"/>
          <w:szCs w:val="24"/>
          <w:lang w:val="en-US"/>
        </w:rPr>
        <w:instrText>":"</w:instrText>
      </w:r>
      <w:r w:rsidRPr="0006707C">
        <w:rPr>
          <w:rFonts w:ascii="Times New Roman" w:hAnsi="Times New Roman" w:cs="Times New Roman"/>
          <w:sz w:val="24"/>
          <w:szCs w:val="24"/>
          <w:lang w:val="en-GB"/>
        </w:rPr>
        <w:instrText>ITEM</w:instrText>
      </w:r>
      <w:r w:rsidRPr="0006707C">
        <w:rPr>
          <w:rFonts w:ascii="Times New Roman" w:hAnsi="Times New Roman" w:cs="Times New Roman"/>
          <w:sz w:val="24"/>
          <w:szCs w:val="24"/>
          <w:lang w:val="en-US"/>
        </w:rPr>
        <w:instrText>-1","</w:instrText>
      </w:r>
      <w:r w:rsidRPr="0006707C">
        <w:rPr>
          <w:rFonts w:ascii="Times New Roman" w:hAnsi="Times New Roman" w:cs="Times New Roman"/>
          <w:sz w:val="24"/>
          <w:szCs w:val="24"/>
          <w:lang w:val="en-GB"/>
        </w:rPr>
        <w:instrText>itemData</w:instrText>
      </w:r>
      <w:r w:rsidRPr="0006707C">
        <w:rPr>
          <w:rFonts w:ascii="Times New Roman" w:hAnsi="Times New Roman" w:cs="Times New Roman"/>
          <w:sz w:val="24"/>
          <w:szCs w:val="24"/>
          <w:lang w:val="en-US"/>
        </w:rPr>
        <w:instrText>":{"</w:instrText>
      </w:r>
      <w:r w:rsidRPr="0006707C">
        <w:rPr>
          <w:rFonts w:ascii="Times New Roman" w:hAnsi="Times New Roman" w:cs="Times New Roman"/>
          <w:sz w:val="24"/>
          <w:szCs w:val="24"/>
          <w:lang w:val="en-GB"/>
        </w:rPr>
        <w:instrText>DOI</w:instrText>
      </w:r>
      <w:r w:rsidRPr="0006707C">
        <w:rPr>
          <w:rFonts w:ascii="Times New Roman" w:hAnsi="Times New Roman" w:cs="Times New Roman"/>
          <w:sz w:val="24"/>
          <w:szCs w:val="24"/>
          <w:lang w:val="en-US"/>
        </w:rPr>
        <w:instrText>":"10.1063/1.1701366","</w:instrText>
      </w:r>
      <w:r w:rsidRPr="0006707C">
        <w:rPr>
          <w:rFonts w:ascii="Times New Roman" w:hAnsi="Times New Roman" w:cs="Times New Roman"/>
          <w:sz w:val="24"/>
          <w:szCs w:val="24"/>
          <w:lang w:val="en-GB"/>
        </w:rPr>
        <w:instrText>ISSN</w:instrText>
      </w:r>
      <w:r w:rsidRPr="0006707C">
        <w:rPr>
          <w:rFonts w:ascii="Times New Roman" w:hAnsi="Times New Roman" w:cs="Times New Roman"/>
          <w:sz w:val="24"/>
          <w:szCs w:val="24"/>
          <w:lang w:val="en-US"/>
        </w:rPr>
        <w:instrText>":"00219606","</w:instrText>
      </w:r>
      <w:r w:rsidRPr="0006707C">
        <w:rPr>
          <w:rFonts w:ascii="Times New Roman" w:hAnsi="Times New Roman" w:cs="Times New Roman"/>
          <w:sz w:val="24"/>
          <w:szCs w:val="24"/>
          <w:lang w:val="en-GB"/>
        </w:rPr>
        <w:instrText>abstract</w:instrText>
      </w:r>
      <w:r w:rsidRPr="0006707C">
        <w:rPr>
          <w:rFonts w:ascii="Times New Roman" w:hAnsi="Times New Roman" w:cs="Times New Roman"/>
          <w:sz w:val="24"/>
          <w:szCs w:val="24"/>
          <w:lang w:val="en-US"/>
        </w:rPr>
        <w:instrText>":"</w:instrText>
      </w:r>
      <w:r w:rsidRPr="0006707C">
        <w:rPr>
          <w:rFonts w:ascii="Times New Roman" w:hAnsi="Times New Roman" w:cs="Times New Roman"/>
          <w:sz w:val="24"/>
          <w:szCs w:val="24"/>
          <w:lang w:val="en-GB"/>
        </w:rPr>
        <w:instrText>Magnetic</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and</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electric</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dipole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transitions</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between</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levels</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of</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the</w:instrText>
      </w:r>
      <w:r w:rsidRPr="0006707C">
        <w:rPr>
          <w:rFonts w:ascii="Times New Roman" w:hAnsi="Times New Roman" w:cs="Times New Roman"/>
          <w:sz w:val="24"/>
          <w:szCs w:val="24"/>
          <w:lang w:val="en-US"/>
        </w:rPr>
        <w:instrText xml:space="preserve"> 4</w:instrText>
      </w:r>
      <w:r w:rsidRPr="0006707C">
        <w:rPr>
          <w:rFonts w:ascii="Times New Roman" w:hAnsi="Times New Roman" w:cs="Times New Roman"/>
          <w:sz w:val="24"/>
          <w:szCs w:val="24"/>
          <w:lang w:val="en-GB"/>
        </w:rPr>
        <w:instrText>f</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x</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configuration</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perturbed</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by</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a</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static</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crystalline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field</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are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treated</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The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expression</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obtained</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for</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the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pure</w:instrText>
      </w:r>
      <w:r w:rsidRPr="0006707C">
        <w:rPr>
          <w:rFonts w:ascii="Times New Roman" w:hAnsi="Times New Roman" w:cs="Times New Roman"/>
          <w:sz w:val="24"/>
          <w:szCs w:val="24"/>
          <w:lang w:val="en-US"/>
        </w:rPr>
        <w:instrText>-</w:instrText>
      </w:r>
      <w:r w:rsidRPr="0006707C">
        <w:rPr>
          <w:rFonts w:ascii="Times New Roman" w:hAnsi="Times New Roman" w:cs="Times New Roman"/>
          <w:sz w:val="24"/>
          <w:szCs w:val="24"/>
          <w:lang w:val="en-GB"/>
        </w:rPr>
        <w:instrText>electronic</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electric</w:instrText>
      </w:r>
      <w:r w:rsidRPr="0006707C">
        <w:rPr>
          <w:rFonts w:ascii="Times New Roman" w:hAnsi="Times New Roman" w:cs="Times New Roman"/>
          <w:sz w:val="24"/>
          <w:szCs w:val="24"/>
          <w:lang w:val="en-US"/>
        </w:rPr>
        <w:instrText>-</w:instrText>
      </w:r>
      <w:r w:rsidRPr="0006707C">
        <w:rPr>
          <w:rFonts w:ascii="Times New Roman" w:hAnsi="Times New Roman" w:cs="Times New Roman"/>
          <w:sz w:val="24"/>
          <w:szCs w:val="24"/>
          <w:lang w:val="en-GB"/>
        </w:rPr>
        <w:instrText>dipole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transition</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probability</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involves</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matrix</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elements</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of</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an</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even</w:instrText>
      </w:r>
      <w:r w:rsidRPr="0006707C">
        <w:rPr>
          <w:rFonts w:ascii="Times New Roman" w:hAnsi="Times New Roman" w:cs="Times New Roman"/>
          <w:sz w:val="24"/>
          <w:szCs w:val="24"/>
          <w:lang w:val="en-US"/>
        </w:rPr>
        <w:instrText>-</w:instrText>
      </w:r>
      <w:r w:rsidRPr="0006707C">
        <w:rPr>
          <w:rFonts w:ascii="Times New Roman" w:hAnsi="Times New Roman" w:cs="Times New Roman"/>
          <w:sz w:val="24"/>
          <w:szCs w:val="24"/>
          <w:lang w:val="en-GB"/>
        </w:rPr>
        <w:instrText>order</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unit</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tensor</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between</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the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two</w:instrText>
      </w:r>
      <w:r w:rsidRPr="0006707C">
        <w:rPr>
          <w:rFonts w:ascii="Times New Roman" w:hAnsi="Times New Roman" w:cs="Times New Roman"/>
          <w:sz w:val="24"/>
          <w:szCs w:val="24"/>
          <w:lang w:val="en-US"/>
        </w:rPr>
        <w:instrText xml:space="preserve"> 4</w:instrText>
      </w:r>
      <w:r w:rsidRPr="0006707C">
        <w:rPr>
          <w:rFonts w:ascii="Times New Roman" w:hAnsi="Times New Roman" w:cs="Times New Roman"/>
          <w:sz w:val="24"/>
          <w:szCs w:val="24"/>
          <w:lang w:val="en-GB"/>
        </w:rPr>
        <w:instrText>fx</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states</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involved</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in</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the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transition</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The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contributions</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to</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the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transition</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probability</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from</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interactions</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via</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the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crystalline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field</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with</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the</w:instrText>
      </w:r>
      <w:r w:rsidRPr="0006707C">
        <w:rPr>
          <w:rFonts w:ascii="Times New Roman" w:hAnsi="Times New Roman" w:cs="Times New Roman"/>
          <w:sz w:val="24"/>
          <w:szCs w:val="24"/>
          <w:lang w:val="en-US"/>
        </w:rPr>
        <w:instrText xml:space="preserve"> </w:instrText>
      </w:r>
      <w:r w:rsidRPr="0006707C">
        <w:rPr>
          <w:rFonts w:ascii="Times New Roman" w:hAnsi="Times New Roman" w:cs="Times New Roman"/>
          <w:sz w:val="24"/>
          <w:szCs w:val="24"/>
          <w:lang w:val="en-GB"/>
        </w:rPr>
        <w:instrText>nd</w:instrText>
      </w:r>
      <w:r w:rsidRPr="0006707C">
        <w:rPr>
          <w:rFonts w:ascii="Times New Roman" w:hAnsi="Times New Roman" w:cs="Times New Roman"/>
          <w:sz w:val="24"/>
          <w:szCs w:val="24"/>
          <w:lang w:val="en-US"/>
        </w:rPr>
        <w:instrText>94</w:instrText>
      </w:r>
      <w:r w:rsidRPr="0006707C">
        <w:rPr>
          <w:rFonts w:ascii="Times New Roman" w:hAnsi="Times New Roman" w:cs="Times New Roman"/>
          <w:sz w:val="24"/>
          <w:szCs w:val="24"/>
          <w:lang w:val="en-GB"/>
        </w:rPr>
        <w:instrText>fx</w:instrText>
      </w:r>
      <w:r w:rsidRPr="0006707C">
        <w:rPr>
          <w:rFonts w:ascii="Times New Roman" w:hAnsi="Times New Roman" w:cs="Times New Roman"/>
          <w:sz w:val="24"/>
          <w:szCs w:val="24"/>
          <w:lang w:val="en-US"/>
        </w:rPr>
        <w:instrText xml:space="preserve">-1, </w:instrText>
      </w:r>
      <w:r w:rsidRPr="0006707C">
        <w:rPr>
          <w:rFonts w:ascii="Times New Roman" w:hAnsi="Times New Roman" w:cs="Times New Roman"/>
          <w:sz w:val="24"/>
          <w:szCs w:val="24"/>
          <w:lang w:val="en-GB"/>
        </w:rPr>
        <w:instrText>4fx-1nd, 4fx-1ng configurations are shown to add linearly, in such a manner as to multiply each odd k crystal-field parameter Akq by a constant. If J mixing in the 4fx configuration is neglected δJ between the upper and lower 4fx levels is restricted to six units or less. If L mixing is neglected then δL is also restricted to six units or less. Application is made to the fluorescence spectra of PrCl3 and EuCl3. Many of the missing and weak transitions are explained.","author":[{"dropping-particle":"","family":"Ofelt","given":"G. S.","non-dropping-particle":"","parse-names":false,"suffix":""}],"container-title":"The Journal of Chemical Physics","id":"ITEM-1","issue":"3","issued":{"date-parts":[["1962"]]},"page":"511-519","title":"Intensities of crystal spectra of rare-earth ions","type":"article-journal","volume":"37"},"uris":["http://www.mendeley.com/documents/?uuid=519e504d-308c-39b0-bc40-cd10af373d44","http://www.mendeley.com/documents/?uuid=898e9635-fe8f-461d-8ba8-1e34becf6897"]}],"mendeley":{"formattedCitation":"[3]","plainTextFormattedCitation":"[3]","previouslyFormattedCitation":"[3]"},"properties":{"noteIndex":0},"schema":"https://github.com/citation-style-language/schema/raw/master/csl-citation.json"}</w:instrText>
      </w:r>
      <w:r w:rsidRPr="0006707C">
        <w:rPr>
          <w:rFonts w:ascii="Times New Roman" w:hAnsi="Times New Roman" w:cs="Times New Roman"/>
          <w:sz w:val="24"/>
          <w:szCs w:val="24"/>
          <w:lang w:val="en-GB"/>
        </w:rPr>
        <w:fldChar w:fldCharType="separate"/>
      </w:r>
      <w:r w:rsidRPr="0006707C">
        <w:rPr>
          <w:rFonts w:ascii="Times New Roman" w:hAnsi="Times New Roman" w:cs="Times New Roman"/>
          <w:noProof/>
          <w:sz w:val="24"/>
          <w:szCs w:val="24"/>
          <w:lang w:val="en-GB"/>
        </w:rPr>
        <w:t>[</w:t>
      </w:r>
      <w:r w:rsidR="001F6452" w:rsidRPr="0006707C">
        <w:rPr>
          <w:rFonts w:ascii="Times New Roman" w:hAnsi="Times New Roman" w:cs="Times New Roman"/>
          <w:noProof/>
          <w:sz w:val="24"/>
          <w:szCs w:val="24"/>
          <w:lang w:val="en-GB"/>
        </w:rPr>
        <w:t>6</w:t>
      </w:r>
      <w:r w:rsidRPr="0006707C">
        <w:rPr>
          <w:rFonts w:ascii="Times New Roman" w:hAnsi="Times New Roman" w:cs="Times New Roman"/>
          <w:noProof/>
          <w:sz w:val="24"/>
          <w:szCs w:val="24"/>
          <w:lang w:val="en-GB"/>
        </w:rPr>
        <w:t>]</w:t>
      </w:r>
      <w:r w:rsidRPr="0006707C">
        <w:rPr>
          <w:rFonts w:ascii="Times New Roman" w:hAnsi="Times New Roman" w:cs="Times New Roman"/>
          <w:sz w:val="24"/>
          <w:szCs w:val="24"/>
          <w:lang w:val="en-GB"/>
        </w:rPr>
        <w:fldChar w:fldCharType="end"/>
      </w:r>
      <w:r w:rsidRPr="0006707C">
        <w:rPr>
          <w:rFonts w:ascii="Times New Roman" w:hAnsi="Times New Roman" w:cs="Times New Roman"/>
          <w:sz w:val="24"/>
          <w:szCs w:val="24"/>
          <w:lang w:val="en-GB"/>
        </w:rPr>
        <w:t xml:space="preserve"> independently developed a model for the calculation of the oscillator strengths of lanthanide electric dipole f-f transitions. Judd–</w:t>
      </w:r>
      <w:proofErr w:type="spellStart"/>
      <w:r w:rsidRPr="0006707C">
        <w:rPr>
          <w:rFonts w:ascii="Times New Roman" w:hAnsi="Times New Roman" w:cs="Times New Roman"/>
          <w:sz w:val="24"/>
          <w:szCs w:val="24"/>
          <w:lang w:val="en-GB"/>
        </w:rPr>
        <w:t>Ofelt</w:t>
      </w:r>
      <w:proofErr w:type="spellEnd"/>
      <w:r w:rsidRPr="0006707C">
        <w:rPr>
          <w:rFonts w:ascii="Times New Roman" w:hAnsi="Times New Roman" w:cs="Times New Roman"/>
          <w:sz w:val="24"/>
          <w:szCs w:val="24"/>
          <w:lang w:val="en-GB"/>
        </w:rPr>
        <w:t xml:space="preserve"> theory has been very successful in understanding and predicting the spectral intensities, especially for ions in inorganic glasses and crystals.</w:t>
      </w:r>
    </w:p>
    <w:p w14:paraId="35FAF1FD" w14:textId="4403CB83" w:rsidR="006627D2" w:rsidRPr="0006707C" w:rsidRDefault="006627D2" w:rsidP="006627D2">
      <w:pPr>
        <w:ind w:firstLine="567"/>
        <w:jc w:val="both"/>
        <w:rPr>
          <w:rFonts w:ascii="Times New Roman" w:hAnsi="Times New Roman" w:cs="Times New Roman"/>
          <w:sz w:val="24"/>
          <w:szCs w:val="24"/>
          <w:lang w:val="en-GB"/>
        </w:rPr>
      </w:pPr>
      <w:r w:rsidRPr="0006707C">
        <w:rPr>
          <w:rFonts w:ascii="Times New Roman" w:hAnsi="Times New Roman" w:cs="Times New Roman"/>
          <w:sz w:val="24"/>
          <w:szCs w:val="24"/>
          <w:lang w:val="en-GB"/>
        </w:rPr>
        <w:t>The red luminescence of Eu</w:t>
      </w:r>
      <w:r w:rsidRPr="0006707C">
        <w:rPr>
          <w:rFonts w:ascii="Times New Roman" w:hAnsi="Times New Roman" w:cs="Times New Roman"/>
          <w:sz w:val="24"/>
          <w:szCs w:val="24"/>
          <w:vertAlign w:val="superscript"/>
          <w:lang w:val="en-GB"/>
        </w:rPr>
        <w:t>3+</w:t>
      </w:r>
      <w:r w:rsidRPr="0006707C">
        <w:rPr>
          <w:rFonts w:ascii="Times New Roman" w:hAnsi="Times New Roman" w:cs="Times New Roman"/>
          <w:sz w:val="24"/>
          <w:szCs w:val="24"/>
          <w:lang w:val="en-GB"/>
        </w:rPr>
        <w:t xml:space="preserve"> is a result of transitions from its </w:t>
      </w:r>
      <w:r w:rsidRPr="0006707C">
        <w:rPr>
          <w:rFonts w:ascii="Times New Roman" w:hAnsi="Times New Roman" w:cs="Times New Roman"/>
          <w:sz w:val="24"/>
          <w:szCs w:val="24"/>
          <w:vertAlign w:val="superscript"/>
          <w:lang w:val="en-GB"/>
        </w:rPr>
        <w:t>5</w:t>
      </w:r>
      <w:r w:rsidRPr="0006707C">
        <w:rPr>
          <w:rFonts w:ascii="Times New Roman" w:hAnsi="Times New Roman" w:cs="Times New Roman"/>
          <w:sz w:val="24"/>
          <w:szCs w:val="24"/>
          <w:lang w:val="en-GB"/>
        </w:rPr>
        <w:t>D</w:t>
      </w:r>
      <w:r w:rsidRPr="0006707C">
        <w:rPr>
          <w:rFonts w:ascii="Times New Roman" w:hAnsi="Times New Roman" w:cs="Times New Roman"/>
          <w:sz w:val="24"/>
          <w:szCs w:val="24"/>
          <w:vertAlign w:val="subscript"/>
          <w:lang w:val="en-GB"/>
        </w:rPr>
        <w:t>0</w:t>
      </w:r>
      <w:r w:rsidRPr="0006707C">
        <w:rPr>
          <w:rFonts w:ascii="Times New Roman" w:hAnsi="Times New Roman" w:cs="Times New Roman"/>
          <w:sz w:val="24"/>
          <w:szCs w:val="24"/>
          <w:lang w:val="en-GB"/>
        </w:rPr>
        <w:t xml:space="preserve"> state to the lower lying </w:t>
      </w:r>
      <w:r w:rsidRPr="0006707C">
        <w:rPr>
          <w:rFonts w:ascii="Times New Roman" w:hAnsi="Times New Roman" w:cs="Times New Roman"/>
          <w:sz w:val="24"/>
          <w:szCs w:val="24"/>
          <w:vertAlign w:val="superscript"/>
          <w:lang w:val="en-GB"/>
        </w:rPr>
        <w:t>7</w:t>
      </w:r>
      <w:r w:rsidRPr="0006707C">
        <w:rPr>
          <w:rFonts w:ascii="Times New Roman" w:hAnsi="Times New Roman" w:cs="Times New Roman"/>
          <w:sz w:val="24"/>
          <w:szCs w:val="24"/>
          <w:lang w:val="en-GB"/>
        </w:rPr>
        <w:t>F</w:t>
      </w:r>
      <w:r w:rsidRPr="0006707C">
        <w:rPr>
          <w:rFonts w:ascii="Times New Roman" w:hAnsi="Times New Roman" w:cs="Times New Roman"/>
          <w:i/>
          <w:iCs/>
          <w:sz w:val="24"/>
          <w:szCs w:val="24"/>
          <w:vertAlign w:val="subscript"/>
          <w:lang w:val="en-GB"/>
        </w:rPr>
        <w:t>J</w:t>
      </w:r>
      <w:r w:rsidRPr="0006707C">
        <w:rPr>
          <w:rFonts w:ascii="Times New Roman" w:hAnsi="Times New Roman" w:cs="Times New Roman"/>
          <w:sz w:val="24"/>
          <w:szCs w:val="24"/>
          <w:lang w:val="en-GB"/>
        </w:rPr>
        <w:t xml:space="preserve"> levels (</w:t>
      </w:r>
      <w:r w:rsidRPr="0006707C">
        <w:rPr>
          <w:rFonts w:ascii="Times New Roman" w:hAnsi="Times New Roman" w:cs="Times New Roman"/>
          <w:i/>
          <w:iCs/>
          <w:sz w:val="24"/>
          <w:szCs w:val="24"/>
          <w:lang w:val="en-GB"/>
        </w:rPr>
        <w:t>J</w:t>
      </w:r>
      <w:r w:rsidRPr="0006707C">
        <w:rPr>
          <w:rFonts w:ascii="Times New Roman" w:hAnsi="Times New Roman" w:cs="Times New Roman"/>
          <w:sz w:val="24"/>
          <w:szCs w:val="24"/>
          <w:lang w:val="en-GB"/>
        </w:rPr>
        <w:t xml:space="preserve"> = 0-6). The transitions from </w:t>
      </w:r>
      <w:r w:rsidRPr="0006707C">
        <w:rPr>
          <w:rFonts w:ascii="Times New Roman" w:hAnsi="Times New Roman" w:cs="Times New Roman"/>
          <w:sz w:val="24"/>
          <w:szCs w:val="24"/>
          <w:vertAlign w:val="superscript"/>
          <w:lang w:val="en-GB"/>
        </w:rPr>
        <w:t>5</w:t>
      </w:r>
      <w:r w:rsidRPr="0006707C">
        <w:rPr>
          <w:rFonts w:ascii="Times New Roman" w:hAnsi="Times New Roman" w:cs="Times New Roman"/>
          <w:sz w:val="24"/>
          <w:szCs w:val="24"/>
          <w:lang w:val="en-GB"/>
        </w:rPr>
        <w:t>D</w:t>
      </w:r>
      <w:r w:rsidRPr="0006707C">
        <w:rPr>
          <w:rFonts w:ascii="Times New Roman" w:hAnsi="Times New Roman" w:cs="Times New Roman"/>
          <w:sz w:val="24"/>
          <w:szCs w:val="24"/>
          <w:vertAlign w:val="subscript"/>
          <w:lang w:val="en-GB"/>
        </w:rPr>
        <w:t>0</w:t>
      </w:r>
      <w:r w:rsidRPr="0006707C">
        <w:rPr>
          <w:rFonts w:ascii="Times New Roman" w:hAnsi="Times New Roman" w:cs="Times New Roman"/>
          <w:sz w:val="24"/>
          <w:szCs w:val="24"/>
          <w:lang w:val="en-GB"/>
        </w:rPr>
        <w:t xml:space="preserve"> to </w:t>
      </w:r>
      <w:r w:rsidRPr="0006707C">
        <w:rPr>
          <w:rFonts w:ascii="Times New Roman" w:hAnsi="Times New Roman" w:cs="Times New Roman"/>
          <w:sz w:val="24"/>
          <w:szCs w:val="24"/>
          <w:vertAlign w:val="superscript"/>
          <w:lang w:val="en-GB"/>
        </w:rPr>
        <w:t>7</w:t>
      </w:r>
      <w:r w:rsidRPr="0006707C">
        <w:rPr>
          <w:rFonts w:ascii="Times New Roman" w:hAnsi="Times New Roman" w:cs="Times New Roman"/>
          <w:sz w:val="24"/>
          <w:szCs w:val="24"/>
          <w:lang w:val="en-GB"/>
        </w:rPr>
        <w:t>F</w:t>
      </w:r>
      <w:r w:rsidRPr="0006707C">
        <w:rPr>
          <w:rFonts w:ascii="Times New Roman" w:hAnsi="Times New Roman" w:cs="Times New Roman"/>
          <w:sz w:val="24"/>
          <w:szCs w:val="24"/>
          <w:vertAlign w:val="subscript"/>
          <w:lang w:val="en-GB"/>
        </w:rPr>
        <w:t>0,3,5</w:t>
      </w:r>
      <w:r w:rsidRPr="0006707C">
        <w:rPr>
          <w:rFonts w:ascii="Times New Roman" w:hAnsi="Times New Roman" w:cs="Times New Roman"/>
          <w:sz w:val="24"/>
          <w:szCs w:val="24"/>
          <w:lang w:val="en-GB"/>
        </w:rPr>
        <w:t xml:space="preserve"> are forbidden both in magnetic and induced electric dipole schemes. The transition to </w:t>
      </w:r>
      <w:r w:rsidRPr="0006707C">
        <w:rPr>
          <w:rFonts w:ascii="Times New Roman" w:hAnsi="Times New Roman" w:cs="Times New Roman"/>
          <w:sz w:val="24"/>
          <w:szCs w:val="24"/>
          <w:vertAlign w:val="superscript"/>
          <w:lang w:val="en-GB"/>
        </w:rPr>
        <w:t>7</w:t>
      </w:r>
      <w:r w:rsidRPr="0006707C">
        <w:rPr>
          <w:rFonts w:ascii="Times New Roman" w:hAnsi="Times New Roman" w:cs="Times New Roman"/>
          <w:sz w:val="24"/>
          <w:szCs w:val="24"/>
          <w:lang w:val="en-GB"/>
        </w:rPr>
        <w:t>F</w:t>
      </w:r>
      <w:r w:rsidRPr="0006707C">
        <w:rPr>
          <w:rFonts w:ascii="Times New Roman" w:hAnsi="Times New Roman" w:cs="Times New Roman"/>
          <w:sz w:val="24"/>
          <w:szCs w:val="24"/>
          <w:vertAlign w:val="subscript"/>
          <w:lang w:val="en-GB"/>
        </w:rPr>
        <w:t>1</w:t>
      </w:r>
      <w:r w:rsidRPr="0006707C">
        <w:rPr>
          <w:rFonts w:ascii="Times New Roman" w:hAnsi="Times New Roman" w:cs="Times New Roman"/>
          <w:sz w:val="24"/>
          <w:szCs w:val="24"/>
          <w:lang w:val="en-GB"/>
        </w:rPr>
        <w:t xml:space="preserve"> is the only magnetic dipole contribution. Magnetic dipole transitions in lanthanide ions are practically independent of the ion’s surroundings and can be well calculated by theory. The remaining transitions to </w:t>
      </w:r>
      <w:r w:rsidRPr="0006707C">
        <w:rPr>
          <w:rFonts w:ascii="Times New Roman" w:hAnsi="Times New Roman" w:cs="Times New Roman"/>
          <w:sz w:val="24"/>
          <w:szCs w:val="24"/>
          <w:vertAlign w:val="superscript"/>
          <w:lang w:val="en-GB"/>
        </w:rPr>
        <w:t>7</w:t>
      </w:r>
      <w:r w:rsidRPr="0006707C">
        <w:rPr>
          <w:rFonts w:ascii="Times New Roman" w:hAnsi="Times New Roman" w:cs="Times New Roman"/>
          <w:sz w:val="24"/>
          <w:szCs w:val="24"/>
          <w:lang w:val="en-GB"/>
        </w:rPr>
        <w:t>F</w:t>
      </w:r>
      <w:r w:rsidRPr="0006707C">
        <w:rPr>
          <w:rFonts w:ascii="Times New Roman" w:hAnsi="Times New Roman" w:cs="Times New Roman"/>
          <w:sz w:val="24"/>
          <w:szCs w:val="24"/>
          <w:vertAlign w:val="subscript"/>
          <w:lang w:val="en-GB"/>
        </w:rPr>
        <w:t>2,4,6</w:t>
      </w:r>
      <w:r w:rsidRPr="0006707C">
        <w:rPr>
          <w:rFonts w:ascii="Times New Roman" w:hAnsi="Times New Roman" w:cs="Times New Roman"/>
          <w:sz w:val="24"/>
          <w:szCs w:val="24"/>
          <w:lang w:val="en-GB"/>
        </w:rPr>
        <w:t xml:space="preserve"> are purely of induced electric dipole nature. According to the Judd–</w:t>
      </w:r>
      <w:proofErr w:type="spellStart"/>
      <w:r w:rsidRPr="0006707C">
        <w:rPr>
          <w:rFonts w:ascii="Times New Roman" w:hAnsi="Times New Roman" w:cs="Times New Roman"/>
          <w:sz w:val="24"/>
          <w:szCs w:val="24"/>
          <w:lang w:val="en-GB"/>
        </w:rPr>
        <w:t>Ofelt</w:t>
      </w:r>
      <w:proofErr w:type="spellEnd"/>
      <w:r w:rsidRPr="0006707C">
        <w:rPr>
          <w:rFonts w:ascii="Times New Roman" w:hAnsi="Times New Roman" w:cs="Times New Roman"/>
          <w:sz w:val="24"/>
          <w:szCs w:val="24"/>
          <w:lang w:val="en-GB"/>
        </w:rPr>
        <w:t xml:space="preserve"> theory, the strength of all induced dipole transitions (absorption and emission) of a lanthanide ion in a certain matrix can be calculated on basis of only three parameters</w:t>
      </w:r>
      <w:r w:rsidR="00000B76" w:rsidRPr="0006707C">
        <w:rPr>
          <w:rFonts w:ascii="Times New Roman" w:hAnsi="Times New Roman" w:cs="Times New Roman"/>
          <w:sz w:val="24"/>
          <w:szCs w:val="24"/>
          <w:lang w:val="en-GB"/>
        </w:rPr>
        <w:t>,</w:t>
      </w:r>
      <w:r w:rsidRPr="0006707C">
        <w:rPr>
          <w:rFonts w:ascii="Times New Roman" w:hAnsi="Times New Roman" w:cs="Times New Roman"/>
          <w:sz w:val="24"/>
          <w:szCs w:val="24"/>
          <w:lang w:val="en-GB"/>
        </w:rPr>
        <w:t xml:space="preserve"> which are usually determined experimentally. </w:t>
      </w:r>
    </w:p>
    <w:p w14:paraId="77223CF7" w14:textId="77777777" w:rsidR="006627D2" w:rsidRPr="0006707C" w:rsidRDefault="006627D2" w:rsidP="006627D2">
      <w:pPr>
        <w:ind w:firstLine="567"/>
        <w:jc w:val="both"/>
        <w:rPr>
          <w:rFonts w:ascii="Times New Roman" w:hAnsi="Times New Roman" w:cs="Times New Roman"/>
          <w:sz w:val="24"/>
          <w:szCs w:val="24"/>
          <w:lang w:val="en-GB"/>
        </w:rPr>
      </w:pPr>
      <w:r w:rsidRPr="0006707C">
        <w:rPr>
          <w:rFonts w:ascii="Times New Roman" w:hAnsi="Times New Roman" w:cs="Times New Roman"/>
          <w:sz w:val="24"/>
          <w:szCs w:val="24"/>
          <w:lang w:val="en-GB"/>
        </w:rPr>
        <w:t xml:space="preserve">Transitions arising from the </w:t>
      </w:r>
      <w:r w:rsidRPr="0006707C">
        <w:rPr>
          <w:rFonts w:ascii="Times New Roman" w:hAnsi="Times New Roman" w:cs="Times New Roman"/>
          <w:sz w:val="24"/>
          <w:szCs w:val="24"/>
          <w:vertAlign w:val="superscript"/>
          <w:lang w:val="en-GB"/>
        </w:rPr>
        <w:t>5</w:t>
      </w:r>
      <w:r w:rsidRPr="0006707C">
        <w:rPr>
          <w:rFonts w:ascii="Times New Roman" w:hAnsi="Times New Roman" w:cs="Times New Roman"/>
          <w:sz w:val="24"/>
          <w:szCs w:val="24"/>
          <w:lang w:val="en-GB"/>
        </w:rPr>
        <w:t>D</w:t>
      </w:r>
      <w:r w:rsidRPr="0006707C">
        <w:rPr>
          <w:rFonts w:ascii="Times New Roman" w:hAnsi="Times New Roman" w:cs="Times New Roman"/>
          <w:sz w:val="24"/>
          <w:szCs w:val="24"/>
          <w:vertAlign w:val="subscript"/>
          <w:lang w:val="en-GB"/>
        </w:rPr>
        <w:t>0</w:t>
      </w:r>
      <w:r w:rsidRPr="0006707C">
        <w:rPr>
          <w:rFonts w:ascii="Times New Roman" w:hAnsi="Times New Roman" w:cs="Times New Roman"/>
          <w:sz w:val="24"/>
          <w:szCs w:val="24"/>
          <w:lang w:val="en-GB"/>
        </w:rPr>
        <w:t xml:space="preserve"> level of the </w:t>
      </w:r>
      <w:r w:rsidRPr="0006707C">
        <w:rPr>
          <w:rFonts w:ascii="Times New Roman" w:hAnsi="Times New Roman" w:cs="Times New Roman"/>
          <w:sz w:val="24"/>
          <w:szCs w:val="24"/>
          <w:vertAlign w:val="superscript"/>
          <w:lang w:val="en-GB"/>
        </w:rPr>
        <w:t>4</w:t>
      </w:r>
      <w:r w:rsidRPr="0006707C">
        <w:rPr>
          <w:rFonts w:ascii="Times New Roman" w:hAnsi="Times New Roman" w:cs="Times New Roman"/>
          <w:sz w:val="24"/>
          <w:szCs w:val="24"/>
          <w:lang w:val="en-GB"/>
        </w:rPr>
        <w:t>f</w:t>
      </w:r>
      <w:r w:rsidRPr="0006707C">
        <w:rPr>
          <w:rFonts w:ascii="Times New Roman" w:hAnsi="Times New Roman" w:cs="Times New Roman"/>
          <w:i/>
          <w:iCs/>
          <w:sz w:val="24"/>
          <w:szCs w:val="24"/>
          <w:vertAlign w:val="subscript"/>
          <w:lang w:val="en-GB"/>
        </w:rPr>
        <w:t>J</w:t>
      </w:r>
      <w:r w:rsidRPr="0006707C">
        <w:rPr>
          <w:rFonts w:ascii="Times New Roman" w:hAnsi="Times New Roman" w:cs="Times New Roman"/>
          <w:sz w:val="24"/>
          <w:szCs w:val="24"/>
          <w:vertAlign w:val="subscript"/>
          <w:lang w:val="en-GB"/>
        </w:rPr>
        <w:t xml:space="preserve"> </w:t>
      </w:r>
      <w:r w:rsidRPr="0006707C">
        <w:rPr>
          <w:rFonts w:ascii="Times New Roman" w:hAnsi="Times New Roman" w:cs="Times New Roman"/>
          <w:sz w:val="24"/>
          <w:szCs w:val="24"/>
          <w:lang w:val="en-GB"/>
        </w:rPr>
        <w:t>electronic configuration of Eu</w:t>
      </w:r>
      <w:r w:rsidRPr="0006707C">
        <w:rPr>
          <w:rFonts w:ascii="Times New Roman" w:hAnsi="Times New Roman" w:cs="Times New Roman"/>
          <w:sz w:val="24"/>
          <w:szCs w:val="24"/>
          <w:vertAlign w:val="superscript"/>
          <w:lang w:val="en-GB"/>
        </w:rPr>
        <w:t>3+</w:t>
      </w:r>
      <w:r w:rsidRPr="0006707C">
        <w:rPr>
          <w:rFonts w:ascii="Times New Roman" w:hAnsi="Times New Roman" w:cs="Times New Roman"/>
          <w:sz w:val="24"/>
          <w:szCs w:val="24"/>
          <w:lang w:val="en-GB"/>
        </w:rPr>
        <w:t xml:space="preserve"> are easily assigned by the theory. The first important observation concerns the relative transition intensities between the electric dipolar </w:t>
      </w:r>
      <w:r w:rsidRPr="0006707C">
        <w:rPr>
          <w:rFonts w:ascii="Times New Roman" w:hAnsi="Times New Roman" w:cs="Times New Roman"/>
          <w:sz w:val="24"/>
          <w:szCs w:val="24"/>
          <w:vertAlign w:val="superscript"/>
          <w:lang w:val="en-GB"/>
        </w:rPr>
        <w:t>5</w:t>
      </w:r>
      <w:r w:rsidRPr="0006707C">
        <w:rPr>
          <w:rFonts w:ascii="Times New Roman" w:hAnsi="Times New Roman" w:cs="Times New Roman"/>
          <w:sz w:val="24"/>
          <w:szCs w:val="24"/>
          <w:lang w:val="en-GB"/>
        </w:rPr>
        <w:t>D</w:t>
      </w:r>
      <w:r w:rsidRPr="0006707C">
        <w:rPr>
          <w:rFonts w:ascii="Times New Roman" w:hAnsi="Times New Roman" w:cs="Times New Roman"/>
          <w:sz w:val="24"/>
          <w:szCs w:val="24"/>
          <w:vertAlign w:val="subscript"/>
          <w:lang w:val="en-GB"/>
        </w:rPr>
        <w:t>0</w:t>
      </w:r>
      <w:r w:rsidRPr="0006707C">
        <w:rPr>
          <w:rFonts w:ascii="Times New Roman" w:hAnsi="Times New Roman" w:cs="Times New Roman"/>
          <w:sz w:val="24"/>
          <w:szCs w:val="24"/>
          <w:lang w:val="en-GB"/>
        </w:rPr>
        <w:t xml:space="preserve"> → </w:t>
      </w:r>
      <w:r w:rsidRPr="0006707C">
        <w:rPr>
          <w:rFonts w:ascii="Times New Roman" w:hAnsi="Times New Roman" w:cs="Times New Roman"/>
          <w:sz w:val="24"/>
          <w:szCs w:val="24"/>
          <w:vertAlign w:val="superscript"/>
          <w:lang w:val="en-GB"/>
        </w:rPr>
        <w:t>7</w:t>
      </w:r>
      <w:r w:rsidRPr="0006707C">
        <w:rPr>
          <w:rFonts w:ascii="Times New Roman" w:hAnsi="Times New Roman" w:cs="Times New Roman"/>
          <w:sz w:val="24"/>
          <w:szCs w:val="24"/>
          <w:lang w:val="en-GB"/>
        </w:rPr>
        <w:t>F</w:t>
      </w:r>
      <w:r w:rsidRPr="0006707C">
        <w:rPr>
          <w:rFonts w:ascii="Times New Roman" w:hAnsi="Times New Roman" w:cs="Times New Roman"/>
          <w:sz w:val="24"/>
          <w:szCs w:val="24"/>
          <w:vertAlign w:val="subscript"/>
          <w:lang w:val="en-GB"/>
        </w:rPr>
        <w:t>2</w:t>
      </w:r>
      <w:r w:rsidRPr="0006707C">
        <w:rPr>
          <w:rFonts w:ascii="Times New Roman" w:hAnsi="Times New Roman" w:cs="Times New Roman"/>
          <w:sz w:val="24"/>
          <w:szCs w:val="24"/>
          <w:lang w:val="en-GB"/>
        </w:rPr>
        <w:t xml:space="preserve"> (about 610 nm) and the magnetic dipolar </w:t>
      </w:r>
      <w:r w:rsidRPr="0006707C">
        <w:rPr>
          <w:rFonts w:ascii="Times New Roman" w:hAnsi="Times New Roman" w:cs="Times New Roman"/>
          <w:sz w:val="24"/>
          <w:szCs w:val="24"/>
          <w:vertAlign w:val="superscript"/>
          <w:lang w:val="en-GB"/>
        </w:rPr>
        <w:t>5</w:t>
      </w:r>
      <w:r w:rsidRPr="0006707C">
        <w:rPr>
          <w:rFonts w:ascii="Times New Roman" w:hAnsi="Times New Roman" w:cs="Times New Roman"/>
          <w:sz w:val="24"/>
          <w:szCs w:val="24"/>
          <w:lang w:val="en-GB"/>
        </w:rPr>
        <w:t>D</w:t>
      </w:r>
      <w:r w:rsidRPr="0006707C">
        <w:rPr>
          <w:rFonts w:ascii="Times New Roman" w:hAnsi="Times New Roman" w:cs="Times New Roman"/>
          <w:sz w:val="24"/>
          <w:szCs w:val="24"/>
          <w:vertAlign w:val="subscript"/>
          <w:lang w:val="en-GB"/>
        </w:rPr>
        <w:t>0</w:t>
      </w:r>
      <w:r w:rsidRPr="0006707C">
        <w:rPr>
          <w:rFonts w:ascii="Times New Roman" w:hAnsi="Times New Roman" w:cs="Times New Roman"/>
          <w:sz w:val="24"/>
          <w:szCs w:val="24"/>
          <w:lang w:val="en-GB"/>
        </w:rPr>
        <w:t xml:space="preserve"> → </w:t>
      </w:r>
      <w:r w:rsidRPr="0006707C">
        <w:rPr>
          <w:rFonts w:ascii="Times New Roman" w:hAnsi="Times New Roman" w:cs="Times New Roman"/>
          <w:sz w:val="24"/>
          <w:szCs w:val="24"/>
          <w:vertAlign w:val="superscript"/>
          <w:lang w:val="en-GB"/>
        </w:rPr>
        <w:t>7</w:t>
      </w:r>
      <w:r w:rsidRPr="0006707C">
        <w:rPr>
          <w:rFonts w:ascii="Times New Roman" w:hAnsi="Times New Roman" w:cs="Times New Roman"/>
          <w:sz w:val="24"/>
          <w:szCs w:val="24"/>
          <w:lang w:val="en-GB"/>
        </w:rPr>
        <w:t>F</w:t>
      </w:r>
      <w:r w:rsidRPr="0006707C">
        <w:rPr>
          <w:rFonts w:ascii="Times New Roman" w:hAnsi="Times New Roman" w:cs="Times New Roman"/>
          <w:sz w:val="24"/>
          <w:szCs w:val="24"/>
          <w:vertAlign w:val="subscript"/>
          <w:lang w:val="en-GB"/>
        </w:rPr>
        <w:t>1</w:t>
      </w:r>
      <w:r w:rsidRPr="0006707C">
        <w:rPr>
          <w:rFonts w:ascii="Times New Roman" w:hAnsi="Times New Roman" w:cs="Times New Roman"/>
          <w:sz w:val="24"/>
          <w:szCs w:val="24"/>
          <w:lang w:val="en-GB"/>
        </w:rPr>
        <w:t xml:space="preserve"> (about 590 nm) transitions: </w:t>
      </w:r>
    </w:p>
    <w:p w14:paraId="7789C990" w14:textId="77777777" w:rsidR="006627D2" w:rsidRPr="0006707C" w:rsidRDefault="006627D2" w:rsidP="006627D2">
      <w:pPr>
        <w:ind w:firstLine="567"/>
        <w:jc w:val="both"/>
        <w:rPr>
          <w:rFonts w:ascii="Times New Roman" w:hAnsi="Times New Roman" w:cs="Times New Roman"/>
          <w:sz w:val="24"/>
          <w:szCs w:val="24"/>
          <w:lang w:val="en-GB"/>
        </w:rPr>
      </w:pPr>
      <m:oMath>
        <m:r>
          <w:rPr>
            <w:rFonts w:ascii="Cambria Math" w:hAnsi="Cambria Math" w:cs="Times New Roman"/>
            <w:sz w:val="24"/>
            <w:szCs w:val="24"/>
            <w:lang w:val="en-US"/>
          </w:rPr>
          <m:t>R=</m:t>
        </m:r>
        <m:f>
          <m:fPr>
            <m:ctrlPr>
              <w:rPr>
                <w:rFonts w:ascii="Cambria Math" w:hAnsi="Cambria Math" w:cs="Times New Roman"/>
                <w:i/>
                <w:sz w:val="24"/>
                <w:szCs w:val="24"/>
                <w:lang w:val="en-US"/>
              </w:rPr>
            </m:ctrlPr>
          </m:fPr>
          <m:num>
            <m:r>
              <w:rPr>
                <w:rFonts w:ascii="Cambria Math" w:hAnsi="Cambria Math" w:cs="Times New Roman"/>
                <w:sz w:val="24"/>
                <w:szCs w:val="24"/>
                <w:lang w:val="en-US"/>
              </w:rPr>
              <m:t>I(</m:t>
            </m:r>
            <m:sPre>
              <m:sPrePr>
                <m:ctrlPr>
                  <w:rPr>
                    <w:rFonts w:ascii="Cambria Math" w:hAnsi="Cambria Math" w:cs="Times New Roman"/>
                    <w:i/>
                    <w:sz w:val="24"/>
                    <w:szCs w:val="24"/>
                    <w:lang w:val="en-US"/>
                  </w:rPr>
                </m:ctrlPr>
              </m:sPrePr>
              <m:sub/>
              <m:sup>
                <m:r>
                  <w:rPr>
                    <w:rFonts w:ascii="Cambria Math" w:hAnsi="Cambria Math" w:cs="Times New Roman"/>
                    <w:sz w:val="24"/>
                    <w:szCs w:val="24"/>
                    <w:lang w:val="en-US"/>
                  </w:rPr>
                  <m:t>5</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0</m:t>
                    </m:r>
                  </m:sub>
                </m:sSub>
              </m:e>
            </m:sPre>
            <m:r>
              <w:rPr>
                <w:rFonts w:ascii="Cambria Math" w:hAnsi="Cambria Math" w:cs="Times New Roman"/>
                <w:sz w:val="24"/>
                <w:szCs w:val="24"/>
                <w:lang w:val="en-US"/>
              </w:rPr>
              <m:t>⟶</m:t>
            </m:r>
            <m:sPre>
              <m:sPrePr>
                <m:ctrlPr>
                  <w:rPr>
                    <w:rFonts w:ascii="Cambria Math" w:hAnsi="Cambria Math" w:cs="Times New Roman"/>
                    <w:i/>
                    <w:sz w:val="24"/>
                    <w:szCs w:val="24"/>
                    <w:lang w:val="en-US"/>
                  </w:rPr>
                </m:ctrlPr>
              </m:sPrePr>
              <m:sub/>
              <m:sup>
                <m:r>
                  <w:rPr>
                    <w:rFonts w:ascii="Cambria Math" w:hAnsi="Cambria Math" w:cs="Times New Roman"/>
                    <w:sz w:val="24"/>
                    <w:szCs w:val="24"/>
                    <w:lang w:val="en-US"/>
                  </w:rPr>
                  <m:t>7</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2</m:t>
                    </m:r>
                  </m:sub>
                </m:sSub>
                <m:r>
                  <w:rPr>
                    <w:rFonts w:ascii="Cambria Math" w:hAnsi="Cambria Math" w:cs="Times New Roman"/>
                    <w:sz w:val="24"/>
                    <w:szCs w:val="24"/>
                    <w:lang w:val="en-US"/>
                  </w:rPr>
                  <m:t>)</m:t>
                </m:r>
              </m:e>
            </m:sPre>
          </m:num>
          <m:den>
            <m:r>
              <w:rPr>
                <w:rFonts w:ascii="Cambria Math" w:hAnsi="Cambria Math" w:cs="Times New Roman"/>
                <w:sz w:val="24"/>
                <w:szCs w:val="24"/>
                <w:lang w:val="en-US"/>
              </w:rPr>
              <m:t>I(</m:t>
            </m:r>
            <m:sPre>
              <m:sPrePr>
                <m:ctrlPr>
                  <w:rPr>
                    <w:rFonts w:ascii="Cambria Math" w:hAnsi="Cambria Math" w:cs="Times New Roman"/>
                    <w:i/>
                    <w:sz w:val="24"/>
                    <w:szCs w:val="24"/>
                    <w:lang w:val="en-US"/>
                  </w:rPr>
                </m:ctrlPr>
              </m:sPrePr>
              <m:sub/>
              <m:sup>
                <m:r>
                  <w:rPr>
                    <w:rFonts w:ascii="Cambria Math" w:hAnsi="Cambria Math" w:cs="Times New Roman"/>
                    <w:sz w:val="24"/>
                    <w:szCs w:val="24"/>
                    <w:lang w:val="en-US"/>
                  </w:rPr>
                  <m:t>5</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0</m:t>
                    </m:r>
                  </m:sub>
                </m:sSub>
              </m:e>
            </m:sPre>
            <m:r>
              <w:rPr>
                <w:rFonts w:ascii="Cambria Math" w:hAnsi="Cambria Math" w:cs="Times New Roman"/>
                <w:sz w:val="24"/>
                <w:szCs w:val="24"/>
                <w:lang w:val="en-US"/>
              </w:rPr>
              <m:t>⟶</m:t>
            </m:r>
            <m:sPre>
              <m:sPrePr>
                <m:ctrlPr>
                  <w:rPr>
                    <w:rFonts w:ascii="Cambria Math" w:hAnsi="Cambria Math" w:cs="Times New Roman"/>
                    <w:i/>
                    <w:sz w:val="24"/>
                    <w:szCs w:val="24"/>
                    <w:lang w:val="en-US"/>
                  </w:rPr>
                </m:ctrlPr>
              </m:sPrePr>
              <m:sub/>
              <m:sup>
                <m:r>
                  <w:rPr>
                    <w:rFonts w:ascii="Cambria Math" w:hAnsi="Cambria Math" w:cs="Times New Roman"/>
                    <w:sz w:val="24"/>
                    <w:szCs w:val="24"/>
                    <w:lang w:val="en-US"/>
                  </w:rPr>
                  <m:t>7</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1</m:t>
                    </m:r>
                  </m:sub>
                </m:sSub>
                <m:r>
                  <w:rPr>
                    <w:rFonts w:ascii="Cambria Math" w:hAnsi="Cambria Math" w:cs="Times New Roman"/>
                    <w:sz w:val="24"/>
                    <w:szCs w:val="24"/>
                    <w:lang w:val="en-US"/>
                  </w:rPr>
                  <m:t>)</m:t>
                </m:r>
              </m:e>
            </m:sPre>
          </m:den>
        </m:f>
      </m:oMath>
      <w:r w:rsidRPr="0006707C">
        <w:rPr>
          <w:rFonts w:ascii="Times New Roman" w:eastAsiaTheme="minorEastAsia" w:hAnsi="Times New Roman" w:cs="Times New Roman"/>
          <w:sz w:val="24"/>
          <w:szCs w:val="24"/>
          <w:lang w:val="en-US"/>
        </w:rPr>
        <w:tab/>
      </w:r>
      <w:r w:rsidRPr="0006707C">
        <w:rPr>
          <w:rFonts w:ascii="Times New Roman" w:eastAsiaTheme="minorEastAsia" w:hAnsi="Times New Roman" w:cs="Times New Roman"/>
          <w:sz w:val="24"/>
          <w:szCs w:val="24"/>
          <w:lang w:val="en-US"/>
        </w:rPr>
        <w:tab/>
      </w:r>
      <w:r w:rsidRPr="0006707C">
        <w:rPr>
          <w:rFonts w:ascii="Times New Roman" w:eastAsiaTheme="minorEastAsia" w:hAnsi="Times New Roman" w:cs="Times New Roman"/>
          <w:sz w:val="24"/>
          <w:szCs w:val="24"/>
          <w:lang w:val="en-US"/>
        </w:rPr>
        <w:tab/>
      </w:r>
      <w:r w:rsidRPr="0006707C">
        <w:rPr>
          <w:rFonts w:ascii="Times New Roman" w:eastAsiaTheme="minorEastAsia" w:hAnsi="Times New Roman" w:cs="Times New Roman"/>
          <w:sz w:val="24"/>
          <w:szCs w:val="24"/>
          <w:lang w:val="en-US"/>
        </w:rPr>
        <w:tab/>
      </w:r>
      <w:r w:rsidRPr="0006707C">
        <w:rPr>
          <w:rFonts w:ascii="Times New Roman" w:eastAsiaTheme="minorEastAsia" w:hAnsi="Times New Roman" w:cs="Times New Roman"/>
          <w:sz w:val="24"/>
          <w:szCs w:val="24"/>
          <w:lang w:val="en-US"/>
        </w:rPr>
        <w:tab/>
        <w:t>(1)</w:t>
      </w:r>
    </w:p>
    <w:p w14:paraId="7C0680A3" w14:textId="4FCE8CA8" w:rsidR="006627D2" w:rsidRPr="0006707C" w:rsidRDefault="006627D2" w:rsidP="006627D2">
      <w:pPr>
        <w:ind w:firstLine="567"/>
        <w:jc w:val="both"/>
        <w:rPr>
          <w:rFonts w:ascii="Times New Roman" w:hAnsi="Times New Roman" w:cs="Times New Roman"/>
          <w:sz w:val="24"/>
          <w:szCs w:val="24"/>
          <w:lang w:val="en-GB"/>
        </w:rPr>
      </w:pPr>
      <w:r w:rsidRPr="0006707C">
        <w:rPr>
          <w:rFonts w:ascii="Times New Roman" w:hAnsi="Times New Roman" w:cs="Times New Roman"/>
          <w:sz w:val="24"/>
          <w:szCs w:val="24"/>
          <w:lang w:val="en-GB"/>
        </w:rPr>
        <w:t>The higher this ratio, the lower the local symmetry around Eu</w:t>
      </w:r>
      <w:r w:rsidRPr="0006707C">
        <w:rPr>
          <w:rFonts w:ascii="Times New Roman" w:hAnsi="Times New Roman" w:cs="Times New Roman"/>
          <w:sz w:val="24"/>
          <w:szCs w:val="24"/>
          <w:vertAlign w:val="superscript"/>
          <w:lang w:val="en-GB"/>
        </w:rPr>
        <w:t>3+</w:t>
      </w:r>
      <w:r w:rsidRPr="0006707C">
        <w:rPr>
          <w:rFonts w:ascii="Times New Roman" w:hAnsi="Times New Roman" w:cs="Times New Roman"/>
          <w:sz w:val="24"/>
          <w:szCs w:val="24"/>
          <w:lang w:val="en-GB"/>
        </w:rPr>
        <w:t xml:space="preserve"> is with respect to an inversion centre, since a high local symmetry strongly reduces the electric dipolar emission without affecting the magnetic dipolar one, and vice versa. In particular, </w:t>
      </w:r>
      <w:proofErr w:type="spellStart"/>
      <w:r w:rsidRPr="0006707C">
        <w:rPr>
          <w:rFonts w:ascii="Times New Roman" w:hAnsi="Times New Roman" w:cs="Times New Roman"/>
          <w:sz w:val="24"/>
          <w:szCs w:val="24"/>
          <w:lang w:val="en-GB"/>
        </w:rPr>
        <w:t>Reisfeld</w:t>
      </w:r>
      <w:proofErr w:type="spellEnd"/>
      <w:r w:rsidRPr="0006707C">
        <w:rPr>
          <w:rFonts w:ascii="Times New Roman" w:hAnsi="Times New Roman" w:cs="Times New Roman"/>
          <w:sz w:val="24"/>
          <w:szCs w:val="24"/>
          <w:lang w:val="en-GB"/>
        </w:rPr>
        <w:t xml:space="preserve"> et al. reported several studies on different europium environments, such as glasses, crystals, complexes and solutions, which are summarized in </w:t>
      </w:r>
      <w:r w:rsidRPr="0006707C">
        <w:rPr>
          <w:rFonts w:ascii="Times New Roman" w:hAnsi="Times New Roman" w:cs="Times New Roman"/>
          <w:sz w:val="24"/>
          <w:szCs w:val="24"/>
          <w:lang w:val="en-GB"/>
        </w:rPr>
        <w:fldChar w:fldCharType="begin" w:fldLock="1"/>
      </w:r>
      <w:r w:rsidR="001F6452" w:rsidRPr="0006707C">
        <w:rPr>
          <w:rFonts w:ascii="Times New Roman" w:hAnsi="Times New Roman" w:cs="Times New Roman"/>
          <w:sz w:val="24"/>
          <w:szCs w:val="24"/>
          <w:lang w:val="en-GB"/>
        </w:rPr>
        <w:instrText>ADDIN CSL_CITATION {"citationItems":[{"id":"ITEM-1","itemData":{"DOI":"10.1080/00268970410001728609","ISSN":"00268976","abstract":"The paper is devoted to the memory of Brian Wybourne the pioneer in theory of symmetry and spectra of trivalent rare earths. We evaluate here the influence of site symmetry of the surrounding molecules in glass matrices on europium ion used as a probe. A method by which systematic classification can be performed on descending site symmetry in a large number of solid hosts is based on the ratios of intensities of electric to magnetic dipole transition. Experimental work involves preparation of a number of glass matrices prepared by a sol-gel method, and incorporating trivalent europium. The fluorescence arising from the quintet D state is used to evaluate the site symmetry of the probe europium ion in the prepared matrices, crystals, conventionally prepared glasses, solutions, and complexes incorporated in sol-gel matrices. From the large amount of tabulated data one can see that for totally symmetric sites the factor I(D 0-F 2)/I(D 0-F 1) is lower than one, and increases to 10 for systems with very low symmetry sites. The absolute intensities of the transitions depend also on the amount of covalency of Eu with the surrounding ligands.","author":[{"dropping-particle":"","family":"Reisfeld","given":"Renata","non-dropping-particle":"","parse-names":false,"suffix":""},{"dropping-particle":"","family":"Zigansky","given":"Elena","non-dropping-particle":"","parse-names":false,"suffix":""},{"dropping-particle":"","family":"Gaft","given":"Michael","non-dropping-particle":"","parse-names":false,"suffix":""}],"container-title":"Molecular Physics","id":"ITEM-1","issue":"11-12 SPEC. ISS.","issued":{"date-parts":[["2004"]]},"page":"1319-1330","title":"Europium probe for estimation of site symmetry in glass films, glasses and crystals","type":"article-journal","volume":"102"},"uris":["http://www.mendeley.com/documents/?uuid=b973fba3-4d91-3232-a1c5-4f44e1d68cb9","http://www.mendeley.com/documents/?uuid=6edb4f9c-fd6d-4a6d-824c-88483f969916","http://www.mendeley.com/documents/?uuid=22ac12b1-533a-468a-998d-f89c32bd0a5a"]}],"mendeley":{"formattedCitation":"[4]","manualFormatting":"[7]","plainTextFormattedCitation":"[4]","previouslyFormattedCitation":"[4]"},"properties":{"noteIndex":0},"schema":"https://github.com/citation-style-language/schema/raw/master/csl-citation.json"}</w:instrText>
      </w:r>
      <w:r w:rsidRPr="0006707C">
        <w:rPr>
          <w:rFonts w:ascii="Times New Roman" w:hAnsi="Times New Roman" w:cs="Times New Roman"/>
          <w:sz w:val="24"/>
          <w:szCs w:val="24"/>
          <w:lang w:val="en-GB"/>
        </w:rPr>
        <w:fldChar w:fldCharType="separate"/>
      </w:r>
      <w:r w:rsidR="001A668B" w:rsidRPr="0006707C">
        <w:rPr>
          <w:rFonts w:ascii="Times New Roman" w:hAnsi="Times New Roman" w:cs="Times New Roman"/>
          <w:noProof/>
          <w:sz w:val="24"/>
          <w:szCs w:val="24"/>
          <w:lang w:val="en-GB"/>
        </w:rPr>
        <w:t>[</w:t>
      </w:r>
      <w:r w:rsidR="001F6452" w:rsidRPr="0006707C">
        <w:rPr>
          <w:rFonts w:ascii="Times New Roman" w:hAnsi="Times New Roman" w:cs="Times New Roman"/>
          <w:noProof/>
          <w:sz w:val="24"/>
          <w:szCs w:val="24"/>
          <w:lang w:val="en-GB"/>
        </w:rPr>
        <w:t>7</w:t>
      </w:r>
      <w:r w:rsidR="001A668B" w:rsidRPr="0006707C">
        <w:rPr>
          <w:rFonts w:ascii="Times New Roman" w:hAnsi="Times New Roman" w:cs="Times New Roman"/>
          <w:noProof/>
          <w:sz w:val="24"/>
          <w:szCs w:val="24"/>
          <w:lang w:val="en-GB"/>
        </w:rPr>
        <w:t>]</w:t>
      </w:r>
      <w:r w:rsidRPr="0006707C">
        <w:rPr>
          <w:rFonts w:ascii="Times New Roman" w:hAnsi="Times New Roman" w:cs="Times New Roman"/>
          <w:sz w:val="24"/>
          <w:szCs w:val="24"/>
          <w:lang w:val="en-GB"/>
        </w:rPr>
        <w:fldChar w:fldCharType="end"/>
      </w:r>
      <w:r w:rsidRPr="0006707C">
        <w:rPr>
          <w:rFonts w:ascii="Times New Roman" w:hAnsi="Times New Roman" w:cs="Times New Roman"/>
          <w:sz w:val="24"/>
          <w:szCs w:val="24"/>
          <w:lang w:val="en-GB"/>
        </w:rPr>
        <w:t>, demonstrating that this indicator can be lower than 1 when the ion is situated in a totally symmetric environment such as water or cubic crystals, and it increases above 1 in solidified glasses, where the modifier ions are responsible for the distortion of the oxygens around the RE ions lowering the site symmetry and increasing the probability for f–f transitions. Also, in many complexes the ratio is high due to increase of covalency of Eu with the surrounding ligands, which lowers the symmetry.</w:t>
      </w:r>
    </w:p>
    <w:p w14:paraId="2081D9A3" w14:textId="77777777" w:rsidR="006627D2" w:rsidRPr="0006707C" w:rsidRDefault="006627D2" w:rsidP="006627D2">
      <w:pPr>
        <w:ind w:firstLine="567"/>
        <w:jc w:val="both"/>
        <w:rPr>
          <w:rFonts w:ascii="Times New Roman" w:hAnsi="Times New Roman" w:cs="Times New Roman"/>
          <w:sz w:val="24"/>
          <w:szCs w:val="24"/>
          <w:lang w:val="en-US"/>
        </w:rPr>
      </w:pPr>
      <w:r w:rsidRPr="0006707C">
        <w:rPr>
          <w:rFonts w:ascii="Times New Roman" w:hAnsi="Times New Roman" w:cs="Times New Roman"/>
          <w:sz w:val="24"/>
          <w:szCs w:val="24"/>
          <w:lang w:val="en-GB"/>
        </w:rPr>
        <w:t xml:space="preserve">Another unique property related to the internal </w:t>
      </w:r>
      <w:r w:rsidRPr="0006707C">
        <w:rPr>
          <w:rFonts w:ascii="Times New Roman" w:hAnsi="Times New Roman" w:cs="Times New Roman"/>
          <w:sz w:val="24"/>
          <w:szCs w:val="24"/>
          <w:vertAlign w:val="superscript"/>
          <w:lang w:val="en-GB"/>
        </w:rPr>
        <w:t>4</w:t>
      </w:r>
      <w:r w:rsidRPr="0006707C">
        <w:rPr>
          <w:rFonts w:ascii="Times New Roman" w:hAnsi="Times New Roman" w:cs="Times New Roman"/>
          <w:sz w:val="24"/>
          <w:szCs w:val="24"/>
          <w:lang w:val="en-GB"/>
        </w:rPr>
        <w:t>f transitions of Eu</w:t>
      </w:r>
      <w:r w:rsidRPr="0006707C">
        <w:rPr>
          <w:rFonts w:ascii="Times New Roman" w:hAnsi="Times New Roman" w:cs="Times New Roman"/>
          <w:sz w:val="24"/>
          <w:szCs w:val="24"/>
          <w:vertAlign w:val="superscript"/>
          <w:lang w:val="en-GB"/>
        </w:rPr>
        <w:t>3+</w:t>
      </w:r>
      <w:r w:rsidRPr="0006707C">
        <w:rPr>
          <w:rFonts w:ascii="Times New Roman" w:hAnsi="Times New Roman" w:cs="Times New Roman"/>
          <w:sz w:val="24"/>
          <w:szCs w:val="24"/>
          <w:lang w:val="en-GB"/>
        </w:rPr>
        <w:t xml:space="preserve"> ions as depicted by the Judd-</w:t>
      </w:r>
      <w:proofErr w:type="spellStart"/>
      <w:r w:rsidRPr="0006707C">
        <w:rPr>
          <w:rFonts w:ascii="Times New Roman" w:hAnsi="Times New Roman" w:cs="Times New Roman"/>
          <w:sz w:val="24"/>
          <w:szCs w:val="24"/>
          <w:lang w:val="en-GB"/>
        </w:rPr>
        <w:t>Ofelt</w:t>
      </w:r>
      <w:proofErr w:type="spellEnd"/>
      <w:r w:rsidRPr="0006707C">
        <w:rPr>
          <w:rFonts w:ascii="Times New Roman" w:hAnsi="Times New Roman" w:cs="Times New Roman"/>
          <w:sz w:val="24"/>
          <w:szCs w:val="24"/>
          <w:lang w:val="en-GB"/>
        </w:rPr>
        <w:t xml:space="preserve"> analysis is that the intensity of the </w:t>
      </w:r>
      <w:r w:rsidRPr="0006707C">
        <w:rPr>
          <w:rFonts w:ascii="Times New Roman" w:hAnsi="Times New Roman" w:cs="Times New Roman"/>
          <w:sz w:val="24"/>
          <w:szCs w:val="24"/>
          <w:vertAlign w:val="superscript"/>
          <w:lang w:val="en-GB"/>
        </w:rPr>
        <w:t>5</w:t>
      </w:r>
      <w:r w:rsidRPr="0006707C">
        <w:rPr>
          <w:rFonts w:ascii="Times New Roman" w:hAnsi="Times New Roman" w:cs="Times New Roman"/>
          <w:sz w:val="24"/>
          <w:szCs w:val="24"/>
          <w:lang w:val="en-GB"/>
        </w:rPr>
        <w:t>D</w:t>
      </w:r>
      <w:r w:rsidRPr="0006707C">
        <w:rPr>
          <w:rFonts w:ascii="Times New Roman" w:hAnsi="Times New Roman" w:cs="Times New Roman"/>
          <w:sz w:val="24"/>
          <w:szCs w:val="24"/>
          <w:vertAlign w:val="subscript"/>
          <w:lang w:val="en-GB"/>
        </w:rPr>
        <w:t>0</w:t>
      </w:r>
      <w:r w:rsidRPr="0006707C">
        <w:rPr>
          <w:rFonts w:ascii="Times New Roman" w:hAnsi="Times New Roman" w:cs="Times New Roman"/>
          <w:sz w:val="24"/>
          <w:szCs w:val="24"/>
          <w:lang w:val="en-GB"/>
        </w:rPr>
        <w:t xml:space="preserve"> → </w:t>
      </w:r>
      <w:r w:rsidRPr="0006707C">
        <w:rPr>
          <w:rFonts w:ascii="Times New Roman" w:hAnsi="Times New Roman" w:cs="Times New Roman"/>
          <w:sz w:val="24"/>
          <w:szCs w:val="24"/>
          <w:vertAlign w:val="superscript"/>
          <w:lang w:val="en-GB"/>
        </w:rPr>
        <w:t>7</w:t>
      </w:r>
      <w:r w:rsidRPr="0006707C">
        <w:rPr>
          <w:rFonts w:ascii="Times New Roman" w:hAnsi="Times New Roman" w:cs="Times New Roman"/>
          <w:sz w:val="24"/>
          <w:szCs w:val="24"/>
          <w:lang w:val="en-GB"/>
        </w:rPr>
        <w:t>F</w:t>
      </w:r>
      <w:r w:rsidRPr="0006707C">
        <w:rPr>
          <w:rFonts w:ascii="Times New Roman" w:hAnsi="Times New Roman" w:cs="Times New Roman"/>
          <w:sz w:val="24"/>
          <w:szCs w:val="24"/>
          <w:vertAlign w:val="subscript"/>
          <w:lang w:val="en-GB"/>
        </w:rPr>
        <w:t>1</w:t>
      </w:r>
      <w:r w:rsidRPr="0006707C">
        <w:rPr>
          <w:rFonts w:ascii="Times New Roman" w:hAnsi="Times New Roman" w:cs="Times New Roman"/>
          <w:sz w:val="24"/>
          <w:szCs w:val="24"/>
          <w:lang w:val="en-GB"/>
        </w:rPr>
        <w:t xml:space="preserve"> transition, being magnetic dipolar in character and therefore insensitive to change in the Eu</w:t>
      </w:r>
      <w:r w:rsidRPr="0006707C">
        <w:rPr>
          <w:rFonts w:ascii="Times New Roman" w:hAnsi="Times New Roman" w:cs="Times New Roman"/>
          <w:sz w:val="24"/>
          <w:szCs w:val="24"/>
          <w:vertAlign w:val="superscript"/>
          <w:lang w:val="en-GB"/>
        </w:rPr>
        <w:t>3+</w:t>
      </w:r>
      <w:r w:rsidRPr="0006707C">
        <w:rPr>
          <w:rFonts w:ascii="Times New Roman" w:hAnsi="Times New Roman" w:cs="Times New Roman"/>
          <w:sz w:val="24"/>
          <w:szCs w:val="24"/>
          <w:lang w:val="en-GB"/>
        </w:rPr>
        <w:t xml:space="preserve"> surroundings, may be taken as a reference, with a radiative rate of 50 s</w:t>
      </w:r>
      <w:r w:rsidRPr="0006707C">
        <w:rPr>
          <w:rFonts w:ascii="Times New Roman" w:hAnsi="Times New Roman" w:cs="Times New Roman"/>
          <w:sz w:val="24"/>
          <w:szCs w:val="24"/>
          <w:vertAlign w:val="superscript"/>
          <w:lang w:val="en-GB"/>
        </w:rPr>
        <w:t>-1</w:t>
      </w:r>
      <w:r w:rsidRPr="0006707C">
        <w:rPr>
          <w:rFonts w:ascii="Times New Roman" w:hAnsi="Times New Roman" w:cs="Times New Roman"/>
          <w:sz w:val="24"/>
          <w:szCs w:val="24"/>
          <w:lang w:val="en-GB"/>
        </w:rPr>
        <w:t xml:space="preserve">. All the other observed transitions arising from the </w:t>
      </w:r>
      <w:r w:rsidRPr="0006707C">
        <w:rPr>
          <w:rFonts w:ascii="Times New Roman" w:hAnsi="Times New Roman" w:cs="Times New Roman"/>
          <w:sz w:val="24"/>
          <w:szCs w:val="24"/>
          <w:vertAlign w:val="superscript"/>
          <w:lang w:val="en-GB"/>
        </w:rPr>
        <w:t>5</w:t>
      </w:r>
      <w:r w:rsidRPr="0006707C">
        <w:rPr>
          <w:rFonts w:ascii="Times New Roman" w:hAnsi="Times New Roman" w:cs="Times New Roman"/>
          <w:sz w:val="24"/>
          <w:szCs w:val="24"/>
          <w:lang w:val="en-GB"/>
        </w:rPr>
        <w:t>D</w:t>
      </w:r>
      <w:r w:rsidRPr="0006707C">
        <w:rPr>
          <w:rFonts w:ascii="Times New Roman" w:hAnsi="Times New Roman" w:cs="Times New Roman"/>
          <w:sz w:val="24"/>
          <w:szCs w:val="24"/>
          <w:vertAlign w:val="subscript"/>
          <w:lang w:val="en-GB"/>
        </w:rPr>
        <w:t>0</w:t>
      </w:r>
      <w:r w:rsidRPr="0006707C">
        <w:rPr>
          <w:rFonts w:ascii="Times New Roman" w:hAnsi="Times New Roman" w:cs="Times New Roman"/>
          <w:sz w:val="24"/>
          <w:szCs w:val="24"/>
          <w:lang w:val="en-GB"/>
        </w:rPr>
        <w:t xml:space="preserve"> level have electric dipolar character. Therefore, assuming the occurrence of only radiative and non-radiative processes in the depopulation of the </w:t>
      </w:r>
      <w:r w:rsidRPr="0006707C">
        <w:rPr>
          <w:rFonts w:ascii="Times New Roman" w:hAnsi="Times New Roman" w:cs="Times New Roman"/>
          <w:sz w:val="24"/>
          <w:szCs w:val="24"/>
          <w:vertAlign w:val="superscript"/>
          <w:lang w:val="en-GB"/>
        </w:rPr>
        <w:t>5</w:t>
      </w:r>
      <w:r w:rsidRPr="0006707C">
        <w:rPr>
          <w:rFonts w:ascii="Times New Roman" w:hAnsi="Times New Roman" w:cs="Times New Roman"/>
          <w:sz w:val="24"/>
          <w:szCs w:val="24"/>
          <w:lang w:val="en-GB"/>
        </w:rPr>
        <w:t>D</w:t>
      </w:r>
      <w:r w:rsidRPr="0006707C">
        <w:rPr>
          <w:rFonts w:ascii="Times New Roman" w:hAnsi="Times New Roman" w:cs="Times New Roman"/>
          <w:sz w:val="24"/>
          <w:szCs w:val="24"/>
          <w:vertAlign w:val="subscript"/>
          <w:lang w:val="en-GB"/>
        </w:rPr>
        <w:t>0</w:t>
      </w:r>
      <w:r w:rsidRPr="0006707C">
        <w:rPr>
          <w:rFonts w:ascii="Times New Roman" w:hAnsi="Times New Roman" w:cs="Times New Roman"/>
          <w:sz w:val="24"/>
          <w:szCs w:val="24"/>
          <w:lang w:val="en-GB"/>
        </w:rPr>
        <w:t xml:space="preserve"> excited level, from these two intensity ratios the </w:t>
      </w:r>
      <w:r w:rsidRPr="0006707C">
        <w:rPr>
          <w:rFonts w:ascii="Times New Roman" w:hAnsi="Times New Roman" w:cs="Times New Roman"/>
          <w:sz w:val="24"/>
          <w:szCs w:val="24"/>
          <w:vertAlign w:val="superscript"/>
          <w:lang w:val="en-GB"/>
        </w:rPr>
        <w:t>5</w:t>
      </w:r>
      <w:r w:rsidRPr="0006707C">
        <w:rPr>
          <w:rFonts w:ascii="Times New Roman" w:hAnsi="Times New Roman" w:cs="Times New Roman"/>
          <w:sz w:val="24"/>
          <w:szCs w:val="24"/>
          <w:lang w:val="en-GB"/>
        </w:rPr>
        <w:t>D</w:t>
      </w:r>
      <w:r w:rsidRPr="0006707C">
        <w:rPr>
          <w:rFonts w:ascii="Times New Roman" w:hAnsi="Times New Roman" w:cs="Times New Roman"/>
          <w:sz w:val="24"/>
          <w:szCs w:val="24"/>
          <w:vertAlign w:val="subscript"/>
          <w:lang w:val="en-GB"/>
        </w:rPr>
        <w:t>0</w:t>
      </w:r>
      <w:r w:rsidRPr="0006707C">
        <w:rPr>
          <w:rFonts w:ascii="Times New Roman" w:hAnsi="Times New Roman" w:cs="Times New Roman"/>
          <w:sz w:val="24"/>
          <w:szCs w:val="24"/>
          <w:lang w:val="en-GB"/>
        </w:rPr>
        <w:t xml:space="preserve"> radiative lifetime can be evaluated. </w:t>
      </w:r>
      <w:r w:rsidRPr="0006707C">
        <w:rPr>
          <w:rFonts w:ascii="Times New Roman" w:hAnsi="Times New Roman" w:cs="Times New Roman"/>
          <w:sz w:val="24"/>
          <w:szCs w:val="24"/>
          <w:lang w:val="en-US"/>
        </w:rPr>
        <w:t>From a practical point of view, the radiative lifetime (</w:t>
      </w:r>
      <w:r w:rsidRPr="0006707C">
        <w:rPr>
          <w:rFonts w:ascii="Times New Roman" w:hAnsi="Times New Roman" w:cs="Times New Roman"/>
          <w:sz w:val="24"/>
          <w:szCs w:val="24"/>
          <w:lang w:val="en-US"/>
        </w:rPr>
        <w:sym w:font="Symbol" w:char="F074"/>
      </w:r>
      <w:r w:rsidRPr="0006707C">
        <w:rPr>
          <w:rFonts w:ascii="Times New Roman" w:hAnsi="Times New Roman" w:cs="Times New Roman"/>
          <w:sz w:val="24"/>
          <w:szCs w:val="24"/>
          <w:vertAlign w:val="subscript"/>
          <w:lang w:val="en-US"/>
        </w:rPr>
        <w:t>rad</w:t>
      </w:r>
      <w:r w:rsidRPr="0006707C">
        <w:rPr>
          <w:rFonts w:ascii="Times New Roman" w:hAnsi="Times New Roman" w:cs="Times New Roman"/>
          <w:sz w:val="24"/>
          <w:szCs w:val="24"/>
          <w:lang w:val="en-US"/>
        </w:rPr>
        <w:t xml:space="preserve">) can be calculated by the following equation: </w:t>
      </w:r>
    </w:p>
    <w:p w14:paraId="308715C3" w14:textId="77777777" w:rsidR="006627D2" w:rsidRPr="0006707C" w:rsidRDefault="007D5F93" w:rsidP="006627D2">
      <w:pPr>
        <w:ind w:firstLine="567"/>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rad</m:t>
                        </m:r>
                      </m:sub>
                    </m:sSub>
                  </m:den>
                </m:f>
              </m:e>
            </m:d>
          </m:e>
          <m:sub>
            <m:r>
              <w:rPr>
                <w:rFonts w:ascii="Cambria Math" w:hAnsi="Cambria Math" w:cs="Times New Roman"/>
                <w:sz w:val="24"/>
                <w:szCs w:val="24"/>
                <w:lang w:val="en-US"/>
              </w:rPr>
              <m:t>Eu</m:t>
            </m:r>
          </m:sub>
        </m:sSub>
        <m:r>
          <w:rPr>
            <w:rFonts w:ascii="Cambria Math" w:hAnsi="Cambria Math" w:cs="Times New Roman"/>
            <w:sz w:val="24"/>
            <w:szCs w:val="24"/>
            <w:lang w:val="en-US"/>
          </w:rPr>
          <m:t xml:space="preserve">=14.65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3</m:t>
            </m:r>
          </m:sup>
        </m:sSup>
        <m:f>
          <m:fPr>
            <m:ctrlPr>
              <w:rPr>
                <w:rFonts w:ascii="Cambria Math" w:hAnsi="Cambria Math" w:cs="Times New Roman"/>
                <w:i/>
                <w:sz w:val="24"/>
                <w:szCs w:val="24"/>
                <w:lang w:val="en-US"/>
              </w:rPr>
            </m:ctrlPr>
          </m:fPr>
          <m:num>
            <m:r>
              <w:rPr>
                <w:rFonts w:ascii="Cambria Math" w:hAnsi="Cambria Math" w:cs="Times New Roman"/>
                <w:sz w:val="24"/>
                <w:szCs w:val="24"/>
                <w:lang w:val="en-US"/>
              </w:rPr>
              <m:t>I(</m:t>
            </m:r>
            <m:sPre>
              <m:sPrePr>
                <m:ctrlPr>
                  <w:rPr>
                    <w:rFonts w:ascii="Cambria Math" w:hAnsi="Cambria Math" w:cs="Times New Roman"/>
                    <w:i/>
                    <w:sz w:val="24"/>
                    <w:szCs w:val="24"/>
                    <w:lang w:val="en-US"/>
                  </w:rPr>
                </m:ctrlPr>
              </m:sPrePr>
              <m:sub/>
              <m:sup>
                <m:r>
                  <w:rPr>
                    <w:rFonts w:ascii="Cambria Math" w:hAnsi="Cambria Math" w:cs="Times New Roman"/>
                    <w:sz w:val="24"/>
                    <w:szCs w:val="24"/>
                    <w:lang w:val="en-US"/>
                  </w:rPr>
                  <m:t>5</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0</m:t>
                    </m:r>
                  </m:sub>
                </m:sSub>
              </m:e>
            </m:sPre>
            <m:r>
              <w:rPr>
                <w:rFonts w:ascii="Cambria Math" w:hAnsi="Cambria Math" w:cs="Times New Roman"/>
                <w:sz w:val="24"/>
                <w:szCs w:val="24"/>
                <w:lang w:val="en-US"/>
              </w:rPr>
              <m:t>⟶</m:t>
            </m:r>
            <m:sPre>
              <m:sPrePr>
                <m:ctrlPr>
                  <w:rPr>
                    <w:rFonts w:ascii="Cambria Math" w:hAnsi="Cambria Math" w:cs="Times New Roman"/>
                    <w:i/>
                    <w:sz w:val="24"/>
                    <w:szCs w:val="24"/>
                    <w:lang w:val="en-US"/>
                  </w:rPr>
                </m:ctrlPr>
              </m:sPrePr>
              <m:sub/>
              <m:sup>
                <m:r>
                  <w:rPr>
                    <w:rFonts w:ascii="Cambria Math" w:hAnsi="Cambria Math" w:cs="Times New Roman"/>
                    <w:sz w:val="24"/>
                    <w:szCs w:val="24"/>
                    <w:lang w:val="en-US"/>
                  </w:rPr>
                  <m:t>7</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J</m:t>
                    </m:r>
                  </m:sub>
                </m:sSub>
                <m:r>
                  <w:rPr>
                    <w:rFonts w:ascii="Cambria Math" w:hAnsi="Cambria Math" w:cs="Times New Roman"/>
                    <w:sz w:val="24"/>
                    <w:szCs w:val="24"/>
                    <w:lang w:val="en-US"/>
                  </w:rPr>
                  <m:t>)</m:t>
                </m:r>
              </m:e>
            </m:sPre>
          </m:num>
          <m:den>
            <m:r>
              <w:rPr>
                <w:rFonts w:ascii="Cambria Math" w:hAnsi="Cambria Math" w:cs="Times New Roman"/>
                <w:sz w:val="24"/>
                <w:szCs w:val="24"/>
                <w:lang w:val="en-US"/>
              </w:rPr>
              <m:t>I(</m:t>
            </m:r>
            <m:sPre>
              <m:sPrePr>
                <m:ctrlPr>
                  <w:rPr>
                    <w:rFonts w:ascii="Cambria Math" w:hAnsi="Cambria Math" w:cs="Times New Roman"/>
                    <w:i/>
                    <w:sz w:val="24"/>
                    <w:szCs w:val="24"/>
                    <w:lang w:val="en-US"/>
                  </w:rPr>
                </m:ctrlPr>
              </m:sPrePr>
              <m:sub/>
              <m:sup>
                <m:r>
                  <w:rPr>
                    <w:rFonts w:ascii="Cambria Math" w:hAnsi="Cambria Math" w:cs="Times New Roman"/>
                    <w:sz w:val="24"/>
                    <w:szCs w:val="24"/>
                    <w:lang w:val="en-US"/>
                  </w:rPr>
                  <m:t>5</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0</m:t>
                    </m:r>
                  </m:sub>
                </m:sSub>
              </m:e>
            </m:sPre>
            <m:r>
              <w:rPr>
                <w:rFonts w:ascii="Cambria Math" w:hAnsi="Cambria Math" w:cs="Times New Roman"/>
                <w:sz w:val="24"/>
                <w:szCs w:val="24"/>
                <w:lang w:val="en-US"/>
              </w:rPr>
              <m:t>⟶</m:t>
            </m:r>
            <m:sPre>
              <m:sPrePr>
                <m:ctrlPr>
                  <w:rPr>
                    <w:rFonts w:ascii="Cambria Math" w:hAnsi="Cambria Math" w:cs="Times New Roman"/>
                    <w:i/>
                    <w:sz w:val="24"/>
                    <w:szCs w:val="24"/>
                    <w:lang w:val="en-US"/>
                  </w:rPr>
                </m:ctrlPr>
              </m:sPrePr>
              <m:sub/>
              <m:sup>
                <m:r>
                  <w:rPr>
                    <w:rFonts w:ascii="Cambria Math" w:hAnsi="Cambria Math" w:cs="Times New Roman"/>
                    <w:sz w:val="24"/>
                    <w:szCs w:val="24"/>
                    <w:lang w:val="en-US"/>
                  </w:rPr>
                  <m:t>7</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1</m:t>
                    </m:r>
                  </m:sub>
                </m:sSub>
                <m:r>
                  <w:rPr>
                    <w:rFonts w:ascii="Cambria Math" w:hAnsi="Cambria Math" w:cs="Times New Roman"/>
                    <w:sz w:val="24"/>
                    <w:szCs w:val="24"/>
                    <w:lang w:val="en-US"/>
                  </w:rPr>
                  <m:t>)</m:t>
                </m:r>
              </m:e>
            </m:sPre>
          </m:den>
        </m:f>
      </m:oMath>
      <w:r w:rsidR="006627D2" w:rsidRPr="0006707C">
        <w:rPr>
          <w:rFonts w:ascii="Times New Roman" w:hAnsi="Times New Roman" w:cs="Times New Roman"/>
          <w:sz w:val="24"/>
          <w:szCs w:val="24"/>
          <w:lang w:val="en-US"/>
        </w:rPr>
        <w:t xml:space="preserve"> ,</w:t>
      </w:r>
      <w:r w:rsidR="006627D2" w:rsidRPr="0006707C">
        <w:rPr>
          <w:rFonts w:ascii="Times New Roman" w:hAnsi="Times New Roman" w:cs="Times New Roman"/>
          <w:sz w:val="24"/>
          <w:szCs w:val="24"/>
          <w:lang w:val="en-US"/>
        </w:rPr>
        <w:tab/>
      </w:r>
      <w:r w:rsidR="006627D2" w:rsidRPr="0006707C">
        <w:rPr>
          <w:rFonts w:ascii="Times New Roman" w:hAnsi="Times New Roman" w:cs="Times New Roman"/>
          <w:sz w:val="24"/>
          <w:szCs w:val="24"/>
          <w:lang w:val="en-US"/>
        </w:rPr>
        <w:tab/>
      </w:r>
      <w:r w:rsidR="006627D2" w:rsidRPr="0006707C">
        <w:rPr>
          <w:rFonts w:ascii="Times New Roman" w:hAnsi="Times New Roman" w:cs="Times New Roman"/>
          <w:sz w:val="24"/>
          <w:szCs w:val="24"/>
          <w:lang w:val="en-US"/>
        </w:rPr>
        <w:tab/>
        <w:t>(2)</w:t>
      </w:r>
    </w:p>
    <w:p w14:paraId="495AA19F" w14:textId="7FC26710" w:rsidR="006627D2" w:rsidRPr="0006707C" w:rsidRDefault="006627D2" w:rsidP="006627D2">
      <w:pPr>
        <w:ind w:firstLine="567"/>
        <w:jc w:val="both"/>
        <w:rPr>
          <w:rFonts w:ascii="Times New Roman" w:hAnsi="Times New Roman" w:cs="Times New Roman"/>
          <w:sz w:val="24"/>
          <w:szCs w:val="24"/>
          <w:lang w:val="en-GB"/>
        </w:rPr>
      </w:pPr>
      <w:r w:rsidRPr="0006707C">
        <w:rPr>
          <w:rFonts w:ascii="Times New Roman" w:hAnsi="Times New Roman" w:cs="Times New Roman"/>
          <w:sz w:val="24"/>
          <w:szCs w:val="24"/>
          <w:lang w:val="en-US"/>
        </w:rPr>
        <w:t>where n indicates the refractive index, I(</w:t>
      </w:r>
      <w:r w:rsidRPr="0006707C">
        <w:rPr>
          <w:rFonts w:ascii="Times New Roman" w:hAnsi="Times New Roman" w:cs="Times New Roman"/>
          <w:sz w:val="24"/>
          <w:szCs w:val="24"/>
          <w:vertAlign w:val="superscript"/>
          <w:lang w:val="en-US"/>
        </w:rPr>
        <w:t>5</w:t>
      </w:r>
      <w:r w:rsidRPr="0006707C">
        <w:rPr>
          <w:rFonts w:ascii="Times New Roman" w:hAnsi="Times New Roman" w:cs="Times New Roman"/>
          <w:sz w:val="24"/>
          <w:szCs w:val="24"/>
          <w:lang w:val="en-US"/>
        </w:rPr>
        <w:t>D</w:t>
      </w:r>
      <w:r w:rsidRPr="0006707C">
        <w:rPr>
          <w:rFonts w:ascii="Times New Roman" w:hAnsi="Times New Roman" w:cs="Times New Roman"/>
          <w:sz w:val="24"/>
          <w:szCs w:val="24"/>
          <w:vertAlign w:val="subscript"/>
          <w:lang w:val="en-US"/>
        </w:rPr>
        <w:t xml:space="preserve">0 </w:t>
      </w:r>
      <w:r w:rsidRPr="0006707C">
        <w:rPr>
          <w:rFonts w:ascii="Times New Roman" w:hAnsi="Times New Roman" w:cs="Times New Roman"/>
          <w:sz w:val="24"/>
          <w:szCs w:val="24"/>
          <w:lang w:val="en-GB"/>
        </w:rPr>
        <w:t xml:space="preserve">→ </w:t>
      </w:r>
      <w:r w:rsidRPr="0006707C">
        <w:rPr>
          <w:rFonts w:ascii="Times New Roman" w:hAnsi="Times New Roman" w:cs="Times New Roman"/>
          <w:sz w:val="24"/>
          <w:szCs w:val="24"/>
          <w:vertAlign w:val="superscript"/>
          <w:lang w:val="en-US"/>
        </w:rPr>
        <w:t>7</w:t>
      </w:r>
      <w:r w:rsidRPr="0006707C">
        <w:rPr>
          <w:rFonts w:ascii="Times New Roman" w:hAnsi="Times New Roman" w:cs="Times New Roman"/>
          <w:sz w:val="24"/>
          <w:szCs w:val="24"/>
          <w:lang w:val="en-US"/>
        </w:rPr>
        <w:t>F</w:t>
      </w:r>
      <w:r w:rsidRPr="0006707C">
        <w:rPr>
          <w:rFonts w:ascii="Times New Roman" w:hAnsi="Times New Roman" w:cs="Times New Roman"/>
          <w:i/>
          <w:iCs/>
          <w:sz w:val="24"/>
          <w:szCs w:val="24"/>
          <w:vertAlign w:val="subscript"/>
          <w:lang w:val="en-US"/>
        </w:rPr>
        <w:t>J</w:t>
      </w:r>
      <w:r w:rsidRPr="0006707C">
        <w:rPr>
          <w:rFonts w:ascii="Times New Roman" w:hAnsi="Times New Roman" w:cs="Times New Roman"/>
          <w:sz w:val="24"/>
          <w:szCs w:val="24"/>
          <w:lang w:val="en-US"/>
        </w:rPr>
        <w:t>) / I(</w:t>
      </w:r>
      <w:r w:rsidRPr="0006707C">
        <w:rPr>
          <w:rFonts w:ascii="Times New Roman" w:hAnsi="Times New Roman" w:cs="Times New Roman"/>
          <w:sz w:val="24"/>
          <w:szCs w:val="24"/>
          <w:vertAlign w:val="superscript"/>
          <w:lang w:val="en-US"/>
        </w:rPr>
        <w:t>5</w:t>
      </w:r>
      <w:r w:rsidRPr="0006707C">
        <w:rPr>
          <w:rFonts w:ascii="Times New Roman" w:hAnsi="Times New Roman" w:cs="Times New Roman"/>
          <w:sz w:val="24"/>
          <w:szCs w:val="24"/>
          <w:lang w:val="en-US"/>
        </w:rPr>
        <w:t>D</w:t>
      </w:r>
      <w:r w:rsidRPr="0006707C">
        <w:rPr>
          <w:rFonts w:ascii="Times New Roman" w:hAnsi="Times New Roman" w:cs="Times New Roman"/>
          <w:sz w:val="24"/>
          <w:szCs w:val="24"/>
          <w:vertAlign w:val="subscript"/>
          <w:lang w:val="en-US"/>
        </w:rPr>
        <w:t xml:space="preserve">0 </w:t>
      </w:r>
      <w:r w:rsidRPr="0006707C">
        <w:rPr>
          <w:rFonts w:ascii="Times New Roman" w:hAnsi="Times New Roman" w:cs="Times New Roman"/>
          <w:sz w:val="24"/>
          <w:szCs w:val="24"/>
          <w:lang w:val="en-GB"/>
        </w:rPr>
        <w:t xml:space="preserve">→ </w:t>
      </w:r>
      <w:r w:rsidRPr="0006707C">
        <w:rPr>
          <w:rFonts w:ascii="Times New Roman" w:hAnsi="Times New Roman" w:cs="Times New Roman"/>
          <w:sz w:val="24"/>
          <w:szCs w:val="24"/>
          <w:vertAlign w:val="superscript"/>
          <w:lang w:val="en-US"/>
        </w:rPr>
        <w:t>7</w:t>
      </w:r>
      <w:r w:rsidRPr="0006707C">
        <w:rPr>
          <w:rFonts w:ascii="Times New Roman" w:hAnsi="Times New Roman" w:cs="Times New Roman"/>
          <w:sz w:val="24"/>
          <w:szCs w:val="24"/>
          <w:lang w:val="en-US"/>
        </w:rPr>
        <w:t>F</w:t>
      </w:r>
      <w:r w:rsidRPr="0006707C">
        <w:rPr>
          <w:rFonts w:ascii="Times New Roman" w:hAnsi="Times New Roman" w:cs="Times New Roman"/>
          <w:sz w:val="24"/>
          <w:szCs w:val="24"/>
          <w:vertAlign w:val="subscript"/>
          <w:lang w:val="en-US"/>
        </w:rPr>
        <w:t>1</w:t>
      </w:r>
      <w:r w:rsidRPr="0006707C">
        <w:rPr>
          <w:rFonts w:ascii="Times New Roman" w:hAnsi="Times New Roman" w:cs="Times New Roman"/>
          <w:sz w:val="24"/>
          <w:szCs w:val="24"/>
          <w:lang w:val="en-US"/>
        </w:rPr>
        <w:t xml:space="preserve">) is the ratio between the total integrated emission from the Eu </w:t>
      </w:r>
      <w:r w:rsidRPr="0006707C">
        <w:rPr>
          <w:rFonts w:ascii="Times New Roman" w:hAnsi="Times New Roman" w:cs="Times New Roman"/>
          <w:sz w:val="24"/>
          <w:szCs w:val="24"/>
          <w:vertAlign w:val="superscript"/>
          <w:lang w:val="en-US"/>
        </w:rPr>
        <w:t>5</w:t>
      </w:r>
      <w:r w:rsidRPr="0006707C">
        <w:rPr>
          <w:rFonts w:ascii="Times New Roman" w:hAnsi="Times New Roman" w:cs="Times New Roman"/>
          <w:sz w:val="24"/>
          <w:szCs w:val="24"/>
          <w:lang w:val="en-US"/>
        </w:rPr>
        <w:t>D</w:t>
      </w:r>
      <w:r w:rsidRPr="0006707C">
        <w:rPr>
          <w:rFonts w:ascii="Times New Roman" w:hAnsi="Times New Roman" w:cs="Times New Roman"/>
          <w:sz w:val="24"/>
          <w:szCs w:val="24"/>
          <w:vertAlign w:val="subscript"/>
          <w:lang w:val="en-US"/>
        </w:rPr>
        <w:t>0</w:t>
      </w:r>
      <w:r w:rsidRPr="0006707C">
        <w:rPr>
          <w:rFonts w:ascii="Times New Roman" w:hAnsi="Times New Roman" w:cs="Times New Roman"/>
          <w:sz w:val="24"/>
          <w:szCs w:val="24"/>
          <w:lang w:val="en-US"/>
        </w:rPr>
        <w:t xml:space="preserve"> level to the </w:t>
      </w:r>
      <w:r w:rsidRPr="0006707C">
        <w:rPr>
          <w:rFonts w:ascii="Times New Roman" w:hAnsi="Times New Roman" w:cs="Times New Roman"/>
          <w:sz w:val="24"/>
          <w:szCs w:val="24"/>
          <w:vertAlign w:val="superscript"/>
          <w:lang w:val="en-US"/>
        </w:rPr>
        <w:t>7</w:t>
      </w:r>
      <w:r w:rsidRPr="0006707C">
        <w:rPr>
          <w:rFonts w:ascii="Times New Roman" w:hAnsi="Times New Roman" w:cs="Times New Roman"/>
          <w:sz w:val="24"/>
          <w:szCs w:val="24"/>
          <w:lang w:val="en-US"/>
        </w:rPr>
        <w:t>F</w:t>
      </w:r>
      <w:r w:rsidRPr="0006707C">
        <w:rPr>
          <w:rFonts w:ascii="Times New Roman" w:hAnsi="Times New Roman" w:cs="Times New Roman"/>
          <w:i/>
          <w:iCs/>
          <w:sz w:val="24"/>
          <w:szCs w:val="24"/>
          <w:vertAlign w:val="subscript"/>
          <w:lang w:val="en-US"/>
        </w:rPr>
        <w:t>J</w:t>
      </w:r>
      <w:r w:rsidRPr="0006707C">
        <w:rPr>
          <w:rFonts w:ascii="Times New Roman" w:hAnsi="Times New Roman" w:cs="Times New Roman"/>
          <w:sz w:val="24"/>
          <w:szCs w:val="24"/>
          <w:lang w:val="en-US"/>
        </w:rPr>
        <w:t xml:space="preserve"> manifold (</w:t>
      </w:r>
      <w:r w:rsidRPr="0006707C">
        <w:rPr>
          <w:rFonts w:ascii="Times New Roman" w:hAnsi="Times New Roman" w:cs="Times New Roman"/>
          <w:i/>
          <w:iCs/>
          <w:sz w:val="24"/>
          <w:szCs w:val="24"/>
          <w:lang w:val="en-US"/>
        </w:rPr>
        <w:t>J</w:t>
      </w:r>
      <w:r w:rsidRPr="0006707C">
        <w:rPr>
          <w:rFonts w:ascii="Times New Roman" w:hAnsi="Times New Roman" w:cs="Times New Roman"/>
          <w:sz w:val="24"/>
          <w:szCs w:val="24"/>
          <w:lang w:val="en-US"/>
        </w:rPr>
        <w:t xml:space="preserve"> = 0–6) and the integrated intensity of the transition </w:t>
      </w:r>
      <w:r w:rsidRPr="0006707C">
        <w:rPr>
          <w:rFonts w:ascii="Times New Roman" w:hAnsi="Times New Roman" w:cs="Times New Roman"/>
          <w:sz w:val="24"/>
          <w:szCs w:val="24"/>
          <w:vertAlign w:val="superscript"/>
          <w:lang w:val="en-US"/>
        </w:rPr>
        <w:t>5</w:t>
      </w:r>
      <w:r w:rsidRPr="0006707C">
        <w:rPr>
          <w:rFonts w:ascii="Times New Roman" w:hAnsi="Times New Roman" w:cs="Times New Roman"/>
          <w:sz w:val="24"/>
          <w:szCs w:val="24"/>
          <w:lang w:val="en-US"/>
        </w:rPr>
        <w:t>D</w:t>
      </w:r>
      <w:r w:rsidRPr="0006707C">
        <w:rPr>
          <w:rFonts w:ascii="Times New Roman" w:hAnsi="Times New Roman" w:cs="Times New Roman"/>
          <w:sz w:val="24"/>
          <w:szCs w:val="24"/>
          <w:vertAlign w:val="subscript"/>
          <w:lang w:val="en-US"/>
        </w:rPr>
        <w:t>0</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lang w:val="en-GB"/>
        </w:rPr>
        <w:t xml:space="preserve">→ </w:t>
      </w:r>
      <w:r w:rsidRPr="0006707C">
        <w:rPr>
          <w:rFonts w:ascii="Times New Roman" w:hAnsi="Times New Roman" w:cs="Times New Roman"/>
          <w:sz w:val="24"/>
          <w:szCs w:val="24"/>
          <w:vertAlign w:val="superscript"/>
          <w:lang w:val="en-US"/>
        </w:rPr>
        <w:t>7</w:t>
      </w:r>
      <w:r w:rsidRPr="0006707C">
        <w:rPr>
          <w:rFonts w:ascii="Times New Roman" w:hAnsi="Times New Roman" w:cs="Times New Roman"/>
          <w:sz w:val="24"/>
          <w:szCs w:val="24"/>
          <w:lang w:val="en-US"/>
        </w:rPr>
        <w:t>F</w:t>
      </w:r>
      <w:r w:rsidRPr="0006707C">
        <w:rPr>
          <w:rFonts w:ascii="Times New Roman" w:hAnsi="Times New Roman" w:cs="Times New Roman"/>
          <w:sz w:val="24"/>
          <w:szCs w:val="24"/>
          <w:vertAlign w:val="subscript"/>
          <w:lang w:val="en-US"/>
        </w:rPr>
        <w:t>1</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lang w:val="en-US"/>
        </w:rPr>
        <w:fldChar w:fldCharType="begin" w:fldLock="1"/>
      </w:r>
      <w:r w:rsidR="001F6452" w:rsidRPr="0006707C">
        <w:rPr>
          <w:rFonts w:ascii="Times New Roman" w:hAnsi="Times New Roman" w:cs="Times New Roman"/>
          <w:sz w:val="24"/>
          <w:szCs w:val="24"/>
          <w:lang w:val="en-US"/>
        </w:rPr>
        <w:instrText>ADDIN CSL_CITATION {"citationItems":[{"id":"ITEM-1","itemData":{"DOI":"10.1039/c4dt00760c","ISSN":"14779234","abstract":"© 2014 the Partner Organisations.The encapsulation of [Eu(dbm)3phen] into functionalized mesoporous silica nanoparticles (MSN) has been carried out to study the effect of chemical environments on the photoluminescence properties of the rare-earth complex. Surface functionalization was achieved by the reaction of the silanol groups on the surface of mesoporous silica with different organosilylating agents such as (3-aminopropyl)-triethoxysilane (APTES), (3-mercaptopropyl)-trimethoxysilane (MPTMS), and ethoxytrimethylsilane (ETMS). A change in the luminescence properties of the Eu(dbm)3phen complex has been observed on its encapsulation into surface modified mesoporous silica nanoparticles. The modification of photophysical properties is attributed to the interaction of Eu(dbm)3phen with the different chemical environments in the functionalized mesoporous silica nanoparticles (MSN). The luminescence properties of the rare-earth complex in surface-modified MSN increase in the order MSN &lt; MSN-ETMS &lt; MSN-MPTMS &lt; MSN-APTES. The Eu(dbm)3phen complex encapsulated in the functionalized mesoporous silica nanoparticles shows an enhanced luminescence and an increased lifetime compared to the pure rare-earth complex in the solid state and that in unmodified MSN. This implies that some interactions of the lanthanide complexes take place during their incorporation process into the organically modified mesoporous silica nanoparticles. The organically modified mesoporous silica nanoparticles were characterized by Fourier transform infrared spectroscopy (FTIR) and N2 adsorption desorption measurements. The luminescence properties of the encapsulated Eu(dbm)3phen were studied in detail. Moreover, the effect of functionalized MSNs on the structural behaviour of the Eu(dbm)3phen was investigated by solid state nuclear magnetic resonance (SSNMR) techniques using an analogous diamagnetic model complex, Y(dbm)3phen, encapsulated into functionalized MSNs. These studies indicate that the encapsulated rare-earth complex shows some interactions with the functional groups anchored on the surface of MSNs.","author":[{"dropping-particle":"","family":"Malba","given":"C.","non-dropping-particle":"","parse-names":false,"suffix":""},{"dropping-particle":"","family":"Sudhakaran","given":"U.P.","non-dropping-particle":"","parse-names":false,"suffix":""},{"dropping-particle":"","family":"Borsacchi","given":"S.","non-dropping-particle":"","parse-names":false,"suffix":""},{"dropping-particle":"","family":"Geppi","given":"M.","non-dropping-particle":"","parse-names":false,"suffix":""},{"dropping-particle":"","family":"Enrichi","given":"F.","non-dropping-particle":"","parse-names":false,"suffix":""},{"dropping-particle":"","family":"Natile","given":"M.M.","non-dropping-particle":"","parse-names":false,"suffix":""},{"dropping-particle":"","family":"Armelao","given":"L.","non-dropping-particle":"","parse-names":false,"suffix":""},{"dropping-particle":"","family":"Finotto","given":"T.","non-dropping-particle":"","parse-names":false,"suffix":""},{"dropping-particle":"","family":"Marin","given":"R.","non-dropping-particle":"","parse-names":false,"suffix":""},{"dropping-particle":"","family":"Riello","given":"P.","non-dropping-particle":"","parse-names":false,"suffix":""},{"dropping-particle":"","family":"Benedetti","given":"A.","non-dropping-particle":"","parse-names":false,"suffix":""}],"container-title":"Dalton Transactions","id":"ITEM-1","issue":"43","issued":{"date-parts":[["2014"]]},"page":"16183-16196","title":"Structural and photophysical properties of rare-earth complexes encapsulated into surface modified mesoporous silica nanoparticles","type":"article-journal","volume":"43"},"uris":["http://www.mendeley.com/documents/?uuid=42d91264-d445-325f-a2a6-f35a18337cbf","http://www.mendeley.com/documents/?uuid=7e3ed4ba-f46b-4219-9ce5-569046f514e3","http://www.mendeley.com/documents/?uuid=4894e2e2-4191-43c1-a68b-1e07c3b3aa12"]},{"id":"ITEM-2","itemData":{"DOI":"10.1039/b107770h","ISSN":"14639076","author":[{"dropping-particle":"V.","family":"Werts","given":"Martinus H.","non-dropping-particle":"","parse-names":false,"suffix":""},{"dropping-particle":"","family":"Jukes","given":"Ronald T. F.","non-dropping-particle":"","parse-names":false,"suffix":""},{"dropping-particle":"","family":"Verhoeven","given":"Jan W.","non-dropping-particle":"","parse-names":false,"suffix":""}],"container-title":"Physical Chemistry Chemical Physics","id":"ITEM-2","issue":"9","issued":{"date-parts":[["2002","4"]]},"page":"1542-1548","title":"The emission spectrum and the radiative lifetime of Eu3+ in luminescent lanthanide complexes","type":"article-journal","volume":"4"},"uris":["http://www.mendeley.com/documents/?uuid=42c8f4f7-0b72-429c-b236-2594d5f67375","http://www.mendeley.com/documents/?uuid=d19ef53e-7b08-423f-be65-4fa2f06f3b93","http://www.mendeley.com/documents/?uuid=fd02195d-4226-4737-a294-15628e5129f0"]}],"mendeley":{"formattedCitation":"[5,6]","manualFormatting":"[8,9]","plainTextFormattedCitation":"[5,6]","previouslyFormattedCitation":"[5,6]"},"properties":{"noteIndex":0},"schema":"https://github.com/citation-style-language/schema/raw/master/csl-citation.json"}</w:instrText>
      </w:r>
      <w:r w:rsidRPr="0006707C">
        <w:rPr>
          <w:rFonts w:ascii="Times New Roman" w:hAnsi="Times New Roman" w:cs="Times New Roman"/>
          <w:sz w:val="24"/>
          <w:szCs w:val="24"/>
          <w:lang w:val="en-US"/>
        </w:rPr>
        <w:fldChar w:fldCharType="separate"/>
      </w:r>
      <w:r w:rsidR="001F6452" w:rsidRPr="0006707C">
        <w:rPr>
          <w:rFonts w:ascii="Times New Roman" w:hAnsi="Times New Roman" w:cs="Times New Roman"/>
          <w:noProof/>
          <w:sz w:val="24"/>
          <w:szCs w:val="24"/>
          <w:lang w:val="en-US"/>
        </w:rPr>
        <w:t>[8,9</w:t>
      </w:r>
      <w:r w:rsidR="001A668B" w:rsidRPr="0006707C">
        <w:rPr>
          <w:rFonts w:ascii="Times New Roman" w:hAnsi="Times New Roman" w:cs="Times New Roman"/>
          <w:noProof/>
          <w:sz w:val="24"/>
          <w:szCs w:val="24"/>
          <w:lang w:val="en-US"/>
        </w:rPr>
        <w:t>]</w:t>
      </w:r>
      <w:r w:rsidRPr="0006707C">
        <w:rPr>
          <w:rFonts w:ascii="Times New Roman" w:hAnsi="Times New Roman" w:cs="Times New Roman"/>
          <w:sz w:val="24"/>
          <w:szCs w:val="24"/>
          <w:lang w:val="en-US"/>
        </w:rPr>
        <w:fldChar w:fldCharType="end"/>
      </w:r>
      <w:r w:rsidRPr="0006707C">
        <w:rPr>
          <w:rFonts w:ascii="Times New Roman" w:hAnsi="Times New Roman" w:cs="Times New Roman"/>
          <w:sz w:val="24"/>
          <w:szCs w:val="24"/>
          <w:lang w:val="en-US"/>
        </w:rPr>
        <w:t>.</w:t>
      </w:r>
    </w:p>
    <w:p w14:paraId="34F72B0D" w14:textId="77777777" w:rsidR="006627D2" w:rsidRPr="0006707C" w:rsidRDefault="006627D2" w:rsidP="006627D2">
      <w:pPr>
        <w:pStyle w:val="08ArticleText"/>
        <w:spacing w:after="120" w:line="276" w:lineRule="auto"/>
        <w:ind w:firstLine="567"/>
        <w:rPr>
          <w:sz w:val="24"/>
          <w:szCs w:val="24"/>
          <w:lang w:val="en-US"/>
        </w:rPr>
      </w:pPr>
      <w:r w:rsidRPr="0006707C">
        <w:rPr>
          <w:sz w:val="24"/>
          <w:szCs w:val="24"/>
          <w:lang w:val="en-US"/>
        </w:rPr>
        <w:t xml:space="preserve">Therefore, by comparing the experimentally measured lifetime value </w:t>
      </w:r>
      <m:oMath>
        <m:sSub>
          <m:sSubPr>
            <m:ctrlPr>
              <w:rPr>
                <w:rFonts w:ascii="Cambria Math" w:hAnsi="Cambria Math"/>
                <w:i/>
                <w:color w:val="000000"/>
                <w:sz w:val="24"/>
                <w:szCs w:val="24"/>
                <w:lang w:val="en-US" w:eastAsia="it-IT"/>
              </w:rPr>
            </m:ctrlPr>
          </m:sSubPr>
          <m:e>
            <m:r>
              <w:rPr>
                <w:rFonts w:ascii="Cambria Math" w:hAnsi="Cambria Math"/>
                <w:color w:val="000000"/>
                <w:sz w:val="24"/>
                <w:szCs w:val="24"/>
                <w:lang w:val="en-US" w:eastAsia="it-IT"/>
              </w:rPr>
              <m:t>τ</m:t>
            </m:r>
          </m:e>
          <m:sub>
            <m:r>
              <w:rPr>
                <w:rFonts w:ascii="Cambria Math" w:hAnsi="Cambria Math"/>
                <w:color w:val="000000"/>
                <w:sz w:val="24"/>
                <w:szCs w:val="24"/>
                <w:lang w:val="en-US" w:eastAsia="it-IT"/>
              </w:rPr>
              <m:t>meas</m:t>
            </m:r>
          </m:sub>
        </m:sSub>
      </m:oMath>
      <w:r w:rsidRPr="0006707C">
        <w:rPr>
          <w:color w:val="000000"/>
          <w:sz w:val="24"/>
          <w:szCs w:val="24"/>
          <w:lang w:val="en-US" w:eastAsia="it-IT"/>
        </w:rPr>
        <w:t xml:space="preserve"> </w:t>
      </w:r>
      <w:r w:rsidRPr="0006707C">
        <w:rPr>
          <w:sz w:val="24"/>
          <w:szCs w:val="24"/>
          <w:lang w:val="en-US"/>
        </w:rPr>
        <w:t xml:space="preserve">with the radiative lifetime calculated from the luminescence emission spectra </w:t>
      </w:r>
      <m:oMath>
        <m:sSub>
          <m:sSubPr>
            <m:ctrlPr>
              <w:rPr>
                <w:rFonts w:ascii="Cambria Math" w:hAnsi="Cambria Math"/>
                <w:i/>
                <w:color w:val="000000"/>
                <w:sz w:val="24"/>
                <w:szCs w:val="24"/>
                <w:lang w:val="en-US" w:eastAsia="it-IT"/>
              </w:rPr>
            </m:ctrlPr>
          </m:sSubPr>
          <m:e>
            <m:r>
              <w:rPr>
                <w:rFonts w:ascii="Cambria Math" w:hAnsi="Cambria Math"/>
                <w:color w:val="000000"/>
                <w:sz w:val="24"/>
                <w:szCs w:val="24"/>
                <w:lang w:val="en-US" w:eastAsia="it-IT"/>
              </w:rPr>
              <m:t>τ</m:t>
            </m:r>
          </m:e>
          <m:sub>
            <m:r>
              <w:rPr>
                <w:rFonts w:ascii="Cambria Math" w:hAnsi="Cambria Math"/>
                <w:color w:val="000000"/>
                <w:sz w:val="24"/>
                <w:szCs w:val="24"/>
                <w:lang w:val="en-US" w:eastAsia="it-IT"/>
              </w:rPr>
              <m:t>calc</m:t>
            </m:r>
          </m:sub>
        </m:sSub>
      </m:oMath>
      <w:r w:rsidRPr="0006707C">
        <w:rPr>
          <w:sz w:val="24"/>
          <w:szCs w:val="24"/>
          <w:lang w:val="en-US"/>
        </w:rPr>
        <w:t xml:space="preserve"> it is possible to give an evaluation of the quantum efficiency of the emitting Eu</w:t>
      </w:r>
      <w:r w:rsidRPr="0006707C">
        <w:rPr>
          <w:sz w:val="24"/>
          <w:szCs w:val="24"/>
          <w:vertAlign w:val="superscript"/>
          <w:lang w:val="en-US"/>
        </w:rPr>
        <w:t>3+</w:t>
      </w:r>
      <w:r w:rsidRPr="0006707C">
        <w:rPr>
          <w:sz w:val="24"/>
          <w:szCs w:val="24"/>
          <w:lang w:val="en-US"/>
        </w:rPr>
        <w:t xml:space="preserve"> ions by means of the following equation: </w:t>
      </w:r>
    </w:p>
    <w:p w14:paraId="093B66D8" w14:textId="5CFF3E1B" w:rsidR="006627D2" w:rsidRPr="0006707C" w:rsidRDefault="006627D2" w:rsidP="006627D2">
      <w:pPr>
        <w:pStyle w:val="08ArticleText"/>
        <w:spacing w:after="120" w:line="360" w:lineRule="auto"/>
        <w:ind w:firstLine="567"/>
        <w:rPr>
          <w:color w:val="000000"/>
          <w:sz w:val="24"/>
          <w:szCs w:val="24"/>
          <w:lang w:val="en-US" w:eastAsia="it-IT"/>
        </w:rPr>
      </w:pPr>
      <w:r w:rsidRPr="0006707C">
        <w:rPr>
          <w:color w:val="000000"/>
          <w:sz w:val="24"/>
          <w:szCs w:val="24"/>
          <w:lang w:val="en-US" w:eastAsia="it-IT"/>
        </w:rPr>
        <w:tab/>
      </w:r>
      <w:r w:rsidRPr="0006707C">
        <w:rPr>
          <w:color w:val="000000"/>
          <w:sz w:val="24"/>
          <w:szCs w:val="24"/>
          <w:lang w:val="en-US" w:eastAsia="it-IT"/>
        </w:rPr>
        <w:tab/>
      </w:r>
      <w:r w:rsidRPr="0006707C">
        <w:rPr>
          <w:color w:val="000000"/>
          <w:sz w:val="24"/>
          <w:szCs w:val="24"/>
          <w:lang w:val="en-US" w:eastAsia="it-IT"/>
        </w:rPr>
        <w:tab/>
      </w:r>
      <w:r w:rsidRPr="0006707C">
        <w:rPr>
          <w:color w:val="000000"/>
          <w:sz w:val="24"/>
          <w:szCs w:val="24"/>
          <w:lang w:val="en-US" w:eastAsia="it-IT"/>
        </w:rPr>
        <w:tab/>
      </w:r>
      <m:oMath>
        <m:r>
          <w:rPr>
            <w:rFonts w:ascii="Cambria Math" w:hAnsi="Cambria Math"/>
            <w:color w:val="000000"/>
            <w:sz w:val="24"/>
            <w:szCs w:val="24"/>
            <w:lang w:val="en-US" w:eastAsia="it-IT"/>
          </w:rPr>
          <m:t>ϕ=</m:t>
        </m:r>
        <m:f>
          <m:fPr>
            <m:ctrlPr>
              <w:rPr>
                <w:rFonts w:ascii="Cambria Math" w:hAnsi="Cambria Math"/>
                <w:i/>
                <w:color w:val="000000"/>
                <w:sz w:val="24"/>
                <w:szCs w:val="24"/>
                <w:lang w:val="en-US" w:eastAsia="it-IT"/>
              </w:rPr>
            </m:ctrlPr>
          </m:fPr>
          <m:num>
            <m:sSub>
              <m:sSubPr>
                <m:ctrlPr>
                  <w:rPr>
                    <w:rFonts w:ascii="Cambria Math" w:hAnsi="Cambria Math"/>
                    <w:i/>
                    <w:color w:val="000000"/>
                    <w:sz w:val="24"/>
                    <w:szCs w:val="24"/>
                    <w:lang w:val="en-US" w:eastAsia="it-IT"/>
                  </w:rPr>
                </m:ctrlPr>
              </m:sSubPr>
              <m:e>
                <m:r>
                  <w:rPr>
                    <w:rFonts w:ascii="Cambria Math" w:hAnsi="Cambria Math"/>
                    <w:color w:val="000000"/>
                    <w:sz w:val="24"/>
                    <w:szCs w:val="24"/>
                    <w:lang w:val="en-US" w:eastAsia="it-IT"/>
                  </w:rPr>
                  <m:t>τ</m:t>
                </m:r>
              </m:e>
              <m:sub>
                <m:r>
                  <w:rPr>
                    <w:rFonts w:ascii="Cambria Math" w:hAnsi="Cambria Math"/>
                    <w:color w:val="000000"/>
                    <w:sz w:val="24"/>
                    <w:szCs w:val="24"/>
                    <w:lang w:val="en-US" w:eastAsia="it-IT"/>
                  </w:rPr>
                  <m:t>meas</m:t>
                </m:r>
              </m:sub>
            </m:sSub>
          </m:num>
          <m:den>
            <m:sSub>
              <m:sSubPr>
                <m:ctrlPr>
                  <w:rPr>
                    <w:rFonts w:ascii="Cambria Math" w:hAnsi="Cambria Math"/>
                    <w:i/>
                    <w:sz w:val="24"/>
                    <w:szCs w:val="24"/>
                    <w:lang w:val="en-US"/>
                  </w:rPr>
                </m:ctrlPr>
              </m:sSubPr>
              <m:e>
                <m:r>
                  <w:rPr>
                    <w:rFonts w:ascii="Cambria Math" w:hAnsi="Cambria Math"/>
                    <w:sz w:val="24"/>
                    <w:szCs w:val="24"/>
                    <w:lang w:val="en-US"/>
                  </w:rPr>
                  <m:t>τ</m:t>
                </m:r>
              </m:e>
              <m:sub>
                <m:r>
                  <w:rPr>
                    <w:rFonts w:ascii="Cambria Math" w:hAnsi="Cambria Math"/>
                    <w:sz w:val="24"/>
                    <w:szCs w:val="24"/>
                    <w:lang w:val="en-US"/>
                  </w:rPr>
                  <m:t>calc</m:t>
                </m:r>
              </m:sub>
            </m:sSub>
          </m:den>
        </m:f>
      </m:oMath>
      <w:r w:rsidRPr="0006707C">
        <w:rPr>
          <w:color w:val="000000"/>
          <w:sz w:val="24"/>
          <w:szCs w:val="24"/>
          <w:lang w:val="en-US" w:eastAsia="it-IT"/>
        </w:rPr>
        <w:tab/>
      </w:r>
      <w:r w:rsidRPr="0006707C">
        <w:rPr>
          <w:color w:val="000000"/>
          <w:sz w:val="24"/>
          <w:szCs w:val="24"/>
          <w:lang w:val="en-US" w:eastAsia="it-IT"/>
        </w:rPr>
        <w:tab/>
      </w:r>
      <w:r w:rsidRPr="0006707C">
        <w:rPr>
          <w:color w:val="000000"/>
          <w:sz w:val="24"/>
          <w:szCs w:val="24"/>
          <w:lang w:val="en-US" w:eastAsia="it-IT"/>
        </w:rPr>
        <w:tab/>
      </w:r>
      <w:r w:rsidRPr="0006707C">
        <w:rPr>
          <w:color w:val="000000"/>
          <w:sz w:val="24"/>
          <w:szCs w:val="24"/>
          <w:lang w:val="en-US" w:eastAsia="it-IT"/>
        </w:rPr>
        <w:tab/>
      </w:r>
      <w:r w:rsidRPr="0006707C">
        <w:rPr>
          <w:color w:val="000000"/>
          <w:sz w:val="24"/>
          <w:szCs w:val="24"/>
          <w:lang w:val="en-US" w:eastAsia="it-IT"/>
        </w:rPr>
        <w:tab/>
      </w:r>
      <w:r w:rsidRPr="0006707C">
        <w:rPr>
          <w:color w:val="000000"/>
          <w:sz w:val="24"/>
          <w:szCs w:val="24"/>
          <w:lang w:val="en-US" w:eastAsia="it-IT"/>
        </w:rPr>
        <w:tab/>
        <w:t>(3)</w:t>
      </w:r>
    </w:p>
    <w:p w14:paraId="46FE7D7B" w14:textId="6354C4C2" w:rsidR="00795A91" w:rsidRPr="0006707C" w:rsidRDefault="00795A91" w:rsidP="00795A91">
      <w:pPr>
        <w:pStyle w:val="08ArticleText"/>
        <w:spacing w:after="120" w:line="360" w:lineRule="auto"/>
        <w:rPr>
          <w:i/>
          <w:iCs/>
          <w:color w:val="000000"/>
          <w:sz w:val="24"/>
          <w:szCs w:val="24"/>
          <w:lang w:val="en-US" w:eastAsia="it-IT"/>
        </w:rPr>
      </w:pPr>
      <w:r w:rsidRPr="0006707C">
        <w:rPr>
          <w:i/>
          <w:iCs/>
          <w:color w:val="000000"/>
          <w:sz w:val="24"/>
          <w:szCs w:val="24"/>
          <w:lang w:val="en-US" w:eastAsia="it-IT"/>
        </w:rPr>
        <w:t>Detailed crystallographic data</w:t>
      </w:r>
    </w:p>
    <w:p w14:paraId="03D0D03E" w14:textId="77777777" w:rsidR="00795A91" w:rsidRPr="0006707C" w:rsidRDefault="00795A91" w:rsidP="00795A91">
      <w:pPr>
        <w:spacing w:after="0" w:line="360" w:lineRule="auto"/>
        <w:contextualSpacing/>
        <w:jc w:val="center"/>
        <w:rPr>
          <w:rFonts w:ascii="Times New Roman" w:hAnsi="Times New Roman" w:cs="Times New Roman"/>
          <w:sz w:val="24"/>
          <w:szCs w:val="24"/>
        </w:rPr>
      </w:pPr>
      <w:r w:rsidRPr="0006707C">
        <w:rPr>
          <w:rFonts w:ascii="Times New Roman" w:hAnsi="Times New Roman" w:cs="Times New Roman"/>
          <w:noProof/>
          <w:sz w:val="24"/>
          <w:szCs w:val="24"/>
          <w:lang w:eastAsia="ru-RU"/>
        </w:rPr>
        <w:drawing>
          <wp:inline distT="0" distB="0" distL="0" distR="0" wp14:anchorId="595AFE60" wp14:editId="12DD8BB5">
            <wp:extent cx="3044952" cy="3518916"/>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a:stretch>
                      <a:fillRect/>
                    </a:stretch>
                  </pic:blipFill>
                  <pic:spPr>
                    <a:xfrm>
                      <a:off x="0" y="0"/>
                      <a:ext cx="3044952" cy="3518916"/>
                    </a:xfrm>
                    <a:prstGeom prst="rect">
                      <a:avLst/>
                    </a:prstGeom>
                  </pic:spPr>
                </pic:pic>
              </a:graphicData>
            </a:graphic>
          </wp:inline>
        </w:drawing>
      </w:r>
    </w:p>
    <w:p w14:paraId="7CD19C4F" w14:textId="043C22E8" w:rsidR="00795A91" w:rsidRPr="0006707C" w:rsidRDefault="00795A91" w:rsidP="00795A91">
      <w:pPr>
        <w:spacing w:after="0" w:line="360" w:lineRule="auto"/>
        <w:contextualSpacing/>
        <w:jc w:val="both"/>
        <w:rPr>
          <w:rFonts w:ascii="Times New Roman" w:hAnsi="Times New Roman" w:cs="Times New Roman"/>
          <w:sz w:val="24"/>
          <w:szCs w:val="24"/>
          <w:lang w:val="en-US"/>
        </w:rPr>
      </w:pPr>
      <w:r w:rsidRPr="0006707C">
        <w:rPr>
          <w:rFonts w:ascii="Times New Roman" w:hAnsi="Times New Roman" w:cs="Times New Roman"/>
          <w:sz w:val="24"/>
          <w:szCs w:val="24"/>
          <w:lang w:val="en-US"/>
        </w:rPr>
        <w:t>ORTEP of complex Tb(</w:t>
      </w:r>
      <w:r w:rsidRPr="0006707C">
        <w:rPr>
          <w:rFonts w:ascii="Times New Roman" w:hAnsi="Times New Roman" w:cs="Times New Roman"/>
          <w:b/>
          <w:bCs/>
          <w:sz w:val="24"/>
          <w:szCs w:val="24"/>
          <w:lang w:val="en-US"/>
        </w:rPr>
        <w:t>c</w:t>
      </w:r>
      <w:r w:rsidRPr="0006707C">
        <w:rPr>
          <w:rFonts w:ascii="Times New Roman" w:hAnsi="Times New Roman" w:cs="Times New Roman"/>
          <w:sz w:val="24"/>
          <w:szCs w:val="24"/>
          <w:lang w:val="en-US"/>
        </w:rPr>
        <w:t xml:space="preserve">) at the 50 % probability level for non-hydrogen atoms according to single-crystal X-ray diffraction. THF solvent molecules are omitted for clarity. Selected internuclear distances [Å]: Tb1–O1 </w:t>
      </w:r>
      <w:bookmarkStart w:id="6" w:name="_Hlk119404468"/>
      <w:r w:rsidRPr="0006707C">
        <w:rPr>
          <w:rFonts w:ascii="Times New Roman" w:hAnsi="Times New Roman" w:cs="Times New Roman"/>
          <w:sz w:val="24"/>
          <w:szCs w:val="24"/>
          <w:lang w:val="en-US"/>
        </w:rPr>
        <w:t>2.3680(14)</w:t>
      </w:r>
      <w:bookmarkEnd w:id="6"/>
      <w:r w:rsidRPr="0006707C">
        <w:rPr>
          <w:rFonts w:ascii="Times New Roman" w:hAnsi="Times New Roman" w:cs="Times New Roman"/>
          <w:sz w:val="24"/>
          <w:szCs w:val="24"/>
          <w:lang w:val="en-US"/>
        </w:rPr>
        <w:t>, Tb1–O2 2.2949(13), Tb1–O1w 2.3532(18), Tb1–O11 2.4298(16), Tb1–O12 2.5068(15), Tb1–O21 2.4976(15), Tb1–O22 2.4872(15), Tb1–O31 2.4653(16), Tb1–O32 2.4351(15), P1–O1 1.5047(14), P2–O2 1.5001(14).</w:t>
      </w:r>
    </w:p>
    <w:p w14:paraId="10666EF9" w14:textId="77777777" w:rsidR="00795A91" w:rsidRPr="0006707C" w:rsidRDefault="00795A91" w:rsidP="00795A91">
      <w:pPr>
        <w:spacing w:after="0" w:line="360" w:lineRule="auto"/>
        <w:contextualSpacing/>
        <w:jc w:val="both"/>
        <w:rPr>
          <w:rFonts w:ascii="Times New Roman" w:hAnsi="Times New Roman" w:cs="Times New Roman"/>
          <w:sz w:val="24"/>
          <w:szCs w:val="24"/>
          <w:lang w:val="en-US"/>
        </w:rPr>
      </w:pPr>
    </w:p>
    <w:p w14:paraId="44BC0C11" w14:textId="77777777" w:rsidR="00795A91" w:rsidRPr="0006707C" w:rsidRDefault="00795A91" w:rsidP="00795A91">
      <w:pPr>
        <w:spacing w:after="0" w:line="360" w:lineRule="auto"/>
        <w:ind w:firstLine="708"/>
        <w:contextualSpacing/>
        <w:jc w:val="both"/>
        <w:rPr>
          <w:rFonts w:ascii="Times New Roman" w:hAnsi="Times New Roman" w:cs="Times New Roman"/>
          <w:sz w:val="24"/>
          <w:szCs w:val="24"/>
          <w:lang w:val="en-US"/>
        </w:rPr>
      </w:pPr>
      <w:r w:rsidRPr="0006707C">
        <w:rPr>
          <w:rFonts w:ascii="Times New Roman" w:hAnsi="Times New Roman" w:cs="Times New Roman"/>
          <w:sz w:val="24"/>
          <w:szCs w:val="24"/>
          <w:lang w:val="en-US"/>
        </w:rPr>
        <w:t>Single crystals of complex Tb(</w:t>
      </w:r>
      <w:r w:rsidRPr="0006707C">
        <w:rPr>
          <w:rFonts w:ascii="Times New Roman" w:hAnsi="Times New Roman" w:cs="Times New Roman"/>
          <w:b/>
          <w:bCs/>
          <w:sz w:val="24"/>
          <w:szCs w:val="24"/>
          <w:lang w:val="en-US"/>
        </w:rPr>
        <w:t>c</w:t>
      </w:r>
      <w:r w:rsidRPr="0006707C">
        <w:rPr>
          <w:rFonts w:ascii="Times New Roman" w:hAnsi="Times New Roman" w:cs="Times New Roman"/>
          <w:sz w:val="24"/>
          <w:szCs w:val="24"/>
          <w:lang w:val="en-US"/>
        </w:rPr>
        <w:t xml:space="preserve">) as colorless prisms were prepared by slow evaporation of a THF solution. The compound crystallizes in the monoclinic space group </w:t>
      </w:r>
      <w:r w:rsidRPr="0006707C">
        <w:rPr>
          <w:rFonts w:ascii="Times New Roman" w:hAnsi="Times New Roman" w:cs="Times New Roman"/>
          <w:i/>
          <w:iCs/>
          <w:sz w:val="24"/>
          <w:szCs w:val="24"/>
          <w:lang w:val="en-US"/>
        </w:rPr>
        <w:t>C</w:t>
      </w:r>
      <w:r w:rsidRPr="0006707C">
        <w:rPr>
          <w:rFonts w:ascii="Times New Roman" w:hAnsi="Times New Roman" w:cs="Times New Roman"/>
          <w:sz w:val="24"/>
          <w:szCs w:val="24"/>
          <w:lang w:val="en-US"/>
        </w:rPr>
        <w:t>2/</w:t>
      </w:r>
      <w:r w:rsidRPr="0006707C">
        <w:rPr>
          <w:rFonts w:ascii="Times New Roman" w:hAnsi="Times New Roman" w:cs="Times New Roman"/>
          <w:i/>
          <w:iCs/>
          <w:sz w:val="24"/>
          <w:szCs w:val="24"/>
          <w:lang w:val="en-US"/>
        </w:rPr>
        <w:t>c</w:t>
      </w:r>
      <w:r w:rsidRPr="0006707C">
        <w:rPr>
          <w:rFonts w:ascii="Times New Roman" w:hAnsi="Times New Roman" w:cs="Times New Roman"/>
          <w:sz w:val="24"/>
          <w:szCs w:val="24"/>
          <w:lang w:val="en-US"/>
        </w:rPr>
        <w:t xml:space="preserve"> as a </w:t>
      </w:r>
      <w:proofErr w:type="spellStart"/>
      <w:r w:rsidRPr="0006707C">
        <w:rPr>
          <w:rFonts w:ascii="Times New Roman" w:hAnsi="Times New Roman" w:cs="Times New Roman"/>
          <w:sz w:val="24"/>
          <w:szCs w:val="24"/>
          <w:lang w:val="en-US"/>
        </w:rPr>
        <w:t>crystallosolvate</w:t>
      </w:r>
      <w:proofErr w:type="spellEnd"/>
      <w:r w:rsidRPr="0006707C">
        <w:rPr>
          <w:rFonts w:ascii="Times New Roman" w:hAnsi="Times New Roman" w:cs="Times New Roman"/>
          <w:sz w:val="24"/>
          <w:szCs w:val="24"/>
          <w:lang w:val="en-US"/>
        </w:rPr>
        <w:t xml:space="preserve"> with 2.5 THF molecules per complex. One complex molecule is present in the asymmetric cell. Its molecular structure is shown in Figure 1 and reflects the 1:1 stoichiometry. Nine-coordinated Tb atom is surrounded by one ligand </w:t>
      </w:r>
      <w:r w:rsidRPr="0006707C">
        <w:rPr>
          <w:rFonts w:ascii="Times New Roman" w:hAnsi="Times New Roman" w:cs="Times New Roman"/>
          <w:b/>
          <w:sz w:val="24"/>
          <w:szCs w:val="24"/>
          <w:lang w:val="en-US"/>
        </w:rPr>
        <w:t>c</w:t>
      </w:r>
      <w:r w:rsidRPr="0006707C">
        <w:rPr>
          <w:rFonts w:ascii="Times New Roman" w:hAnsi="Times New Roman" w:cs="Times New Roman"/>
          <w:sz w:val="24"/>
          <w:szCs w:val="24"/>
          <w:lang w:val="en-US"/>
        </w:rPr>
        <w:t xml:space="preserve"> attached by </w:t>
      </w:r>
      <w:proofErr w:type="spellStart"/>
      <w:r w:rsidRPr="0006707C">
        <w:rPr>
          <w:rFonts w:ascii="Times New Roman" w:hAnsi="Times New Roman" w:cs="Times New Roman"/>
          <w:sz w:val="24"/>
          <w:szCs w:val="24"/>
          <w:lang w:val="en-US"/>
        </w:rPr>
        <w:t>bisphosphine</w:t>
      </w:r>
      <w:proofErr w:type="spellEnd"/>
      <w:r w:rsidRPr="0006707C">
        <w:rPr>
          <w:rFonts w:ascii="Times New Roman" w:hAnsi="Times New Roman" w:cs="Times New Roman"/>
          <w:sz w:val="24"/>
          <w:szCs w:val="24"/>
          <w:lang w:val="en-US"/>
        </w:rPr>
        <w:t xml:space="preserve"> oxide chelation </w:t>
      </w:r>
      <w:r w:rsidRPr="0006707C">
        <w:rPr>
          <w:rFonts w:ascii="Times New Roman" w:hAnsi="Times New Roman" w:cs="Times New Roman"/>
          <w:sz w:val="24"/>
          <w:szCs w:val="24"/>
          <w:lang w:val="en-US"/>
        </w:rPr>
        <w:lastRenderedPageBreak/>
        <w:t xml:space="preserve">through the P=O coordination, three </w:t>
      </w:r>
      <w:proofErr w:type="spellStart"/>
      <w:r w:rsidRPr="0006707C">
        <w:rPr>
          <w:rFonts w:ascii="Times New Roman" w:hAnsi="Times New Roman" w:cs="Times New Roman"/>
          <w:sz w:val="24"/>
          <w:szCs w:val="24"/>
          <w:lang w:val="en-US"/>
        </w:rPr>
        <w:t>ditopic</w:t>
      </w:r>
      <w:proofErr w:type="spellEnd"/>
      <w:r w:rsidRPr="0006707C">
        <w:rPr>
          <w:rFonts w:ascii="Times New Roman" w:hAnsi="Times New Roman" w:cs="Times New Roman"/>
          <w:sz w:val="24"/>
          <w:szCs w:val="24"/>
          <w:lang w:val="en-US"/>
        </w:rPr>
        <w:t xml:space="preserve"> NO</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vertAlign w:val="superscript"/>
          <w:lang w:val="en-US"/>
        </w:rPr>
        <w:t>–</w:t>
      </w:r>
      <w:r w:rsidRPr="0006707C">
        <w:rPr>
          <w:rFonts w:ascii="Times New Roman" w:hAnsi="Times New Roman" w:cs="Times New Roman"/>
          <w:sz w:val="24"/>
          <w:szCs w:val="24"/>
          <w:lang w:val="en-US"/>
        </w:rPr>
        <w:t xml:space="preserve"> residues, and one water molecule. Interestingly, the [P</w:t>
      </w:r>
      <w:proofErr w:type="gramStart"/>
      <w:r w:rsidRPr="0006707C">
        <w:rPr>
          <w:rFonts w:ascii="Times New Roman" w:hAnsi="Times New Roman" w:cs="Times New Roman"/>
          <w:sz w:val="24"/>
          <w:szCs w:val="24"/>
          <w:lang w:val="en-US"/>
        </w:rPr>
        <w:t>=]O</w:t>
      </w:r>
      <w:proofErr w:type="gramEnd"/>
      <w:r w:rsidRPr="0006707C">
        <w:rPr>
          <w:rFonts w:ascii="Times New Roman" w:hAnsi="Times New Roman" w:cs="Times New Roman"/>
          <w:sz w:val="24"/>
          <w:szCs w:val="24"/>
          <w:lang w:val="en-US"/>
        </w:rPr>
        <w:t>–Tb internuclear distances are notably different and equal to 2.3680(14) and 2.2949(13) Å. The internuclear distances between the Eu and coordinated oxygen atoms of NO</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vertAlign w:val="superscript"/>
          <w:lang w:val="en-US"/>
        </w:rPr>
        <w:t>–</w:t>
      </w:r>
      <w:r w:rsidRPr="0006707C">
        <w:rPr>
          <w:rFonts w:ascii="Times New Roman" w:hAnsi="Times New Roman" w:cs="Times New Roman"/>
          <w:sz w:val="24"/>
          <w:szCs w:val="24"/>
          <w:lang w:val="en-US"/>
        </w:rPr>
        <w:t xml:space="preserve"> vary between 2.4298(16) and 2.5068(15) Å.</w:t>
      </w:r>
    </w:p>
    <w:p w14:paraId="7D27B832" w14:textId="77777777" w:rsidR="00795A91" w:rsidRPr="0006707C" w:rsidRDefault="00795A91" w:rsidP="00795A91">
      <w:pPr>
        <w:spacing w:after="0" w:line="360" w:lineRule="auto"/>
        <w:ind w:firstLine="708"/>
        <w:contextualSpacing/>
        <w:jc w:val="both"/>
        <w:rPr>
          <w:rFonts w:ascii="Times New Roman" w:hAnsi="Times New Roman" w:cs="Times New Roman"/>
          <w:sz w:val="24"/>
          <w:szCs w:val="24"/>
          <w:lang w:val="en-US"/>
        </w:rPr>
      </w:pPr>
      <w:r w:rsidRPr="0006707C">
        <w:rPr>
          <w:rFonts w:ascii="Times New Roman" w:hAnsi="Times New Roman" w:cs="Times New Roman"/>
          <w:sz w:val="24"/>
          <w:szCs w:val="24"/>
          <w:lang w:val="en-US"/>
        </w:rPr>
        <w:t>X-ray structures of previously studied Tb(</w:t>
      </w:r>
      <w:r w:rsidRPr="0006707C">
        <w:rPr>
          <w:rFonts w:ascii="Times New Roman" w:hAnsi="Times New Roman" w:cs="Times New Roman"/>
          <w:b/>
          <w:sz w:val="24"/>
          <w:szCs w:val="24"/>
          <w:lang w:val="en-US"/>
        </w:rPr>
        <w:t>a</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 xml:space="preserve"> and Eu(</w:t>
      </w:r>
      <w:r w:rsidRPr="0006707C">
        <w:rPr>
          <w:rFonts w:ascii="Times New Roman" w:hAnsi="Times New Roman" w:cs="Times New Roman"/>
          <w:b/>
          <w:sz w:val="24"/>
          <w:szCs w:val="24"/>
          <w:lang w:val="en-US"/>
        </w:rPr>
        <w:t>b</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 xml:space="preserve"> and newly obtained Tb(</w:t>
      </w:r>
      <w:r w:rsidRPr="0006707C">
        <w:rPr>
          <w:rFonts w:ascii="Times New Roman" w:hAnsi="Times New Roman" w:cs="Times New Roman"/>
          <w:b/>
          <w:bCs/>
          <w:sz w:val="24"/>
          <w:szCs w:val="24"/>
          <w:lang w:val="en-US"/>
        </w:rPr>
        <w:t>c</w:t>
      </w:r>
      <w:r w:rsidRPr="0006707C">
        <w:rPr>
          <w:rFonts w:ascii="Times New Roman" w:hAnsi="Times New Roman" w:cs="Times New Roman"/>
          <w:sz w:val="24"/>
          <w:szCs w:val="24"/>
          <w:lang w:val="en-US"/>
        </w:rPr>
        <w:t>) are illustrated in Figure 2. Complex Tb(</w:t>
      </w:r>
      <w:r w:rsidRPr="0006707C">
        <w:rPr>
          <w:rFonts w:ascii="Times New Roman" w:hAnsi="Times New Roman" w:cs="Times New Roman"/>
          <w:b/>
          <w:sz w:val="24"/>
          <w:szCs w:val="24"/>
          <w:lang w:val="en-US"/>
        </w:rPr>
        <w:t>a</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 xml:space="preserve"> crystallizes with two molecules in the asymmetric cell. Although both molecules are situated at the crystallographic 3-fold proper rotating axes, they show different coordination modes, namely, trigonal prismatic and octahedral. Complexes Eu(</w:t>
      </w:r>
      <w:r w:rsidRPr="0006707C">
        <w:rPr>
          <w:rFonts w:ascii="Times New Roman" w:hAnsi="Times New Roman" w:cs="Times New Roman"/>
          <w:b/>
          <w:sz w:val="24"/>
          <w:szCs w:val="24"/>
          <w:lang w:val="en-US"/>
        </w:rPr>
        <w:t>b</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 xml:space="preserve"> and Tb(</w:t>
      </w:r>
      <w:r w:rsidRPr="0006707C">
        <w:rPr>
          <w:rFonts w:ascii="Times New Roman" w:hAnsi="Times New Roman" w:cs="Times New Roman"/>
          <w:b/>
          <w:bCs/>
          <w:sz w:val="24"/>
          <w:szCs w:val="24"/>
          <w:lang w:val="en-US"/>
        </w:rPr>
        <w:t>c</w:t>
      </w:r>
      <w:r w:rsidRPr="0006707C">
        <w:rPr>
          <w:rFonts w:ascii="Times New Roman" w:hAnsi="Times New Roman" w:cs="Times New Roman"/>
          <w:sz w:val="24"/>
          <w:szCs w:val="24"/>
          <w:lang w:val="en-US"/>
        </w:rPr>
        <w:t>) are located in general position in the crystals and, consequently, they are asymmetric.</w:t>
      </w:r>
    </w:p>
    <w:p w14:paraId="77D25610" w14:textId="77777777" w:rsidR="00795A91" w:rsidRPr="0006707C" w:rsidRDefault="00795A91" w:rsidP="00795A91">
      <w:pPr>
        <w:spacing w:after="0" w:line="360" w:lineRule="auto"/>
        <w:contextualSpacing/>
        <w:jc w:val="both"/>
        <w:rPr>
          <w:rFonts w:ascii="Times New Roman" w:hAnsi="Times New Roman" w:cs="Times New Roman"/>
          <w:sz w:val="24"/>
          <w:szCs w:val="24"/>
          <w:lang w:val="en-US"/>
        </w:rPr>
      </w:pPr>
    </w:p>
    <w:p w14:paraId="5B3CA669" w14:textId="77777777" w:rsidR="00795A91" w:rsidRPr="0006707C" w:rsidRDefault="00795A91" w:rsidP="00795A91">
      <w:pPr>
        <w:spacing w:after="0" w:line="360" w:lineRule="auto"/>
        <w:contextualSpacing/>
        <w:jc w:val="both"/>
        <w:rPr>
          <w:rFonts w:ascii="Times New Roman" w:hAnsi="Times New Roman" w:cs="Times New Roman"/>
          <w:sz w:val="24"/>
          <w:szCs w:val="24"/>
        </w:rPr>
      </w:pPr>
      <w:r w:rsidRPr="0006707C">
        <w:rPr>
          <w:rFonts w:ascii="Times New Roman" w:hAnsi="Times New Roman" w:cs="Times New Roman"/>
          <w:noProof/>
          <w:sz w:val="24"/>
          <w:szCs w:val="24"/>
          <w:lang w:eastAsia="ru-RU"/>
        </w:rPr>
        <w:drawing>
          <wp:inline distT="0" distB="0" distL="0" distR="0" wp14:anchorId="584568A2" wp14:editId="79CBEC6F">
            <wp:extent cx="4320540" cy="41986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6"/>
                    <a:stretch>
                      <a:fillRect/>
                    </a:stretch>
                  </pic:blipFill>
                  <pic:spPr>
                    <a:xfrm>
                      <a:off x="0" y="0"/>
                      <a:ext cx="4320540" cy="4198620"/>
                    </a:xfrm>
                    <a:prstGeom prst="rect">
                      <a:avLst/>
                    </a:prstGeom>
                  </pic:spPr>
                </pic:pic>
              </a:graphicData>
            </a:graphic>
          </wp:inline>
        </w:drawing>
      </w:r>
    </w:p>
    <w:p w14:paraId="40C8FB10" w14:textId="1213D1FC" w:rsidR="00795A91" w:rsidRPr="0006707C" w:rsidRDefault="00795A91" w:rsidP="00795A91">
      <w:pPr>
        <w:spacing w:after="0" w:line="360" w:lineRule="auto"/>
        <w:contextualSpacing/>
        <w:jc w:val="both"/>
        <w:rPr>
          <w:rFonts w:ascii="Times New Roman" w:hAnsi="Times New Roman" w:cs="Times New Roman"/>
          <w:sz w:val="24"/>
          <w:szCs w:val="24"/>
          <w:lang w:val="en"/>
        </w:rPr>
      </w:pPr>
      <w:r w:rsidRPr="0006707C">
        <w:rPr>
          <w:rFonts w:ascii="Times New Roman" w:hAnsi="Times New Roman" w:cs="Times New Roman"/>
          <w:sz w:val="24"/>
          <w:szCs w:val="24"/>
          <w:lang w:val="en"/>
        </w:rPr>
        <w:t>Comparison of the X-ray structures of complexes</w:t>
      </w:r>
      <w:r w:rsidRPr="0006707C">
        <w:rPr>
          <w:rFonts w:ascii="Times New Roman" w:hAnsi="Times New Roman" w:cs="Times New Roman"/>
          <w:sz w:val="24"/>
          <w:szCs w:val="24"/>
          <w:lang w:val="en-US"/>
        </w:rPr>
        <w:t xml:space="preserve"> Tb(</w:t>
      </w:r>
      <w:r w:rsidRPr="0006707C">
        <w:rPr>
          <w:rFonts w:ascii="Times New Roman" w:hAnsi="Times New Roman" w:cs="Times New Roman"/>
          <w:b/>
          <w:sz w:val="24"/>
          <w:szCs w:val="24"/>
          <w:lang w:val="en-US"/>
        </w:rPr>
        <w:t>a</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
        </w:rPr>
        <w:t xml:space="preserve"> (a), </w:t>
      </w:r>
      <w:r w:rsidRPr="0006707C">
        <w:rPr>
          <w:rFonts w:ascii="Times New Roman" w:hAnsi="Times New Roman" w:cs="Times New Roman"/>
          <w:sz w:val="24"/>
          <w:szCs w:val="24"/>
          <w:lang w:val="en-US"/>
        </w:rPr>
        <w:t>Eu(</w:t>
      </w:r>
      <w:r w:rsidRPr="0006707C">
        <w:rPr>
          <w:rFonts w:ascii="Times New Roman" w:hAnsi="Times New Roman" w:cs="Times New Roman"/>
          <w:b/>
          <w:sz w:val="24"/>
          <w:szCs w:val="24"/>
          <w:lang w:val="en-US"/>
        </w:rPr>
        <w:t>b</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
        </w:rPr>
        <w:t xml:space="preserve"> (b), and </w:t>
      </w:r>
      <w:r w:rsidRPr="0006707C">
        <w:rPr>
          <w:rFonts w:ascii="Times New Roman" w:hAnsi="Times New Roman" w:cs="Times New Roman"/>
          <w:sz w:val="24"/>
          <w:szCs w:val="24"/>
          <w:lang w:val="en-US"/>
        </w:rPr>
        <w:t>Tb(</w:t>
      </w:r>
      <w:r w:rsidRPr="0006707C">
        <w:rPr>
          <w:rFonts w:ascii="Times New Roman" w:hAnsi="Times New Roman" w:cs="Times New Roman"/>
          <w:b/>
          <w:sz w:val="24"/>
          <w:szCs w:val="24"/>
          <w:lang w:val="en-US"/>
        </w:rPr>
        <w:t>c</w:t>
      </w:r>
      <w:r w:rsidRPr="0006707C">
        <w:rPr>
          <w:rFonts w:ascii="Times New Roman" w:hAnsi="Times New Roman" w:cs="Times New Roman"/>
          <w:sz w:val="24"/>
          <w:szCs w:val="24"/>
          <w:lang w:val="en-US"/>
        </w:rPr>
        <w:t>)</w:t>
      </w:r>
      <w:r w:rsidRPr="0006707C">
        <w:rPr>
          <w:rFonts w:ascii="Times New Roman" w:hAnsi="Times New Roman" w:cs="Times New Roman"/>
          <w:sz w:val="24"/>
          <w:szCs w:val="24"/>
          <w:lang w:val="en"/>
        </w:rPr>
        <w:t xml:space="preserve"> (c). Metal atoms are shown as </w:t>
      </w:r>
      <w:proofErr w:type="spellStart"/>
      <w:r w:rsidRPr="0006707C">
        <w:rPr>
          <w:rFonts w:ascii="Times New Roman" w:hAnsi="Times New Roman" w:cs="Times New Roman"/>
          <w:sz w:val="24"/>
          <w:szCs w:val="24"/>
          <w:lang w:val="en"/>
        </w:rPr>
        <w:t>polyhedra</w:t>
      </w:r>
      <w:proofErr w:type="spellEnd"/>
      <w:r w:rsidRPr="0006707C">
        <w:rPr>
          <w:rFonts w:ascii="Times New Roman" w:hAnsi="Times New Roman" w:cs="Times New Roman"/>
          <w:sz w:val="24"/>
          <w:szCs w:val="24"/>
          <w:lang w:val="en"/>
        </w:rPr>
        <w:t xml:space="preserve">. Hydrogen atoms are omitted for clarity. In the case of </w:t>
      </w:r>
      <w:r w:rsidRPr="0006707C">
        <w:rPr>
          <w:rFonts w:ascii="Times New Roman" w:hAnsi="Times New Roman" w:cs="Times New Roman"/>
          <w:sz w:val="24"/>
          <w:szCs w:val="24"/>
          <w:lang w:val="en-US"/>
        </w:rPr>
        <w:t>Tb(</w:t>
      </w:r>
      <w:r w:rsidRPr="0006707C">
        <w:rPr>
          <w:rFonts w:ascii="Times New Roman" w:hAnsi="Times New Roman" w:cs="Times New Roman"/>
          <w:b/>
          <w:sz w:val="24"/>
          <w:szCs w:val="24"/>
          <w:lang w:val="en-US"/>
        </w:rPr>
        <w:t>a</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
        </w:rPr>
        <w:t>, both molecules represented in the asymmetric cell are shown.</w:t>
      </w:r>
    </w:p>
    <w:p w14:paraId="79546462" w14:textId="77777777" w:rsidR="00795A91" w:rsidRPr="0006707C" w:rsidRDefault="00795A91" w:rsidP="00795A91">
      <w:pPr>
        <w:spacing w:after="0" w:line="360" w:lineRule="auto"/>
        <w:contextualSpacing/>
        <w:jc w:val="both"/>
        <w:rPr>
          <w:rFonts w:ascii="Times New Roman" w:hAnsi="Times New Roman" w:cs="Times New Roman"/>
          <w:sz w:val="24"/>
          <w:szCs w:val="24"/>
          <w:lang w:val="en"/>
        </w:rPr>
      </w:pPr>
    </w:p>
    <w:p w14:paraId="359C000F" w14:textId="65A640E8" w:rsidR="00795A91" w:rsidRPr="0006707C" w:rsidRDefault="00795A91" w:rsidP="00795A91">
      <w:pPr>
        <w:spacing w:after="0" w:line="360" w:lineRule="auto"/>
        <w:ind w:firstLine="708"/>
        <w:contextualSpacing/>
        <w:jc w:val="both"/>
        <w:rPr>
          <w:rFonts w:ascii="Times New Roman" w:hAnsi="Times New Roman" w:cs="Times New Roman"/>
          <w:sz w:val="24"/>
          <w:szCs w:val="24"/>
          <w:lang w:val="en-US"/>
        </w:rPr>
      </w:pPr>
      <w:r w:rsidRPr="0006707C">
        <w:rPr>
          <w:rFonts w:ascii="Times New Roman" w:hAnsi="Times New Roman" w:cs="Times New Roman"/>
          <w:sz w:val="24"/>
          <w:szCs w:val="24"/>
          <w:lang w:val="en"/>
        </w:rPr>
        <w:t>X-ray diffraction study</w:t>
      </w:r>
      <w:r w:rsidRPr="0006707C">
        <w:rPr>
          <w:rFonts w:ascii="Times New Roman" w:hAnsi="Times New Roman" w:cs="Times New Roman"/>
          <w:sz w:val="24"/>
          <w:szCs w:val="24"/>
          <w:lang w:val="en-US"/>
        </w:rPr>
        <w:t xml:space="preserve"> of Tb(</w:t>
      </w:r>
      <w:r w:rsidRPr="0006707C">
        <w:rPr>
          <w:rFonts w:ascii="Times New Roman" w:hAnsi="Times New Roman" w:cs="Times New Roman"/>
          <w:b/>
          <w:sz w:val="24"/>
          <w:szCs w:val="24"/>
          <w:lang w:val="en-US"/>
        </w:rPr>
        <w:t>c</w:t>
      </w:r>
      <w:r w:rsidRPr="0006707C">
        <w:rPr>
          <w:rFonts w:ascii="Times New Roman" w:hAnsi="Times New Roman" w:cs="Times New Roman"/>
          <w:sz w:val="24"/>
          <w:szCs w:val="24"/>
          <w:lang w:val="en-US"/>
        </w:rPr>
        <w:t>)</w:t>
      </w:r>
      <w:r w:rsidRPr="0006707C">
        <w:rPr>
          <w:rFonts w:ascii="Times New Roman" w:hAnsi="Times New Roman" w:cs="Times New Roman"/>
          <w:sz w:val="24"/>
          <w:szCs w:val="24"/>
          <w:lang w:val="en"/>
        </w:rPr>
        <w:t xml:space="preserve"> was performed on a Bruker D8 QUEST diffractometer.</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lang w:val="en"/>
        </w:rPr>
        <w:t xml:space="preserve">Data collected were processed using the </w:t>
      </w:r>
      <w:r w:rsidRPr="0006707C">
        <w:rPr>
          <w:rFonts w:ascii="Times New Roman" w:hAnsi="Times New Roman" w:cs="Times New Roman"/>
          <w:i/>
          <w:iCs/>
          <w:sz w:val="24"/>
          <w:szCs w:val="24"/>
          <w:lang w:val="en"/>
        </w:rPr>
        <w:t>APEX</w:t>
      </w:r>
      <w:r w:rsidRPr="0006707C">
        <w:rPr>
          <w:rFonts w:ascii="Times New Roman" w:hAnsi="Times New Roman" w:cs="Times New Roman"/>
          <w:sz w:val="24"/>
          <w:szCs w:val="24"/>
          <w:lang w:val="en"/>
        </w:rPr>
        <w:t xml:space="preserve">4 software. The structure was solved by the direct method using the </w:t>
      </w:r>
      <w:r w:rsidRPr="0006707C">
        <w:rPr>
          <w:rFonts w:ascii="Times New Roman" w:hAnsi="Times New Roman" w:cs="Times New Roman"/>
          <w:i/>
          <w:iCs/>
          <w:sz w:val="24"/>
          <w:szCs w:val="24"/>
          <w:lang w:val="en"/>
        </w:rPr>
        <w:t>SHELXT</w:t>
      </w:r>
      <w:r w:rsidRPr="0006707C">
        <w:rPr>
          <w:rFonts w:ascii="Times New Roman" w:hAnsi="Times New Roman" w:cs="Times New Roman"/>
          <w:sz w:val="24"/>
          <w:szCs w:val="24"/>
          <w:lang w:val="en"/>
        </w:rPr>
        <w:t xml:space="preserve"> program</w:t>
      </w:r>
      <w:r w:rsidR="001A668B" w:rsidRPr="0006707C">
        <w:rPr>
          <w:rFonts w:ascii="Times New Roman" w:hAnsi="Times New Roman" w:cs="Times New Roman"/>
          <w:sz w:val="24"/>
          <w:szCs w:val="24"/>
          <w:lang w:val="en"/>
        </w:rPr>
        <w:fldChar w:fldCharType="begin" w:fldLock="1"/>
      </w:r>
      <w:r w:rsidR="001F6452" w:rsidRPr="0006707C">
        <w:rPr>
          <w:rFonts w:ascii="Times New Roman" w:hAnsi="Times New Roman" w:cs="Times New Roman"/>
          <w:sz w:val="24"/>
          <w:szCs w:val="24"/>
          <w:lang w:val="en"/>
        </w:rPr>
        <w:instrText>ADDIN CSL_CITATION {"citationItems":[{"id":"ITEM-1","itemData":{"DOI":"10.1107/S2053273314026370","ISSN":"2053-2733","abstract":"The new computer program SHELXT employs a novel dual-space algorithm to solve the phase problem for single-crystal reflection data expanded to the space group P 1. Missing data are taken into account and the resolution extended if necessary. All space groups in the specified Laue group are tested to find which are consistent with the P 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SHELXT has already solved many thousand structures with a high success rate, and is optimized for multiprocessor computers. It is, however, unsuitable for severely disordered and twinned structures because it is based on the assumption that the structure consists of atoms.","author":[{"dropping-particle":"","family":"Sheldrick","given":"George M.","non-dropping-particle":"","parse-names":false,"suffix":""}],"container-title":"Acta Crystallographica Section A Foundations and Advances","id":"ITEM-1","issue":"1","issued":{"date-parts":[["2015","1"]]},"page":"3-8","title":"SHELXT – Integrated space-group and crystal-structure determination","type":"article-journal","volume":"71"},"uris":["http://www.mendeley.com/documents/?uuid=3850b911-76f6-4369-844e-a4640fa10d17","http://www.mendeley.com/documents/?uuid=cfa65b0f-843e-4067-830c-ff4a4cc39c47","http://www.mendeley.com/documents/?uuid=c829bed9-ac4f-4ee3-ada8-ec8390f5c7a8","http://www.mendeley.com/documents/?uuid=c5ad1773-fb2e-4258-9147-d1eb187e6e8d"]}],"mendeley":{"formattedCitation":"[7]","manualFormatting":"[10]","plainTextFormattedCitation":"[7]","previouslyFormattedCitation":"[7]"},"properties":{"noteIndex":0},"schema":"https://github.com/citation-style-language/schema/raw/master/csl-citation.json"}</w:instrText>
      </w:r>
      <w:r w:rsidR="001A668B" w:rsidRPr="0006707C">
        <w:rPr>
          <w:rFonts w:ascii="Times New Roman" w:hAnsi="Times New Roman" w:cs="Times New Roman"/>
          <w:sz w:val="24"/>
          <w:szCs w:val="24"/>
          <w:lang w:val="en"/>
        </w:rPr>
        <w:fldChar w:fldCharType="separate"/>
      </w:r>
      <w:r w:rsidR="001A668B" w:rsidRPr="0006707C">
        <w:rPr>
          <w:rFonts w:ascii="Times New Roman" w:hAnsi="Times New Roman" w:cs="Times New Roman"/>
          <w:noProof/>
          <w:sz w:val="24"/>
          <w:szCs w:val="24"/>
          <w:lang w:val="en"/>
        </w:rPr>
        <w:t>[</w:t>
      </w:r>
      <w:r w:rsidR="001F6452" w:rsidRPr="0006707C">
        <w:rPr>
          <w:rFonts w:ascii="Times New Roman" w:hAnsi="Times New Roman" w:cs="Times New Roman"/>
          <w:noProof/>
          <w:sz w:val="24"/>
          <w:szCs w:val="24"/>
          <w:lang w:val="en"/>
        </w:rPr>
        <w:t>10</w:t>
      </w:r>
      <w:r w:rsidR="001A668B" w:rsidRPr="0006707C">
        <w:rPr>
          <w:rFonts w:ascii="Times New Roman" w:hAnsi="Times New Roman" w:cs="Times New Roman"/>
          <w:noProof/>
          <w:sz w:val="24"/>
          <w:szCs w:val="24"/>
          <w:lang w:val="en"/>
        </w:rPr>
        <w:t>]</w:t>
      </w:r>
      <w:r w:rsidR="001A668B" w:rsidRPr="0006707C">
        <w:rPr>
          <w:rFonts w:ascii="Times New Roman" w:hAnsi="Times New Roman" w:cs="Times New Roman"/>
          <w:sz w:val="24"/>
          <w:szCs w:val="24"/>
          <w:lang w:val="en"/>
        </w:rPr>
        <w:fldChar w:fldCharType="end"/>
      </w:r>
      <w:r w:rsidRPr="0006707C">
        <w:rPr>
          <w:rFonts w:ascii="Times New Roman" w:hAnsi="Times New Roman" w:cs="Times New Roman"/>
          <w:sz w:val="24"/>
          <w:szCs w:val="24"/>
          <w:lang w:val="en"/>
        </w:rPr>
        <w:t xml:space="preserve"> and refined by the full-matrix least-squares method on </w:t>
      </w:r>
      <w:r w:rsidRPr="0006707C">
        <w:rPr>
          <w:rFonts w:ascii="Times New Roman" w:hAnsi="Times New Roman" w:cs="Times New Roman"/>
          <w:i/>
          <w:iCs/>
          <w:sz w:val="24"/>
          <w:szCs w:val="24"/>
          <w:lang w:val="en"/>
        </w:rPr>
        <w:t>F</w:t>
      </w:r>
      <w:r w:rsidRPr="0006707C">
        <w:rPr>
          <w:rFonts w:ascii="Times New Roman" w:hAnsi="Times New Roman" w:cs="Times New Roman"/>
          <w:sz w:val="24"/>
          <w:szCs w:val="24"/>
          <w:vertAlign w:val="superscript"/>
          <w:lang w:val="en"/>
        </w:rPr>
        <w:t>2</w:t>
      </w:r>
      <w:r w:rsidRPr="0006707C">
        <w:rPr>
          <w:rFonts w:ascii="Times New Roman" w:hAnsi="Times New Roman" w:cs="Times New Roman"/>
          <w:sz w:val="24"/>
          <w:szCs w:val="24"/>
          <w:lang w:val="en"/>
        </w:rPr>
        <w:t xml:space="preserve"> using the </w:t>
      </w:r>
      <w:r w:rsidRPr="0006707C">
        <w:rPr>
          <w:rFonts w:ascii="Times New Roman" w:hAnsi="Times New Roman" w:cs="Times New Roman"/>
          <w:i/>
          <w:iCs/>
          <w:sz w:val="24"/>
          <w:szCs w:val="24"/>
          <w:lang w:val="en"/>
        </w:rPr>
        <w:t>SHELXL</w:t>
      </w:r>
      <w:r w:rsidRPr="0006707C">
        <w:rPr>
          <w:rFonts w:ascii="Times New Roman" w:hAnsi="Times New Roman" w:cs="Times New Roman"/>
          <w:sz w:val="24"/>
          <w:szCs w:val="24"/>
          <w:lang w:val="en"/>
        </w:rPr>
        <w:t xml:space="preserve"> program</w:t>
      </w:r>
      <w:r w:rsidR="001A668B" w:rsidRPr="0006707C">
        <w:rPr>
          <w:rFonts w:ascii="Times New Roman" w:hAnsi="Times New Roman" w:cs="Times New Roman"/>
          <w:sz w:val="24"/>
          <w:szCs w:val="24"/>
          <w:lang w:val="en"/>
        </w:rPr>
        <w:fldChar w:fldCharType="begin" w:fldLock="1"/>
      </w:r>
      <w:r w:rsidR="001A668B" w:rsidRPr="0006707C">
        <w:rPr>
          <w:rFonts w:ascii="Times New Roman" w:hAnsi="Times New Roman" w:cs="Times New Roman"/>
          <w:sz w:val="24"/>
          <w:szCs w:val="24"/>
          <w:lang w:val="en"/>
        </w:rPr>
        <w:instrText>ADDIN CSL_CITATION {"citationItems":[{"id":"ITEM-1","itemData":{"DOI":"10.1107/S2053229614024218","ISSN":"2053-2296","abstract":"The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processors.","author":[{"dropping-particle":"","family":"Sheldrick","given":"George M.","non-dropping-particle":"","parse-names":false,"suffix":""}],"container-title":"Acta Crystallographica Section C Structural Chemistry","id":"ITEM-1","issue":"1","issued":{"date-parts":[["2015","1","1"]]},"page":"3-8","title":"Crystal structure refinement with SHELXL","type":"article-journal","volume":"71"},"uris":["http://www.mendeley.com/documents/?uuid=8024710e-418a-4872-bf6e-65f3d3c69ea3"]}],"mendeley":{"formattedCitation":"[8]","plainTextFormattedCitation":"[8]","previouslyFormattedCitation":"[8]"},"properties":{"noteIndex":0},"schema":"https://github.com/citation-style-language/schema/raw/master/csl-citation.json"}</w:instrText>
      </w:r>
      <w:r w:rsidR="001A668B" w:rsidRPr="0006707C">
        <w:rPr>
          <w:rFonts w:ascii="Times New Roman" w:hAnsi="Times New Roman" w:cs="Times New Roman"/>
          <w:sz w:val="24"/>
          <w:szCs w:val="24"/>
          <w:lang w:val="en"/>
        </w:rPr>
        <w:fldChar w:fldCharType="separate"/>
      </w:r>
      <w:r w:rsidR="001A668B" w:rsidRPr="0006707C">
        <w:rPr>
          <w:rFonts w:ascii="Times New Roman" w:hAnsi="Times New Roman" w:cs="Times New Roman"/>
          <w:noProof/>
          <w:sz w:val="24"/>
          <w:szCs w:val="24"/>
          <w:lang w:val="en"/>
        </w:rPr>
        <w:t>[</w:t>
      </w:r>
      <w:r w:rsidR="001F6452" w:rsidRPr="0006707C">
        <w:rPr>
          <w:rFonts w:ascii="Times New Roman" w:hAnsi="Times New Roman" w:cs="Times New Roman"/>
          <w:noProof/>
          <w:sz w:val="24"/>
          <w:szCs w:val="24"/>
          <w:lang w:val="en"/>
        </w:rPr>
        <w:t>11</w:t>
      </w:r>
      <w:r w:rsidR="001A668B" w:rsidRPr="0006707C">
        <w:rPr>
          <w:rFonts w:ascii="Times New Roman" w:hAnsi="Times New Roman" w:cs="Times New Roman"/>
          <w:noProof/>
          <w:sz w:val="24"/>
          <w:szCs w:val="24"/>
          <w:lang w:val="en"/>
        </w:rPr>
        <w:t>]</w:t>
      </w:r>
      <w:r w:rsidR="001A668B" w:rsidRPr="0006707C">
        <w:rPr>
          <w:rFonts w:ascii="Times New Roman" w:hAnsi="Times New Roman" w:cs="Times New Roman"/>
          <w:sz w:val="24"/>
          <w:szCs w:val="24"/>
          <w:lang w:val="en"/>
        </w:rPr>
        <w:fldChar w:fldCharType="end"/>
      </w:r>
      <w:r w:rsidRPr="0006707C">
        <w:rPr>
          <w:rFonts w:ascii="Times New Roman" w:hAnsi="Times New Roman" w:cs="Times New Roman"/>
          <w:sz w:val="24"/>
          <w:szCs w:val="24"/>
          <w:lang w:val="en"/>
        </w:rPr>
        <w:t xml:space="preserve">. Non-hydrogen atoms were refined in the anisotropic </w:t>
      </w:r>
      <w:r w:rsidRPr="0006707C">
        <w:rPr>
          <w:rFonts w:ascii="Times New Roman" w:hAnsi="Times New Roman" w:cs="Times New Roman"/>
          <w:sz w:val="24"/>
          <w:szCs w:val="24"/>
          <w:lang w:val="en"/>
        </w:rPr>
        <w:lastRenderedPageBreak/>
        <w:t xml:space="preserve">approximation. The positions of hydrogen atoms H11w and H12w of the coordinated water molecule were determined using difference Fourier maps, and these atoms were refined </w:t>
      </w:r>
      <w:proofErr w:type="spellStart"/>
      <w:r w:rsidRPr="0006707C">
        <w:rPr>
          <w:rFonts w:ascii="Times New Roman" w:hAnsi="Times New Roman" w:cs="Times New Roman"/>
          <w:sz w:val="24"/>
          <w:szCs w:val="24"/>
          <w:lang w:val="en"/>
        </w:rPr>
        <w:t>isotropically</w:t>
      </w:r>
      <w:proofErr w:type="spellEnd"/>
      <w:r w:rsidRPr="0006707C">
        <w:rPr>
          <w:rFonts w:ascii="Times New Roman" w:hAnsi="Times New Roman" w:cs="Times New Roman"/>
          <w:sz w:val="24"/>
          <w:szCs w:val="24"/>
          <w:lang w:val="en"/>
        </w:rPr>
        <w:t xml:space="preserve">. The other hydrogen atoms were inserted at geometrically calculated positions and included in the refinement as </w:t>
      </w:r>
      <w:r w:rsidRPr="0006707C">
        <w:rPr>
          <w:rFonts w:ascii="Times New Roman" w:hAnsi="Times New Roman" w:cs="Times New Roman"/>
          <w:sz w:val="24"/>
          <w:szCs w:val="24"/>
          <w:lang w:val="en-US"/>
        </w:rPr>
        <w:t>riding</w:t>
      </w:r>
      <w:r w:rsidRPr="0006707C">
        <w:rPr>
          <w:rFonts w:ascii="Times New Roman" w:hAnsi="Times New Roman" w:cs="Times New Roman"/>
          <w:sz w:val="24"/>
          <w:szCs w:val="24"/>
          <w:lang w:val="en"/>
        </w:rPr>
        <w:t xml:space="preserve"> atoms.</w:t>
      </w:r>
    </w:p>
    <w:p w14:paraId="3CBB0E0D" w14:textId="70B627EF" w:rsidR="00795A91" w:rsidRPr="0006707C" w:rsidRDefault="00795A91" w:rsidP="00795A91">
      <w:pPr>
        <w:spacing w:after="0" w:line="360" w:lineRule="auto"/>
        <w:ind w:firstLine="708"/>
        <w:contextualSpacing/>
        <w:jc w:val="both"/>
        <w:rPr>
          <w:rFonts w:ascii="Times New Roman" w:hAnsi="Times New Roman" w:cs="Times New Roman"/>
          <w:sz w:val="24"/>
          <w:szCs w:val="24"/>
          <w:lang w:val="en-US"/>
        </w:rPr>
      </w:pPr>
      <w:bookmarkStart w:id="7" w:name="_Hlk120966289"/>
      <w:r w:rsidRPr="0006707C">
        <w:rPr>
          <w:rFonts w:ascii="Times New Roman" w:hAnsi="Times New Roman" w:cs="Times New Roman"/>
          <w:sz w:val="24"/>
          <w:szCs w:val="24"/>
          <w:lang w:val="en-US"/>
        </w:rPr>
        <w:t>Deposition number CCDC 2218909</w:t>
      </w:r>
      <w:r w:rsidRPr="0006707C">
        <w:rPr>
          <w:rFonts w:ascii="Times New Roman" w:hAnsi="Times New Roman" w:cs="Times New Roman"/>
          <w:iCs/>
          <w:sz w:val="24"/>
          <w:szCs w:val="24"/>
          <w:lang w:val="en-US"/>
        </w:rPr>
        <w:t xml:space="preserve"> </w:t>
      </w:r>
      <w:r w:rsidRPr="0006707C">
        <w:rPr>
          <w:rFonts w:ascii="Times New Roman" w:hAnsi="Times New Roman" w:cs="Times New Roman"/>
          <w:sz w:val="24"/>
          <w:szCs w:val="24"/>
          <w:lang w:val="en-US"/>
        </w:rPr>
        <w:t>contains the supplementary crystallographic data for compound Tb(</w:t>
      </w:r>
      <w:r w:rsidRPr="0006707C">
        <w:rPr>
          <w:rFonts w:ascii="Times New Roman" w:hAnsi="Times New Roman" w:cs="Times New Roman"/>
          <w:b/>
          <w:sz w:val="24"/>
          <w:szCs w:val="24"/>
          <w:lang w:val="en-US"/>
        </w:rPr>
        <w:t>c</w:t>
      </w:r>
      <w:r w:rsidRPr="0006707C">
        <w:rPr>
          <w:rFonts w:ascii="Times New Roman" w:hAnsi="Times New Roman" w:cs="Times New Roman"/>
          <w:sz w:val="24"/>
          <w:szCs w:val="24"/>
          <w:lang w:val="en-US"/>
        </w:rPr>
        <w:t xml:space="preserve">). These data are provided free of charge by the joint Cambridge Crystallographic Data Centre and </w:t>
      </w:r>
      <w:proofErr w:type="spellStart"/>
      <w:r w:rsidRPr="0006707C">
        <w:rPr>
          <w:rFonts w:ascii="Times New Roman" w:hAnsi="Times New Roman" w:cs="Times New Roman"/>
          <w:sz w:val="24"/>
          <w:szCs w:val="24"/>
          <w:lang w:val="en-US"/>
        </w:rPr>
        <w:t>Fachinformationszentrum</w:t>
      </w:r>
      <w:proofErr w:type="spellEnd"/>
      <w:r w:rsidRPr="0006707C">
        <w:rPr>
          <w:rFonts w:ascii="Times New Roman" w:hAnsi="Times New Roman" w:cs="Times New Roman"/>
          <w:sz w:val="24"/>
          <w:szCs w:val="24"/>
          <w:lang w:val="en-US"/>
        </w:rPr>
        <w:t xml:space="preserve"> Karlsruhe Access Structures service </w:t>
      </w:r>
      <w:hyperlink r:id="rId17" w:tgtFrame="_blank" w:history="1">
        <w:r w:rsidRPr="0006707C">
          <w:rPr>
            <w:rStyle w:val="a9"/>
            <w:rFonts w:ascii="Times New Roman" w:hAnsi="Times New Roman" w:cs="Times New Roman"/>
            <w:sz w:val="24"/>
            <w:szCs w:val="24"/>
            <w:lang w:val="en-US"/>
          </w:rPr>
          <w:t>www.ccdc.cam.ac.uk/structures</w:t>
        </w:r>
      </w:hyperlink>
      <w:r w:rsidRPr="0006707C">
        <w:rPr>
          <w:rFonts w:ascii="Times New Roman" w:hAnsi="Times New Roman" w:cs="Times New Roman"/>
          <w:sz w:val="24"/>
          <w:szCs w:val="24"/>
          <w:lang w:val="en-US"/>
        </w:rPr>
        <w:t>.</w:t>
      </w:r>
    </w:p>
    <w:bookmarkEnd w:id="7"/>
    <w:p w14:paraId="6F16D0F3" w14:textId="77777777" w:rsidR="00795A91" w:rsidRPr="0006707C" w:rsidRDefault="00795A91" w:rsidP="00795A91">
      <w:pPr>
        <w:spacing w:after="0" w:line="360" w:lineRule="auto"/>
        <w:ind w:firstLine="708"/>
        <w:contextualSpacing/>
        <w:jc w:val="both"/>
        <w:rPr>
          <w:rFonts w:ascii="Times New Roman" w:hAnsi="Times New Roman" w:cs="Times New Roman"/>
          <w:sz w:val="24"/>
          <w:szCs w:val="24"/>
          <w:lang w:val="en-US"/>
        </w:rPr>
      </w:pPr>
      <w:r w:rsidRPr="0006707C">
        <w:rPr>
          <w:rFonts w:ascii="Times New Roman" w:hAnsi="Times New Roman" w:cs="Times New Roman"/>
          <w:i/>
          <w:iCs/>
          <w:sz w:val="24"/>
          <w:szCs w:val="24"/>
          <w:lang w:val="en-US"/>
        </w:rPr>
        <w:t>Crystallographic data for</w:t>
      </w:r>
      <w:r w:rsidRPr="0006707C">
        <w:rPr>
          <w:rFonts w:ascii="Times New Roman" w:hAnsi="Times New Roman" w:cs="Times New Roman"/>
          <w:sz w:val="24"/>
          <w:szCs w:val="24"/>
          <w:lang w:val="en-US"/>
        </w:rPr>
        <w:t xml:space="preserve"> Tb(</w:t>
      </w:r>
      <w:r w:rsidRPr="0006707C">
        <w:rPr>
          <w:rFonts w:ascii="Times New Roman" w:hAnsi="Times New Roman" w:cs="Times New Roman"/>
          <w:b/>
          <w:sz w:val="24"/>
          <w:szCs w:val="24"/>
          <w:lang w:val="en-US"/>
        </w:rPr>
        <w:t>c</w:t>
      </w:r>
      <w:r w:rsidRPr="0006707C">
        <w:rPr>
          <w:rFonts w:ascii="Times New Roman" w:hAnsi="Times New Roman" w:cs="Times New Roman"/>
          <w:sz w:val="24"/>
          <w:szCs w:val="24"/>
          <w:lang w:val="en-US"/>
        </w:rPr>
        <w:t>). C</w:t>
      </w:r>
      <w:r w:rsidRPr="0006707C">
        <w:rPr>
          <w:rFonts w:ascii="Times New Roman" w:hAnsi="Times New Roman" w:cs="Times New Roman"/>
          <w:sz w:val="24"/>
          <w:szCs w:val="24"/>
          <w:vertAlign w:val="subscript"/>
          <w:lang w:val="en-US"/>
        </w:rPr>
        <w:t>42</w:t>
      </w:r>
      <w:r w:rsidRPr="0006707C">
        <w:rPr>
          <w:rFonts w:ascii="Times New Roman" w:hAnsi="Times New Roman" w:cs="Times New Roman"/>
          <w:sz w:val="24"/>
          <w:szCs w:val="24"/>
          <w:lang w:val="en-US"/>
        </w:rPr>
        <w:t>H</w:t>
      </w:r>
      <w:r w:rsidRPr="0006707C">
        <w:rPr>
          <w:rFonts w:ascii="Times New Roman" w:hAnsi="Times New Roman" w:cs="Times New Roman"/>
          <w:sz w:val="24"/>
          <w:szCs w:val="24"/>
          <w:vertAlign w:val="subscript"/>
          <w:lang w:val="en-US"/>
        </w:rPr>
        <w:t>50</w:t>
      </w:r>
      <w:r w:rsidRPr="0006707C">
        <w:rPr>
          <w:rFonts w:ascii="Times New Roman" w:hAnsi="Times New Roman" w:cs="Times New Roman"/>
          <w:sz w:val="24"/>
          <w:szCs w:val="24"/>
          <w:lang w:val="en-US"/>
        </w:rPr>
        <w:t>N</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O</w:t>
      </w:r>
      <w:r w:rsidRPr="0006707C">
        <w:rPr>
          <w:rFonts w:ascii="Times New Roman" w:hAnsi="Times New Roman" w:cs="Times New Roman"/>
          <w:sz w:val="24"/>
          <w:szCs w:val="24"/>
          <w:vertAlign w:val="subscript"/>
          <w:lang w:val="en-US"/>
        </w:rPr>
        <w:t>15.5</w:t>
      </w:r>
      <w:r w:rsidRPr="0006707C">
        <w:rPr>
          <w:rFonts w:ascii="Times New Roman" w:hAnsi="Times New Roman" w:cs="Times New Roman"/>
          <w:sz w:val="24"/>
          <w:szCs w:val="24"/>
          <w:lang w:val="en-US"/>
        </w:rPr>
        <w:t>P</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Tb, colorless prism (0.341 × 0.150 × 0.146 mm</w:t>
      </w:r>
      <w:r w:rsidRPr="0006707C">
        <w:rPr>
          <w:rFonts w:ascii="Times New Roman" w:hAnsi="Times New Roman" w:cs="Times New Roman"/>
          <w:sz w:val="24"/>
          <w:szCs w:val="24"/>
          <w:vertAlign w:val="superscript"/>
          <w:lang w:val="en-US"/>
        </w:rPr>
        <w:t>3</w:t>
      </w:r>
      <w:r w:rsidRPr="0006707C">
        <w:rPr>
          <w:rFonts w:ascii="Times New Roman" w:hAnsi="Times New Roman" w:cs="Times New Roman"/>
          <w:sz w:val="24"/>
          <w:szCs w:val="24"/>
          <w:lang w:val="en-US"/>
        </w:rPr>
        <w:t>), formula weight 1065.71 g mol</w:t>
      </w:r>
      <w:r w:rsidRPr="0006707C">
        <w:rPr>
          <w:rFonts w:ascii="Times New Roman" w:hAnsi="Times New Roman" w:cs="Times New Roman"/>
          <w:sz w:val="24"/>
          <w:szCs w:val="24"/>
          <w:vertAlign w:val="superscript"/>
          <w:lang w:val="en-US"/>
        </w:rPr>
        <w:t>–1</w:t>
      </w:r>
      <w:r w:rsidRPr="0006707C">
        <w:rPr>
          <w:rFonts w:ascii="Times New Roman" w:hAnsi="Times New Roman" w:cs="Times New Roman"/>
          <w:sz w:val="24"/>
          <w:szCs w:val="24"/>
          <w:lang w:val="en-US"/>
        </w:rPr>
        <w:t xml:space="preserve">; monoclinic, </w:t>
      </w:r>
      <w:r w:rsidRPr="0006707C">
        <w:rPr>
          <w:rFonts w:ascii="Times New Roman" w:hAnsi="Times New Roman" w:cs="Times New Roman"/>
          <w:i/>
          <w:iCs/>
          <w:sz w:val="24"/>
          <w:szCs w:val="24"/>
          <w:lang w:val="en-US"/>
        </w:rPr>
        <w:t>C</w:t>
      </w:r>
      <w:r w:rsidRPr="0006707C">
        <w:rPr>
          <w:rFonts w:ascii="Times New Roman" w:hAnsi="Times New Roman" w:cs="Times New Roman"/>
          <w:sz w:val="24"/>
          <w:szCs w:val="24"/>
          <w:lang w:val="en-US"/>
        </w:rPr>
        <w:t>2/</w:t>
      </w:r>
      <w:r w:rsidRPr="0006707C">
        <w:rPr>
          <w:rFonts w:ascii="Times New Roman" w:hAnsi="Times New Roman" w:cs="Times New Roman"/>
          <w:i/>
          <w:iCs/>
          <w:sz w:val="24"/>
          <w:szCs w:val="24"/>
          <w:lang w:val="en-US"/>
        </w:rPr>
        <w:t>c</w:t>
      </w:r>
      <w:r w:rsidRPr="0006707C">
        <w:rPr>
          <w:rFonts w:ascii="Times New Roman" w:hAnsi="Times New Roman" w:cs="Times New Roman"/>
          <w:sz w:val="24"/>
          <w:szCs w:val="24"/>
          <w:lang w:val="en-US"/>
        </w:rPr>
        <w:t xml:space="preserve"> (No. 15), </w:t>
      </w:r>
      <w:r w:rsidRPr="0006707C">
        <w:rPr>
          <w:rFonts w:ascii="Times New Roman" w:hAnsi="Times New Roman" w:cs="Times New Roman"/>
          <w:i/>
          <w:iCs/>
          <w:sz w:val="24"/>
          <w:szCs w:val="24"/>
          <w:lang w:val="en-US"/>
        </w:rPr>
        <w:t>a</w:t>
      </w:r>
      <w:r w:rsidRPr="0006707C">
        <w:rPr>
          <w:rFonts w:ascii="Times New Roman" w:hAnsi="Times New Roman" w:cs="Times New Roman"/>
          <w:sz w:val="24"/>
          <w:szCs w:val="24"/>
          <w:lang w:val="en-US"/>
        </w:rPr>
        <w:t xml:space="preserve"> = 43.8397(18) Å, </w:t>
      </w:r>
      <w:r w:rsidRPr="0006707C">
        <w:rPr>
          <w:rFonts w:ascii="Times New Roman" w:hAnsi="Times New Roman" w:cs="Times New Roman"/>
          <w:i/>
          <w:iCs/>
          <w:sz w:val="24"/>
          <w:szCs w:val="24"/>
          <w:lang w:val="en-US"/>
        </w:rPr>
        <w:t>b</w:t>
      </w:r>
      <w:r w:rsidRPr="0006707C">
        <w:rPr>
          <w:rFonts w:ascii="Times New Roman" w:hAnsi="Times New Roman" w:cs="Times New Roman"/>
          <w:sz w:val="24"/>
          <w:szCs w:val="24"/>
          <w:lang w:val="en-US"/>
        </w:rPr>
        <w:t xml:space="preserve"> = 10.6969(5) Å, </w:t>
      </w:r>
      <w:r w:rsidRPr="0006707C">
        <w:rPr>
          <w:rFonts w:ascii="Times New Roman" w:hAnsi="Times New Roman" w:cs="Times New Roman"/>
          <w:i/>
          <w:iCs/>
          <w:sz w:val="24"/>
          <w:szCs w:val="24"/>
          <w:lang w:val="en-US"/>
        </w:rPr>
        <w:t>c</w:t>
      </w:r>
      <w:r w:rsidRPr="0006707C">
        <w:rPr>
          <w:rFonts w:ascii="Times New Roman" w:hAnsi="Times New Roman" w:cs="Times New Roman"/>
          <w:sz w:val="24"/>
          <w:szCs w:val="24"/>
          <w:lang w:val="en-US"/>
        </w:rPr>
        <w:t xml:space="preserve"> = 20.2296(9) Å, </w:t>
      </w:r>
      <w:r w:rsidRPr="0006707C">
        <w:rPr>
          <w:rFonts w:ascii="Times New Roman" w:hAnsi="Times New Roman" w:cs="Times New Roman"/>
          <w:sz w:val="24"/>
          <w:szCs w:val="24"/>
        </w:rPr>
        <w:t>β</w:t>
      </w:r>
      <w:r w:rsidRPr="0006707C">
        <w:rPr>
          <w:rFonts w:ascii="Times New Roman" w:hAnsi="Times New Roman" w:cs="Times New Roman"/>
          <w:sz w:val="24"/>
          <w:szCs w:val="24"/>
          <w:lang w:val="en-US"/>
        </w:rPr>
        <w:t xml:space="preserve"> = 110.7701(9)°, </w:t>
      </w:r>
      <w:r w:rsidRPr="0006707C">
        <w:rPr>
          <w:rFonts w:ascii="Times New Roman" w:hAnsi="Times New Roman" w:cs="Times New Roman"/>
          <w:i/>
          <w:iCs/>
          <w:sz w:val="24"/>
          <w:szCs w:val="24"/>
          <w:lang w:val="en-US"/>
        </w:rPr>
        <w:t>V</w:t>
      </w:r>
      <w:r w:rsidRPr="0006707C">
        <w:rPr>
          <w:rFonts w:ascii="Times New Roman" w:hAnsi="Times New Roman" w:cs="Times New Roman"/>
          <w:sz w:val="24"/>
          <w:szCs w:val="24"/>
          <w:lang w:val="en-US"/>
        </w:rPr>
        <w:t xml:space="preserve"> = 8870.1(7) Å</w:t>
      </w:r>
      <w:r w:rsidRPr="0006707C">
        <w:rPr>
          <w:rFonts w:ascii="Times New Roman" w:hAnsi="Times New Roman" w:cs="Times New Roman"/>
          <w:sz w:val="24"/>
          <w:szCs w:val="24"/>
          <w:vertAlign w:val="superscript"/>
          <w:lang w:val="en-US"/>
        </w:rPr>
        <w:t>3</w:t>
      </w:r>
      <w:r w:rsidRPr="0006707C">
        <w:rPr>
          <w:rFonts w:ascii="Times New Roman" w:hAnsi="Times New Roman" w:cs="Times New Roman"/>
          <w:sz w:val="24"/>
          <w:szCs w:val="24"/>
          <w:lang w:val="en-US"/>
        </w:rPr>
        <w:t xml:space="preserve">, </w:t>
      </w:r>
      <w:r w:rsidRPr="0006707C">
        <w:rPr>
          <w:rFonts w:ascii="Times New Roman" w:hAnsi="Times New Roman" w:cs="Times New Roman"/>
          <w:i/>
          <w:iCs/>
          <w:sz w:val="24"/>
          <w:szCs w:val="24"/>
          <w:lang w:val="en-US"/>
        </w:rPr>
        <w:t>Z</w:t>
      </w:r>
      <w:r w:rsidRPr="0006707C">
        <w:rPr>
          <w:rFonts w:ascii="Times New Roman" w:hAnsi="Times New Roman" w:cs="Times New Roman"/>
          <w:sz w:val="24"/>
          <w:szCs w:val="24"/>
          <w:lang w:val="en-US"/>
        </w:rPr>
        <w:t xml:space="preserve"> = 8, </w:t>
      </w:r>
      <w:r w:rsidRPr="0006707C">
        <w:rPr>
          <w:rFonts w:ascii="Times New Roman" w:hAnsi="Times New Roman" w:cs="Times New Roman"/>
          <w:i/>
          <w:iCs/>
          <w:sz w:val="24"/>
          <w:szCs w:val="24"/>
          <w:lang w:val="en-US"/>
        </w:rPr>
        <w:t>Z</w:t>
      </w:r>
      <w:r w:rsidRPr="0006707C">
        <w:rPr>
          <w:rFonts w:ascii="Times New Roman" w:hAnsi="Times New Roman" w:cs="Times New Roman"/>
          <w:sz w:val="24"/>
          <w:szCs w:val="24"/>
          <w:lang w:val="en-US"/>
        </w:rPr>
        <w:t xml:space="preserve">' = 1, </w:t>
      </w:r>
      <w:r w:rsidRPr="0006707C">
        <w:rPr>
          <w:rFonts w:ascii="Times New Roman" w:hAnsi="Times New Roman" w:cs="Times New Roman"/>
          <w:i/>
          <w:iCs/>
          <w:sz w:val="24"/>
          <w:szCs w:val="24"/>
          <w:lang w:val="en-US"/>
        </w:rPr>
        <w:t>T</w:t>
      </w:r>
      <w:r w:rsidRPr="0006707C">
        <w:rPr>
          <w:rFonts w:ascii="Times New Roman" w:hAnsi="Times New Roman" w:cs="Times New Roman"/>
          <w:sz w:val="24"/>
          <w:szCs w:val="24"/>
          <w:lang w:val="en-US"/>
        </w:rPr>
        <w:t xml:space="preserve"> = 150(2) K, </w:t>
      </w:r>
      <w:proofErr w:type="spellStart"/>
      <w:r w:rsidRPr="0006707C">
        <w:rPr>
          <w:rFonts w:ascii="Times New Roman" w:hAnsi="Times New Roman" w:cs="Times New Roman"/>
          <w:i/>
          <w:iCs/>
          <w:sz w:val="24"/>
          <w:szCs w:val="24"/>
          <w:lang w:val="en-US"/>
        </w:rPr>
        <w:t>d</w:t>
      </w:r>
      <w:r w:rsidRPr="0006707C">
        <w:rPr>
          <w:rFonts w:ascii="Times New Roman" w:hAnsi="Times New Roman" w:cs="Times New Roman"/>
          <w:sz w:val="24"/>
          <w:szCs w:val="24"/>
          <w:vertAlign w:val="subscript"/>
          <w:lang w:val="en-US"/>
        </w:rPr>
        <w:t>calc</w:t>
      </w:r>
      <w:proofErr w:type="spellEnd"/>
      <w:r w:rsidRPr="0006707C">
        <w:rPr>
          <w:rFonts w:ascii="Times New Roman" w:hAnsi="Times New Roman" w:cs="Times New Roman"/>
          <w:sz w:val="24"/>
          <w:szCs w:val="24"/>
          <w:lang w:val="en-US"/>
        </w:rPr>
        <w:t xml:space="preserve"> = 1.596 g cm</w:t>
      </w:r>
      <w:r w:rsidRPr="0006707C">
        <w:rPr>
          <w:rFonts w:ascii="Times New Roman" w:hAnsi="Times New Roman" w:cs="Times New Roman"/>
          <w:sz w:val="24"/>
          <w:szCs w:val="24"/>
          <w:vertAlign w:val="superscript"/>
          <w:lang w:val="en-US"/>
        </w:rPr>
        <w:t>−3</w:t>
      </w:r>
      <w:r w:rsidRPr="0006707C">
        <w:rPr>
          <w:rFonts w:ascii="Times New Roman" w:hAnsi="Times New Roman" w:cs="Times New Roman"/>
          <w:sz w:val="24"/>
          <w:szCs w:val="24"/>
          <w:lang w:val="en-US"/>
        </w:rPr>
        <w:t xml:space="preserve">, </w:t>
      </w:r>
      <w:r w:rsidRPr="0006707C">
        <w:rPr>
          <w:rFonts w:ascii="Times New Roman" w:hAnsi="Times New Roman" w:cs="Times New Roman"/>
          <w:sz w:val="24"/>
          <w:szCs w:val="24"/>
        </w:rPr>
        <w:t>μ</w:t>
      </w:r>
      <w:r w:rsidRPr="0006707C">
        <w:rPr>
          <w:rFonts w:ascii="Times New Roman" w:hAnsi="Times New Roman" w:cs="Times New Roman"/>
          <w:sz w:val="24"/>
          <w:szCs w:val="24"/>
          <w:lang w:val="en-US"/>
        </w:rPr>
        <w:t xml:space="preserve">(Mo </w:t>
      </w:r>
      <w:r w:rsidRPr="0006707C">
        <w:rPr>
          <w:rFonts w:ascii="Times New Roman" w:hAnsi="Times New Roman" w:cs="Times New Roman"/>
          <w:i/>
          <w:iCs/>
          <w:sz w:val="24"/>
          <w:szCs w:val="24"/>
          <w:lang w:val="en-US"/>
        </w:rPr>
        <w:t>K</w:t>
      </w:r>
      <w:r w:rsidRPr="0006707C">
        <w:rPr>
          <w:rFonts w:ascii="Times New Roman" w:hAnsi="Times New Roman" w:cs="Times New Roman"/>
          <w:sz w:val="24"/>
          <w:szCs w:val="24"/>
        </w:rPr>
        <w:t>α</w:t>
      </w:r>
      <w:r w:rsidRPr="0006707C">
        <w:rPr>
          <w:rFonts w:ascii="Times New Roman" w:hAnsi="Times New Roman" w:cs="Times New Roman"/>
          <w:sz w:val="24"/>
          <w:szCs w:val="24"/>
          <w:lang w:val="en-US"/>
        </w:rPr>
        <w:t>) = 1.740 mm</w:t>
      </w:r>
      <w:r w:rsidRPr="0006707C">
        <w:rPr>
          <w:rFonts w:ascii="Times New Roman" w:hAnsi="Times New Roman" w:cs="Times New Roman"/>
          <w:sz w:val="24"/>
          <w:szCs w:val="24"/>
          <w:vertAlign w:val="superscript"/>
          <w:lang w:val="en-US"/>
        </w:rPr>
        <w:t>−1</w:t>
      </w:r>
      <w:r w:rsidRPr="0006707C">
        <w:rPr>
          <w:rFonts w:ascii="Times New Roman" w:hAnsi="Times New Roman" w:cs="Times New Roman"/>
          <w:sz w:val="24"/>
          <w:szCs w:val="24"/>
          <w:lang w:val="en-US"/>
        </w:rPr>
        <w:t xml:space="preserve">, </w:t>
      </w:r>
      <w:r w:rsidRPr="0006707C">
        <w:rPr>
          <w:rFonts w:ascii="Times New Roman" w:hAnsi="Times New Roman" w:cs="Times New Roman"/>
          <w:i/>
          <w:iCs/>
          <w:sz w:val="24"/>
          <w:szCs w:val="24"/>
          <w:lang w:val="en-US"/>
        </w:rPr>
        <w:t>F</w:t>
      </w:r>
      <w:r w:rsidRPr="0006707C">
        <w:rPr>
          <w:rFonts w:ascii="Times New Roman" w:hAnsi="Times New Roman" w:cs="Times New Roman"/>
          <w:sz w:val="24"/>
          <w:szCs w:val="24"/>
          <w:lang w:val="en-US"/>
        </w:rPr>
        <w:t xml:space="preserve">(000) = 4336; </w:t>
      </w:r>
      <w:proofErr w:type="spellStart"/>
      <w:r w:rsidRPr="0006707C">
        <w:rPr>
          <w:rFonts w:ascii="Times New Roman" w:hAnsi="Times New Roman" w:cs="Times New Roman"/>
          <w:sz w:val="24"/>
          <w:szCs w:val="24"/>
          <w:lang w:val="en-US"/>
        </w:rPr>
        <w:t>T</w:t>
      </w:r>
      <w:r w:rsidRPr="0006707C">
        <w:rPr>
          <w:rFonts w:ascii="Times New Roman" w:hAnsi="Times New Roman" w:cs="Times New Roman"/>
          <w:sz w:val="24"/>
          <w:szCs w:val="24"/>
          <w:vertAlign w:val="subscript"/>
          <w:lang w:val="en-US"/>
        </w:rPr>
        <w:t>max</w:t>
      </w:r>
      <w:proofErr w:type="spellEnd"/>
      <w:r w:rsidRPr="0006707C">
        <w:rPr>
          <w:rFonts w:ascii="Times New Roman" w:hAnsi="Times New Roman" w:cs="Times New Roman"/>
          <w:sz w:val="24"/>
          <w:szCs w:val="24"/>
          <w:vertAlign w:val="subscript"/>
          <w:lang w:val="en-US"/>
        </w:rPr>
        <w:t>/min</w:t>
      </w:r>
      <w:r w:rsidRPr="0006707C">
        <w:rPr>
          <w:rFonts w:ascii="Times New Roman" w:hAnsi="Times New Roman" w:cs="Times New Roman"/>
          <w:sz w:val="24"/>
          <w:szCs w:val="24"/>
          <w:lang w:val="en-US"/>
        </w:rPr>
        <w:t xml:space="preserve"> = 0.7616/0.5180; 195864 reflections were collected (1.968° ≤ </w:t>
      </w:r>
      <w:r w:rsidRPr="0006707C">
        <w:rPr>
          <w:rFonts w:ascii="Times New Roman" w:hAnsi="Times New Roman" w:cs="Times New Roman"/>
          <w:sz w:val="24"/>
          <w:szCs w:val="24"/>
        </w:rPr>
        <w:t>θ</w:t>
      </w:r>
      <w:r w:rsidRPr="0006707C">
        <w:rPr>
          <w:rFonts w:ascii="Times New Roman" w:hAnsi="Times New Roman" w:cs="Times New Roman"/>
          <w:sz w:val="24"/>
          <w:szCs w:val="24"/>
          <w:lang w:val="en-US"/>
        </w:rPr>
        <w:t xml:space="preserve"> ≤ 29.574°, index ranges: –60 ≤ </w:t>
      </w:r>
      <w:r w:rsidRPr="0006707C">
        <w:rPr>
          <w:rFonts w:ascii="Times New Roman" w:hAnsi="Times New Roman" w:cs="Times New Roman"/>
          <w:i/>
          <w:iCs/>
          <w:sz w:val="24"/>
          <w:szCs w:val="24"/>
          <w:lang w:val="en-US"/>
        </w:rPr>
        <w:t>h</w:t>
      </w:r>
      <w:r w:rsidRPr="0006707C">
        <w:rPr>
          <w:rFonts w:ascii="Times New Roman" w:hAnsi="Times New Roman" w:cs="Times New Roman"/>
          <w:sz w:val="24"/>
          <w:szCs w:val="24"/>
          <w:lang w:val="en-US"/>
        </w:rPr>
        <w:t xml:space="preserve"> ≤ 60, –14 ≤ </w:t>
      </w:r>
      <w:r w:rsidRPr="0006707C">
        <w:rPr>
          <w:rFonts w:ascii="Times New Roman" w:hAnsi="Times New Roman" w:cs="Times New Roman"/>
          <w:i/>
          <w:iCs/>
          <w:sz w:val="24"/>
          <w:szCs w:val="24"/>
          <w:lang w:val="en-US"/>
        </w:rPr>
        <w:t>k</w:t>
      </w:r>
      <w:r w:rsidRPr="0006707C">
        <w:rPr>
          <w:rFonts w:ascii="Times New Roman" w:hAnsi="Times New Roman" w:cs="Times New Roman"/>
          <w:sz w:val="24"/>
          <w:szCs w:val="24"/>
          <w:lang w:val="en-US"/>
        </w:rPr>
        <w:t xml:space="preserve"> ≤ 14 and –28 ≤ </w:t>
      </w:r>
      <w:r w:rsidRPr="0006707C">
        <w:rPr>
          <w:rFonts w:ascii="Times New Roman" w:hAnsi="Times New Roman" w:cs="Times New Roman"/>
          <w:i/>
          <w:iCs/>
          <w:sz w:val="24"/>
          <w:szCs w:val="24"/>
          <w:lang w:val="en-US"/>
        </w:rPr>
        <w:t>l</w:t>
      </w:r>
      <w:r w:rsidRPr="0006707C">
        <w:rPr>
          <w:rFonts w:ascii="Times New Roman" w:hAnsi="Times New Roman" w:cs="Times New Roman"/>
          <w:sz w:val="24"/>
          <w:szCs w:val="24"/>
          <w:lang w:val="en-US"/>
        </w:rPr>
        <w:t xml:space="preserve"> ≤ 28), 12432 of which were unique, </w:t>
      </w:r>
      <w:proofErr w:type="spellStart"/>
      <w:r w:rsidRPr="0006707C">
        <w:rPr>
          <w:rFonts w:ascii="Times New Roman" w:hAnsi="Times New Roman" w:cs="Times New Roman"/>
          <w:i/>
          <w:iCs/>
          <w:sz w:val="24"/>
          <w:szCs w:val="24"/>
          <w:lang w:val="en-US"/>
        </w:rPr>
        <w:t>R</w:t>
      </w:r>
      <w:r w:rsidRPr="0006707C">
        <w:rPr>
          <w:rFonts w:ascii="Times New Roman" w:hAnsi="Times New Roman" w:cs="Times New Roman"/>
          <w:i/>
          <w:iCs/>
          <w:sz w:val="24"/>
          <w:szCs w:val="24"/>
          <w:vertAlign w:val="subscript"/>
          <w:lang w:val="en-US"/>
        </w:rPr>
        <w:t>int</w:t>
      </w:r>
      <w:proofErr w:type="spellEnd"/>
      <w:r w:rsidRPr="0006707C">
        <w:rPr>
          <w:rFonts w:ascii="Times New Roman" w:hAnsi="Times New Roman" w:cs="Times New Roman"/>
          <w:sz w:val="24"/>
          <w:szCs w:val="24"/>
          <w:lang w:val="en-US"/>
        </w:rPr>
        <w:t xml:space="preserve"> = 0.0628, </w:t>
      </w:r>
      <w:r w:rsidRPr="0006707C">
        <w:rPr>
          <w:rFonts w:ascii="Times New Roman" w:hAnsi="Times New Roman" w:cs="Times New Roman"/>
          <w:i/>
          <w:iCs/>
          <w:sz w:val="24"/>
          <w:szCs w:val="24"/>
          <w:lang w:val="en-US"/>
        </w:rPr>
        <w:t>R</w:t>
      </w:r>
      <w:r w:rsidRPr="0006707C">
        <w:rPr>
          <w:rFonts w:ascii="Times New Roman" w:hAnsi="Times New Roman" w:cs="Times New Roman"/>
          <w:sz w:val="24"/>
          <w:szCs w:val="24"/>
          <w:vertAlign w:val="subscript"/>
        </w:rPr>
        <w:t>σ</w:t>
      </w:r>
      <w:r w:rsidRPr="0006707C">
        <w:rPr>
          <w:rFonts w:ascii="Times New Roman" w:hAnsi="Times New Roman" w:cs="Times New Roman"/>
          <w:sz w:val="24"/>
          <w:szCs w:val="24"/>
          <w:lang w:val="en-US"/>
        </w:rPr>
        <w:t xml:space="preserve"> = 0.0270; completeness to </w:t>
      </w:r>
      <w:r w:rsidRPr="0006707C">
        <w:rPr>
          <w:rFonts w:ascii="Times New Roman" w:hAnsi="Times New Roman" w:cs="Times New Roman"/>
          <w:sz w:val="24"/>
          <w:szCs w:val="24"/>
        </w:rPr>
        <w:t>θ</w:t>
      </w:r>
      <w:r w:rsidRPr="0006707C">
        <w:rPr>
          <w:rFonts w:ascii="Times New Roman" w:hAnsi="Times New Roman" w:cs="Times New Roman"/>
          <w:sz w:val="24"/>
          <w:szCs w:val="24"/>
          <w:lang w:val="en-US"/>
        </w:rPr>
        <w:t xml:space="preserve"> of 29.574° 100.0 %. The refinement of 641 parameters with 317 restraints converged to </w:t>
      </w:r>
      <w:r w:rsidRPr="0006707C">
        <w:rPr>
          <w:rFonts w:ascii="Times New Roman" w:hAnsi="Times New Roman" w:cs="Times New Roman"/>
          <w:i/>
          <w:iCs/>
          <w:sz w:val="24"/>
          <w:szCs w:val="24"/>
          <w:lang w:val="en-US"/>
        </w:rPr>
        <w:t>R</w:t>
      </w:r>
      <w:r w:rsidRPr="0006707C">
        <w:rPr>
          <w:rFonts w:ascii="Times New Roman" w:hAnsi="Times New Roman" w:cs="Times New Roman"/>
          <w:sz w:val="24"/>
          <w:szCs w:val="24"/>
          <w:lang w:val="en-US"/>
        </w:rPr>
        <w:t xml:space="preserve">1 = 0.0258 and </w:t>
      </w:r>
      <w:r w:rsidRPr="0006707C">
        <w:rPr>
          <w:rFonts w:ascii="Times New Roman" w:hAnsi="Times New Roman" w:cs="Times New Roman"/>
          <w:i/>
          <w:iCs/>
          <w:sz w:val="24"/>
          <w:szCs w:val="24"/>
          <w:lang w:val="en-US"/>
        </w:rPr>
        <w:t>wR</w:t>
      </w:r>
      <w:r w:rsidRPr="0006707C">
        <w:rPr>
          <w:rFonts w:ascii="Times New Roman" w:hAnsi="Times New Roman" w:cs="Times New Roman"/>
          <w:sz w:val="24"/>
          <w:szCs w:val="24"/>
          <w:lang w:val="en-US"/>
        </w:rPr>
        <w:t xml:space="preserve">2 = 0.0555 for 9412 reflections with </w:t>
      </w:r>
      <w:r w:rsidRPr="0006707C">
        <w:rPr>
          <w:rFonts w:ascii="Times New Roman" w:hAnsi="Times New Roman" w:cs="Times New Roman"/>
          <w:i/>
          <w:iCs/>
          <w:sz w:val="24"/>
          <w:szCs w:val="24"/>
          <w:lang w:val="en-US"/>
        </w:rPr>
        <w:t>I</w:t>
      </w:r>
      <w:r w:rsidRPr="0006707C">
        <w:rPr>
          <w:rFonts w:ascii="Times New Roman" w:hAnsi="Times New Roman" w:cs="Times New Roman"/>
          <w:sz w:val="24"/>
          <w:szCs w:val="24"/>
          <w:lang w:val="en-US"/>
        </w:rPr>
        <w:t xml:space="preserve"> &gt; 2</w:t>
      </w:r>
      <w:r w:rsidRPr="0006707C">
        <w:rPr>
          <w:rFonts w:ascii="Times New Roman" w:hAnsi="Times New Roman" w:cs="Times New Roman"/>
          <w:sz w:val="24"/>
          <w:szCs w:val="24"/>
        </w:rPr>
        <w:t>σ</w:t>
      </w:r>
      <w:r w:rsidRPr="0006707C">
        <w:rPr>
          <w:rFonts w:ascii="Times New Roman" w:hAnsi="Times New Roman" w:cs="Times New Roman"/>
          <w:sz w:val="24"/>
          <w:szCs w:val="24"/>
          <w:lang w:val="en-US"/>
        </w:rPr>
        <w:t>(</w:t>
      </w:r>
      <w:r w:rsidRPr="0006707C">
        <w:rPr>
          <w:rFonts w:ascii="Times New Roman" w:hAnsi="Times New Roman" w:cs="Times New Roman"/>
          <w:i/>
          <w:iCs/>
          <w:sz w:val="24"/>
          <w:szCs w:val="24"/>
          <w:lang w:val="en-US"/>
        </w:rPr>
        <w:t>I</w:t>
      </w:r>
      <w:r w:rsidRPr="0006707C">
        <w:rPr>
          <w:rFonts w:ascii="Times New Roman" w:hAnsi="Times New Roman" w:cs="Times New Roman"/>
          <w:sz w:val="24"/>
          <w:szCs w:val="24"/>
          <w:lang w:val="en-US"/>
        </w:rPr>
        <w:t xml:space="preserve">) and </w:t>
      </w:r>
      <w:r w:rsidRPr="0006707C">
        <w:rPr>
          <w:rFonts w:ascii="Times New Roman" w:hAnsi="Times New Roman" w:cs="Times New Roman"/>
          <w:i/>
          <w:iCs/>
          <w:sz w:val="24"/>
          <w:szCs w:val="24"/>
          <w:lang w:val="en-US"/>
        </w:rPr>
        <w:t>R</w:t>
      </w:r>
      <w:r w:rsidRPr="0006707C">
        <w:rPr>
          <w:rFonts w:ascii="Times New Roman" w:hAnsi="Times New Roman" w:cs="Times New Roman"/>
          <w:sz w:val="24"/>
          <w:szCs w:val="24"/>
          <w:lang w:val="en-US"/>
        </w:rPr>
        <w:t xml:space="preserve">1 = 0.0435 and </w:t>
      </w:r>
      <w:r w:rsidRPr="0006707C">
        <w:rPr>
          <w:rFonts w:ascii="Times New Roman" w:hAnsi="Times New Roman" w:cs="Times New Roman"/>
          <w:i/>
          <w:iCs/>
          <w:sz w:val="24"/>
          <w:szCs w:val="24"/>
          <w:lang w:val="en-US"/>
        </w:rPr>
        <w:t>wR</w:t>
      </w:r>
      <w:r w:rsidRPr="0006707C">
        <w:rPr>
          <w:rFonts w:ascii="Times New Roman" w:hAnsi="Times New Roman" w:cs="Times New Roman"/>
          <w:sz w:val="24"/>
          <w:szCs w:val="24"/>
          <w:lang w:val="en-US"/>
        </w:rPr>
        <w:t xml:space="preserve">2 = 0.0610 for all data with goodness-of-fit </w:t>
      </w:r>
      <w:r w:rsidRPr="0006707C">
        <w:rPr>
          <w:rFonts w:ascii="Times New Roman" w:hAnsi="Times New Roman" w:cs="Times New Roman"/>
          <w:i/>
          <w:iCs/>
          <w:sz w:val="24"/>
          <w:szCs w:val="24"/>
          <w:lang w:val="en-US"/>
        </w:rPr>
        <w:t>S</w:t>
      </w:r>
      <w:r w:rsidRPr="0006707C">
        <w:rPr>
          <w:rFonts w:ascii="Times New Roman" w:hAnsi="Times New Roman" w:cs="Times New Roman"/>
          <w:sz w:val="24"/>
          <w:szCs w:val="24"/>
          <w:lang w:val="en-US"/>
        </w:rPr>
        <w:t xml:space="preserve"> = 1.042 and residual electron density </w:t>
      </w:r>
      <w:r w:rsidRPr="0006707C">
        <w:rPr>
          <w:rFonts w:ascii="Times New Roman" w:hAnsi="Times New Roman" w:cs="Times New Roman"/>
          <w:sz w:val="24"/>
          <w:szCs w:val="24"/>
        </w:rPr>
        <w:t>ρ</w:t>
      </w:r>
      <w:r w:rsidRPr="0006707C">
        <w:rPr>
          <w:rFonts w:ascii="Times New Roman" w:hAnsi="Times New Roman" w:cs="Times New Roman"/>
          <w:sz w:val="24"/>
          <w:szCs w:val="24"/>
          <w:vertAlign w:val="subscript"/>
          <w:lang w:val="en-US"/>
        </w:rPr>
        <w:t>max/min</w:t>
      </w:r>
      <w:r w:rsidRPr="0006707C">
        <w:rPr>
          <w:rFonts w:ascii="Times New Roman" w:hAnsi="Times New Roman" w:cs="Times New Roman"/>
          <w:sz w:val="24"/>
          <w:szCs w:val="24"/>
          <w:lang w:val="en-US"/>
        </w:rPr>
        <w:t xml:space="preserve"> = 0.441 and –0.617 e Å</w:t>
      </w:r>
      <w:r w:rsidRPr="0006707C">
        <w:rPr>
          <w:rFonts w:ascii="Times New Roman" w:hAnsi="Times New Roman" w:cs="Times New Roman"/>
          <w:sz w:val="24"/>
          <w:szCs w:val="24"/>
          <w:vertAlign w:val="superscript"/>
          <w:lang w:val="en-US"/>
        </w:rPr>
        <w:t>–3</w:t>
      </w:r>
      <w:r w:rsidRPr="0006707C">
        <w:rPr>
          <w:rFonts w:ascii="Times New Roman" w:hAnsi="Times New Roman" w:cs="Times New Roman"/>
          <w:sz w:val="24"/>
          <w:szCs w:val="24"/>
          <w:lang w:val="en-US"/>
        </w:rPr>
        <w:t>, rms 0.085; max shift/</w:t>
      </w:r>
      <w:proofErr w:type="spellStart"/>
      <w:r w:rsidRPr="0006707C">
        <w:rPr>
          <w:rFonts w:ascii="Times New Roman" w:hAnsi="Times New Roman" w:cs="Times New Roman"/>
          <w:sz w:val="24"/>
          <w:szCs w:val="24"/>
          <w:lang w:val="en-US"/>
        </w:rPr>
        <w:t>e.s.d</w:t>
      </w:r>
      <w:proofErr w:type="spellEnd"/>
      <w:r w:rsidRPr="0006707C">
        <w:rPr>
          <w:rFonts w:ascii="Times New Roman" w:hAnsi="Times New Roman" w:cs="Times New Roman"/>
          <w:sz w:val="24"/>
          <w:szCs w:val="24"/>
          <w:lang w:val="en-US"/>
        </w:rPr>
        <w:t>. in the last cycle 0.004.</w:t>
      </w:r>
    </w:p>
    <w:p w14:paraId="460D35AC" w14:textId="77777777" w:rsidR="00795A91" w:rsidRPr="0006707C" w:rsidRDefault="00795A91" w:rsidP="00795A91">
      <w:pPr>
        <w:pStyle w:val="08ArticleText"/>
        <w:spacing w:after="120" w:line="360" w:lineRule="auto"/>
        <w:rPr>
          <w:color w:val="000000"/>
          <w:sz w:val="24"/>
          <w:szCs w:val="24"/>
          <w:lang w:val="en-US" w:eastAsia="it-IT"/>
        </w:rPr>
      </w:pPr>
    </w:p>
    <w:p w14:paraId="46E52D22" w14:textId="24BB6445" w:rsidR="006627D2" w:rsidRPr="0006707C" w:rsidRDefault="006627D2" w:rsidP="006627D2">
      <w:pPr>
        <w:jc w:val="both"/>
        <w:rPr>
          <w:rFonts w:ascii="Times New Roman" w:hAnsi="Times New Roman" w:cs="Times New Roman"/>
          <w:sz w:val="24"/>
          <w:szCs w:val="24"/>
          <w:lang w:val="en-US"/>
        </w:rPr>
      </w:pPr>
    </w:p>
    <w:p w14:paraId="4BE8021F" w14:textId="5FE57B06" w:rsidR="00FD6FB2" w:rsidRPr="0006707C" w:rsidRDefault="00A370C5" w:rsidP="00FD6FB2">
      <w:pPr>
        <w:rPr>
          <w:rFonts w:ascii="Times New Roman" w:hAnsi="Times New Roman" w:cs="Times New Roman"/>
          <w:sz w:val="24"/>
          <w:szCs w:val="24"/>
          <w:lang w:val="en-US"/>
        </w:rPr>
      </w:pPr>
      <w:bookmarkStart w:id="8" w:name="_Hlk120641637"/>
      <w:r w:rsidRPr="0006707C">
        <w:rPr>
          <w:rFonts w:ascii="Times New Roman" w:hAnsi="Times New Roman" w:cs="Times New Roman"/>
          <w:noProof/>
          <w:sz w:val="24"/>
          <w:szCs w:val="24"/>
          <w:lang w:eastAsia="ru-RU"/>
        </w:rPr>
        <w:drawing>
          <wp:inline distT="0" distB="0" distL="0" distR="0" wp14:anchorId="01AD711F" wp14:editId="5EC0FB68">
            <wp:extent cx="5940425" cy="295084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950845"/>
                    </a:xfrm>
                    <a:prstGeom prst="rect">
                      <a:avLst/>
                    </a:prstGeom>
                  </pic:spPr>
                </pic:pic>
              </a:graphicData>
            </a:graphic>
          </wp:inline>
        </w:drawing>
      </w:r>
    </w:p>
    <w:p w14:paraId="02F8431F" w14:textId="4A6745EE" w:rsidR="00A7172E" w:rsidRPr="0006707C" w:rsidRDefault="0058113C" w:rsidP="0058113C">
      <w:pPr>
        <w:rPr>
          <w:rFonts w:ascii="Times New Roman" w:hAnsi="Times New Roman" w:cs="Times New Roman"/>
          <w:sz w:val="24"/>
          <w:szCs w:val="24"/>
          <w:lang w:val="en-US"/>
        </w:rPr>
      </w:pPr>
      <w:r w:rsidRPr="0006707C">
        <w:rPr>
          <w:rFonts w:ascii="Times New Roman" w:hAnsi="Times New Roman" w:cs="Times New Roman"/>
          <w:b/>
          <w:bCs/>
          <w:sz w:val="24"/>
          <w:szCs w:val="24"/>
          <w:lang w:val="en-US"/>
        </w:rPr>
        <w:t>Figure S1.</w:t>
      </w:r>
      <w:r w:rsidRPr="0006707C">
        <w:rPr>
          <w:rFonts w:ascii="Times New Roman" w:hAnsi="Times New Roman" w:cs="Times New Roman"/>
          <w:sz w:val="24"/>
          <w:szCs w:val="24"/>
          <w:lang w:val="en-US"/>
        </w:rPr>
        <w:t xml:space="preserve"> TEM image of </w:t>
      </w:r>
      <w:bookmarkStart w:id="9" w:name="_Hlk120814414"/>
      <w:bookmarkEnd w:id="8"/>
      <w:r w:rsidRPr="0006707C">
        <w:rPr>
          <w:rFonts w:ascii="Times New Roman" w:hAnsi="Times New Roman" w:cs="Times New Roman"/>
          <w:sz w:val="24"/>
          <w:szCs w:val="24"/>
          <w:lang w:val="en-US"/>
        </w:rPr>
        <w:t>PSS-[Eu(</w:t>
      </w:r>
      <w:r w:rsidRPr="0006707C">
        <w:rPr>
          <w:rFonts w:ascii="Times New Roman" w:hAnsi="Times New Roman" w:cs="Times New Roman"/>
          <w:b/>
          <w:sz w:val="24"/>
          <w:szCs w:val="24"/>
          <w:lang w:val="en-US"/>
        </w:rPr>
        <w:t>b</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bscript"/>
          <w:lang w:val="en-US"/>
        </w:rPr>
        <w:t>2</w:t>
      </w:r>
      <w:r w:rsidRPr="0006707C">
        <w:rPr>
          <w:rFonts w:ascii="Times New Roman" w:hAnsi="Times New Roman" w:cs="Times New Roman"/>
          <w:sz w:val="24"/>
          <w:szCs w:val="24"/>
          <w:lang w:val="en-US"/>
        </w:rPr>
        <w:t>(NO</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w:t>
      </w:r>
      <w:bookmarkEnd w:id="9"/>
      <w:r w:rsidRPr="0006707C">
        <w:rPr>
          <w:rFonts w:ascii="Times New Roman" w:hAnsi="Times New Roman" w:cs="Times New Roman"/>
          <w:sz w:val="24"/>
          <w:szCs w:val="24"/>
          <w:lang w:val="en-US"/>
        </w:rPr>
        <w:t xml:space="preserve"> </w:t>
      </w:r>
      <w:r w:rsidR="00000B76" w:rsidRPr="0006707C">
        <w:rPr>
          <w:rFonts w:ascii="Times New Roman" w:hAnsi="Times New Roman" w:cs="Times New Roman"/>
          <w:sz w:val="24"/>
          <w:szCs w:val="24"/>
          <w:lang w:val="en-US"/>
        </w:rPr>
        <w:t xml:space="preserve">(a) </w:t>
      </w:r>
      <w:r w:rsidRPr="0006707C">
        <w:rPr>
          <w:rFonts w:ascii="Times New Roman" w:hAnsi="Times New Roman" w:cs="Times New Roman"/>
          <w:sz w:val="24"/>
          <w:szCs w:val="24"/>
          <w:lang w:val="en-US"/>
        </w:rPr>
        <w:t xml:space="preserve">and </w:t>
      </w:r>
      <w:r w:rsidR="00A7172E" w:rsidRPr="0006707C">
        <w:rPr>
          <w:rFonts w:ascii="Times New Roman" w:hAnsi="Times New Roman" w:cs="Times New Roman"/>
          <w:sz w:val="24"/>
          <w:szCs w:val="24"/>
          <w:lang w:val="en-US"/>
        </w:rPr>
        <w:t>PSS-[Eu(</w:t>
      </w:r>
      <w:r w:rsidR="00A7172E" w:rsidRPr="0006707C">
        <w:rPr>
          <w:rFonts w:ascii="Times New Roman" w:hAnsi="Times New Roman" w:cs="Times New Roman"/>
          <w:b/>
          <w:sz w:val="24"/>
          <w:szCs w:val="24"/>
          <w:lang w:val="en-US"/>
        </w:rPr>
        <w:t>c</w:t>
      </w:r>
      <w:r w:rsidR="00A7172E" w:rsidRPr="0006707C">
        <w:rPr>
          <w:rFonts w:ascii="Times New Roman" w:hAnsi="Times New Roman" w:cs="Times New Roman"/>
          <w:sz w:val="24"/>
          <w:szCs w:val="24"/>
          <w:lang w:val="en-US"/>
        </w:rPr>
        <w:t>)(NO</w:t>
      </w:r>
      <w:r w:rsidR="00A7172E" w:rsidRPr="0006707C">
        <w:rPr>
          <w:rFonts w:ascii="Times New Roman" w:hAnsi="Times New Roman" w:cs="Times New Roman"/>
          <w:sz w:val="24"/>
          <w:szCs w:val="24"/>
          <w:vertAlign w:val="subscript"/>
          <w:lang w:val="en-US"/>
        </w:rPr>
        <w:t>3</w:t>
      </w:r>
      <w:r w:rsidR="00A7172E" w:rsidRPr="0006707C">
        <w:rPr>
          <w:rFonts w:ascii="Times New Roman" w:hAnsi="Times New Roman" w:cs="Times New Roman"/>
          <w:sz w:val="24"/>
          <w:szCs w:val="24"/>
          <w:lang w:val="en-US"/>
        </w:rPr>
        <w:t>)</w:t>
      </w:r>
      <w:r w:rsidR="00A7172E" w:rsidRPr="0006707C">
        <w:rPr>
          <w:rFonts w:ascii="Times New Roman" w:hAnsi="Times New Roman" w:cs="Times New Roman"/>
          <w:sz w:val="24"/>
          <w:szCs w:val="24"/>
          <w:vertAlign w:val="subscript"/>
          <w:lang w:val="en-US"/>
        </w:rPr>
        <w:t>3</w:t>
      </w:r>
      <w:r w:rsidR="00A7172E" w:rsidRPr="0006707C">
        <w:rPr>
          <w:rFonts w:ascii="Times New Roman" w:hAnsi="Times New Roman" w:cs="Times New Roman"/>
          <w:sz w:val="24"/>
          <w:szCs w:val="24"/>
          <w:lang w:val="en-US"/>
        </w:rPr>
        <w:t>(H</w:t>
      </w:r>
      <w:r w:rsidR="00A7172E" w:rsidRPr="0006707C">
        <w:rPr>
          <w:rFonts w:ascii="Times New Roman" w:hAnsi="Times New Roman" w:cs="Times New Roman"/>
          <w:sz w:val="24"/>
          <w:szCs w:val="24"/>
          <w:vertAlign w:val="subscript"/>
          <w:lang w:val="en-US"/>
        </w:rPr>
        <w:t>2</w:t>
      </w:r>
      <w:r w:rsidR="00A7172E" w:rsidRPr="0006707C">
        <w:rPr>
          <w:rFonts w:ascii="Times New Roman" w:hAnsi="Times New Roman" w:cs="Times New Roman"/>
          <w:sz w:val="24"/>
          <w:szCs w:val="24"/>
          <w:lang w:val="en-US"/>
        </w:rPr>
        <w:t>O)]</w:t>
      </w:r>
      <w:r w:rsidR="00000B76" w:rsidRPr="0006707C">
        <w:rPr>
          <w:rFonts w:ascii="Times New Roman" w:hAnsi="Times New Roman" w:cs="Times New Roman"/>
          <w:sz w:val="24"/>
          <w:szCs w:val="24"/>
          <w:lang w:val="en-US"/>
        </w:rPr>
        <w:t xml:space="preserve"> (b)</w:t>
      </w:r>
      <w:r w:rsidRPr="0006707C">
        <w:rPr>
          <w:rFonts w:ascii="Times New Roman" w:hAnsi="Times New Roman" w:cs="Times New Roman"/>
          <w:sz w:val="24"/>
          <w:szCs w:val="24"/>
          <w:lang w:val="en-US"/>
        </w:rPr>
        <w:t>.</w:t>
      </w:r>
    </w:p>
    <w:p w14:paraId="73A7F7B2" w14:textId="0ADB5B3A" w:rsidR="0058113C" w:rsidRPr="0006707C" w:rsidRDefault="0058113C" w:rsidP="006627D2">
      <w:pPr>
        <w:jc w:val="both"/>
        <w:rPr>
          <w:rFonts w:ascii="Times New Roman" w:hAnsi="Times New Roman" w:cs="Times New Roman"/>
          <w:sz w:val="24"/>
          <w:szCs w:val="24"/>
          <w:lang w:val="en-US"/>
        </w:rPr>
      </w:pPr>
      <w:r w:rsidRPr="0006707C">
        <w:rPr>
          <w:rFonts w:ascii="Times New Roman" w:hAnsi="Times New Roman" w:cs="Times New Roman"/>
          <w:sz w:val="24"/>
          <w:szCs w:val="24"/>
          <w:lang w:val="en-US"/>
        </w:rPr>
        <w:t xml:space="preserve">. </w:t>
      </w:r>
    </w:p>
    <w:p w14:paraId="0018080B" w14:textId="0D3464F1" w:rsidR="006627D2" w:rsidRPr="0006707C" w:rsidRDefault="00FD6FB2" w:rsidP="00000B76">
      <w:pPr>
        <w:jc w:val="center"/>
        <w:rPr>
          <w:rFonts w:eastAsiaTheme="minorEastAsia"/>
          <w:lang w:eastAsia="ru-RU"/>
        </w:rPr>
      </w:pPr>
      <w:r w:rsidRPr="0006707C">
        <w:rPr>
          <w:rFonts w:eastAsiaTheme="minorEastAsia"/>
          <w:noProof/>
          <w:lang w:eastAsia="ru-RU"/>
        </w:rPr>
        <w:lastRenderedPageBreak/>
        <w:drawing>
          <wp:inline distT="0" distB="0" distL="0" distR="0" wp14:anchorId="2E1133DD" wp14:editId="64FF759B">
            <wp:extent cx="3952875" cy="2852945"/>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3965671" cy="2862181"/>
                    </a:xfrm>
                    <a:prstGeom prst="rect">
                      <a:avLst/>
                    </a:prstGeom>
                    <a:noFill/>
                    <a:ln w="9525">
                      <a:noFill/>
                      <a:miter lim="800000"/>
                      <a:headEnd/>
                      <a:tailEnd/>
                    </a:ln>
                  </pic:spPr>
                </pic:pic>
              </a:graphicData>
            </a:graphic>
          </wp:inline>
        </w:drawing>
      </w:r>
    </w:p>
    <w:p w14:paraId="28817F0E" w14:textId="1589C030" w:rsidR="00DE1DBA" w:rsidRPr="0006707C" w:rsidRDefault="00DE1DBA" w:rsidP="00DE1DBA">
      <w:pPr>
        <w:rPr>
          <w:rFonts w:ascii="Times New Roman" w:hAnsi="Times New Roman" w:cs="Times New Roman"/>
          <w:sz w:val="24"/>
          <w:szCs w:val="24"/>
          <w:lang w:val="en-US"/>
        </w:rPr>
      </w:pPr>
      <w:r w:rsidRPr="0006707C">
        <w:rPr>
          <w:rFonts w:ascii="Times New Roman" w:hAnsi="Times New Roman" w:cs="Times New Roman"/>
          <w:b/>
          <w:bCs/>
          <w:sz w:val="24"/>
          <w:szCs w:val="24"/>
          <w:lang w:val="en-US"/>
        </w:rPr>
        <w:t>Figure S</w:t>
      </w:r>
      <w:r w:rsidR="00580D3D">
        <w:rPr>
          <w:rFonts w:ascii="Times New Roman" w:hAnsi="Times New Roman" w:cs="Times New Roman"/>
          <w:b/>
          <w:bCs/>
          <w:sz w:val="24"/>
          <w:szCs w:val="24"/>
          <w:lang w:val="en-US"/>
        </w:rPr>
        <w:t>2</w:t>
      </w:r>
      <w:r w:rsidRPr="0006707C">
        <w:rPr>
          <w:rFonts w:ascii="Times New Roman" w:hAnsi="Times New Roman" w:cs="Times New Roman"/>
          <w:b/>
          <w:bCs/>
          <w:sz w:val="24"/>
          <w:szCs w:val="24"/>
          <w:lang w:val="en-US"/>
        </w:rPr>
        <w:t>.</w:t>
      </w:r>
      <w:r w:rsidRPr="0006707C">
        <w:rPr>
          <w:rFonts w:ascii="Times New Roman" w:hAnsi="Times New Roman" w:cs="Times New Roman"/>
          <w:sz w:val="24"/>
          <w:szCs w:val="24"/>
          <w:lang w:val="en-US"/>
        </w:rPr>
        <w:t xml:space="preserve"> Gradual quenching of Eu</w:t>
      </w:r>
      <w:r w:rsidRPr="0006707C">
        <w:rPr>
          <w:rFonts w:ascii="Times New Roman" w:hAnsi="Times New Roman" w:cs="Times New Roman"/>
          <w:sz w:val="24"/>
          <w:szCs w:val="24"/>
          <w:vertAlign w:val="superscript"/>
          <w:lang w:val="en-US"/>
        </w:rPr>
        <w:t>3+</w:t>
      </w:r>
      <w:r w:rsidRPr="0006707C">
        <w:rPr>
          <w:rFonts w:ascii="Times New Roman" w:hAnsi="Times New Roman" w:cs="Times New Roman"/>
          <w:sz w:val="24"/>
          <w:szCs w:val="24"/>
          <w:lang w:val="en-US"/>
        </w:rPr>
        <w:t xml:space="preserve"> luminescence within the composition of PSS-[Eu(</w:t>
      </w:r>
      <w:r w:rsidRPr="0006707C">
        <w:rPr>
          <w:rFonts w:ascii="Times New Roman" w:hAnsi="Times New Roman" w:cs="Times New Roman"/>
          <w:b/>
          <w:bCs/>
          <w:sz w:val="24"/>
          <w:szCs w:val="24"/>
          <w:lang w:val="en-US"/>
        </w:rPr>
        <w:t>a</w:t>
      </w:r>
      <w:r w:rsidRPr="0006707C">
        <w:rPr>
          <w:rFonts w:ascii="Times New Roman" w:hAnsi="Times New Roman" w:cs="Times New Roman"/>
          <w:sz w:val="24"/>
          <w:szCs w:val="24"/>
          <w:lang w:val="en-US"/>
        </w:rPr>
        <w:t>)</w:t>
      </w:r>
      <w:r w:rsidRPr="0006707C">
        <w:rPr>
          <w:rFonts w:ascii="Times New Roman" w:hAnsi="Times New Roman" w:cs="Times New Roman"/>
          <w:sz w:val="24"/>
          <w:szCs w:val="24"/>
          <w:vertAlign w:val="subscript"/>
          <w:lang w:val="en-US"/>
        </w:rPr>
        <w:t>3</w:t>
      </w:r>
      <w:r w:rsidRPr="0006707C">
        <w:rPr>
          <w:rFonts w:ascii="Times New Roman" w:hAnsi="Times New Roman" w:cs="Times New Roman"/>
          <w:sz w:val="24"/>
          <w:szCs w:val="24"/>
          <w:lang w:val="en-US"/>
        </w:rPr>
        <w:t xml:space="preserve">] colloids in the presence of increasing amounts </w:t>
      </w:r>
      <w:r w:rsidR="00000B76" w:rsidRPr="0006707C">
        <w:rPr>
          <w:rFonts w:ascii="Times New Roman" w:hAnsi="Times New Roman" w:cs="Times New Roman"/>
          <w:sz w:val="24"/>
          <w:szCs w:val="24"/>
          <w:lang w:val="en-US"/>
        </w:rPr>
        <w:t xml:space="preserve">(0-3 equivalents) </w:t>
      </w:r>
      <w:r w:rsidRPr="0006707C">
        <w:rPr>
          <w:rFonts w:ascii="Times New Roman" w:hAnsi="Times New Roman" w:cs="Times New Roman"/>
          <w:sz w:val="24"/>
          <w:szCs w:val="24"/>
          <w:lang w:val="en-US"/>
        </w:rPr>
        <w:t xml:space="preserve">of ceftriaxone </w:t>
      </w:r>
      <w:r w:rsidR="00FD6FB2" w:rsidRPr="0006707C">
        <w:rPr>
          <w:rFonts w:ascii="Times New Roman" w:hAnsi="Times New Roman" w:cs="Times New Roman"/>
          <w:sz w:val="24"/>
          <w:szCs w:val="24"/>
          <w:lang w:val="en-US"/>
        </w:rPr>
        <w:t>(C=</w:t>
      </w:r>
      <w:r w:rsidR="00FD6FB2" w:rsidRPr="0006707C">
        <w:rPr>
          <w:rFonts w:ascii="Times New Roman" w:hAnsi="Times New Roman" w:cs="Times New Roman"/>
          <w:sz w:val="24"/>
          <w:szCs w:val="24"/>
          <w:shd w:val="clear" w:color="auto" w:fill="FFFFFF"/>
          <w:lang w:val="en-US"/>
        </w:rPr>
        <w:t>0,</w:t>
      </w:r>
      <w:r w:rsidR="00FD6FB2" w:rsidRPr="00580D3D">
        <w:rPr>
          <w:rFonts w:ascii="Times New Roman" w:hAnsi="Times New Roman" w:cs="Times New Roman"/>
          <w:sz w:val="24"/>
          <w:szCs w:val="24"/>
          <w:shd w:val="clear" w:color="auto" w:fill="FFFFFF"/>
          <w:lang w:val="en-US"/>
        </w:rPr>
        <w:t>108</w:t>
      </w:r>
      <w:r w:rsidR="00FD6FB2" w:rsidRPr="00580D3D">
        <w:rPr>
          <w:rFonts w:ascii="Times New Roman" w:hAnsi="Times New Roman" w:cs="Times New Roman"/>
          <w:sz w:val="24"/>
          <w:szCs w:val="24"/>
          <w:lang w:val="en-US"/>
        </w:rPr>
        <w:t xml:space="preserve"> mM)</w:t>
      </w:r>
      <w:r w:rsidRPr="00580D3D">
        <w:rPr>
          <w:rFonts w:ascii="Times New Roman" w:hAnsi="Times New Roman" w:cs="Times New Roman"/>
          <w:sz w:val="24"/>
          <w:szCs w:val="24"/>
          <w:lang w:val="en-US"/>
        </w:rPr>
        <w:t>.</w:t>
      </w:r>
    </w:p>
    <w:p w14:paraId="18279998" w14:textId="77777777" w:rsidR="00CE7969" w:rsidRPr="0006707C" w:rsidRDefault="00CE7969">
      <w:pPr>
        <w:spacing w:after="160" w:line="259" w:lineRule="auto"/>
        <w:rPr>
          <w:rFonts w:ascii="Times New Roman" w:hAnsi="Times New Roman" w:cs="Times New Roman"/>
          <w:i/>
          <w:iCs/>
          <w:sz w:val="24"/>
          <w:szCs w:val="24"/>
          <w:lang w:val="en-US"/>
        </w:rPr>
      </w:pPr>
      <w:r w:rsidRPr="0006707C">
        <w:rPr>
          <w:rFonts w:ascii="Times New Roman" w:hAnsi="Times New Roman" w:cs="Times New Roman"/>
          <w:i/>
          <w:iCs/>
          <w:sz w:val="24"/>
          <w:szCs w:val="24"/>
          <w:lang w:val="en-US"/>
        </w:rPr>
        <w:br w:type="page"/>
      </w:r>
    </w:p>
    <w:p w14:paraId="48A9114C" w14:textId="211B1CBA" w:rsidR="001A668B" w:rsidRPr="0006707C" w:rsidRDefault="00CE7969" w:rsidP="00DE1DBA">
      <w:pPr>
        <w:rPr>
          <w:rFonts w:ascii="Times New Roman" w:hAnsi="Times New Roman" w:cs="Times New Roman"/>
          <w:i/>
          <w:iCs/>
          <w:sz w:val="24"/>
          <w:szCs w:val="24"/>
          <w:lang w:val="en-US"/>
        </w:rPr>
      </w:pPr>
      <w:r w:rsidRPr="0006707C">
        <w:rPr>
          <w:rFonts w:ascii="Times New Roman" w:hAnsi="Times New Roman" w:cs="Times New Roman"/>
          <w:i/>
          <w:iCs/>
          <w:sz w:val="24"/>
          <w:szCs w:val="24"/>
          <w:lang w:val="en-US"/>
        </w:rPr>
        <w:lastRenderedPageBreak/>
        <w:t>References</w:t>
      </w:r>
    </w:p>
    <w:p w14:paraId="5E2691CF" w14:textId="731BA5B6" w:rsidR="001C0A9B" w:rsidRPr="0006707C" w:rsidRDefault="001A668B" w:rsidP="001C0A9B">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06707C">
        <w:rPr>
          <w:rFonts w:ascii="Times New Roman" w:hAnsi="Times New Roman" w:cs="Times New Roman"/>
          <w:sz w:val="24"/>
          <w:szCs w:val="24"/>
          <w:lang w:val="en-US"/>
        </w:rPr>
        <w:fldChar w:fldCharType="begin" w:fldLock="1"/>
      </w:r>
      <w:r w:rsidRPr="0006707C">
        <w:rPr>
          <w:rFonts w:ascii="Times New Roman" w:hAnsi="Times New Roman" w:cs="Times New Roman"/>
          <w:sz w:val="24"/>
          <w:szCs w:val="24"/>
          <w:lang w:val="en-US"/>
        </w:rPr>
        <w:instrText xml:space="preserve">ADDIN Mendeley Bibliography CSL_BIBLIOGRAPHY </w:instrText>
      </w:r>
      <w:r w:rsidRPr="0006707C">
        <w:rPr>
          <w:rFonts w:ascii="Times New Roman" w:hAnsi="Times New Roman" w:cs="Times New Roman"/>
          <w:sz w:val="24"/>
          <w:szCs w:val="24"/>
          <w:lang w:val="en-US"/>
        </w:rPr>
        <w:fldChar w:fldCharType="separate"/>
      </w:r>
      <w:r w:rsidRPr="0006707C">
        <w:rPr>
          <w:rFonts w:ascii="Times New Roman" w:hAnsi="Times New Roman" w:cs="Times New Roman"/>
          <w:noProof/>
          <w:sz w:val="24"/>
          <w:szCs w:val="24"/>
          <w:lang w:val="en-US"/>
        </w:rPr>
        <w:t xml:space="preserve">1. </w:t>
      </w:r>
      <w:r w:rsidRPr="0006707C">
        <w:rPr>
          <w:rFonts w:ascii="Times New Roman" w:hAnsi="Times New Roman" w:cs="Times New Roman"/>
          <w:noProof/>
          <w:sz w:val="24"/>
          <w:szCs w:val="24"/>
          <w:lang w:val="en-US"/>
        </w:rPr>
        <w:tab/>
      </w:r>
      <w:r w:rsidR="001C0A9B" w:rsidRPr="0006707C">
        <w:rPr>
          <w:rFonts w:ascii="Times New Roman" w:hAnsi="Times New Roman" w:cs="Times New Roman"/>
          <w:noProof/>
          <w:sz w:val="24"/>
          <w:szCs w:val="24"/>
          <w:lang w:val="en-US"/>
        </w:rPr>
        <w:t xml:space="preserve">Magennis, S.W.; Parsons, S.; Pikramenou, Z. Assembly of Hydrophobic Shells and Shields around Lanthanides. </w:t>
      </w:r>
      <w:r w:rsidR="001C0A9B" w:rsidRPr="0006707C">
        <w:rPr>
          <w:rFonts w:ascii="Times New Roman" w:hAnsi="Times New Roman" w:cs="Times New Roman"/>
          <w:i/>
          <w:iCs/>
          <w:noProof/>
          <w:sz w:val="24"/>
          <w:szCs w:val="24"/>
          <w:lang w:val="en-US"/>
        </w:rPr>
        <w:t>Chem. - A Eur. J.</w:t>
      </w:r>
      <w:r w:rsidR="001C0A9B" w:rsidRPr="0006707C">
        <w:rPr>
          <w:rFonts w:ascii="Times New Roman" w:hAnsi="Times New Roman" w:cs="Times New Roman"/>
          <w:noProof/>
          <w:sz w:val="24"/>
          <w:szCs w:val="24"/>
          <w:lang w:val="en-US"/>
        </w:rPr>
        <w:t xml:space="preserve"> </w:t>
      </w:r>
      <w:r w:rsidR="001C0A9B" w:rsidRPr="0006707C">
        <w:rPr>
          <w:rFonts w:ascii="Times New Roman" w:hAnsi="Times New Roman" w:cs="Times New Roman"/>
          <w:b/>
          <w:bCs/>
          <w:noProof/>
          <w:sz w:val="24"/>
          <w:szCs w:val="24"/>
          <w:lang w:val="en-US"/>
        </w:rPr>
        <w:t>2002</w:t>
      </w:r>
      <w:r w:rsidR="001C0A9B" w:rsidRPr="0006707C">
        <w:rPr>
          <w:rFonts w:ascii="Times New Roman" w:hAnsi="Times New Roman" w:cs="Times New Roman"/>
          <w:noProof/>
          <w:sz w:val="24"/>
          <w:szCs w:val="24"/>
          <w:lang w:val="en-US"/>
        </w:rPr>
        <w:t xml:space="preserve">, </w:t>
      </w:r>
      <w:r w:rsidR="001C0A9B" w:rsidRPr="0006707C">
        <w:rPr>
          <w:rFonts w:ascii="Times New Roman" w:hAnsi="Times New Roman" w:cs="Times New Roman"/>
          <w:i/>
          <w:iCs/>
          <w:noProof/>
          <w:sz w:val="24"/>
          <w:szCs w:val="24"/>
          <w:lang w:val="en-US"/>
        </w:rPr>
        <w:t>8</w:t>
      </w:r>
      <w:r w:rsidR="001C0A9B" w:rsidRPr="0006707C">
        <w:rPr>
          <w:rFonts w:ascii="Times New Roman" w:hAnsi="Times New Roman" w:cs="Times New Roman"/>
          <w:noProof/>
          <w:sz w:val="24"/>
          <w:szCs w:val="24"/>
          <w:lang w:val="en-US"/>
        </w:rPr>
        <w:t>, 5761–5771, doi:10.1002/1521-3765(20021216)8:24&lt;5761::AID-CHEM5761&gt;3.0.CO;2-H.</w:t>
      </w:r>
    </w:p>
    <w:p w14:paraId="06B12916" w14:textId="1FA05C19" w:rsidR="00927DB0" w:rsidRPr="0006707C" w:rsidRDefault="00927DB0" w:rsidP="00927DB0">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06707C">
        <w:rPr>
          <w:rFonts w:ascii="Times New Roman" w:hAnsi="Times New Roman" w:cs="Times New Roman"/>
          <w:noProof/>
          <w:sz w:val="24"/>
          <w:szCs w:val="24"/>
          <w:lang w:val="en-US"/>
        </w:rPr>
        <w:t xml:space="preserve">2. </w:t>
      </w:r>
      <w:r w:rsidR="001F6452" w:rsidRPr="0006707C">
        <w:rPr>
          <w:rFonts w:ascii="Times New Roman" w:hAnsi="Times New Roman" w:cs="Times New Roman"/>
          <w:noProof/>
          <w:sz w:val="24"/>
          <w:szCs w:val="24"/>
          <w:lang w:val="en-US"/>
        </w:rPr>
        <w:tab/>
      </w:r>
      <w:r w:rsidRPr="0006707C">
        <w:rPr>
          <w:rFonts w:ascii="Times New Roman" w:hAnsi="Times New Roman" w:cs="Times New Roman"/>
          <w:noProof/>
          <w:sz w:val="24"/>
          <w:szCs w:val="24"/>
          <w:lang w:val="en-US"/>
        </w:rPr>
        <w:t xml:space="preserve">Gonzalez, M.A.; Walker, A.S.; Cao, K.J.; Lazzari-Dean, J.R.; Settineri, N.S.; Kong, E.J.; Kramer, R.H.; Miller, E. W.  Voltage Imaging with a NIR-Absorbing Phosphine Oxide Rhodamine Voltage Reporter. </w:t>
      </w:r>
      <w:r w:rsidRPr="0006707C">
        <w:rPr>
          <w:rFonts w:ascii="Times New Roman" w:hAnsi="Times New Roman" w:cs="Times New Roman"/>
          <w:i/>
          <w:noProof/>
          <w:sz w:val="24"/>
          <w:szCs w:val="24"/>
          <w:lang w:val="en-US"/>
        </w:rPr>
        <w:t>J. Am. Chem. Soc.</w:t>
      </w:r>
      <w:r w:rsidRPr="0006707C">
        <w:rPr>
          <w:rFonts w:ascii="Times New Roman" w:hAnsi="Times New Roman" w:cs="Times New Roman"/>
          <w:noProof/>
          <w:sz w:val="24"/>
          <w:szCs w:val="24"/>
          <w:lang w:val="en-US"/>
        </w:rPr>
        <w:t xml:space="preserve">, </w:t>
      </w:r>
      <w:r w:rsidRPr="0006707C">
        <w:rPr>
          <w:rFonts w:ascii="Times New Roman" w:hAnsi="Times New Roman" w:cs="Times New Roman"/>
          <w:b/>
          <w:noProof/>
          <w:sz w:val="24"/>
          <w:szCs w:val="24"/>
          <w:lang w:val="en-US"/>
        </w:rPr>
        <w:t>2021</w:t>
      </w:r>
      <w:r w:rsidRPr="0006707C">
        <w:rPr>
          <w:rFonts w:ascii="Times New Roman" w:hAnsi="Times New Roman" w:cs="Times New Roman"/>
          <w:noProof/>
          <w:sz w:val="24"/>
          <w:szCs w:val="24"/>
          <w:lang w:val="en-US"/>
        </w:rPr>
        <w:t xml:space="preserve">, </w:t>
      </w:r>
      <w:r w:rsidRPr="0006707C">
        <w:rPr>
          <w:rFonts w:ascii="Times New Roman" w:hAnsi="Times New Roman" w:cs="Times New Roman"/>
          <w:i/>
          <w:noProof/>
          <w:sz w:val="24"/>
          <w:szCs w:val="24"/>
          <w:lang w:val="en-US"/>
        </w:rPr>
        <w:t>143</w:t>
      </w:r>
      <w:r w:rsidRPr="0006707C">
        <w:rPr>
          <w:rFonts w:ascii="Times New Roman" w:hAnsi="Times New Roman" w:cs="Times New Roman"/>
          <w:noProof/>
          <w:sz w:val="24"/>
          <w:szCs w:val="24"/>
          <w:lang w:val="en-US"/>
        </w:rPr>
        <w:t>, 2304–2314. doi:10.1021/jacs.0c11382</w:t>
      </w:r>
    </w:p>
    <w:p w14:paraId="0C15C16E" w14:textId="3867B0B5" w:rsidR="001C0A9B" w:rsidRPr="0006707C" w:rsidRDefault="00927DB0" w:rsidP="001A668B">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06707C">
        <w:rPr>
          <w:rFonts w:ascii="Times New Roman" w:hAnsi="Times New Roman" w:cs="Times New Roman"/>
          <w:noProof/>
          <w:sz w:val="24"/>
          <w:szCs w:val="24"/>
          <w:lang w:val="en-US"/>
        </w:rPr>
        <w:t xml:space="preserve">3. </w:t>
      </w:r>
      <w:r w:rsidR="001F6452" w:rsidRPr="0006707C">
        <w:rPr>
          <w:rFonts w:ascii="Times New Roman" w:hAnsi="Times New Roman" w:cs="Times New Roman"/>
          <w:noProof/>
          <w:sz w:val="24"/>
          <w:szCs w:val="24"/>
          <w:lang w:val="en-US"/>
        </w:rPr>
        <w:tab/>
      </w:r>
      <w:r w:rsidRPr="0006707C">
        <w:rPr>
          <w:rFonts w:ascii="Times New Roman" w:hAnsi="Times New Roman" w:cs="Times New Roman"/>
          <w:noProof/>
          <w:sz w:val="24"/>
          <w:szCs w:val="24"/>
          <w:lang w:val="en-US"/>
        </w:rPr>
        <w:t xml:space="preserve">Maass, J.S.; Wilharm, R.K.; Luck, R.L.; Zeller, M. Photoluminescent properties of three lanthanide compounds of formulae LnCl3(diphenyl((5-phenyl-1H-pyrazol-3-yl)methyl)phosphine oxide)2, Ln = Sm, Eu and Tb: X-ray structural, emission and vibrational spectroscopies, DFT and thermogravimetric studies. </w:t>
      </w:r>
      <w:r w:rsidRPr="0006707C">
        <w:rPr>
          <w:rFonts w:ascii="Times New Roman" w:hAnsi="Times New Roman" w:cs="Times New Roman"/>
          <w:i/>
          <w:iCs/>
          <w:noProof/>
          <w:sz w:val="24"/>
          <w:szCs w:val="24"/>
          <w:lang w:val="en-US"/>
        </w:rPr>
        <w:t>Inorganica Chim. Acta</w:t>
      </w:r>
      <w:r w:rsidRPr="0006707C">
        <w:rPr>
          <w:rFonts w:ascii="Times New Roman" w:hAnsi="Times New Roman" w:cs="Times New Roman"/>
          <w:noProof/>
          <w:sz w:val="24"/>
          <w:szCs w:val="24"/>
          <w:lang w:val="en-US"/>
        </w:rPr>
        <w:t xml:space="preserve"> </w:t>
      </w:r>
      <w:r w:rsidRPr="0006707C">
        <w:rPr>
          <w:rFonts w:ascii="Times New Roman" w:hAnsi="Times New Roman" w:cs="Times New Roman"/>
          <w:b/>
          <w:bCs/>
          <w:noProof/>
          <w:sz w:val="24"/>
          <w:szCs w:val="24"/>
          <w:lang w:val="en-US"/>
        </w:rPr>
        <w:t>2018</w:t>
      </w:r>
      <w:r w:rsidRPr="0006707C">
        <w:rPr>
          <w:rFonts w:ascii="Times New Roman" w:hAnsi="Times New Roman" w:cs="Times New Roman"/>
          <w:noProof/>
          <w:sz w:val="24"/>
          <w:szCs w:val="24"/>
          <w:lang w:val="en-US"/>
        </w:rPr>
        <w:t xml:space="preserve">, </w:t>
      </w:r>
      <w:r w:rsidRPr="0006707C">
        <w:rPr>
          <w:rFonts w:ascii="Times New Roman" w:hAnsi="Times New Roman" w:cs="Times New Roman"/>
          <w:i/>
          <w:iCs/>
          <w:noProof/>
          <w:sz w:val="24"/>
          <w:szCs w:val="24"/>
          <w:lang w:val="en-US"/>
        </w:rPr>
        <w:t>471</w:t>
      </w:r>
      <w:r w:rsidRPr="0006707C">
        <w:rPr>
          <w:rFonts w:ascii="Times New Roman" w:hAnsi="Times New Roman" w:cs="Times New Roman"/>
          <w:noProof/>
          <w:sz w:val="24"/>
          <w:szCs w:val="24"/>
          <w:lang w:val="en-US"/>
        </w:rPr>
        <w:t>, 481–492, doi:10.1016/j.ica.2017.11.049.</w:t>
      </w:r>
    </w:p>
    <w:p w14:paraId="6CC91673" w14:textId="3F87DD9B" w:rsidR="001A668B" w:rsidRPr="0006707C" w:rsidRDefault="001F6452" w:rsidP="001A668B">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06707C">
        <w:rPr>
          <w:rFonts w:ascii="Times New Roman" w:hAnsi="Times New Roman" w:cs="Times New Roman"/>
          <w:noProof/>
          <w:sz w:val="24"/>
          <w:szCs w:val="24"/>
          <w:lang w:val="en-US"/>
        </w:rPr>
        <w:t xml:space="preserve">4. </w:t>
      </w:r>
      <w:r w:rsidRPr="0006707C">
        <w:rPr>
          <w:rFonts w:ascii="Times New Roman" w:hAnsi="Times New Roman" w:cs="Times New Roman"/>
          <w:noProof/>
          <w:sz w:val="24"/>
          <w:szCs w:val="24"/>
          <w:lang w:val="en-US"/>
        </w:rPr>
        <w:tab/>
      </w:r>
      <w:r w:rsidR="001A668B" w:rsidRPr="0006707C">
        <w:rPr>
          <w:rFonts w:ascii="Times New Roman" w:hAnsi="Times New Roman" w:cs="Times New Roman"/>
          <w:noProof/>
          <w:sz w:val="24"/>
          <w:szCs w:val="24"/>
          <w:lang w:val="en-US"/>
        </w:rPr>
        <w:t xml:space="preserve">Ogawa, T.; Kajita, Y.; Wasada-Tsutsui, Y.; Wasada, H.; Masuda, H. Preparation, Characterization, and Reactivity of Dinitrogen Molybdenum Complexes with Bis(diphenylphosphino)amine Derivative Ligands that Form a Unique 4-Membered P–N–P Chelate Ring. </w:t>
      </w:r>
      <w:r w:rsidR="001A668B" w:rsidRPr="0006707C">
        <w:rPr>
          <w:rFonts w:ascii="Times New Roman" w:hAnsi="Times New Roman" w:cs="Times New Roman"/>
          <w:i/>
          <w:iCs/>
          <w:noProof/>
          <w:sz w:val="24"/>
          <w:szCs w:val="24"/>
          <w:lang w:val="en-US"/>
        </w:rPr>
        <w:t>Inorg. Chem.</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b/>
          <w:bCs/>
          <w:noProof/>
          <w:sz w:val="24"/>
          <w:szCs w:val="24"/>
          <w:lang w:val="en-US"/>
        </w:rPr>
        <w:t>2013</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i/>
          <w:iCs/>
          <w:noProof/>
          <w:sz w:val="24"/>
          <w:szCs w:val="24"/>
          <w:lang w:val="en-US"/>
        </w:rPr>
        <w:t>52</w:t>
      </w:r>
      <w:r w:rsidR="001A668B" w:rsidRPr="0006707C">
        <w:rPr>
          <w:rFonts w:ascii="Times New Roman" w:hAnsi="Times New Roman" w:cs="Times New Roman"/>
          <w:noProof/>
          <w:sz w:val="24"/>
          <w:szCs w:val="24"/>
          <w:lang w:val="en-US"/>
        </w:rPr>
        <w:t>, 182–195, doi:10.1021/ic301577a.</w:t>
      </w:r>
    </w:p>
    <w:p w14:paraId="796F3974" w14:textId="23E7D7BE" w:rsidR="001A668B" w:rsidRPr="0006707C" w:rsidRDefault="001F6452" w:rsidP="001A668B">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06707C">
        <w:rPr>
          <w:rFonts w:ascii="Times New Roman" w:hAnsi="Times New Roman" w:cs="Times New Roman"/>
          <w:noProof/>
          <w:sz w:val="24"/>
          <w:szCs w:val="24"/>
          <w:lang w:val="en-US"/>
        </w:rPr>
        <w:t>5</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noProof/>
          <w:sz w:val="24"/>
          <w:szCs w:val="24"/>
          <w:lang w:val="en-US"/>
        </w:rPr>
        <w:tab/>
        <w:t xml:space="preserve">Judd, B.R. Optical absorption intensities of rare-earth ions. </w:t>
      </w:r>
      <w:r w:rsidR="001A668B" w:rsidRPr="0006707C">
        <w:rPr>
          <w:rFonts w:ascii="Times New Roman" w:hAnsi="Times New Roman" w:cs="Times New Roman"/>
          <w:i/>
          <w:iCs/>
          <w:noProof/>
          <w:sz w:val="24"/>
          <w:szCs w:val="24"/>
          <w:lang w:val="en-US"/>
        </w:rPr>
        <w:t>Phys. Rev.</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b/>
          <w:bCs/>
          <w:noProof/>
          <w:sz w:val="24"/>
          <w:szCs w:val="24"/>
          <w:lang w:val="en-US"/>
        </w:rPr>
        <w:t>1962</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i/>
          <w:iCs/>
          <w:noProof/>
          <w:sz w:val="24"/>
          <w:szCs w:val="24"/>
          <w:lang w:val="en-US"/>
        </w:rPr>
        <w:t>127</w:t>
      </w:r>
      <w:r w:rsidR="001A668B" w:rsidRPr="0006707C">
        <w:rPr>
          <w:rFonts w:ascii="Times New Roman" w:hAnsi="Times New Roman" w:cs="Times New Roman"/>
          <w:noProof/>
          <w:sz w:val="24"/>
          <w:szCs w:val="24"/>
          <w:lang w:val="en-US"/>
        </w:rPr>
        <w:t>, 750–761, doi:10.1103/PhysRev.127.750.</w:t>
      </w:r>
    </w:p>
    <w:p w14:paraId="3AFC04C3" w14:textId="608EAB22" w:rsidR="001A668B" w:rsidRPr="0006707C" w:rsidRDefault="001F6452" w:rsidP="001A668B">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06707C">
        <w:rPr>
          <w:rFonts w:ascii="Times New Roman" w:hAnsi="Times New Roman" w:cs="Times New Roman"/>
          <w:noProof/>
          <w:sz w:val="24"/>
          <w:szCs w:val="24"/>
          <w:lang w:val="en-US"/>
        </w:rPr>
        <w:t>6</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noProof/>
          <w:sz w:val="24"/>
          <w:szCs w:val="24"/>
          <w:lang w:val="en-US"/>
        </w:rPr>
        <w:tab/>
        <w:t xml:space="preserve">Ofelt, G.S. Intensities of crystal spectra of rare-earth ions. </w:t>
      </w:r>
      <w:r w:rsidR="001A668B" w:rsidRPr="0006707C">
        <w:rPr>
          <w:rFonts w:ascii="Times New Roman" w:hAnsi="Times New Roman" w:cs="Times New Roman"/>
          <w:i/>
          <w:iCs/>
          <w:noProof/>
          <w:sz w:val="24"/>
          <w:szCs w:val="24"/>
          <w:lang w:val="en-US"/>
        </w:rPr>
        <w:t>J. Chem. Phys.</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b/>
          <w:bCs/>
          <w:noProof/>
          <w:sz w:val="24"/>
          <w:szCs w:val="24"/>
          <w:lang w:val="en-US"/>
        </w:rPr>
        <w:t>1962</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i/>
          <w:iCs/>
          <w:noProof/>
          <w:sz w:val="24"/>
          <w:szCs w:val="24"/>
          <w:lang w:val="en-US"/>
        </w:rPr>
        <w:t>37</w:t>
      </w:r>
      <w:r w:rsidR="001A668B" w:rsidRPr="0006707C">
        <w:rPr>
          <w:rFonts w:ascii="Times New Roman" w:hAnsi="Times New Roman" w:cs="Times New Roman"/>
          <w:noProof/>
          <w:sz w:val="24"/>
          <w:szCs w:val="24"/>
          <w:lang w:val="en-US"/>
        </w:rPr>
        <w:t>, 511–519, doi:10.1063/1.1701366.</w:t>
      </w:r>
    </w:p>
    <w:p w14:paraId="714F7CC9" w14:textId="091F65FA" w:rsidR="001A668B" w:rsidRPr="0006707C" w:rsidRDefault="001F6452" w:rsidP="001A668B">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06707C">
        <w:rPr>
          <w:rFonts w:ascii="Times New Roman" w:hAnsi="Times New Roman" w:cs="Times New Roman"/>
          <w:noProof/>
          <w:sz w:val="24"/>
          <w:szCs w:val="24"/>
          <w:lang w:val="en-US"/>
        </w:rPr>
        <w:t>7</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noProof/>
          <w:sz w:val="24"/>
          <w:szCs w:val="24"/>
          <w:lang w:val="en-US"/>
        </w:rPr>
        <w:tab/>
        <w:t xml:space="preserve">Reisfeld, R.; Zigansky, E.; Gaft, M. Europium probe for estimation of site symmetry in glass films, glasses and crystals. </w:t>
      </w:r>
      <w:r w:rsidR="001A668B" w:rsidRPr="0006707C">
        <w:rPr>
          <w:rFonts w:ascii="Times New Roman" w:hAnsi="Times New Roman" w:cs="Times New Roman"/>
          <w:i/>
          <w:iCs/>
          <w:noProof/>
          <w:sz w:val="24"/>
          <w:szCs w:val="24"/>
          <w:lang w:val="en-US"/>
        </w:rPr>
        <w:t>Mol. Phys.</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b/>
          <w:bCs/>
          <w:noProof/>
          <w:sz w:val="24"/>
          <w:szCs w:val="24"/>
          <w:lang w:val="en-US"/>
        </w:rPr>
        <w:t>2004</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i/>
          <w:iCs/>
          <w:noProof/>
          <w:sz w:val="24"/>
          <w:szCs w:val="24"/>
          <w:lang w:val="en-US"/>
        </w:rPr>
        <w:t>102</w:t>
      </w:r>
      <w:r w:rsidR="001A668B" w:rsidRPr="0006707C">
        <w:rPr>
          <w:rFonts w:ascii="Times New Roman" w:hAnsi="Times New Roman" w:cs="Times New Roman"/>
          <w:noProof/>
          <w:sz w:val="24"/>
          <w:szCs w:val="24"/>
          <w:lang w:val="en-US"/>
        </w:rPr>
        <w:t>, 1319–1330, doi:10.1080/00268970410001728609.</w:t>
      </w:r>
    </w:p>
    <w:p w14:paraId="117323F5" w14:textId="0107D717" w:rsidR="001A668B" w:rsidRPr="0006707C" w:rsidRDefault="001F6452" w:rsidP="001A668B">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06707C">
        <w:rPr>
          <w:rFonts w:ascii="Times New Roman" w:hAnsi="Times New Roman" w:cs="Times New Roman"/>
          <w:noProof/>
          <w:sz w:val="24"/>
          <w:szCs w:val="24"/>
          <w:lang w:val="en-US"/>
        </w:rPr>
        <w:t>8</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noProof/>
          <w:sz w:val="24"/>
          <w:szCs w:val="24"/>
          <w:lang w:val="en-US"/>
        </w:rPr>
        <w:tab/>
        <w:t xml:space="preserve">Malba, C.; Sudhakaran, U.P.; Borsacchi, S.; Geppi, M.; Enrichi, F.; Natile, M.M.; Armelao, L.; Finotto, T.; Marin, R.; Riello, P.; et al. Structural and photophysical properties of rare-earth complexes encapsulated into surface modified mesoporous silica nanoparticles. </w:t>
      </w:r>
      <w:r w:rsidR="001A668B" w:rsidRPr="0006707C">
        <w:rPr>
          <w:rFonts w:ascii="Times New Roman" w:hAnsi="Times New Roman" w:cs="Times New Roman"/>
          <w:i/>
          <w:iCs/>
          <w:noProof/>
          <w:sz w:val="24"/>
          <w:szCs w:val="24"/>
          <w:lang w:val="en-US"/>
        </w:rPr>
        <w:t>Dalt. Trans.</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b/>
          <w:bCs/>
          <w:noProof/>
          <w:sz w:val="24"/>
          <w:szCs w:val="24"/>
          <w:lang w:val="en-US"/>
        </w:rPr>
        <w:t>2014</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i/>
          <w:iCs/>
          <w:noProof/>
          <w:sz w:val="24"/>
          <w:szCs w:val="24"/>
          <w:lang w:val="en-US"/>
        </w:rPr>
        <w:t>43</w:t>
      </w:r>
      <w:r w:rsidR="001A668B" w:rsidRPr="0006707C">
        <w:rPr>
          <w:rFonts w:ascii="Times New Roman" w:hAnsi="Times New Roman" w:cs="Times New Roman"/>
          <w:noProof/>
          <w:sz w:val="24"/>
          <w:szCs w:val="24"/>
          <w:lang w:val="en-US"/>
        </w:rPr>
        <w:t>, 16183–16196, doi:10.1039/c4dt00760c.</w:t>
      </w:r>
    </w:p>
    <w:p w14:paraId="09372814" w14:textId="312A6F57" w:rsidR="001A668B" w:rsidRPr="0006707C" w:rsidRDefault="001F6452" w:rsidP="001A668B">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06707C">
        <w:rPr>
          <w:rFonts w:ascii="Times New Roman" w:hAnsi="Times New Roman" w:cs="Times New Roman"/>
          <w:noProof/>
          <w:sz w:val="24"/>
          <w:szCs w:val="24"/>
          <w:lang w:val="en-US"/>
        </w:rPr>
        <w:t>9</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noProof/>
          <w:sz w:val="24"/>
          <w:szCs w:val="24"/>
          <w:lang w:val="en-US"/>
        </w:rPr>
        <w:tab/>
        <w:t xml:space="preserve">Werts, M.H. V.; Jukes, R.T.F.; Verhoeven, J.W. The emission spectrum and the radiative lifetime of Eu3+ in luminescent lanthanide complexes. </w:t>
      </w:r>
      <w:r w:rsidR="001A668B" w:rsidRPr="0006707C">
        <w:rPr>
          <w:rFonts w:ascii="Times New Roman" w:hAnsi="Times New Roman" w:cs="Times New Roman"/>
          <w:i/>
          <w:iCs/>
          <w:noProof/>
          <w:sz w:val="24"/>
          <w:szCs w:val="24"/>
          <w:lang w:val="en-US"/>
        </w:rPr>
        <w:t>Phys. Chem. Chem. Phys.</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b/>
          <w:bCs/>
          <w:noProof/>
          <w:sz w:val="24"/>
          <w:szCs w:val="24"/>
          <w:lang w:val="en-US"/>
        </w:rPr>
        <w:t>2002</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i/>
          <w:iCs/>
          <w:noProof/>
          <w:sz w:val="24"/>
          <w:szCs w:val="24"/>
          <w:lang w:val="en-US"/>
        </w:rPr>
        <w:t>4</w:t>
      </w:r>
      <w:r w:rsidR="001A668B" w:rsidRPr="0006707C">
        <w:rPr>
          <w:rFonts w:ascii="Times New Roman" w:hAnsi="Times New Roman" w:cs="Times New Roman"/>
          <w:noProof/>
          <w:sz w:val="24"/>
          <w:szCs w:val="24"/>
          <w:lang w:val="en-US"/>
        </w:rPr>
        <w:t>, 1542–1548, doi:10.1039/b107770h.</w:t>
      </w:r>
    </w:p>
    <w:p w14:paraId="240931FA" w14:textId="3004FC42" w:rsidR="001A668B" w:rsidRPr="0006707C" w:rsidRDefault="001F6452" w:rsidP="001A668B">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06707C">
        <w:rPr>
          <w:rFonts w:ascii="Times New Roman" w:hAnsi="Times New Roman" w:cs="Times New Roman"/>
          <w:noProof/>
          <w:sz w:val="24"/>
          <w:szCs w:val="24"/>
          <w:lang w:val="en-US"/>
        </w:rPr>
        <w:t>10</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noProof/>
          <w:sz w:val="24"/>
          <w:szCs w:val="24"/>
          <w:lang w:val="en-US"/>
        </w:rPr>
        <w:tab/>
        <w:t xml:space="preserve">Sheldrick, G.M. SHELXT – Integrated space-group and crystal-structure determination. </w:t>
      </w:r>
      <w:r w:rsidR="001A668B" w:rsidRPr="0006707C">
        <w:rPr>
          <w:rFonts w:ascii="Times New Roman" w:hAnsi="Times New Roman" w:cs="Times New Roman"/>
          <w:i/>
          <w:iCs/>
          <w:noProof/>
          <w:sz w:val="24"/>
          <w:szCs w:val="24"/>
          <w:lang w:val="en-US"/>
        </w:rPr>
        <w:t>Acta Crystallogr. Sect. A Found. Adv.</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b/>
          <w:bCs/>
          <w:noProof/>
          <w:sz w:val="24"/>
          <w:szCs w:val="24"/>
          <w:lang w:val="en-US"/>
        </w:rPr>
        <w:t>2015</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i/>
          <w:iCs/>
          <w:noProof/>
          <w:sz w:val="24"/>
          <w:szCs w:val="24"/>
          <w:lang w:val="en-US"/>
        </w:rPr>
        <w:t>71</w:t>
      </w:r>
      <w:r w:rsidR="001A668B" w:rsidRPr="0006707C">
        <w:rPr>
          <w:rFonts w:ascii="Times New Roman" w:hAnsi="Times New Roman" w:cs="Times New Roman"/>
          <w:noProof/>
          <w:sz w:val="24"/>
          <w:szCs w:val="24"/>
          <w:lang w:val="en-US"/>
        </w:rPr>
        <w:t>, 3–8, doi:10.1107/S2053273314026370.</w:t>
      </w:r>
    </w:p>
    <w:p w14:paraId="47BFC16E" w14:textId="08EA6399" w:rsidR="00DE4F27" w:rsidRDefault="00580D3D" w:rsidP="00580D3D">
      <w:pPr>
        <w:widowControl w:val="0"/>
        <w:autoSpaceDE w:val="0"/>
        <w:autoSpaceDN w:val="0"/>
        <w:adjustRightInd w:val="0"/>
        <w:spacing w:line="240" w:lineRule="auto"/>
        <w:ind w:left="640" w:hanging="640"/>
        <w:rPr>
          <w:rFonts w:ascii="Times New Roman" w:hAnsi="Times New Roman" w:cs="Times New Roman"/>
          <w:sz w:val="24"/>
          <w:szCs w:val="24"/>
          <w:lang w:val="en-US"/>
        </w:rPr>
      </w:pPr>
      <w:r>
        <w:rPr>
          <w:rFonts w:ascii="Times New Roman" w:hAnsi="Times New Roman" w:cs="Times New Roman"/>
          <w:noProof/>
          <w:sz w:val="24"/>
          <w:szCs w:val="24"/>
          <w:lang w:val="en-US"/>
        </w:rPr>
        <w:t>11</w:t>
      </w:r>
      <w:r w:rsidR="001A668B" w:rsidRPr="0006707C">
        <w:rPr>
          <w:rFonts w:ascii="Times New Roman" w:hAnsi="Times New Roman" w:cs="Times New Roman"/>
          <w:noProof/>
          <w:sz w:val="24"/>
          <w:szCs w:val="24"/>
          <w:lang w:val="en-US"/>
        </w:rPr>
        <w:t xml:space="preserve">. </w:t>
      </w:r>
      <w:r w:rsidR="001A668B" w:rsidRPr="0006707C">
        <w:rPr>
          <w:rFonts w:ascii="Times New Roman" w:hAnsi="Times New Roman" w:cs="Times New Roman"/>
          <w:noProof/>
          <w:sz w:val="24"/>
          <w:szCs w:val="24"/>
          <w:lang w:val="en-US"/>
        </w:rPr>
        <w:tab/>
        <w:t xml:space="preserve">Sheldrick, G.M. Crystal structure refinement with SHELXL. </w:t>
      </w:r>
      <w:r w:rsidR="001A668B" w:rsidRPr="0006707C">
        <w:rPr>
          <w:rFonts w:ascii="Times New Roman" w:hAnsi="Times New Roman" w:cs="Times New Roman"/>
          <w:i/>
          <w:iCs/>
          <w:noProof/>
          <w:sz w:val="24"/>
          <w:szCs w:val="24"/>
          <w:lang w:val="en-US"/>
        </w:rPr>
        <w:t xml:space="preserve">Acta Crystallogr. Sect. C Struct. </w:t>
      </w:r>
      <w:r w:rsidR="001A668B" w:rsidRPr="0006707C">
        <w:rPr>
          <w:rFonts w:ascii="Times New Roman" w:hAnsi="Times New Roman" w:cs="Times New Roman"/>
          <w:i/>
          <w:iCs/>
          <w:noProof/>
          <w:sz w:val="24"/>
          <w:szCs w:val="24"/>
        </w:rPr>
        <w:t>Chem.</w:t>
      </w:r>
      <w:r w:rsidR="001A668B" w:rsidRPr="0006707C">
        <w:rPr>
          <w:rFonts w:ascii="Times New Roman" w:hAnsi="Times New Roman" w:cs="Times New Roman"/>
          <w:noProof/>
          <w:sz w:val="24"/>
          <w:szCs w:val="24"/>
        </w:rPr>
        <w:t xml:space="preserve"> </w:t>
      </w:r>
      <w:r w:rsidR="001A668B" w:rsidRPr="0006707C">
        <w:rPr>
          <w:rFonts w:ascii="Times New Roman" w:hAnsi="Times New Roman" w:cs="Times New Roman"/>
          <w:b/>
          <w:bCs/>
          <w:noProof/>
          <w:sz w:val="24"/>
          <w:szCs w:val="24"/>
        </w:rPr>
        <w:t>2015</w:t>
      </w:r>
      <w:r w:rsidR="001A668B" w:rsidRPr="0006707C">
        <w:rPr>
          <w:rFonts w:ascii="Times New Roman" w:hAnsi="Times New Roman" w:cs="Times New Roman"/>
          <w:noProof/>
          <w:sz w:val="24"/>
          <w:szCs w:val="24"/>
        </w:rPr>
        <w:t xml:space="preserve">, </w:t>
      </w:r>
      <w:r w:rsidR="001A668B" w:rsidRPr="0006707C">
        <w:rPr>
          <w:rFonts w:ascii="Times New Roman" w:hAnsi="Times New Roman" w:cs="Times New Roman"/>
          <w:i/>
          <w:iCs/>
          <w:noProof/>
          <w:sz w:val="24"/>
          <w:szCs w:val="24"/>
        </w:rPr>
        <w:t>71</w:t>
      </w:r>
      <w:r w:rsidR="001A668B" w:rsidRPr="0006707C">
        <w:rPr>
          <w:rFonts w:ascii="Times New Roman" w:hAnsi="Times New Roman" w:cs="Times New Roman"/>
          <w:noProof/>
          <w:sz w:val="24"/>
          <w:szCs w:val="24"/>
        </w:rPr>
        <w:t>, 3–8, doi:10.1107/S2053229614024218.</w:t>
      </w:r>
      <w:r w:rsidR="001A668B" w:rsidRPr="0006707C">
        <w:rPr>
          <w:rFonts w:ascii="Times New Roman" w:hAnsi="Times New Roman" w:cs="Times New Roman"/>
          <w:sz w:val="24"/>
          <w:szCs w:val="24"/>
          <w:lang w:val="en-US"/>
        </w:rPr>
        <w:fldChar w:fldCharType="end"/>
      </w:r>
    </w:p>
    <w:p w14:paraId="726E547B" w14:textId="3841F57E" w:rsidR="00DE4F27" w:rsidRDefault="00DE4F27" w:rsidP="00DE1DBA">
      <w:pPr>
        <w:rPr>
          <w:rFonts w:ascii="Times New Roman" w:hAnsi="Times New Roman" w:cs="Times New Roman"/>
          <w:sz w:val="24"/>
          <w:szCs w:val="24"/>
          <w:lang w:val="en-US"/>
        </w:rPr>
      </w:pPr>
    </w:p>
    <w:p w14:paraId="2EA65FF7" w14:textId="77777777" w:rsidR="00A46EBC" w:rsidRPr="00A46EBC" w:rsidRDefault="00A46EBC" w:rsidP="00DE1DBA">
      <w:pPr>
        <w:rPr>
          <w:rFonts w:ascii="Times New Roman" w:hAnsi="Times New Roman" w:cs="Times New Roman"/>
          <w:sz w:val="24"/>
          <w:szCs w:val="24"/>
          <w:lang w:val="en-US"/>
        </w:rPr>
      </w:pPr>
    </w:p>
    <w:p w14:paraId="24D58730" w14:textId="6E6267B8" w:rsidR="00DE1DBA" w:rsidRDefault="00DE1DBA">
      <w:pPr>
        <w:rPr>
          <w:lang w:val="en-US"/>
        </w:rPr>
      </w:pPr>
    </w:p>
    <w:p w14:paraId="5031E89E" w14:textId="25B5C918" w:rsidR="00A46EBC" w:rsidRDefault="00A46EBC">
      <w:pPr>
        <w:rPr>
          <w:lang w:val="en-US"/>
        </w:rPr>
      </w:pPr>
    </w:p>
    <w:p w14:paraId="49F07370" w14:textId="77777777" w:rsidR="00A46EBC" w:rsidRPr="005E7968" w:rsidRDefault="00A46EBC">
      <w:pPr>
        <w:rPr>
          <w:lang w:val="en-US"/>
        </w:rPr>
      </w:pPr>
    </w:p>
    <w:sectPr w:rsidR="00A46EBC" w:rsidRPr="005E7968">
      <w:head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5A1C5" w14:textId="77777777" w:rsidR="007D5F93" w:rsidRDefault="007D5F93" w:rsidP="001A668B">
      <w:pPr>
        <w:spacing w:after="0" w:line="240" w:lineRule="auto"/>
      </w:pPr>
      <w:r>
        <w:separator/>
      </w:r>
    </w:p>
  </w:endnote>
  <w:endnote w:type="continuationSeparator" w:id="0">
    <w:p w14:paraId="211007C2" w14:textId="77777777" w:rsidR="007D5F93" w:rsidRDefault="007D5F93" w:rsidP="001A6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DC6E2" w14:textId="77777777" w:rsidR="007D5F93" w:rsidRDefault="007D5F93" w:rsidP="001A668B">
      <w:pPr>
        <w:spacing w:after="0" w:line="240" w:lineRule="auto"/>
      </w:pPr>
      <w:r>
        <w:separator/>
      </w:r>
    </w:p>
  </w:footnote>
  <w:footnote w:type="continuationSeparator" w:id="0">
    <w:p w14:paraId="62E0E150" w14:textId="77777777" w:rsidR="007D5F93" w:rsidRDefault="007D5F93" w:rsidP="001A6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278791"/>
      <w:docPartObj>
        <w:docPartGallery w:val="Page Numbers (Top of Page)"/>
        <w:docPartUnique/>
      </w:docPartObj>
    </w:sdtPr>
    <w:sdtEndPr/>
    <w:sdtContent>
      <w:p w14:paraId="07BB4597" w14:textId="628A84C7" w:rsidR="001A668B" w:rsidRDefault="001A668B">
        <w:pPr>
          <w:pStyle w:val="aa"/>
          <w:jc w:val="center"/>
        </w:pPr>
        <w:r>
          <w:fldChar w:fldCharType="begin"/>
        </w:r>
        <w:r>
          <w:instrText>PAGE   \* MERGEFORMAT</w:instrText>
        </w:r>
        <w:r>
          <w:fldChar w:fldCharType="separate"/>
        </w:r>
        <w:r w:rsidR="00022119">
          <w:rPr>
            <w:noProof/>
          </w:rPr>
          <w:t>9</w:t>
        </w:r>
        <w:r>
          <w:fldChar w:fldCharType="end"/>
        </w:r>
      </w:p>
    </w:sdtContent>
  </w:sdt>
  <w:p w14:paraId="10847A53" w14:textId="77777777" w:rsidR="001A668B" w:rsidRDefault="001A668B">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2DE"/>
    <w:rsid w:val="00000B76"/>
    <w:rsid w:val="00022119"/>
    <w:rsid w:val="00056F7A"/>
    <w:rsid w:val="0006707C"/>
    <w:rsid w:val="00175C24"/>
    <w:rsid w:val="001A668B"/>
    <w:rsid w:val="001C0A9B"/>
    <w:rsid w:val="001F6452"/>
    <w:rsid w:val="004249C1"/>
    <w:rsid w:val="00580D3D"/>
    <w:rsid w:val="0058113C"/>
    <w:rsid w:val="005B3A0A"/>
    <w:rsid w:val="005E7968"/>
    <w:rsid w:val="006262DE"/>
    <w:rsid w:val="006627D2"/>
    <w:rsid w:val="006B45BC"/>
    <w:rsid w:val="00792933"/>
    <w:rsid w:val="00795A91"/>
    <w:rsid w:val="007A4A84"/>
    <w:rsid w:val="007D5F93"/>
    <w:rsid w:val="007F6724"/>
    <w:rsid w:val="0087190F"/>
    <w:rsid w:val="008A6640"/>
    <w:rsid w:val="00927DB0"/>
    <w:rsid w:val="00A12252"/>
    <w:rsid w:val="00A1568B"/>
    <w:rsid w:val="00A370C5"/>
    <w:rsid w:val="00A46EBC"/>
    <w:rsid w:val="00A7172E"/>
    <w:rsid w:val="00B16FB4"/>
    <w:rsid w:val="00B854AE"/>
    <w:rsid w:val="00BD0501"/>
    <w:rsid w:val="00CA373E"/>
    <w:rsid w:val="00CD39ED"/>
    <w:rsid w:val="00CE7606"/>
    <w:rsid w:val="00CE7969"/>
    <w:rsid w:val="00D841F2"/>
    <w:rsid w:val="00DD0956"/>
    <w:rsid w:val="00DE1DBA"/>
    <w:rsid w:val="00DE4F27"/>
    <w:rsid w:val="00EF3B57"/>
    <w:rsid w:val="00F04D80"/>
    <w:rsid w:val="00FD6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95B6F"/>
  <w15:chartTrackingRefBased/>
  <w15:docId w15:val="{456F27EA-23DA-4A38-8A7C-C3AFA2DC8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262D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62D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262DE"/>
    <w:rPr>
      <w:rFonts w:ascii="Segoe UI" w:hAnsi="Segoe UI" w:cs="Segoe UI"/>
      <w:sz w:val="18"/>
      <w:szCs w:val="18"/>
    </w:rPr>
  </w:style>
  <w:style w:type="character" w:customStyle="1" w:styleId="08ArticleTextChar">
    <w:name w:val="08 Article Text Char"/>
    <w:link w:val="08ArticleText"/>
    <w:locked/>
    <w:rsid w:val="006627D2"/>
    <w:rPr>
      <w:rFonts w:ascii="Times New Roman" w:eastAsia="Times New Roman" w:hAnsi="Times New Roman" w:cs="Times New Roman"/>
      <w:sz w:val="18"/>
      <w:szCs w:val="18"/>
      <w:lang w:val="en-GB" w:eastAsia="en-GB"/>
    </w:rPr>
  </w:style>
  <w:style w:type="paragraph" w:customStyle="1" w:styleId="08ArticleText">
    <w:name w:val="08 Article Text"/>
    <w:link w:val="08ArticleTextChar"/>
    <w:qFormat/>
    <w:rsid w:val="006627D2"/>
    <w:pPr>
      <w:widowControl w:val="0"/>
      <w:tabs>
        <w:tab w:val="left" w:pos="198"/>
      </w:tabs>
      <w:spacing w:after="0" w:line="230" w:lineRule="exact"/>
      <w:jc w:val="both"/>
    </w:pPr>
    <w:rPr>
      <w:rFonts w:ascii="Times New Roman" w:eastAsia="Times New Roman" w:hAnsi="Times New Roman" w:cs="Times New Roman"/>
      <w:sz w:val="18"/>
      <w:szCs w:val="18"/>
      <w:lang w:val="en-GB" w:eastAsia="en-GB"/>
    </w:rPr>
  </w:style>
  <w:style w:type="character" w:styleId="a5">
    <w:name w:val="annotation reference"/>
    <w:basedOn w:val="a0"/>
    <w:uiPriority w:val="99"/>
    <w:semiHidden/>
    <w:unhideWhenUsed/>
    <w:rsid w:val="006627D2"/>
    <w:rPr>
      <w:sz w:val="16"/>
      <w:szCs w:val="16"/>
    </w:rPr>
  </w:style>
  <w:style w:type="paragraph" w:styleId="a6">
    <w:name w:val="annotation text"/>
    <w:basedOn w:val="a"/>
    <w:link w:val="a7"/>
    <w:uiPriority w:val="99"/>
    <w:unhideWhenUsed/>
    <w:rsid w:val="006627D2"/>
    <w:pPr>
      <w:spacing w:line="240" w:lineRule="auto"/>
    </w:pPr>
    <w:rPr>
      <w:sz w:val="20"/>
      <w:szCs w:val="20"/>
    </w:rPr>
  </w:style>
  <w:style w:type="character" w:customStyle="1" w:styleId="a7">
    <w:name w:val="Текст примечания Знак"/>
    <w:basedOn w:val="a0"/>
    <w:link w:val="a6"/>
    <w:uiPriority w:val="99"/>
    <w:rsid w:val="006627D2"/>
    <w:rPr>
      <w:sz w:val="20"/>
      <w:szCs w:val="20"/>
    </w:rPr>
  </w:style>
  <w:style w:type="table" w:styleId="a8">
    <w:name w:val="Table Grid"/>
    <w:basedOn w:val="a1"/>
    <w:uiPriority w:val="59"/>
    <w:rsid w:val="005E7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795A91"/>
    <w:rPr>
      <w:color w:val="0563C1" w:themeColor="hyperlink"/>
      <w:u w:val="single"/>
    </w:rPr>
  </w:style>
  <w:style w:type="paragraph" w:styleId="aa">
    <w:name w:val="header"/>
    <w:basedOn w:val="a"/>
    <w:link w:val="ab"/>
    <w:uiPriority w:val="99"/>
    <w:unhideWhenUsed/>
    <w:rsid w:val="001A668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A668B"/>
  </w:style>
  <w:style w:type="paragraph" w:styleId="ac">
    <w:name w:val="footer"/>
    <w:basedOn w:val="a"/>
    <w:link w:val="ad"/>
    <w:uiPriority w:val="99"/>
    <w:unhideWhenUsed/>
    <w:rsid w:val="001A668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A6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yperlink" Target="http://www.ccdc.cam.ac.uk/structures" TargetMode="External"/><Relationship Id="rId2" Type="http://schemas.openxmlformats.org/officeDocument/2006/relationships/styles" Target="styles.xml"/><Relationship Id="rId16" Type="http://schemas.openxmlformats.org/officeDocument/2006/relationships/image" Target="media/image6.t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tif"/><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04022-F72A-4A62-BFC4-24447E33B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5171</Words>
  <Characters>29479</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Rustem Rustem</dc:creator>
  <cp:keywords/>
  <dc:description/>
  <cp:lastModifiedBy>Rustem Rustem</cp:lastModifiedBy>
  <cp:revision>2</cp:revision>
  <dcterms:created xsi:type="dcterms:W3CDTF">2022-12-05T13:28:00Z</dcterms:created>
  <dcterms:modified xsi:type="dcterms:W3CDTF">2022-12-05T13:28:00Z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http://www.zotero.org/styles/colloids-and-surfaces-b-biointerfaces</vt:lpwstr>
  </property>
  <property fmtid="{D5CDD505-2E9C-101B-9397-08002B2CF9AE}" pid="9" name="Mendeley Recent Style Name 3_1">
    <vt:lpwstr>Colloids and Surfaces B: Biointerfaces</vt:lpwstr>
  </property>
  <property fmtid="{D5CDD505-2E9C-101B-9397-08002B2CF9AE}" pid="10" name="Mendeley Recent Style Id 4_1">
    <vt:lpwstr>http://www.zotero.org/styles/dalton-transactions</vt:lpwstr>
  </property>
  <property fmtid="{D5CDD505-2E9C-101B-9397-08002B2CF9AE}" pid="11" name="Mendeley Recent Style Name 4_1">
    <vt:lpwstr>Dalton Transactions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http://www.zotero.org/styles/nanomaterials</vt:lpwstr>
  </property>
  <property fmtid="{D5CDD505-2E9C-101B-9397-08002B2CF9AE}" pid="19" name="Mendeley Recent Style Name 8_1">
    <vt:lpwstr>Nanomaterials</vt:lpwstr>
  </property>
  <property fmtid="{D5CDD505-2E9C-101B-9397-08002B2CF9AE}" pid="20" name="Mendeley Recent Style Id 9_1">
    <vt:lpwstr>http://www.zotero.org/styles/polymers</vt:lpwstr>
  </property>
  <property fmtid="{D5CDD505-2E9C-101B-9397-08002B2CF9AE}" pid="21" name="Mendeley Recent Style Name 9_1">
    <vt:lpwstr>Polymers</vt:lpwstr>
  </property>
  <property fmtid="{D5CDD505-2E9C-101B-9397-08002B2CF9AE}" pid="22" name="Mendeley Document_1">
    <vt:lpwstr>True</vt:lpwstr>
  </property>
  <property fmtid="{D5CDD505-2E9C-101B-9397-08002B2CF9AE}" pid="23" name="Mendeley Unique User Id_1">
    <vt:lpwstr>afdfab61-c936-3858-b7ab-a26797ca75db</vt:lpwstr>
  </property>
  <property fmtid="{D5CDD505-2E9C-101B-9397-08002B2CF9AE}" pid="24" name="Mendeley Citation Style_1">
    <vt:lpwstr>http://www.zotero.org/styles/nanomaterials</vt:lpwstr>
  </property>
</Properties>
</file>