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Figure 1.</w:t>
      </w:r>
      <w:r>
        <w:rPr>
          <w:sz w:val="28"/>
          <w:szCs w:val="28"/>
        </w:rPr>
        <w:t xml:space="preserve"> Read length distribution after trimming procedure across all datasets.</w:t>
      </w:r>
    </w:p>
    <w:p w14:paraId="00000002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Figure 2.</w:t>
      </w:r>
      <w:r>
        <w:rPr>
          <w:sz w:val="28"/>
          <w:szCs w:val="28"/>
        </w:rPr>
        <w:t xml:space="preserve"> Part of the reads passed the trimming procedure across all datasets using all upper bounds.</w:t>
      </w:r>
    </w:p>
    <w:p w14:paraId="00000003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Figure 3.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Kallisto</w:t>
      </w:r>
      <w:proofErr w:type="spellEnd"/>
      <w:r>
        <w:rPr>
          <w:sz w:val="28"/>
          <w:szCs w:val="28"/>
        </w:rPr>
        <w:t xml:space="preserve"> alignment rates by </w:t>
      </w:r>
      <w:proofErr w:type="spellStart"/>
      <w:r>
        <w:rPr>
          <w:sz w:val="28"/>
          <w:szCs w:val="28"/>
        </w:rPr>
        <w:t>kmer</w:t>
      </w:r>
      <w:proofErr w:type="spellEnd"/>
      <w:r>
        <w:rPr>
          <w:sz w:val="28"/>
          <w:szCs w:val="28"/>
        </w:rPr>
        <w:t xml:space="preserve"> length across all datasets.</w:t>
      </w:r>
    </w:p>
    <w:p w14:paraId="00000004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Figure 4.</w:t>
      </w:r>
      <w:r>
        <w:rPr>
          <w:sz w:val="28"/>
          <w:szCs w:val="28"/>
        </w:rPr>
        <w:t xml:space="preserve"> Salmon alignment rates by </w:t>
      </w:r>
      <w:proofErr w:type="spellStart"/>
      <w:r>
        <w:rPr>
          <w:sz w:val="28"/>
          <w:szCs w:val="28"/>
        </w:rPr>
        <w:t>kmer</w:t>
      </w:r>
      <w:proofErr w:type="spellEnd"/>
      <w:r>
        <w:rPr>
          <w:sz w:val="28"/>
          <w:szCs w:val="28"/>
        </w:rPr>
        <w:t xml:space="preserve"> length across all datasets.</w:t>
      </w:r>
    </w:p>
    <w:p w14:paraId="00000005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Figure 5.</w:t>
      </w:r>
      <w:r>
        <w:rPr>
          <w:sz w:val="28"/>
          <w:szCs w:val="28"/>
        </w:rPr>
        <w:t xml:space="preserve"> (A) Distribution of sRNA types expression values by datasets and pipelines (B) Distributi</w:t>
      </w:r>
      <w:r>
        <w:rPr>
          <w:sz w:val="28"/>
          <w:szCs w:val="28"/>
        </w:rPr>
        <w:t xml:space="preserve">on of sRNA </w:t>
      </w:r>
      <w:proofErr w:type="gramStart"/>
      <w:r>
        <w:rPr>
          <w:sz w:val="28"/>
          <w:szCs w:val="28"/>
        </w:rPr>
        <w:t>types</w:t>
      </w:r>
      <w:proofErr w:type="gramEnd"/>
      <w:r>
        <w:rPr>
          <w:sz w:val="28"/>
          <w:szCs w:val="28"/>
        </w:rPr>
        <w:t xml:space="preserve"> transcripts by datasets and pipelines.</w:t>
      </w:r>
    </w:p>
    <w:p w14:paraId="00000006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Figure 6.</w:t>
      </w:r>
      <w:r>
        <w:rPr>
          <w:sz w:val="28"/>
          <w:szCs w:val="28"/>
        </w:rPr>
        <w:t xml:space="preserve"> Number of transcripts filtered using </w:t>
      </w:r>
      <w:proofErr w:type="gramStart"/>
      <w:r>
        <w:rPr>
          <w:sz w:val="28"/>
          <w:szCs w:val="28"/>
        </w:rPr>
        <w:t>6</w:t>
      </w:r>
      <w:proofErr w:type="gramEnd"/>
      <w:r>
        <w:rPr>
          <w:sz w:val="28"/>
          <w:szCs w:val="28"/>
        </w:rPr>
        <w:t xml:space="preserve"> thresholds (A) by dataset and (B) by pipeline. </w:t>
      </w:r>
    </w:p>
    <w:p w14:paraId="00000007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Figure 7.</w:t>
      </w:r>
      <w:r>
        <w:rPr>
          <w:sz w:val="28"/>
          <w:szCs w:val="28"/>
        </w:rPr>
        <w:t xml:space="preserve"> Number of significant differentially expressed transcripts using th</w:t>
      </w:r>
      <w:r>
        <w:rPr>
          <w:sz w:val="28"/>
          <w:szCs w:val="28"/>
        </w:rPr>
        <w:t xml:space="preserve">ree DE packages (DESeq2 - top; </w:t>
      </w:r>
      <w:proofErr w:type="spellStart"/>
      <w:r>
        <w:rPr>
          <w:sz w:val="28"/>
          <w:szCs w:val="28"/>
        </w:rPr>
        <w:t>edgeR</w:t>
      </w:r>
      <w:proofErr w:type="spellEnd"/>
      <w:r>
        <w:rPr>
          <w:sz w:val="28"/>
          <w:szCs w:val="28"/>
        </w:rPr>
        <w:t xml:space="preserve"> - middle; </w:t>
      </w:r>
      <w:proofErr w:type="spellStart"/>
      <w:r>
        <w:rPr>
          <w:sz w:val="28"/>
          <w:szCs w:val="28"/>
        </w:rPr>
        <w:t>limma</w:t>
      </w:r>
      <w:proofErr w:type="spellEnd"/>
      <w:r>
        <w:rPr>
          <w:sz w:val="28"/>
          <w:szCs w:val="28"/>
        </w:rPr>
        <w:t xml:space="preserve"> - bottom) and two thresholds of significance (adjusted p-value &lt;0.05 - left; p-value&lt;0.05 - right) by two filtering (</w:t>
      </w:r>
      <w:r>
        <w:rPr>
          <w:i/>
          <w:sz w:val="28"/>
          <w:szCs w:val="28"/>
        </w:rPr>
        <w:t>mean&gt;</w:t>
      </w:r>
      <w:proofErr w:type="gramStart"/>
      <w:r>
        <w:rPr>
          <w:i/>
          <w:sz w:val="28"/>
          <w:szCs w:val="28"/>
        </w:rPr>
        <w:t>5</w:t>
      </w:r>
      <w:proofErr w:type="gramEnd"/>
      <w:r>
        <w:rPr>
          <w:sz w:val="28"/>
          <w:szCs w:val="28"/>
        </w:rPr>
        <w:t xml:space="preserve"> and </w:t>
      </w:r>
      <w:r>
        <w:rPr>
          <w:i/>
          <w:sz w:val="28"/>
          <w:szCs w:val="28"/>
        </w:rPr>
        <w:t>median&gt;5)</w:t>
      </w:r>
      <w:r>
        <w:rPr>
          <w:sz w:val="28"/>
          <w:szCs w:val="28"/>
        </w:rPr>
        <w:t xml:space="preserve"> and by pipeline.</w:t>
      </w:r>
    </w:p>
    <w:p w14:paraId="00000008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Figure 8.</w:t>
      </w:r>
      <w:r>
        <w:rPr>
          <w:sz w:val="28"/>
          <w:szCs w:val="28"/>
        </w:rPr>
        <w:t xml:space="preserve"> Number of significant dif</w:t>
      </w:r>
      <w:r>
        <w:rPr>
          <w:sz w:val="28"/>
          <w:szCs w:val="28"/>
        </w:rPr>
        <w:t xml:space="preserve">ferentially expressed transcripts using three DE packages (DESeq2 - top; </w:t>
      </w:r>
      <w:proofErr w:type="spellStart"/>
      <w:r>
        <w:rPr>
          <w:sz w:val="28"/>
          <w:szCs w:val="28"/>
        </w:rPr>
        <w:t>edgeR</w:t>
      </w:r>
      <w:proofErr w:type="spellEnd"/>
      <w:r>
        <w:rPr>
          <w:sz w:val="28"/>
          <w:szCs w:val="28"/>
        </w:rPr>
        <w:t xml:space="preserve"> - middle; </w:t>
      </w:r>
      <w:proofErr w:type="spellStart"/>
      <w:r>
        <w:rPr>
          <w:sz w:val="28"/>
          <w:szCs w:val="28"/>
        </w:rPr>
        <w:t>limma</w:t>
      </w:r>
      <w:proofErr w:type="spellEnd"/>
      <w:r>
        <w:rPr>
          <w:sz w:val="28"/>
          <w:szCs w:val="28"/>
        </w:rPr>
        <w:t xml:space="preserve"> - bottom</w:t>
      </w:r>
      <w:proofErr w:type="gramStart"/>
      <w:r>
        <w:rPr>
          <w:sz w:val="28"/>
          <w:szCs w:val="28"/>
        </w:rPr>
        <w:t>)  and</w:t>
      </w:r>
      <w:proofErr w:type="gramEnd"/>
      <w:r>
        <w:rPr>
          <w:sz w:val="28"/>
          <w:szCs w:val="28"/>
        </w:rPr>
        <w:t xml:space="preserve"> two thresholds of significance (adjusted p-value &lt;0.05 - left; p-value&lt;0.05 - right) by two filtering (</w:t>
      </w:r>
      <w:r>
        <w:rPr>
          <w:i/>
          <w:sz w:val="28"/>
          <w:szCs w:val="28"/>
        </w:rPr>
        <w:t>mean&gt;5</w:t>
      </w:r>
      <w:r>
        <w:rPr>
          <w:sz w:val="28"/>
          <w:szCs w:val="28"/>
        </w:rPr>
        <w:t xml:space="preserve"> and </w:t>
      </w:r>
      <w:r>
        <w:rPr>
          <w:i/>
          <w:sz w:val="28"/>
          <w:szCs w:val="28"/>
        </w:rPr>
        <w:t>median&gt;5)</w:t>
      </w:r>
      <w:r>
        <w:rPr>
          <w:sz w:val="28"/>
          <w:szCs w:val="28"/>
        </w:rPr>
        <w:t xml:space="preserve"> and by contrast.</w:t>
      </w:r>
    </w:p>
    <w:p w14:paraId="00000009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</w:t>
      </w:r>
      <w:r>
        <w:rPr>
          <w:b/>
          <w:sz w:val="28"/>
          <w:szCs w:val="28"/>
        </w:rPr>
        <w:t>emental Figure 9.</w:t>
      </w:r>
      <w:r>
        <w:rPr>
          <w:sz w:val="28"/>
          <w:szCs w:val="28"/>
        </w:rPr>
        <w:t xml:space="preserve"> H-score of significant differentially expressed transcripts using three DE packages (DESeq2 - top; </w:t>
      </w:r>
      <w:proofErr w:type="spellStart"/>
      <w:r>
        <w:rPr>
          <w:sz w:val="28"/>
          <w:szCs w:val="28"/>
        </w:rPr>
        <w:t>edgeR</w:t>
      </w:r>
      <w:proofErr w:type="spellEnd"/>
      <w:r>
        <w:rPr>
          <w:sz w:val="28"/>
          <w:szCs w:val="28"/>
        </w:rPr>
        <w:t xml:space="preserve"> - middle; </w:t>
      </w:r>
      <w:proofErr w:type="spellStart"/>
      <w:r>
        <w:rPr>
          <w:sz w:val="28"/>
          <w:szCs w:val="28"/>
        </w:rPr>
        <w:t>limma</w:t>
      </w:r>
      <w:proofErr w:type="spellEnd"/>
      <w:r>
        <w:rPr>
          <w:sz w:val="28"/>
          <w:szCs w:val="28"/>
        </w:rPr>
        <w:t xml:space="preserve"> - bottom) and two thresholds of significance (adjusted p-value &lt;0.05 - left; p-value&lt;0.05 - right) by two filtering (</w:t>
      </w:r>
      <w:r>
        <w:rPr>
          <w:i/>
          <w:sz w:val="28"/>
          <w:szCs w:val="28"/>
        </w:rPr>
        <w:t>mean&gt;</w:t>
      </w:r>
      <w:proofErr w:type="gramStart"/>
      <w:r>
        <w:rPr>
          <w:i/>
          <w:sz w:val="28"/>
          <w:szCs w:val="28"/>
        </w:rPr>
        <w:t>5</w:t>
      </w:r>
      <w:proofErr w:type="gramEnd"/>
      <w:r>
        <w:rPr>
          <w:sz w:val="28"/>
          <w:szCs w:val="28"/>
        </w:rPr>
        <w:t xml:space="preserve"> and </w:t>
      </w:r>
      <w:r>
        <w:rPr>
          <w:i/>
          <w:sz w:val="28"/>
          <w:szCs w:val="28"/>
        </w:rPr>
        <w:t>median&gt;5)</w:t>
      </w:r>
      <w:r>
        <w:rPr>
          <w:sz w:val="28"/>
          <w:szCs w:val="28"/>
        </w:rPr>
        <w:t xml:space="preserve"> and by pipeline.</w:t>
      </w:r>
    </w:p>
    <w:p w14:paraId="0000000A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Figure 10.</w:t>
      </w:r>
      <w:r>
        <w:rPr>
          <w:sz w:val="28"/>
          <w:szCs w:val="28"/>
        </w:rPr>
        <w:t xml:space="preserve"> H-score of significant differentially expressed transcripts using two thresholds of significance (adjusted p-value &lt;0.05 - upper; p-value&lt;0.05 - low) and two filtering (mean&gt;</w:t>
      </w:r>
      <w:proofErr w:type="gramStart"/>
      <w:r>
        <w:rPr>
          <w:sz w:val="28"/>
          <w:szCs w:val="28"/>
        </w:rPr>
        <w:t>5</w:t>
      </w:r>
      <w:proofErr w:type="gramEnd"/>
      <w:r>
        <w:rPr>
          <w:sz w:val="28"/>
          <w:szCs w:val="28"/>
        </w:rPr>
        <w:t xml:space="preserve"> - left, median&gt;5 -</w:t>
      </w:r>
      <w:r>
        <w:rPr>
          <w:sz w:val="28"/>
          <w:szCs w:val="28"/>
        </w:rPr>
        <w:t xml:space="preserve"> right</w:t>
      </w:r>
      <w:r>
        <w:rPr>
          <w:i/>
          <w:sz w:val="28"/>
          <w:szCs w:val="28"/>
        </w:rPr>
        <w:t>)</w:t>
      </w:r>
      <w:r>
        <w:rPr>
          <w:sz w:val="28"/>
          <w:szCs w:val="28"/>
        </w:rPr>
        <w:t xml:space="preserve"> by DE package and by pipeline.</w:t>
      </w:r>
    </w:p>
    <w:p w14:paraId="0000000B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Figure 11.</w:t>
      </w:r>
      <w:r>
        <w:rPr>
          <w:sz w:val="28"/>
          <w:szCs w:val="28"/>
        </w:rPr>
        <w:t xml:space="preserve"> Distribution of H-scores using three DE packages (DESeq2 - top; </w:t>
      </w:r>
      <w:proofErr w:type="spellStart"/>
      <w:r>
        <w:rPr>
          <w:sz w:val="28"/>
          <w:szCs w:val="28"/>
        </w:rPr>
        <w:t>edgeR</w:t>
      </w:r>
      <w:proofErr w:type="spellEnd"/>
      <w:r>
        <w:rPr>
          <w:sz w:val="28"/>
          <w:szCs w:val="28"/>
        </w:rPr>
        <w:t xml:space="preserve"> - middle; </w:t>
      </w:r>
      <w:proofErr w:type="spellStart"/>
      <w:r>
        <w:rPr>
          <w:sz w:val="28"/>
          <w:szCs w:val="28"/>
        </w:rPr>
        <w:t>limma</w:t>
      </w:r>
      <w:proofErr w:type="spellEnd"/>
      <w:r>
        <w:rPr>
          <w:sz w:val="28"/>
          <w:szCs w:val="28"/>
        </w:rPr>
        <w:t xml:space="preserve"> - bottom) and two filtering (mean&gt;</w:t>
      </w:r>
      <w:proofErr w:type="gramStart"/>
      <w:r>
        <w:rPr>
          <w:sz w:val="28"/>
          <w:szCs w:val="28"/>
        </w:rPr>
        <w:t>5</w:t>
      </w:r>
      <w:proofErr w:type="gramEnd"/>
      <w:r>
        <w:rPr>
          <w:sz w:val="28"/>
          <w:szCs w:val="28"/>
        </w:rPr>
        <w:t xml:space="preserve"> and median&gt;5) by pipeline groups for all data.</w:t>
      </w:r>
    </w:p>
    <w:p w14:paraId="0000000C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Figure 12.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Kallisto</w:t>
      </w:r>
      <w:proofErr w:type="spellEnd"/>
      <w:r>
        <w:rPr>
          <w:sz w:val="28"/>
          <w:szCs w:val="28"/>
        </w:rPr>
        <w:t xml:space="preserve"> alignment rates by dataset, </w:t>
      </w:r>
      <w:proofErr w:type="spellStart"/>
      <w:r>
        <w:rPr>
          <w:sz w:val="28"/>
          <w:szCs w:val="28"/>
        </w:rPr>
        <w:t>kmer</w:t>
      </w:r>
      <w:proofErr w:type="spellEnd"/>
      <w:r>
        <w:rPr>
          <w:sz w:val="28"/>
          <w:szCs w:val="28"/>
        </w:rPr>
        <w:t xml:space="preserve"> length and by aligner for </w:t>
      </w:r>
      <w:proofErr w:type="spellStart"/>
      <w:r>
        <w:rPr>
          <w:sz w:val="28"/>
          <w:szCs w:val="28"/>
        </w:rPr>
        <w:t>tsRNA</w:t>
      </w:r>
      <w:proofErr w:type="spellEnd"/>
      <w:r>
        <w:rPr>
          <w:sz w:val="28"/>
          <w:szCs w:val="28"/>
        </w:rPr>
        <w:t>.</w:t>
      </w:r>
    </w:p>
    <w:p w14:paraId="0000000D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Figure 13.</w:t>
      </w:r>
      <w:r>
        <w:rPr>
          <w:sz w:val="28"/>
          <w:szCs w:val="28"/>
        </w:rPr>
        <w:t xml:space="preserve"> Number of reads by dataset, </w:t>
      </w:r>
      <w:proofErr w:type="spellStart"/>
      <w:r>
        <w:rPr>
          <w:sz w:val="28"/>
          <w:szCs w:val="28"/>
        </w:rPr>
        <w:t>kmer</w:t>
      </w:r>
      <w:proofErr w:type="spellEnd"/>
      <w:r>
        <w:rPr>
          <w:sz w:val="28"/>
          <w:szCs w:val="28"/>
        </w:rPr>
        <w:t xml:space="preserve"> length and by aligner for </w:t>
      </w:r>
      <w:proofErr w:type="spellStart"/>
      <w:r>
        <w:rPr>
          <w:sz w:val="28"/>
          <w:szCs w:val="28"/>
        </w:rPr>
        <w:t>tsRNA</w:t>
      </w:r>
      <w:proofErr w:type="spellEnd"/>
      <w:r>
        <w:rPr>
          <w:sz w:val="28"/>
          <w:szCs w:val="28"/>
        </w:rPr>
        <w:t>.</w:t>
      </w:r>
      <w:r>
        <w:br w:type="page"/>
      </w:r>
    </w:p>
    <w:p w14:paraId="0000000E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Supplemental Table 1.</w:t>
      </w:r>
      <w:r>
        <w:rPr>
          <w:sz w:val="28"/>
          <w:szCs w:val="28"/>
        </w:rPr>
        <w:t xml:space="preserve"> Alignment rates for alignment-based pipelines across datasets.</w:t>
      </w:r>
    </w:p>
    <w:p w14:paraId="0000000F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</w:t>
      </w:r>
      <w:r>
        <w:rPr>
          <w:b/>
          <w:sz w:val="28"/>
          <w:szCs w:val="28"/>
        </w:rPr>
        <w:t>emental Table 2.</w:t>
      </w:r>
      <w:r>
        <w:rPr>
          <w:sz w:val="28"/>
          <w:szCs w:val="28"/>
        </w:rPr>
        <w:t xml:space="preserve"> Assignment rates for alignment-based pipelines across datasets.</w:t>
      </w:r>
    </w:p>
    <w:p w14:paraId="00000010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Table 3.</w:t>
      </w:r>
      <w:r>
        <w:rPr>
          <w:sz w:val="28"/>
          <w:szCs w:val="28"/>
        </w:rPr>
        <w:t xml:space="preserve"> Assignment rates for </w:t>
      </w:r>
      <w:proofErr w:type="spellStart"/>
      <w:r>
        <w:rPr>
          <w:sz w:val="28"/>
          <w:szCs w:val="28"/>
        </w:rPr>
        <w:t>pseudoalignment</w:t>
      </w:r>
      <w:proofErr w:type="spellEnd"/>
      <w:r>
        <w:rPr>
          <w:sz w:val="28"/>
          <w:szCs w:val="28"/>
        </w:rPr>
        <w:t>-based methods across datasets.</w:t>
      </w:r>
    </w:p>
    <w:p w14:paraId="00000011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Table 4.</w:t>
      </w:r>
      <w:r>
        <w:rPr>
          <w:sz w:val="28"/>
          <w:szCs w:val="28"/>
        </w:rPr>
        <w:t xml:space="preserve"> Assignment rates for sRNA-based pipelines across datasets. </w:t>
      </w:r>
    </w:p>
    <w:p w14:paraId="00000012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</w:t>
      </w:r>
      <w:r>
        <w:rPr>
          <w:b/>
          <w:sz w:val="28"/>
          <w:szCs w:val="28"/>
        </w:rPr>
        <w:t>plemental Table 5.</w:t>
      </w:r>
      <w:r>
        <w:rPr>
          <w:sz w:val="28"/>
          <w:szCs w:val="28"/>
        </w:rPr>
        <w:t xml:space="preserve"> Number of differentially expressed transcripts with adjusted p-value &lt; 0.05 by three DE packages (DESeq2; </w:t>
      </w:r>
      <w:proofErr w:type="spellStart"/>
      <w:r>
        <w:rPr>
          <w:sz w:val="28"/>
          <w:szCs w:val="28"/>
        </w:rPr>
        <w:t>edgeR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limma</w:t>
      </w:r>
      <w:proofErr w:type="spellEnd"/>
      <w:r>
        <w:rPr>
          <w:sz w:val="28"/>
          <w:szCs w:val="28"/>
        </w:rPr>
        <w:t>) and two filtering (mean&gt;</w:t>
      </w:r>
      <w:proofErr w:type="gramStart"/>
      <w:r>
        <w:rPr>
          <w:sz w:val="28"/>
          <w:szCs w:val="28"/>
        </w:rPr>
        <w:t>5</w:t>
      </w:r>
      <w:proofErr w:type="gramEnd"/>
      <w:r>
        <w:rPr>
          <w:sz w:val="28"/>
          <w:szCs w:val="28"/>
        </w:rPr>
        <w:t>, median&gt;5</w:t>
      </w:r>
      <w:r>
        <w:rPr>
          <w:i/>
          <w:sz w:val="28"/>
          <w:szCs w:val="28"/>
        </w:rPr>
        <w:t>)</w:t>
      </w:r>
      <w:r>
        <w:rPr>
          <w:sz w:val="28"/>
          <w:szCs w:val="28"/>
        </w:rPr>
        <w:t xml:space="preserve"> across contrasts of datasets and pipelines. </w:t>
      </w:r>
    </w:p>
    <w:p w14:paraId="00000013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Table 6.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Hobotnica</w:t>
      </w:r>
      <w:proofErr w:type="spellEnd"/>
      <w:r>
        <w:rPr>
          <w:sz w:val="28"/>
          <w:szCs w:val="28"/>
        </w:rPr>
        <w:t xml:space="preserve"> sco</w:t>
      </w:r>
      <w:r>
        <w:rPr>
          <w:sz w:val="28"/>
          <w:szCs w:val="28"/>
        </w:rPr>
        <w:t xml:space="preserve">res for </w:t>
      </w:r>
      <w:proofErr w:type="spellStart"/>
      <w:r>
        <w:rPr>
          <w:sz w:val="28"/>
          <w:szCs w:val="28"/>
        </w:rPr>
        <w:t>sRNAs</w:t>
      </w:r>
      <w:proofErr w:type="spellEnd"/>
      <w:r>
        <w:rPr>
          <w:sz w:val="28"/>
          <w:szCs w:val="28"/>
        </w:rPr>
        <w:t xml:space="preserve"> by three DE packages (DESeq2; </w:t>
      </w:r>
      <w:proofErr w:type="spellStart"/>
      <w:r>
        <w:rPr>
          <w:sz w:val="28"/>
          <w:szCs w:val="28"/>
        </w:rPr>
        <w:t>edgeR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limma</w:t>
      </w:r>
      <w:proofErr w:type="spellEnd"/>
      <w:r>
        <w:rPr>
          <w:sz w:val="28"/>
          <w:szCs w:val="28"/>
        </w:rPr>
        <w:t>), two filtering (mean&gt;</w:t>
      </w:r>
      <w:proofErr w:type="gramStart"/>
      <w:r>
        <w:rPr>
          <w:sz w:val="28"/>
          <w:szCs w:val="28"/>
        </w:rPr>
        <w:t>5</w:t>
      </w:r>
      <w:proofErr w:type="gramEnd"/>
      <w:r>
        <w:rPr>
          <w:sz w:val="28"/>
          <w:szCs w:val="28"/>
        </w:rPr>
        <w:t>, median&gt;5</w:t>
      </w:r>
      <w:r>
        <w:rPr>
          <w:i/>
          <w:sz w:val="28"/>
          <w:szCs w:val="28"/>
        </w:rPr>
        <w:t xml:space="preserve">), </w:t>
      </w:r>
      <w:r>
        <w:rPr>
          <w:sz w:val="28"/>
          <w:szCs w:val="28"/>
        </w:rPr>
        <w:t>two thresholds of significance (adjusted p-value &lt;0.05; p-value&lt;0.05) across contrasts of datasets and pipelines.</w:t>
      </w:r>
    </w:p>
    <w:p w14:paraId="00000014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Table 7.</w:t>
      </w:r>
      <w:r>
        <w:rPr>
          <w:sz w:val="28"/>
          <w:szCs w:val="28"/>
        </w:rPr>
        <w:t xml:space="preserve"> Assignment rates for </w:t>
      </w:r>
      <w:proofErr w:type="spellStart"/>
      <w:r>
        <w:rPr>
          <w:sz w:val="28"/>
          <w:szCs w:val="28"/>
        </w:rPr>
        <w:t>tsRNA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(assigned reads and reads assigned to </w:t>
      </w:r>
      <w:proofErr w:type="spellStart"/>
      <w:r>
        <w:rPr>
          <w:sz w:val="28"/>
          <w:szCs w:val="28"/>
        </w:rPr>
        <w:t>tRNA</w:t>
      </w:r>
      <w:proofErr w:type="spellEnd"/>
      <w:r>
        <w:rPr>
          <w:sz w:val="28"/>
          <w:szCs w:val="28"/>
        </w:rPr>
        <w:t xml:space="preserve"> ratio) by aligner and </w:t>
      </w:r>
      <w:proofErr w:type="spellStart"/>
      <w:r>
        <w:rPr>
          <w:sz w:val="28"/>
          <w:szCs w:val="28"/>
        </w:rPr>
        <w:t>kmer</w:t>
      </w:r>
      <w:proofErr w:type="spellEnd"/>
      <w:r>
        <w:rPr>
          <w:sz w:val="28"/>
          <w:szCs w:val="28"/>
        </w:rPr>
        <w:t xml:space="preserve"> length across datasets. </w:t>
      </w:r>
    </w:p>
    <w:p w14:paraId="00000015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Table 8.</w:t>
      </w:r>
      <w:r>
        <w:rPr>
          <w:sz w:val="28"/>
          <w:szCs w:val="28"/>
        </w:rPr>
        <w:t xml:space="preserve"> Assignment rates for </w:t>
      </w:r>
      <w:proofErr w:type="spellStart"/>
      <w:r>
        <w:rPr>
          <w:sz w:val="28"/>
          <w:szCs w:val="28"/>
        </w:rPr>
        <w:t>tsRNA</w:t>
      </w:r>
      <w:proofErr w:type="spellEnd"/>
      <w:r>
        <w:rPr>
          <w:sz w:val="28"/>
          <w:szCs w:val="28"/>
        </w:rPr>
        <w:t xml:space="preserve"> (assigned reads and processed reads ratio) by aligner and </w:t>
      </w:r>
      <w:proofErr w:type="spellStart"/>
      <w:r>
        <w:rPr>
          <w:sz w:val="28"/>
          <w:szCs w:val="28"/>
        </w:rPr>
        <w:t>kmer</w:t>
      </w:r>
      <w:proofErr w:type="spellEnd"/>
      <w:r>
        <w:rPr>
          <w:sz w:val="28"/>
          <w:szCs w:val="28"/>
        </w:rPr>
        <w:t xml:space="preserve"> length across datasets.</w:t>
      </w:r>
    </w:p>
    <w:p w14:paraId="00000016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Table 9.</w:t>
      </w:r>
      <w:r>
        <w:rPr>
          <w:sz w:val="28"/>
          <w:szCs w:val="28"/>
        </w:rPr>
        <w:t xml:space="preserve"> Num</w:t>
      </w:r>
      <w:r>
        <w:rPr>
          <w:sz w:val="28"/>
          <w:szCs w:val="28"/>
        </w:rPr>
        <w:t xml:space="preserve">ber of differentially expressed </w:t>
      </w:r>
      <w:proofErr w:type="spellStart"/>
      <w:r>
        <w:rPr>
          <w:sz w:val="28"/>
          <w:szCs w:val="28"/>
        </w:rPr>
        <w:t>tsRNA</w:t>
      </w:r>
      <w:proofErr w:type="spellEnd"/>
      <w:r>
        <w:rPr>
          <w:sz w:val="28"/>
          <w:szCs w:val="28"/>
        </w:rPr>
        <w:t xml:space="preserve"> with adjusted p-value &lt; 0.05 by three DE packages (DESeq2; </w:t>
      </w:r>
      <w:proofErr w:type="spellStart"/>
      <w:r>
        <w:rPr>
          <w:sz w:val="28"/>
          <w:szCs w:val="28"/>
        </w:rPr>
        <w:t>edgeR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limma</w:t>
      </w:r>
      <w:proofErr w:type="spellEnd"/>
      <w:r>
        <w:rPr>
          <w:sz w:val="28"/>
          <w:szCs w:val="28"/>
        </w:rPr>
        <w:t>) and two filtering (mean&gt;</w:t>
      </w:r>
      <w:proofErr w:type="gramStart"/>
      <w:r>
        <w:rPr>
          <w:sz w:val="28"/>
          <w:szCs w:val="28"/>
        </w:rPr>
        <w:t>5</w:t>
      </w:r>
      <w:proofErr w:type="gramEnd"/>
      <w:r>
        <w:rPr>
          <w:sz w:val="28"/>
          <w:szCs w:val="28"/>
        </w:rPr>
        <w:t>, median&gt;5</w:t>
      </w:r>
      <w:r>
        <w:rPr>
          <w:i/>
          <w:sz w:val="28"/>
          <w:szCs w:val="28"/>
        </w:rPr>
        <w:t>)</w:t>
      </w:r>
      <w:r>
        <w:rPr>
          <w:sz w:val="28"/>
          <w:szCs w:val="28"/>
        </w:rPr>
        <w:t xml:space="preserve"> across contrasts of datasets and pipelines.</w:t>
      </w:r>
    </w:p>
    <w:p w14:paraId="00000017" w14:textId="77777777" w:rsidR="00C71F3B" w:rsidRDefault="003C2EC7">
      <w:pPr>
        <w:widowControl w:val="0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Supplemental Table 10.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Hobotnica</w:t>
      </w:r>
      <w:proofErr w:type="spellEnd"/>
      <w:r>
        <w:rPr>
          <w:sz w:val="28"/>
          <w:szCs w:val="28"/>
        </w:rPr>
        <w:t xml:space="preserve"> scores for </w:t>
      </w:r>
      <w:proofErr w:type="spellStart"/>
      <w:r>
        <w:rPr>
          <w:sz w:val="28"/>
          <w:szCs w:val="28"/>
        </w:rPr>
        <w:t>tsRNAs</w:t>
      </w:r>
      <w:proofErr w:type="spellEnd"/>
      <w:r>
        <w:rPr>
          <w:sz w:val="28"/>
          <w:szCs w:val="28"/>
        </w:rPr>
        <w:t xml:space="preserve"> by three DE p</w:t>
      </w:r>
      <w:r>
        <w:rPr>
          <w:sz w:val="28"/>
          <w:szCs w:val="28"/>
        </w:rPr>
        <w:t xml:space="preserve">ackages (DESeq2; </w:t>
      </w:r>
      <w:proofErr w:type="spellStart"/>
      <w:r>
        <w:rPr>
          <w:sz w:val="28"/>
          <w:szCs w:val="28"/>
        </w:rPr>
        <w:t>edgeR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limma</w:t>
      </w:r>
      <w:proofErr w:type="spellEnd"/>
      <w:r>
        <w:rPr>
          <w:sz w:val="28"/>
          <w:szCs w:val="28"/>
        </w:rPr>
        <w:t>), two filtering (mean&gt;</w:t>
      </w:r>
      <w:proofErr w:type="gramStart"/>
      <w:r>
        <w:rPr>
          <w:sz w:val="28"/>
          <w:szCs w:val="28"/>
        </w:rPr>
        <w:t>5</w:t>
      </w:r>
      <w:proofErr w:type="gramEnd"/>
      <w:r>
        <w:rPr>
          <w:sz w:val="28"/>
          <w:szCs w:val="28"/>
        </w:rPr>
        <w:t>, median&gt;5</w:t>
      </w:r>
      <w:r>
        <w:rPr>
          <w:i/>
          <w:sz w:val="28"/>
          <w:szCs w:val="28"/>
        </w:rPr>
        <w:t xml:space="preserve">), </w:t>
      </w:r>
      <w:r>
        <w:rPr>
          <w:sz w:val="28"/>
          <w:szCs w:val="28"/>
        </w:rPr>
        <w:t>two thresholds of significance (adjusted p-value &lt;0.05; p-value&lt;0.05) across contrasts of datasets and pipelines.</w:t>
      </w:r>
      <w:bookmarkStart w:id="0" w:name="_GoBack"/>
      <w:bookmarkEnd w:id="0"/>
    </w:p>
    <w:sectPr w:rsidR="00C71F3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F3B"/>
    <w:rsid w:val="003C2EC7"/>
    <w:rsid w:val="00C7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7DE64C-DEDA-4E0C-96AA-4B1893909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Sergeyev</cp:lastModifiedBy>
  <cp:revision>2</cp:revision>
  <dcterms:created xsi:type="dcterms:W3CDTF">2022-12-06T15:06:00Z</dcterms:created>
  <dcterms:modified xsi:type="dcterms:W3CDTF">2022-12-06T15:06:00Z</dcterms:modified>
</cp:coreProperties>
</file>