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13B8" w14:textId="3FDEE994" w:rsidR="002B79B7" w:rsidRDefault="00C67B3D" w:rsidP="002B79B7">
      <w:pPr>
        <w:pStyle w:val="MDPI11articletype"/>
      </w:pPr>
      <w:r>
        <w:t>Supplementary M</w:t>
      </w:r>
      <w:r w:rsidR="002B79B7">
        <w:t>aterial</w:t>
      </w:r>
      <w:r>
        <w:t>s</w:t>
      </w:r>
    </w:p>
    <w:p w14:paraId="12300AB2" w14:textId="6A16D9AC" w:rsidR="00C67B3D" w:rsidRDefault="00C67B3D" w:rsidP="00C67B3D">
      <w:pPr>
        <w:pStyle w:val="MDPI12title"/>
        <w:spacing w:before="120"/>
        <w:rPr>
          <w:lang w:val="en-GB"/>
        </w:rPr>
      </w:pPr>
      <w:r w:rsidRPr="001D0631">
        <w:rPr>
          <w:lang w:val="en-GB"/>
        </w:rPr>
        <w:t>Externally applied electromagnetic fields and hyperthermia irreversibly damage cancer cells</w:t>
      </w:r>
    </w:p>
    <w:p w14:paraId="09A97FBE" w14:textId="6256DAD7" w:rsidR="00C67B3D" w:rsidRPr="00C67B3D" w:rsidRDefault="00C67B3D" w:rsidP="00C67B3D">
      <w:pPr>
        <w:rPr>
          <w:lang w:val="en-GB" w:eastAsia="de-DE" w:bidi="en-US"/>
        </w:rPr>
      </w:pPr>
      <w:r w:rsidRPr="00AE746C">
        <w:rPr>
          <w:noProof/>
        </w:rPr>
        <w:drawing>
          <wp:anchor distT="0" distB="0" distL="114300" distR="114300" simplePos="0" relativeHeight="251659264" behindDoc="0" locked="0" layoutInCell="1" allowOverlap="1" wp14:anchorId="391642D2" wp14:editId="6DF61BD2">
            <wp:simplePos x="0" y="0"/>
            <wp:positionH relativeFrom="column">
              <wp:posOffset>742950</wp:posOffset>
            </wp:positionH>
            <wp:positionV relativeFrom="paragraph">
              <wp:posOffset>255270</wp:posOffset>
            </wp:positionV>
            <wp:extent cx="5753100" cy="268605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2"/>
                    <a:stretch/>
                  </pic:blipFill>
                  <pic:spPr bwMode="auto">
                    <a:xfrm>
                      <a:off x="0" y="0"/>
                      <a:ext cx="5753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5D3F1A" w14:textId="79D6B274" w:rsidR="00C67B3D" w:rsidRDefault="00C67B3D" w:rsidP="004C7B31">
      <w:pPr>
        <w:pStyle w:val="MDPI41tablecaption"/>
        <w:jc w:val="both"/>
        <w:rPr>
          <w:szCs w:val="18"/>
          <w:lang w:val="en-GB"/>
        </w:rPr>
      </w:pPr>
      <w:r w:rsidRPr="00AE746C">
        <w:rPr>
          <w:b/>
          <w:szCs w:val="18"/>
          <w:lang w:val="en-GB"/>
        </w:rPr>
        <w:t>Figure S1</w:t>
      </w:r>
      <w:r w:rsidRPr="00AE746C">
        <w:rPr>
          <w:b/>
          <w:bCs/>
          <w:szCs w:val="18"/>
          <w:lang w:val="en-GB"/>
        </w:rPr>
        <w:t>.</w:t>
      </w:r>
      <w:r w:rsidRPr="00AE746C">
        <w:rPr>
          <w:szCs w:val="18"/>
          <w:lang w:val="en-GB"/>
        </w:rPr>
        <w:t xml:space="preserve"> </w:t>
      </w:r>
      <w:r w:rsidRPr="00AE746C">
        <w:rPr>
          <w:szCs w:val="18"/>
        </w:rPr>
        <w:t xml:space="preserve">Effect of shRNA-induced downregulation of Hsp70 on the EMFs and HT-induced increase in cytosolic cathepsin activities in AsPC1 cells. </w:t>
      </w:r>
      <w:r>
        <w:rPr>
          <w:szCs w:val="18"/>
        </w:rPr>
        <w:t>(</w:t>
      </w:r>
      <w:r w:rsidRPr="00041F3D">
        <w:rPr>
          <w:b/>
          <w:szCs w:val="18"/>
        </w:rPr>
        <w:t>A</w:t>
      </w:r>
      <w:r w:rsidRPr="00041F3D">
        <w:rPr>
          <w:szCs w:val="18"/>
        </w:rPr>
        <w:t>)</w:t>
      </w:r>
      <w:r w:rsidRPr="00AE746C">
        <w:rPr>
          <w:szCs w:val="18"/>
        </w:rPr>
        <w:t xml:space="preserve"> Hsp70 protein levels (western blots) were measured in control and EMFs and HT-treated AsPC1cells pretreated with anti-Hsp70-shRNA (</w:t>
      </w:r>
      <w:r w:rsidRPr="00D64F2A">
        <w:rPr>
          <w:szCs w:val="18"/>
        </w:rPr>
        <w:t>n</w:t>
      </w:r>
      <w:r w:rsidRPr="00AE746C">
        <w:rPr>
          <w:szCs w:val="18"/>
        </w:rPr>
        <w:t xml:space="preserve"> = 4 **</w:t>
      </w:r>
      <w:r w:rsidRPr="00003A28">
        <w:rPr>
          <w:i/>
          <w:iCs/>
          <w:szCs w:val="18"/>
        </w:rPr>
        <w:t>p</w:t>
      </w:r>
      <w:r w:rsidRPr="00AE746C">
        <w:rPr>
          <w:szCs w:val="18"/>
        </w:rPr>
        <w:t xml:space="preserve"> &lt; 0.01 comparing EMFs and HT-treated cells versus untreated controls). </w:t>
      </w:r>
      <w:r>
        <w:rPr>
          <w:szCs w:val="18"/>
        </w:rPr>
        <w:t>(</w:t>
      </w:r>
      <w:r>
        <w:rPr>
          <w:b/>
          <w:szCs w:val="18"/>
        </w:rPr>
        <w:t>B</w:t>
      </w:r>
      <w:r w:rsidRPr="00041F3D">
        <w:rPr>
          <w:szCs w:val="18"/>
        </w:rPr>
        <w:t>)</w:t>
      </w:r>
      <w:r w:rsidRPr="00AE746C">
        <w:rPr>
          <w:szCs w:val="18"/>
        </w:rPr>
        <w:t xml:space="preserve"> Cathepsin activities in the cytosolic fraction were measured after exposure to EMF</w:t>
      </w:r>
      <w:r>
        <w:rPr>
          <w:szCs w:val="18"/>
        </w:rPr>
        <w:t>s and HT (4h-protocol as in Figure</w:t>
      </w:r>
      <w:r w:rsidRPr="00AE746C">
        <w:rPr>
          <w:szCs w:val="18"/>
        </w:rPr>
        <w:t xml:space="preserve"> 1</w:t>
      </w:r>
      <w:r>
        <w:rPr>
          <w:szCs w:val="18"/>
        </w:rPr>
        <w:t>C</w:t>
      </w:r>
      <w:r w:rsidRPr="00AE746C">
        <w:rPr>
          <w:szCs w:val="18"/>
        </w:rPr>
        <w:t xml:space="preserve">). A one-way analysis of variance (ANOVA) was used to make comparisons among the </w:t>
      </w:r>
      <w:r w:rsidRPr="00E93FE1">
        <w:rPr>
          <w:szCs w:val="18"/>
        </w:rPr>
        <w:t xml:space="preserve">different experimental conditions for each cathepsin activity. Different letters indicate statistical differences </w:t>
      </w:r>
      <w:r w:rsidRPr="00003A28">
        <w:rPr>
          <w:i/>
          <w:szCs w:val="18"/>
        </w:rPr>
        <w:t>p</w:t>
      </w:r>
      <w:r w:rsidRPr="00E93FE1">
        <w:rPr>
          <w:szCs w:val="18"/>
        </w:rPr>
        <w:t xml:space="preserve"> &lt; 0.05. (n = 4-5)</w:t>
      </w:r>
      <w:r w:rsidRPr="00E93FE1">
        <w:rPr>
          <w:szCs w:val="18"/>
          <w:lang w:val="en-GB"/>
        </w:rPr>
        <w:t>.</w:t>
      </w:r>
    </w:p>
    <w:p w14:paraId="3C8901A1" w14:textId="6F105022" w:rsidR="001C5E6E" w:rsidRDefault="001C5E6E" w:rsidP="004C7B31">
      <w:pPr>
        <w:pStyle w:val="MDPI41tablecaption"/>
        <w:jc w:val="both"/>
        <w:rPr>
          <w:szCs w:val="18"/>
          <w:lang w:val="en-GB"/>
        </w:rPr>
      </w:pPr>
    </w:p>
    <w:p w14:paraId="5FDF0F9A" w14:textId="77777777" w:rsidR="001C5E6E" w:rsidRDefault="001C5E6E" w:rsidP="004C7B31">
      <w:pPr>
        <w:pStyle w:val="MDPI41tablecaption"/>
        <w:jc w:val="both"/>
        <w:rPr>
          <w:szCs w:val="18"/>
          <w:lang w:val="en-GB"/>
        </w:rPr>
      </w:pPr>
    </w:p>
    <w:p w14:paraId="4C01876E" w14:textId="729E52D6" w:rsidR="00C67B3D" w:rsidRDefault="004C7B31" w:rsidP="004C7B31">
      <w:pPr>
        <w:pStyle w:val="MDPI41tablecaption"/>
        <w:spacing w:before="360"/>
        <w:rPr>
          <w:lang w:val="en-GB"/>
        </w:rPr>
      </w:pPr>
      <w:r w:rsidRPr="004C7B31">
        <w:rPr>
          <w:noProof/>
          <w:lang w:val="es-ES" w:eastAsia="es-ES" w:bidi="ar-SA"/>
        </w:rPr>
        <w:lastRenderedPageBreak/>
        <w:drawing>
          <wp:anchor distT="0" distB="0" distL="114300" distR="114300" simplePos="0" relativeHeight="251660288" behindDoc="0" locked="0" layoutInCell="1" allowOverlap="1" wp14:anchorId="340BCB74" wp14:editId="27BCAFD4">
            <wp:simplePos x="0" y="0"/>
            <wp:positionH relativeFrom="column">
              <wp:posOffset>852767</wp:posOffset>
            </wp:positionH>
            <wp:positionV relativeFrom="paragraph">
              <wp:posOffset>0</wp:posOffset>
            </wp:positionV>
            <wp:extent cx="4708525" cy="80797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80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7B3D">
        <w:rPr>
          <w:b/>
          <w:szCs w:val="18"/>
          <w:lang w:val="en-GB"/>
        </w:rPr>
        <w:t xml:space="preserve">Figure S2. </w:t>
      </w:r>
      <w:r w:rsidR="00C67B3D" w:rsidRPr="00A369C1">
        <w:rPr>
          <w:szCs w:val="18"/>
          <w:lang w:val="en-GB"/>
        </w:rPr>
        <w:t>Whole blots:</w:t>
      </w:r>
      <w:r w:rsidR="00C67B3D" w:rsidRPr="00A369C1">
        <w:rPr>
          <w:lang w:val="en-GB"/>
        </w:rPr>
        <w:t xml:space="preserve"> (</w:t>
      </w:r>
      <w:r w:rsidR="00C67B3D" w:rsidRPr="00A369C1">
        <w:rPr>
          <w:b/>
          <w:lang w:val="en-GB"/>
        </w:rPr>
        <w:t>A</w:t>
      </w:r>
      <w:r w:rsidR="00C67B3D" w:rsidRPr="00A369C1">
        <w:rPr>
          <w:lang w:val="en-GB"/>
        </w:rPr>
        <w:t>) Fig</w:t>
      </w:r>
      <w:r w:rsidR="00C67B3D">
        <w:rPr>
          <w:lang w:val="en-GB"/>
        </w:rPr>
        <w:t>ure</w:t>
      </w:r>
      <w:r w:rsidR="00C67B3D" w:rsidRPr="00A369C1">
        <w:rPr>
          <w:lang w:val="en-GB"/>
        </w:rPr>
        <w:t xml:space="preserve"> 3C, (</w:t>
      </w:r>
      <w:r w:rsidR="00C67B3D" w:rsidRPr="00A369C1">
        <w:rPr>
          <w:b/>
          <w:lang w:val="en-GB"/>
        </w:rPr>
        <w:t>B</w:t>
      </w:r>
      <w:r w:rsidR="00C67B3D">
        <w:rPr>
          <w:lang w:val="en-GB"/>
        </w:rPr>
        <w:t>) Figure</w:t>
      </w:r>
      <w:r w:rsidR="00C67B3D" w:rsidRPr="00A369C1">
        <w:rPr>
          <w:lang w:val="en-GB"/>
        </w:rPr>
        <w:t xml:space="preserve"> 4A and (</w:t>
      </w:r>
      <w:r w:rsidR="00C67B3D" w:rsidRPr="00A369C1">
        <w:rPr>
          <w:b/>
          <w:lang w:val="en-GB"/>
        </w:rPr>
        <w:t>C</w:t>
      </w:r>
      <w:r w:rsidR="00C67B3D">
        <w:rPr>
          <w:lang w:val="en-GB"/>
        </w:rPr>
        <w:t>) Figure</w:t>
      </w:r>
      <w:r w:rsidR="00C67B3D" w:rsidRPr="00A369C1">
        <w:rPr>
          <w:lang w:val="en-GB"/>
        </w:rPr>
        <w:t xml:space="preserve"> S1.</w:t>
      </w:r>
    </w:p>
    <w:p w14:paraId="3EDCE383" w14:textId="3B10F786" w:rsidR="008C0A47" w:rsidRDefault="008C0A47" w:rsidP="004C7B31">
      <w:pPr>
        <w:pStyle w:val="MDPI41tablecaption"/>
        <w:spacing w:before="360"/>
        <w:rPr>
          <w:lang w:val="en-GB"/>
        </w:rPr>
      </w:pPr>
    </w:p>
    <w:p w14:paraId="09E43BCF" w14:textId="77777777" w:rsidR="008C0A47" w:rsidRPr="001A1E5C" w:rsidRDefault="008C0A47" w:rsidP="008C0A47">
      <w:pPr>
        <w:pStyle w:val="MDPI62BackMatter"/>
        <w:spacing w:before="240"/>
        <w:rPr>
          <w:szCs w:val="18"/>
          <w:lang w:val="en-GB"/>
        </w:rPr>
      </w:pPr>
      <w:r w:rsidRPr="00213A81">
        <w:rPr>
          <w:b/>
          <w:lang w:val="en-GB"/>
        </w:rPr>
        <w:lastRenderedPageBreak/>
        <w:t>Table S1</w:t>
      </w:r>
      <w:r>
        <w:rPr>
          <w:b/>
          <w:lang w:val="en-GB"/>
        </w:rPr>
        <w:t xml:space="preserve">. </w:t>
      </w:r>
      <w:proofErr w:type="spellStart"/>
      <w:r w:rsidRPr="001A1E5C">
        <w:rPr>
          <w:bCs/>
          <w:lang w:val="en-GB"/>
        </w:rPr>
        <w:t>Hematology</w:t>
      </w:r>
      <w:proofErr w:type="spellEnd"/>
      <w:r w:rsidRPr="001A1E5C">
        <w:rPr>
          <w:bCs/>
          <w:lang w:val="en-GB"/>
        </w:rPr>
        <w:t xml:space="preserve"> and clinical chemistry data in AsPC1-bearing mice treated to induced suppression of the growing </w:t>
      </w:r>
      <w:proofErr w:type="spellStart"/>
      <w:r w:rsidRPr="001A1E5C">
        <w:rPr>
          <w:bCs/>
          <w:lang w:val="en-GB"/>
        </w:rPr>
        <w:t>tumor</w:t>
      </w:r>
      <w:proofErr w:type="spellEnd"/>
      <w:r w:rsidRPr="001A1E5C">
        <w:rPr>
          <w:bCs/>
          <w:lang w:val="en-GB"/>
        </w:rPr>
        <w:t>.</w:t>
      </w:r>
      <w:r>
        <w:rPr>
          <w:b/>
          <w:lang w:val="en-GB"/>
        </w:rPr>
        <w:t xml:space="preserve"> </w:t>
      </w:r>
      <w:r w:rsidRPr="001A1E5C">
        <w:rPr>
          <w:bCs/>
          <w:lang w:val="en-GB"/>
        </w:rPr>
        <w:t>Full treatment means the combination of</w:t>
      </w:r>
      <w:r>
        <w:rPr>
          <w:b/>
          <w:lang w:val="en-GB"/>
        </w:rPr>
        <w:t xml:space="preserve"> </w:t>
      </w:r>
      <w:proofErr w:type="spellStart"/>
      <w:r>
        <w:rPr>
          <w:bCs/>
          <w:lang w:val="en-GB"/>
        </w:rPr>
        <w:t>EMFs+HIFU+GEM+PT</w:t>
      </w:r>
      <w:proofErr w:type="spellEnd"/>
      <w:r>
        <w:rPr>
          <w:bCs/>
          <w:lang w:val="en-GB"/>
        </w:rPr>
        <w:t xml:space="preserve"> as in Figure</w:t>
      </w:r>
      <w:r w:rsidRPr="001A1E5C">
        <w:rPr>
          <w:bCs/>
          <w:lang w:val="en-GB"/>
        </w:rPr>
        <w:t xml:space="preserve"> 7B.</w:t>
      </w:r>
      <w:r>
        <w:rPr>
          <w:bCs/>
          <w:lang w:val="en-GB"/>
        </w:rPr>
        <w:t xml:space="preserve"> </w:t>
      </w:r>
      <w:r w:rsidRPr="00AE746C">
        <w:rPr>
          <w:szCs w:val="18"/>
        </w:rPr>
        <w:t xml:space="preserve">A one-way analysis of variance (ANOVA) was used to make comparisons among the </w:t>
      </w:r>
      <w:r w:rsidRPr="00E93FE1">
        <w:rPr>
          <w:szCs w:val="18"/>
        </w:rPr>
        <w:t>different experimental</w:t>
      </w:r>
      <w:r>
        <w:rPr>
          <w:szCs w:val="18"/>
        </w:rPr>
        <w:t xml:space="preserve"> groups. </w:t>
      </w:r>
      <w:r w:rsidRPr="00E93FE1">
        <w:rPr>
          <w:szCs w:val="18"/>
        </w:rPr>
        <w:t xml:space="preserve">Different letters indicate statistical differences </w:t>
      </w:r>
      <w:r w:rsidRPr="00003A28">
        <w:rPr>
          <w:i/>
          <w:szCs w:val="18"/>
        </w:rPr>
        <w:t>p</w:t>
      </w:r>
      <w:r w:rsidRPr="00E93FE1">
        <w:rPr>
          <w:szCs w:val="18"/>
        </w:rPr>
        <w:t xml:space="preserve"> &lt; 0.05 (</w:t>
      </w:r>
      <w:r w:rsidRPr="00D64F2A">
        <w:rPr>
          <w:szCs w:val="18"/>
          <w:lang w:val="en-GB"/>
        </w:rPr>
        <w:t>n</w:t>
      </w:r>
      <w:r w:rsidRPr="00C2586D">
        <w:rPr>
          <w:szCs w:val="18"/>
          <w:lang w:val="en-GB"/>
        </w:rPr>
        <w:t xml:space="preserve"> = </w:t>
      </w:r>
      <w:r>
        <w:rPr>
          <w:szCs w:val="18"/>
          <w:lang w:val="en-GB"/>
        </w:rPr>
        <w:t>7</w:t>
      </w:r>
      <w:r w:rsidRPr="00C2586D">
        <w:rPr>
          <w:szCs w:val="18"/>
          <w:lang w:val="en-GB"/>
        </w:rPr>
        <w:t xml:space="preserve"> mice per experimental group</w:t>
      </w:r>
      <w:r w:rsidRPr="00E93FE1">
        <w:rPr>
          <w:szCs w:val="18"/>
        </w:rPr>
        <w:t>)</w:t>
      </w:r>
      <w:r w:rsidRPr="00E93FE1">
        <w:rPr>
          <w:szCs w:val="18"/>
          <w:lang w:val="en-GB"/>
        </w:rPr>
        <w:t>.</w:t>
      </w:r>
    </w:p>
    <w:tbl>
      <w:tblPr>
        <w:tblW w:w="7855" w:type="dxa"/>
        <w:tblInd w:w="2599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75"/>
        <w:gridCol w:w="87"/>
        <w:gridCol w:w="1928"/>
        <w:gridCol w:w="113"/>
        <w:gridCol w:w="1276"/>
        <w:gridCol w:w="1276"/>
      </w:tblGrid>
      <w:tr w:rsidR="00290FD9" w:rsidRPr="00D243D8" w14:paraId="5991DE85" w14:textId="77777777" w:rsidTr="00567939">
        <w:trPr>
          <w:trHeight w:val="289"/>
        </w:trPr>
        <w:tc>
          <w:tcPr>
            <w:tcW w:w="3175" w:type="dxa"/>
            <w:tcBorders>
              <w:top w:val="single" w:sz="8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29193C" w14:textId="1DD81884" w:rsidR="00290FD9" w:rsidRPr="00F849AE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87" w:type="dxa"/>
            <w:tcBorders>
              <w:top w:val="single" w:sz="8" w:space="0" w:color="auto"/>
            </w:tcBorders>
          </w:tcPr>
          <w:p w14:paraId="10B9CFF1" w14:textId="77777777" w:rsidR="00290FD9" w:rsidRPr="00F849AE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4B22A795" w14:textId="77777777" w:rsidR="00290FD9" w:rsidRDefault="00290FD9" w:rsidP="00290FD9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Non-tumor</w:t>
            </w:r>
          </w:p>
          <w:p w14:paraId="436B0C6B" w14:textId="152554C7" w:rsidR="00290FD9" w:rsidRPr="00D243D8" w:rsidRDefault="00290FD9" w:rsidP="00290FD9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b</w:t>
            </w:r>
            <w:r w:rsidRPr="00D243D8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earing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43D8">
              <w:rPr>
                <w:rFonts w:ascii="Arial" w:hAnsi="Arial" w:cs="Arial"/>
                <w:b/>
                <w:sz w:val="16"/>
                <w:szCs w:val="16"/>
              </w:rPr>
              <w:t>mice</w:t>
            </w:r>
            <w:proofErr w:type="spellEnd"/>
          </w:p>
        </w:tc>
        <w:tc>
          <w:tcPr>
            <w:tcW w:w="113" w:type="dxa"/>
            <w:tcBorders>
              <w:top w:val="single" w:sz="8" w:space="0" w:color="auto"/>
            </w:tcBorders>
          </w:tcPr>
          <w:p w14:paraId="7CC843BA" w14:textId="77777777" w:rsidR="00290FD9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B3520" w14:textId="193491F4" w:rsidR="00290FD9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Tumor-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D243D8">
              <w:rPr>
                <w:rFonts w:ascii="Arial" w:hAnsi="Arial" w:cs="Arial"/>
                <w:b/>
                <w:bCs/>
                <w:sz w:val="16"/>
                <w:szCs w:val="16"/>
              </w:rPr>
              <w:t>aring</w:t>
            </w:r>
            <w:proofErr w:type="spellEnd"/>
            <w:r w:rsidRPr="00D243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43D8">
              <w:rPr>
                <w:rFonts w:ascii="Arial" w:hAnsi="Arial" w:cs="Arial"/>
                <w:b/>
                <w:bCs/>
                <w:sz w:val="16"/>
                <w:szCs w:val="16"/>
              </w:rPr>
              <w:t>mice</w:t>
            </w:r>
            <w:proofErr w:type="spellEnd"/>
          </w:p>
        </w:tc>
      </w:tr>
      <w:tr w:rsidR="00290FD9" w:rsidRPr="00D243D8" w14:paraId="75A1D4B9" w14:textId="77777777" w:rsidTr="00567939">
        <w:trPr>
          <w:trHeight w:val="209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12829C" w14:textId="06314052" w:rsidR="00290FD9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" w:type="dxa"/>
            <w:tcBorders>
              <w:bottom w:val="single" w:sz="4" w:space="0" w:color="auto"/>
            </w:tcBorders>
          </w:tcPr>
          <w:p w14:paraId="7D2982E5" w14:textId="77777777" w:rsidR="00290FD9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8F7E6F" w14:textId="30583936" w:rsidR="00290FD9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14:paraId="67F229E2" w14:textId="77777777" w:rsidR="00290FD9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FD30A7" w14:textId="77777777" w:rsidR="00290FD9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pt-BR"/>
              </w:rPr>
              <w:t>One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pt-BR"/>
              </w:rPr>
              <w:t>day</w:t>
            </w:r>
            <w:proofErr w:type="spellEnd"/>
          </w:p>
          <w:p w14:paraId="503DC0D5" w14:textId="625DC28B" w:rsidR="00290FD9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pt-BR"/>
              </w:rPr>
              <w:t>after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D243D8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pt-BR"/>
              </w:rPr>
              <w:t>treatment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7DFB6A" w14:textId="77777777" w:rsidR="00290FD9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Two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months</w:t>
            </w:r>
            <w:proofErr w:type="spellEnd"/>
          </w:p>
          <w:p w14:paraId="6C1B7D46" w14:textId="49946F48" w:rsidR="00290FD9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243D8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after</w:t>
            </w:r>
            <w:proofErr w:type="spellEnd"/>
            <w:r w:rsidRPr="00D243D8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D243D8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treatment</w:t>
            </w:r>
            <w:proofErr w:type="spellEnd"/>
          </w:p>
        </w:tc>
      </w:tr>
      <w:tr w:rsidR="00D243D8" w:rsidRPr="00D243D8" w14:paraId="00ABA4C6" w14:textId="77777777" w:rsidTr="00567939">
        <w:trPr>
          <w:trHeight w:val="454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596048" w14:textId="5AB54E42" w:rsidR="00D243D8" w:rsidRPr="00D243D8" w:rsidRDefault="008807F9" w:rsidP="00F849AE">
            <w:pPr>
              <w:spacing w:line="228" w:lineRule="auto"/>
              <w:textAlignment w:val="center"/>
              <w:rPr>
                <w:rFonts w:ascii="Arial" w:hAnsi="Aria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Arial" w:cs="Arial"/>
                <w:bCs/>
                <w:color w:val="000000"/>
                <w:kern w:val="24"/>
                <w:sz w:val="16"/>
                <w:szCs w:val="16"/>
                <w:lang w:val="en-US"/>
              </w:rPr>
              <w:t>Animal weight (g</w:t>
            </w:r>
            <w:r w:rsidR="00D243D8" w:rsidRPr="00D243D8">
              <w:rPr>
                <w:rFonts w:ascii="Arial" w:hAnsi="Aria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  <w:tcBorders>
              <w:top w:val="single" w:sz="4" w:space="0" w:color="auto"/>
            </w:tcBorders>
          </w:tcPr>
          <w:p w14:paraId="39CF4C2D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AA1FA8" w14:textId="22E89A6C" w:rsidR="00D243D8" w:rsidRPr="00D243D8" w:rsidRDefault="00290FD9" w:rsidP="00290FD9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0FD9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>25.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>0</w:t>
            </w:r>
            <w:r w:rsidR="00D243D8"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 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>1.2</w:t>
            </w:r>
            <w:r w:rsidRPr="00290FD9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13" w:type="dxa"/>
            <w:tcBorders>
              <w:top w:val="single" w:sz="4" w:space="0" w:color="auto"/>
            </w:tcBorders>
          </w:tcPr>
          <w:p w14:paraId="798D618B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E418D1" w14:textId="00E3865D" w:rsidR="00D243D8" w:rsidRPr="00D243D8" w:rsidRDefault="00290FD9" w:rsidP="00290FD9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>20.5</w:t>
            </w:r>
            <w:r w:rsidR="00D243D8"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 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>0.9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98E591" w14:textId="0702B902" w:rsidR="00D243D8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29.3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1.5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D243D8" w:rsidRPr="00D243D8" w14:paraId="1E27137A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CE534B" w14:textId="4C02D568" w:rsidR="00D243D8" w:rsidRPr="00F849AE" w:rsidRDefault="00D243D8" w:rsidP="00F849AE">
            <w:pPr>
              <w:spacing w:line="228" w:lineRule="auto"/>
              <w:textAlignment w:val="center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F849AE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H</w:t>
            </w:r>
            <w:r w:rsidR="008807F9" w:rsidRPr="00F849AE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ematology</w:t>
            </w:r>
          </w:p>
        </w:tc>
        <w:tc>
          <w:tcPr>
            <w:tcW w:w="87" w:type="dxa"/>
          </w:tcPr>
          <w:p w14:paraId="665E5A08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B0D36D" w14:textId="37C7F113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" w:type="dxa"/>
          </w:tcPr>
          <w:p w14:paraId="36ABD35E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D87DA9" w14:textId="5D98537E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59A54C" w14:textId="23C1D1BF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243D8" w:rsidRPr="00D243D8" w14:paraId="20C4C651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AB0387" w14:textId="04A609AB" w:rsidR="00D243D8" w:rsidRPr="00D243D8" w:rsidRDefault="00F31518" w:rsidP="008807F9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Arial" w:cs="Arial"/>
                <w:bCs/>
                <w:color w:val="000000"/>
                <w:kern w:val="24"/>
                <w:sz w:val="16"/>
                <w:szCs w:val="16"/>
                <w:lang w:val="en-US"/>
              </w:rPr>
              <w:t>Hematocrit (%)</w:t>
            </w:r>
          </w:p>
        </w:tc>
        <w:tc>
          <w:tcPr>
            <w:tcW w:w="87" w:type="dxa"/>
          </w:tcPr>
          <w:p w14:paraId="12B332DA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B2A2BE" w14:textId="6231BF87" w:rsidR="00D243D8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>38.7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0.6</w:t>
            </w:r>
            <w:r w:rsidR="00EB18A4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031A5328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F4CA06" w14:textId="029F4D3A" w:rsidR="00D243D8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25.4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1.3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F70D45" w14:textId="3BDAF57A" w:rsidR="00D243D8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0.9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D243D8" w:rsidRPr="00D243D8" w14:paraId="0D45539F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920D77" w14:textId="46C131AD" w:rsidR="00D243D8" w:rsidRPr="00D243D8" w:rsidRDefault="00F31518" w:rsidP="00F31518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Hemoglobin (g/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dL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</w:tcPr>
          <w:p w14:paraId="5E1B78ED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FB0F1C" w14:textId="1C2E14E3" w:rsidR="00D243D8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13.8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0.2</w:t>
            </w:r>
            <w:r w:rsidR="00EB18A4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607F9E67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ECD194" w14:textId="4777EEC6" w:rsidR="00D243D8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8.6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30CD6C" w14:textId="6134EBD0" w:rsidR="00D243D8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0.4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D243D8" w:rsidRPr="00D243D8" w14:paraId="1DD7760C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144094" w14:textId="3404D0E2" w:rsidR="00D243D8" w:rsidRPr="00D243D8" w:rsidRDefault="00F31518" w:rsidP="008807F9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Erythrocytes (10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6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/</w:t>
            </w:r>
            <w:r w:rsidRPr="00EB18A4">
              <w:rPr>
                <w:rFonts w:ascii="Symbo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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L)</w:t>
            </w:r>
          </w:p>
        </w:tc>
        <w:tc>
          <w:tcPr>
            <w:tcW w:w="87" w:type="dxa"/>
          </w:tcPr>
          <w:p w14:paraId="02FE6043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BF8C6E" w14:textId="001C067D" w:rsidR="00D243D8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8.9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0.3</w:t>
            </w:r>
            <w:r w:rsidR="00EB18A4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167B4A9B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E9E36B" w14:textId="2F1C1D5C" w:rsidR="00D243D8" w:rsidRPr="00D243D8" w:rsidRDefault="009F5B91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0.4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C641CF" w14:textId="678E1DA3" w:rsidR="00D243D8" w:rsidRPr="00D243D8" w:rsidRDefault="009F5B91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D243D8" w:rsidRPr="00D243D8" w14:paraId="0410A9CC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0D3B79" w14:textId="7AE981BC" w:rsidR="00D243D8" w:rsidRPr="00D243D8" w:rsidRDefault="00F31518" w:rsidP="008807F9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Mean red cell</w:t>
            </w:r>
            <w:r w:rsidR="00E64DFA"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 xml:space="preserve"> volume (</w:t>
            </w:r>
            <w:r w:rsidR="00E64DFA" w:rsidRPr="00EB18A4">
              <w:rPr>
                <w:rFonts w:ascii="Symbo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</w:t>
            </w:r>
            <w:r w:rsidR="00E64DFA"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m</w:t>
            </w:r>
            <w:r w:rsidR="00E64DFA"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3</w:t>
            </w:r>
            <w:r w:rsidR="00E64DFA"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</w:tcPr>
          <w:p w14:paraId="70AF67A5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282B37" w14:textId="76413026" w:rsidR="00D243D8" w:rsidRPr="00D243D8" w:rsidRDefault="00290FD9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41.7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640EA3A3" w14:textId="77777777" w:rsidR="00D243D8" w:rsidRPr="00D243D8" w:rsidRDefault="00D243D8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A88912" w14:textId="240F7273" w:rsidR="00D243D8" w:rsidRPr="00D243D8" w:rsidRDefault="009F5B91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40.6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0.6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9F3DBE" w14:textId="713D7C7A" w:rsidR="00D243D8" w:rsidRPr="00D243D8" w:rsidRDefault="009F5B91" w:rsidP="00D243D8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42.1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23378D16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01D4DD" w14:textId="0AC20CAA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Mean red cell hemoglobin (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pg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</w:tcPr>
          <w:p w14:paraId="514FE306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C534A0" w14:textId="086D5D5F" w:rsidR="00E64DFA" w:rsidRPr="00D243D8" w:rsidRDefault="00290FD9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0.3</w:t>
            </w:r>
            <w:r w:rsidR="00EB18A4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288090A1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39344C" w14:textId="0A82B4DD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0.4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983BB7" w14:textId="0E81F7F5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0.3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22217336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2C41E9" w14:textId="05F8CAFA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Platelets (10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3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/</w:t>
            </w:r>
            <w:r w:rsidRPr="00EB18A4">
              <w:rPr>
                <w:rFonts w:ascii="Symbo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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L)</w:t>
            </w:r>
          </w:p>
        </w:tc>
        <w:tc>
          <w:tcPr>
            <w:tcW w:w="87" w:type="dxa"/>
          </w:tcPr>
          <w:p w14:paraId="2DE954F9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6D9950" w14:textId="347AB6DF" w:rsidR="00E64DFA" w:rsidRPr="00D243D8" w:rsidRDefault="00290FD9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27</w:t>
            </w:r>
            <w:r w:rsidR="00EB18A4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669F8F7E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50B150" w14:textId="05A1149F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45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AF0A0D" w14:textId="0F279FDD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33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043967D3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4D93F7" w14:textId="3E66EC25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Leukocytes (10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3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/</w:t>
            </w:r>
            <w:r w:rsidRPr="00EB18A4">
              <w:rPr>
                <w:rFonts w:ascii="Symbo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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L)</w:t>
            </w:r>
          </w:p>
        </w:tc>
        <w:tc>
          <w:tcPr>
            <w:tcW w:w="87" w:type="dxa"/>
          </w:tcPr>
          <w:p w14:paraId="53325128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60510F" w14:textId="39B12E78" w:rsidR="00E64DFA" w:rsidRPr="00D243D8" w:rsidRDefault="00290FD9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1.0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26128B03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6BAE69" w14:textId="13546CA1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0EAE17" w14:textId="4B2E9A27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0.8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458DEE77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50B75C" w14:textId="2981D9AC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Neutrophiles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 xml:space="preserve"> (10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3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/</w:t>
            </w:r>
            <w:r w:rsidRPr="00EB18A4">
              <w:rPr>
                <w:rFonts w:ascii="Symbo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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L)</w:t>
            </w:r>
          </w:p>
        </w:tc>
        <w:tc>
          <w:tcPr>
            <w:tcW w:w="87" w:type="dxa"/>
          </w:tcPr>
          <w:p w14:paraId="1897169F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4B8F33" w14:textId="06854F99" w:rsidR="00E64DFA" w:rsidRPr="00D243D8" w:rsidRDefault="00290FD9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28C195A2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96364E" w14:textId="44FBF401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0.1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AE08A2" w14:textId="6482944C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0.3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7F443F68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022D3C" w14:textId="4C5B53CC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Lymphocytes (10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3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/</w:t>
            </w:r>
            <w:r w:rsidRPr="00EB18A4">
              <w:rPr>
                <w:rFonts w:ascii="Symbo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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L)</w:t>
            </w:r>
          </w:p>
        </w:tc>
        <w:tc>
          <w:tcPr>
            <w:tcW w:w="87" w:type="dxa"/>
          </w:tcPr>
          <w:p w14:paraId="7B8E471C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4B082B" w14:textId="5DCC0108" w:rsidR="00E64DFA" w:rsidRPr="00D243D8" w:rsidRDefault="00290FD9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0.6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05850B01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03CD60" w14:textId="01705C4D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EAB591" w14:textId="595758D4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0.4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16E5C332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4180C6" w14:textId="7E3DF63E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Monocytes (10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3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/</w:t>
            </w:r>
            <w:r w:rsidRPr="00EB18A4">
              <w:rPr>
                <w:rFonts w:ascii="Symbo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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L)</w:t>
            </w:r>
          </w:p>
        </w:tc>
        <w:tc>
          <w:tcPr>
            <w:tcW w:w="87" w:type="dxa"/>
          </w:tcPr>
          <w:p w14:paraId="03F61FD9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307B50" w14:textId="366F8120" w:rsidR="00E64DFA" w:rsidRPr="00D243D8" w:rsidRDefault="00290FD9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0.05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22F75760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DFB0E8" w14:textId="147CF4EE" w:rsidR="00E64DFA" w:rsidRPr="009F5B91" w:rsidRDefault="009F5B91" w:rsidP="009F5B91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F5B91">
              <w:rPr>
                <w:rFonts w:ascii="Arial" w:eastAsiaTheme="minorEastAsia" w:hAnsi="Arial" w:cs="Arial"/>
                <w:noProof/>
                <w:color w:val="000000"/>
                <w:kern w:val="24"/>
                <w:sz w:val="16"/>
                <w:szCs w:val="16"/>
                <w:lang w:val="en-US" w:eastAsia="zh-CN"/>
              </w:rPr>
              <w:t>0.</w:t>
            </w:r>
            <w:r>
              <w:rPr>
                <w:rFonts w:ascii="Arial" w:hAnsi="Arial" w:cs="Arial"/>
                <w:kern w:val="24"/>
                <w:sz w:val="16"/>
                <w:szCs w:val="16"/>
              </w:rPr>
              <w:t xml:space="preserve">1 ± </w:t>
            </w:r>
            <w:r w:rsidRPr="009F5B91">
              <w:rPr>
                <w:rFonts w:ascii="Arial" w:hAnsi="Arial" w:cs="Arial"/>
                <w:kern w:val="24"/>
                <w:sz w:val="16"/>
                <w:szCs w:val="16"/>
              </w:rPr>
              <w:t>0.05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925C24" w14:textId="3A02242E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0.1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2DF432CC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7E2138" w14:textId="78ACEB52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Eosinophiles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 xml:space="preserve"> (10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3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/</w:t>
            </w:r>
            <w:r w:rsidRPr="00EB18A4">
              <w:rPr>
                <w:rFonts w:ascii="Symbo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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L)</w:t>
            </w:r>
          </w:p>
        </w:tc>
        <w:tc>
          <w:tcPr>
            <w:tcW w:w="87" w:type="dxa"/>
          </w:tcPr>
          <w:p w14:paraId="0CCD22D6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BE15C7" w14:textId="3CCB8B60" w:rsidR="00E64DFA" w:rsidRPr="00D243D8" w:rsidRDefault="00290FD9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0FD9"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0.05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7B56494F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47499F" w14:textId="64709F17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0.02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0.01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E01E39" w14:textId="113BB6B2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0.05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4504D690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4D7788" w14:textId="44820761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Basophiles (10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3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/</w:t>
            </w:r>
            <w:r w:rsidRPr="00EB18A4">
              <w:rPr>
                <w:rFonts w:ascii="Symbo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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L)</w:t>
            </w:r>
          </w:p>
        </w:tc>
        <w:tc>
          <w:tcPr>
            <w:tcW w:w="87" w:type="dxa"/>
          </w:tcPr>
          <w:p w14:paraId="12EF5175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14C010" w14:textId="56CD550A" w:rsidR="00E64DFA" w:rsidRPr="009F5B91" w:rsidRDefault="009F5B91" w:rsidP="009F5B91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0.0 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± </w:t>
            </w:r>
            <w:r w:rsidR="00290FD9" w:rsidRPr="009F5B91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7118CF05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CAEF46" w14:textId="4101B728" w:rsidR="00E64DFA" w:rsidRPr="009F5B91" w:rsidRDefault="009F5B91" w:rsidP="009F5B91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5B91">
              <w:rPr>
                <w:rFonts w:ascii="Arial" w:hAnsi="Arial" w:cs="Arial"/>
                <w:sz w:val="16"/>
                <w:szCs w:val="16"/>
                <w:lang w:val="en-US"/>
              </w:rPr>
              <w:t>0.0 ± 0.0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4A35F6" w14:textId="03506F57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0.0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650DA34A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A834FE" w14:textId="43B79EB1" w:rsidR="00E64DFA" w:rsidRPr="00F849AE" w:rsidRDefault="00E64DFA" w:rsidP="00F849AE">
            <w:pPr>
              <w:spacing w:line="228" w:lineRule="auto"/>
              <w:textAlignment w:val="center"/>
              <w:rPr>
                <w:rFonts w:ascii="Arial" w:hAnsi="Symbol" w:cs="Arial"/>
                <w:b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F849AE">
              <w:rPr>
                <w:rFonts w:ascii="Arial" w:hAnsi="Symbol" w:cs="Arial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Clinical chemistry</w:t>
            </w:r>
            <w:bookmarkStart w:id="0" w:name="_GoBack"/>
            <w:bookmarkEnd w:id="0"/>
          </w:p>
        </w:tc>
        <w:tc>
          <w:tcPr>
            <w:tcW w:w="87" w:type="dxa"/>
          </w:tcPr>
          <w:p w14:paraId="0105D695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05D198" w14:textId="2AC0D16B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" w:type="dxa"/>
          </w:tcPr>
          <w:p w14:paraId="72468849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E75C8C" w14:textId="6C62F0E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D61C6F" w14:textId="764FBF18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4DFA" w:rsidRPr="00D243D8" w14:paraId="1AFBE6B9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3E4D56" w14:textId="1017BACC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Urea (mg/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dL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</w:tcPr>
          <w:p w14:paraId="0C29B4F6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0FF73E" w14:textId="66696507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3.0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13" w:type="dxa"/>
          </w:tcPr>
          <w:p w14:paraId="7A8CD000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147EF9" w14:textId="18B02636" w:rsidR="00E64DFA" w:rsidRPr="00D243D8" w:rsidRDefault="00F735F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56.7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2.5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57CA62" w14:textId="539CD70A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51.4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2.2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</w:tr>
      <w:tr w:rsidR="00E64DFA" w:rsidRPr="00D243D8" w14:paraId="26E6CE86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CF07DF" w14:textId="052843C0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Uric acid (mg/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dL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</w:tcPr>
          <w:p w14:paraId="3D6DC67C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646009" w14:textId="1452489E" w:rsidR="00E64DFA" w:rsidRPr="00D243D8" w:rsidRDefault="009F5B91" w:rsidP="00E4599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2.7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20C4FCB5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1F7183" w14:textId="72D56577" w:rsidR="00E64DFA" w:rsidRPr="00D243D8" w:rsidRDefault="00F735F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1.3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528C8E" w14:textId="6D22B854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2.4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0.4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6A7651F2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8DA139" w14:textId="238A7C64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Total protein (g/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dL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</w:tcPr>
          <w:p w14:paraId="776F10E6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E837DE" w14:textId="4D391F13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5.7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39B44AA4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A04D51" w14:textId="43F3EA31" w:rsidR="00E64DFA" w:rsidRPr="00D243D8" w:rsidRDefault="00F735F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5.4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0.3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C3112B" w14:textId="59C6DB1B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5.6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46A5D480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F126A0" w14:textId="081DCD2C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Albumin (g/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dL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</w:tcPr>
          <w:p w14:paraId="5F6382DE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A06814" w14:textId="35B16CEB" w:rsidR="00E64DFA" w:rsidRPr="00D243D8" w:rsidRDefault="009F5B9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2FC56A2F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875947" w14:textId="755BBBE0" w:rsidR="00E64DFA" w:rsidRPr="00D243D8" w:rsidRDefault="00F735F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0.1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78C838" w14:textId="278A4E46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43A12669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D60944" w14:textId="0B4B4C50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Creatinine (mg/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dL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</w:tcPr>
          <w:p w14:paraId="482E5C94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A282AB" w14:textId="53C80892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0.02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13" w:type="dxa"/>
          </w:tcPr>
          <w:p w14:paraId="367B98FD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A8E499" w14:textId="4EE2E22F" w:rsidR="00E64DFA" w:rsidRPr="00D243D8" w:rsidRDefault="00F735F1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0.03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568E62" w14:textId="42B76117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0.02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</w:tr>
      <w:tr w:rsidR="00E64DFA" w:rsidRPr="00D243D8" w14:paraId="350D7286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4B57B3" w14:textId="2036E5F0" w:rsidR="00E64DFA" w:rsidRPr="00D243D8" w:rsidRDefault="00AB61E7" w:rsidP="00AB61E7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Glucose</w:t>
            </w:r>
            <w:r w:rsidR="00E64DFA"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 xml:space="preserve"> (mg/</w:t>
            </w:r>
            <w:proofErr w:type="spellStart"/>
            <w:r w:rsidR="00E64DFA"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dL</w:t>
            </w:r>
            <w:proofErr w:type="spellEnd"/>
            <w:r w:rsidR="00E64DFA"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</w:tcPr>
          <w:p w14:paraId="1D70216E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BF43A9" w14:textId="0B27F162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25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5193AE44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915AEB" w14:textId="343781A7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18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59B8A5" w14:textId="017AF6D6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26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2E68284C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EF5DB0" w14:textId="08414726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Total bilirubin (mg/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dL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</w:tcPr>
          <w:p w14:paraId="7CEA0F10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50C8C2" w14:textId="10A25C19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48327C57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D8E27B" w14:textId="1AF84DC6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757076" w14:textId="1B21A89F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0.1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00556FD6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DEC5BF" w14:textId="4FB83F9D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Direct bilirubin (mg/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dL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)</w:t>
            </w:r>
          </w:p>
        </w:tc>
        <w:tc>
          <w:tcPr>
            <w:tcW w:w="87" w:type="dxa"/>
          </w:tcPr>
          <w:p w14:paraId="39551DEF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6A22E2" w14:textId="7592C168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0.02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13" w:type="dxa"/>
          </w:tcPr>
          <w:p w14:paraId="2FC8EF66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A94F7D7" w14:textId="63A589F9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0.03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F4E080" w14:textId="65801ECD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0.02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</w:tr>
      <w:tr w:rsidR="00E64DFA" w:rsidRPr="00D243D8" w14:paraId="0FAC1298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B01658" w14:textId="2A9CFD6D" w:rsidR="00E64DFA" w:rsidRPr="00D243D8" w:rsidRDefault="00E64DFA" w:rsidP="00E64DFA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Asp aminotransferase (IU/L)</w:t>
            </w:r>
          </w:p>
        </w:tc>
        <w:tc>
          <w:tcPr>
            <w:tcW w:w="87" w:type="dxa"/>
          </w:tcPr>
          <w:p w14:paraId="46561140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E09FF6" w14:textId="59E5053E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17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13" w:type="dxa"/>
          </w:tcPr>
          <w:p w14:paraId="3A6586CB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F0FF46" w14:textId="20A39B16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102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7DFEFE" w14:textId="1BC96190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30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</w:tr>
      <w:tr w:rsidR="00E64DFA" w:rsidRPr="00D243D8" w14:paraId="31B9EBAB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520D29" w14:textId="7955EFAA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Ala aminotransferase (IU/L)</w:t>
            </w:r>
          </w:p>
        </w:tc>
        <w:tc>
          <w:tcPr>
            <w:tcW w:w="87" w:type="dxa"/>
          </w:tcPr>
          <w:p w14:paraId="01CFC3BA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946447" w14:textId="1F1FFB9B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2.1</w:t>
            </w:r>
            <w:r w:rsidR="00E27657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113" w:type="dxa"/>
          </w:tcPr>
          <w:p w14:paraId="49D7C9FE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6CE9B7" w14:textId="34FB2BCE" w:rsidR="00E64DFA" w:rsidRPr="00715750" w:rsidRDefault="00715750" w:rsidP="004815BB">
            <w:pPr>
              <w:spacing w:line="228" w:lineRule="auto"/>
              <w:jc w:val="center"/>
              <w:textAlignment w:val="center"/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26.4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4F0685" w14:textId="1512B099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10.5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</w:tr>
      <w:tr w:rsidR="00E64DFA" w:rsidRPr="00D243D8" w14:paraId="40952574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92C04F" w14:textId="3785FE9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</w:rPr>
            </w:pPr>
            <w:r w:rsidRPr="00EB18A4">
              <w:rPr>
                <w:rFonts w:ascii="Symbol" w:hAnsi="Symbol" w:cs="Arial"/>
                <w:bCs/>
                <w:color w:val="000000"/>
                <w:kern w:val="24"/>
                <w:sz w:val="16"/>
                <w:szCs w:val="16"/>
              </w:rPr>
              <w:lastRenderedPageBreak/>
              <w:t>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</w:rPr>
              <w:t>-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</w:rPr>
              <w:t>Glutamyl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</w:rPr>
              <w:t>transpeptidase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</w:rPr>
              <w:t xml:space="preserve"> (IU/L)</w:t>
            </w:r>
          </w:p>
        </w:tc>
        <w:tc>
          <w:tcPr>
            <w:tcW w:w="87" w:type="dxa"/>
          </w:tcPr>
          <w:p w14:paraId="4CE87196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5A6DFF" w14:textId="3CA46D5C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0.5</w:t>
            </w:r>
            <w:r w:rsidR="00E27657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113" w:type="dxa"/>
          </w:tcPr>
          <w:p w14:paraId="043A95B3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8DA122" w14:textId="33A09858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3.7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6B7C88" w14:textId="52B0CF16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0.6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</w:tr>
      <w:tr w:rsidR="00E64DFA" w:rsidRPr="00D243D8" w14:paraId="310DD241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CAA7E3" w14:textId="7D3F7DAA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Alkaline phosphatase (IU/L)</w:t>
            </w:r>
          </w:p>
        </w:tc>
        <w:tc>
          <w:tcPr>
            <w:tcW w:w="87" w:type="dxa"/>
          </w:tcPr>
          <w:p w14:paraId="5D9773A6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3C8C63" w14:textId="2D1234B6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29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13" w:type="dxa"/>
          </w:tcPr>
          <w:p w14:paraId="2BE266B7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8B4F87" w14:textId="2CDE2466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86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76A7BD" w14:textId="3C41D425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38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</w:tr>
      <w:tr w:rsidR="00E64DFA" w:rsidRPr="00D243D8" w14:paraId="2C3B0E27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214AC6" w14:textId="48A9868D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 xml:space="preserve">Lactate </w:t>
            </w:r>
            <w:r w:rsidRPr="00EB18A4">
              <w:rPr>
                <w:rFonts w:ascii="Arial" w:hAnsi="Symbol" w:cs="Arial" w:hint="eastAsia"/>
                <w:bCs/>
                <w:color w:val="000000"/>
                <w:kern w:val="24"/>
                <w:sz w:val="16"/>
                <w:szCs w:val="16"/>
                <w:lang w:val="en-US"/>
              </w:rPr>
              <w:t>dehydrogenase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 xml:space="preserve"> (IU/L)</w:t>
            </w:r>
          </w:p>
        </w:tc>
        <w:tc>
          <w:tcPr>
            <w:tcW w:w="87" w:type="dxa"/>
          </w:tcPr>
          <w:p w14:paraId="303E884A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FF4A2F" w14:textId="0A7B5D4C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55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13" w:type="dxa"/>
          </w:tcPr>
          <w:p w14:paraId="01CDDBF9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7C8C57" w14:textId="6E46BDC8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1136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277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20B7E1" w14:textId="4253912E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61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b</w:t>
            </w:r>
          </w:p>
        </w:tc>
      </w:tr>
      <w:tr w:rsidR="00E64DFA" w:rsidRPr="00D243D8" w14:paraId="6A810FDF" w14:textId="77777777" w:rsidTr="00567939">
        <w:trPr>
          <w:trHeight w:val="454"/>
        </w:trPr>
        <w:tc>
          <w:tcPr>
            <w:tcW w:w="317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9AB8B8" w14:textId="3F2FBA09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Sodium (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mEq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/L)</w:t>
            </w:r>
          </w:p>
        </w:tc>
        <w:tc>
          <w:tcPr>
            <w:tcW w:w="87" w:type="dxa"/>
          </w:tcPr>
          <w:p w14:paraId="7AAD60C7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66AEE6" w14:textId="3560F8F4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15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</w:tcPr>
          <w:p w14:paraId="46508A17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CE7AB6" w14:textId="4C9CF591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19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E46503C" w14:textId="541D728A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21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4EEE356C" w14:textId="77777777" w:rsidTr="00567939">
        <w:trPr>
          <w:trHeight w:val="454"/>
        </w:trPr>
        <w:tc>
          <w:tcPr>
            <w:tcW w:w="3175" w:type="dxa"/>
            <w:tcBorders>
              <w:bottom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4AC470" w14:textId="297DE698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P</w:t>
            </w:r>
            <w:r w:rsidR="00290FD9"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o</w:t>
            </w: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tassium (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mEq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/L)</w:t>
            </w:r>
          </w:p>
        </w:tc>
        <w:tc>
          <w:tcPr>
            <w:tcW w:w="87" w:type="dxa"/>
            <w:tcBorders>
              <w:bottom w:val="nil"/>
            </w:tcBorders>
          </w:tcPr>
          <w:p w14:paraId="735EE223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tcBorders>
              <w:bottom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1656D2" w14:textId="580CB13F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7.7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0.7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  <w:tcBorders>
              <w:bottom w:val="nil"/>
            </w:tcBorders>
          </w:tcPr>
          <w:p w14:paraId="660D84BD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AA2752" w14:textId="7E0B974E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7.9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0.8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B33468" w14:textId="49B7EC57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0.7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E64DFA" w:rsidRPr="00D243D8" w14:paraId="7C1DE26F" w14:textId="77777777" w:rsidTr="00567939">
        <w:trPr>
          <w:trHeight w:val="454"/>
        </w:trPr>
        <w:tc>
          <w:tcPr>
            <w:tcW w:w="3175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84608E" w14:textId="11700EE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</w:pPr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Chloride (</w:t>
            </w:r>
            <w:proofErr w:type="spellStart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mEq</w:t>
            </w:r>
            <w:proofErr w:type="spellEnd"/>
            <w:r w:rsidRPr="00EB18A4">
              <w:rPr>
                <w:rFonts w:ascii="Arial" w:hAnsi="Symbol" w:cs="Arial"/>
                <w:bCs/>
                <w:color w:val="000000"/>
                <w:kern w:val="24"/>
                <w:sz w:val="16"/>
                <w:szCs w:val="16"/>
                <w:lang w:val="en-US"/>
              </w:rPr>
              <w:t>/L)</w:t>
            </w:r>
          </w:p>
        </w:tc>
        <w:tc>
          <w:tcPr>
            <w:tcW w:w="87" w:type="dxa"/>
            <w:tcBorders>
              <w:top w:val="nil"/>
              <w:bottom w:val="single" w:sz="8" w:space="0" w:color="auto"/>
            </w:tcBorders>
          </w:tcPr>
          <w:p w14:paraId="2878E5C7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13D3FE" w14:textId="50E46C1D" w:rsidR="00E64DFA" w:rsidRPr="00D243D8" w:rsidRDefault="00937EAD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8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" w:type="dxa"/>
            <w:tcBorders>
              <w:top w:val="nil"/>
              <w:bottom w:val="single" w:sz="8" w:space="0" w:color="auto"/>
            </w:tcBorders>
          </w:tcPr>
          <w:p w14:paraId="30B882CD" w14:textId="77777777" w:rsidR="00E64DFA" w:rsidRPr="00D243D8" w:rsidRDefault="00E64DFA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7ECFE9" w14:textId="382EB24F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7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FAE486" w14:textId="0A62C403" w:rsidR="00E64DFA" w:rsidRPr="00D243D8" w:rsidRDefault="00715750" w:rsidP="004815BB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  <w:r w:rsidRPr="00D243D8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 xml:space="preserve"> 11</w:t>
            </w:r>
            <w:r w:rsidR="00E4599B">
              <w:rPr>
                <w:rFonts w:ascii="Arial" w:hAnsi="Arial" w:cs="Arial"/>
                <w:color w:val="000000"/>
                <w:kern w:val="24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</w:tbl>
    <w:p w14:paraId="14F4AED7" w14:textId="77777777" w:rsidR="008C0A47" w:rsidRPr="00C67B3D" w:rsidRDefault="008C0A47" w:rsidP="004C7B31">
      <w:pPr>
        <w:pStyle w:val="MDPI41tablecaption"/>
        <w:spacing w:before="360"/>
        <w:rPr>
          <w:lang w:val="en-GB"/>
        </w:rPr>
      </w:pPr>
    </w:p>
    <w:sectPr w:rsidR="008C0A47" w:rsidRPr="00C67B3D" w:rsidSect="000A64C0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A00A7" w14:textId="77777777" w:rsidR="00F43A74" w:rsidRDefault="00F43A74" w:rsidP="00C1340D">
      <w:r>
        <w:separator/>
      </w:r>
    </w:p>
  </w:endnote>
  <w:endnote w:type="continuationSeparator" w:id="0">
    <w:p w14:paraId="7D6B9F55" w14:textId="77777777" w:rsidR="00F43A74" w:rsidRDefault="00F43A74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E693" w14:textId="7082821D" w:rsidR="00E27016" w:rsidRPr="00236C0D" w:rsidRDefault="00E27016" w:rsidP="00236C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1D68" w14:textId="7EB0DF0D" w:rsidR="00E27016" w:rsidRDefault="00E27016" w:rsidP="00BC33F8"/>
  <w:p w14:paraId="5DB9EA75" w14:textId="77777777" w:rsidR="00E27016" w:rsidRDefault="00E270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DF283" w14:textId="77777777" w:rsidR="00F43A74" w:rsidRDefault="00F43A74" w:rsidP="00C1340D">
      <w:r>
        <w:separator/>
      </w:r>
    </w:p>
  </w:footnote>
  <w:footnote w:type="continuationSeparator" w:id="0">
    <w:p w14:paraId="023FACBC" w14:textId="77777777" w:rsidR="00F43A74" w:rsidRDefault="00F43A74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3A343" w14:textId="77777777" w:rsidR="00E27016" w:rsidRDefault="00E27016" w:rsidP="00225F3F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CF02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6F5D"/>
    <w:multiLevelType w:val="hybridMultilevel"/>
    <w:tmpl w:val="51AEFD28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C1734B"/>
    <w:multiLevelType w:val="multilevel"/>
    <w:tmpl w:val="90DA5F0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1D466DE"/>
    <w:multiLevelType w:val="multilevel"/>
    <w:tmpl w:val="2D2A2CC8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8" w15:restartNumberingAfterBreak="0">
    <w:nsid w:val="54075B53"/>
    <w:multiLevelType w:val="hybridMultilevel"/>
    <w:tmpl w:val="4AE6BE9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5963001C"/>
    <w:multiLevelType w:val="multilevel"/>
    <w:tmpl w:val="9FF86EDA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 w15:restartNumberingAfterBreak="0">
    <w:nsid w:val="7A5C62D1"/>
    <w:multiLevelType w:val="multilevel"/>
    <w:tmpl w:val="84BC8B8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8"/>
  </w:num>
  <w:num w:numId="11">
    <w:abstractNumId w:val="0"/>
  </w:num>
  <w:num w:numId="12">
    <w:abstractNumId w:val="8"/>
  </w:num>
  <w:num w:numId="13">
    <w:abstractNumId w:val="0"/>
  </w:num>
  <w:num w:numId="14">
    <w:abstractNumId w:val="8"/>
  </w:num>
  <w:num w:numId="15">
    <w:abstractNumId w:val="0"/>
  </w:num>
  <w:num w:numId="16">
    <w:abstractNumId w:val="8"/>
  </w:num>
  <w:num w:numId="17">
    <w:abstractNumId w:val="0"/>
  </w:num>
  <w:num w:numId="18">
    <w:abstractNumId w:val="9"/>
  </w:num>
  <w:num w:numId="19">
    <w:abstractNumId w:val="6"/>
  </w:num>
  <w:num w:numId="20">
    <w:abstractNumId w:val="12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b78a2c7a-3cb4-442f-83ed-ee9aa9b7634e"/>
  </w:docVars>
  <w:rsids>
    <w:rsidRoot w:val="00056A11"/>
    <w:rsid w:val="000001F6"/>
    <w:rsid w:val="0000037D"/>
    <w:rsid w:val="00000462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28"/>
    <w:rsid w:val="00003AB7"/>
    <w:rsid w:val="00003B91"/>
    <w:rsid w:val="00003C4B"/>
    <w:rsid w:val="00003E1F"/>
    <w:rsid w:val="00004054"/>
    <w:rsid w:val="00004272"/>
    <w:rsid w:val="00004278"/>
    <w:rsid w:val="000044FC"/>
    <w:rsid w:val="00004592"/>
    <w:rsid w:val="000045FD"/>
    <w:rsid w:val="000046B6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76B"/>
    <w:rsid w:val="00006C60"/>
    <w:rsid w:val="00006CA6"/>
    <w:rsid w:val="00006CEA"/>
    <w:rsid w:val="000071B1"/>
    <w:rsid w:val="00007205"/>
    <w:rsid w:val="00007434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F8D"/>
    <w:rsid w:val="00014167"/>
    <w:rsid w:val="000143EA"/>
    <w:rsid w:val="0001455E"/>
    <w:rsid w:val="00014810"/>
    <w:rsid w:val="00014914"/>
    <w:rsid w:val="00014D14"/>
    <w:rsid w:val="00014D42"/>
    <w:rsid w:val="00014E95"/>
    <w:rsid w:val="0001511B"/>
    <w:rsid w:val="0001513B"/>
    <w:rsid w:val="000151A2"/>
    <w:rsid w:val="000151F3"/>
    <w:rsid w:val="00015356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9C2"/>
    <w:rsid w:val="00027DD3"/>
    <w:rsid w:val="00027E1F"/>
    <w:rsid w:val="00027F61"/>
    <w:rsid w:val="00030183"/>
    <w:rsid w:val="000301E1"/>
    <w:rsid w:val="0003030C"/>
    <w:rsid w:val="0003032F"/>
    <w:rsid w:val="00030522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F3"/>
    <w:rsid w:val="00055918"/>
    <w:rsid w:val="00055A20"/>
    <w:rsid w:val="00055C96"/>
    <w:rsid w:val="00055DDB"/>
    <w:rsid w:val="00055F46"/>
    <w:rsid w:val="000562B9"/>
    <w:rsid w:val="000563DF"/>
    <w:rsid w:val="000563E4"/>
    <w:rsid w:val="00056705"/>
    <w:rsid w:val="0005673D"/>
    <w:rsid w:val="00056A11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0E9E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8F5"/>
    <w:rsid w:val="0007491A"/>
    <w:rsid w:val="00074ABA"/>
    <w:rsid w:val="00074E04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A06"/>
    <w:rsid w:val="00076A5D"/>
    <w:rsid w:val="00076C18"/>
    <w:rsid w:val="00077078"/>
    <w:rsid w:val="000771F4"/>
    <w:rsid w:val="000772A4"/>
    <w:rsid w:val="0007771F"/>
    <w:rsid w:val="00077A9D"/>
    <w:rsid w:val="00077BE6"/>
    <w:rsid w:val="00077D6F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4AE"/>
    <w:rsid w:val="00084560"/>
    <w:rsid w:val="00084648"/>
    <w:rsid w:val="0008486F"/>
    <w:rsid w:val="000848F9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BA6"/>
    <w:rsid w:val="000933C3"/>
    <w:rsid w:val="000934DC"/>
    <w:rsid w:val="0009374D"/>
    <w:rsid w:val="0009384B"/>
    <w:rsid w:val="0009389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C2C"/>
    <w:rsid w:val="0009612A"/>
    <w:rsid w:val="000967F9"/>
    <w:rsid w:val="0009686F"/>
    <w:rsid w:val="00096928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4C0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4A"/>
    <w:rsid w:val="000B53B0"/>
    <w:rsid w:val="000B53FF"/>
    <w:rsid w:val="000B5482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A82"/>
    <w:rsid w:val="000C4B5D"/>
    <w:rsid w:val="000C4C6C"/>
    <w:rsid w:val="000C4F3C"/>
    <w:rsid w:val="000C4FB6"/>
    <w:rsid w:val="000C5030"/>
    <w:rsid w:val="000C5862"/>
    <w:rsid w:val="000C58F3"/>
    <w:rsid w:val="000C5979"/>
    <w:rsid w:val="000C5DE9"/>
    <w:rsid w:val="000C5EDA"/>
    <w:rsid w:val="000C5F44"/>
    <w:rsid w:val="000C5F53"/>
    <w:rsid w:val="000C60FA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6B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2A3"/>
    <w:rsid w:val="000D5554"/>
    <w:rsid w:val="000D5C8B"/>
    <w:rsid w:val="000D601A"/>
    <w:rsid w:val="000D61FE"/>
    <w:rsid w:val="000D6509"/>
    <w:rsid w:val="000D658E"/>
    <w:rsid w:val="000D661E"/>
    <w:rsid w:val="000D6849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670"/>
    <w:rsid w:val="000E2823"/>
    <w:rsid w:val="000E2C48"/>
    <w:rsid w:val="000E2D53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028"/>
    <w:rsid w:val="000F128A"/>
    <w:rsid w:val="000F12A3"/>
    <w:rsid w:val="000F152C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C2"/>
    <w:rsid w:val="001005E5"/>
    <w:rsid w:val="00100737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742"/>
    <w:rsid w:val="00105790"/>
    <w:rsid w:val="00105E10"/>
    <w:rsid w:val="00105ED0"/>
    <w:rsid w:val="00105F2E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C58"/>
    <w:rsid w:val="00107D09"/>
    <w:rsid w:val="00107D69"/>
    <w:rsid w:val="00107E00"/>
    <w:rsid w:val="001101E6"/>
    <w:rsid w:val="00110509"/>
    <w:rsid w:val="001105D8"/>
    <w:rsid w:val="00110983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D6E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34D"/>
    <w:rsid w:val="0012288D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A17"/>
    <w:rsid w:val="00130F88"/>
    <w:rsid w:val="001310AF"/>
    <w:rsid w:val="0013120B"/>
    <w:rsid w:val="001316CD"/>
    <w:rsid w:val="001317A3"/>
    <w:rsid w:val="001317D3"/>
    <w:rsid w:val="0013195C"/>
    <w:rsid w:val="00131973"/>
    <w:rsid w:val="00131BBC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D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3CE6"/>
    <w:rsid w:val="00154241"/>
    <w:rsid w:val="00154431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536"/>
    <w:rsid w:val="00161601"/>
    <w:rsid w:val="001616C1"/>
    <w:rsid w:val="001618CB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699"/>
    <w:rsid w:val="00164B39"/>
    <w:rsid w:val="00164BE4"/>
    <w:rsid w:val="00164F31"/>
    <w:rsid w:val="00165174"/>
    <w:rsid w:val="00165286"/>
    <w:rsid w:val="00165468"/>
    <w:rsid w:val="00165905"/>
    <w:rsid w:val="00165A01"/>
    <w:rsid w:val="00165B47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AA"/>
    <w:rsid w:val="001714BE"/>
    <w:rsid w:val="00171E3D"/>
    <w:rsid w:val="0017231D"/>
    <w:rsid w:val="0017246E"/>
    <w:rsid w:val="001724E0"/>
    <w:rsid w:val="0017267F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2DE"/>
    <w:rsid w:val="001814CC"/>
    <w:rsid w:val="0018178E"/>
    <w:rsid w:val="00181C24"/>
    <w:rsid w:val="00181C3A"/>
    <w:rsid w:val="00181EDF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B39"/>
    <w:rsid w:val="00187224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99B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E2F"/>
    <w:rsid w:val="001A4E5A"/>
    <w:rsid w:val="001A50AF"/>
    <w:rsid w:val="001A5449"/>
    <w:rsid w:val="001A5594"/>
    <w:rsid w:val="001A576D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DF"/>
    <w:rsid w:val="001A7AD5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9F6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6F2D"/>
    <w:rsid w:val="001B70AA"/>
    <w:rsid w:val="001B716E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E6E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3CA"/>
    <w:rsid w:val="001D1555"/>
    <w:rsid w:val="001D167E"/>
    <w:rsid w:val="001D1E77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E05"/>
    <w:rsid w:val="001D7F9E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73C"/>
    <w:rsid w:val="001E5C38"/>
    <w:rsid w:val="001E5EB0"/>
    <w:rsid w:val="001E5F99"/>
    <w:rsid w:val="001E5FCA"/>
    <w:rsid w:val="001E6037"/>
    <w:rsid w:val="001E64D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5D8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1F3"/>
    <w:rsid w:val="002032E7"/>
    <w:rsid w:val="00203347"/>
    <w:rsid w:val="00203493"/>
    <w:rsid w:val="0020350F"/>
    <w:rsid w:val="0020351E"/>
    <w:rsid w:val="00203601"/>
    <w:rsid w:val="002037FF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3A9"/>
    <w:rsid w:val="00207502"/>
    <w:rsid w:val="00207655"/>
    <w:rsid w:val="00207B4E"/>
    <w:rsid w:val="0021019F"/>
    <w:rsid w:val="002101BB"/>
    <w:rsid w:val="002101F4"/>
    <w:rsid w:val="002108C6"/>
    <w:rsid w:val="002108CB"/>
    <w:rsid w:val="00210A31"/>
    <w:rsid w:val="002110D7"/>
    <w:rsid w:val="00211258"/>
    <w:rsid w:val="0021144B"/>
    <w:rsid w:val="00211635"/>
    <w:rsid w:val="002116D8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848"/>
    <w:rsid w:val="00221882"/>
    <w:rsid w:val="002218C3"/>
    <w:rsid w:val="00221A03"/>
    <w:rsid w:val="00221DF6"/>
    <w:rsid w:val="00221FC4"/>
    <w:rsid w:val="002220D5"/>
    <w:rsid w:val="002220E1"/>
    <w:rsid w:val="00222133"/>
    <w:rsid w:val="00222401"/>
    <w:rsid w:val="00222425"/>
    <w:rsid w:val="00222A9B"/>
    <w:rsid w:val="00222C76"/>
    <w:rsid w:val="00223148"/>
    <w:rsid w:val="00223323"/>
    <w:rsid w:val="0022334D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710D"/>
    <w:rsid w:val="002272A9"/>
    <w:rsid w:val="0022751A"/>
    <w:rsid w:val="00227781"/>
    <w:rsid w:val="00227983"/>
    <w:rsid w:val="00227AB7"/>
    <w:rsid w:val="00227C56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511"/>
    <w:rsid w:val="00235973"/>
    <w:rsid w:val="00235BBA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3E0"/>
    <w:rsid w:val="002379A1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2CD2"/>
    <w:rsid w:val="00253193"/>
    <w:rsid w:val="00253358"/>
    <w:rsid w:val="0025354C"/>
    <w:rsid w:val="0025365A"/>
    <w:rsid w:val="00253865"/>
    <w:rsid w:val="00253C7C"/>
    <w:rsid w:val="00253E96"/>
    <w:rsid w:val="00254007"/>
    <w:rsid w:val="0025430F"/>
    <w:rsid w:val="00254317"/>
    <w:rsid w:val="002545D9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6153"/>
    <w:rsid w:val="002561C6"/>
    <w:rsid w:val="00256597"/>
    <w:rsid w:val="002567C4"/>
    <w:rsid w:val="00256C05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B85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A18"/>
    <w:rsid w:val="00290B85"/>
    <w:rsid w:val="00290D7A"/>
    <w:rsid w:val="00290FD9"/>
    <w:rsid w:val="00291149"/>
    <w:rsid w:val="0029137F"/>
    <w:rsid w:val="002915B6"/>
    <w:rsid w:val="002915DC"/>
    <w:rsid w:val="0029175E"/>
    <w:rsid w:val="002918F3"/>
    <w:rsid w:val="00291BF2"/>
    <w:rsid w:val="0029222F"/>
    <w:rsid w:val="002922BC"/>
    <w:rsid w:val="00292482"/>
    <w:rsid w:val="0029287A"/>
    <w:rsid w:val="00292916"/>
    <w:rsid w:val="00293207"/>
    <w:rsid w:val="002932FD"/>
    <w:rsid w:val="00293DC5"/>
    <w:rsid w:val="002941FB"/>
    <w:rsid w:val="0029429E"/>
    <w:rsid w:val="00294346"/>
    <w:rsid w:val="002945F4"/>
    <w:rsid w:val="00294A40"/>
    <w:rsid w:val="00294B3E"/>
    <w:rsid w:val="00294C2F"/>
    <w:rsid w:val="0029508D"/>
    <w:rsid w:val="0029509F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4"/>
    <w:rsid w:val="002A2A8F"/>
    <w:rsid w:val="002A2D4D"/>
    <w:rsid w:val="002A2DAD"/>
    <w:rsid w:val="002A31E4"/>
    <w:rsid w:val="002A3314"/>
    <w:rsid w:val="002A34C4"/>
    <w:rsid w:val="002A3600"/>
    <w:rsid w:val="002A38F8"/>
    <w:rsid w:val="002A39D3"/>
    <w:rsid w:val="002A3BBD"/>
    <w:rsid w:val="002A3F7A"/>
    <w:rsid w:val="002A41D2"/>
    <w:rsid w:val="002A4330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6EEC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BCE"/>
    <w:rsid w:val="002B1C2E"/>
    <w:rsid w:val="002B1CCA"/>
    <w:rsid w:val="002B1F26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9B7"/>
    <w:rsid w:val="002B7BBC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BD3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B68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432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B95"/>
    <w:rsid w:val="00300D5B"/>
    <w:rsid w:val="00300F39"/>
    <w:rsid w:val="0030107A"/>
    <w:rsid w:val="003011D0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B0E"/>
    <w:rsid w:val="00307BFB"/>
    <w:rsid w:val="00307DAD"/>
    <w:rsid w:val="00310360"/>
    <w:rsid w:val="00310396"/>
    <w:rsid w:val="00310738"/>
    <w:rsid w:val="0031080A"/>
    <w:rsid w:val="003109A0"/>
    <w:rsid w:val="00310A0F"/>
    <w:rsid w:val="00310AA1"/>
    <w:rsid w:val="00310F17"/>
    <w:rsid w:val="003110C7"/>
    <w:rsid w:val="003113E9"/>
    <w:rsid w:val="003114BF"/>
    <w:rsid w:val="003116CD"/>
    <w:rsid w:val="003119AB"/>
    <w:rsid w:val="00311B55"/>
    <w:rsid w:val="00311D38"/>
    <w:rsid w:val="00311F45"/>
    <w:rsid w:val="00312202"/>
    <w:rsid w:val="003122F5"/>
    <w:rsid w:val="0031247C"/>
    <w:rsid w:val="00312785"/>
    <w:rsid w:val="00312905"/>
    <w:rsid w:val="00312935"/>
    <w:rsid w:val="003129A7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A14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DD"/>
    <w:rsid w:val="00326419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C65"/>
    <w:rsid w:val="00337CCE"/>
    <w:rsid w:val="00337F1E"/>
    <w:rsid w:val="00337F3A"/>
    <w:rsid w:val="00337F5A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3C"/>
    <w:rsid w:val="003541F4"/>
    <w:rsid w:val="00354233"/>
    <w:rsid w:val="0035469E"/>
    <w:rsid w:val="00354A31"/>
    <w:rsid w:val="00354E6D"/>
    <w:rsid w:val="00354F8A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03"/>
    <w:rsid w:val="00356CAD"/>
    <w:rsid w:val="00356EC0"/>
    <w:rsid w:val="00356FC5"/>
    <w:rsid w:val="00357124"/>
    <w:rsid w:val="00357207"/>
    <w:rsid w:val="00357251"/>
    <w:rsid w:val="0035733F"/>
    <w:rsid w:val="00357373"/>
    <w:rsid w:val="00357667"/>
    <w:rsid w:val="0035784C"/>
    <w:rsid w:val="00357942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182"/>
    <w:rsid w:val="00376CA7"/>
    <w:rsid w:val="00376DB3"/>
    <w:rsid w:val="00376FA1"/>
    <w:rsid w:val="00377370"/>
    <w:rsid w:val="0037738A"/>
    <w:rsid w:val="0037766F"/>
    <w:rsid w:val="00377854"/>
    <w:rsid w:val="00377C52"/>
    <w:rsid w:val="00380081"/>
    <w:rsid w:val="0038008C"/>
    <w:rsid w:val="0038039A"/>
    <w:rsid w:val="00380B3B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A03"/>
    <w:rsid w:val="003A1FCC"/>
    <w:rsid w:val="003A20F8"/>
    <w:rsid w:val="003A2168"/>
    <w:rsid w:val="003A2851"/>
    <w:rsid w:val="003A293C"/>
    <w:rsid w:val="003A29A3"/>
    <w:rsid w:val="003A29DD"/>
    <w:rsid w:val="003A2AB1"/>
    <w:rsid w:val="003A2F7A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724"/>
    <w:rsid w:val="003B0870"/>
    <w:rsid w:val="003B09DE"/>
    <w:rsid w:val="003B0A3A"/>
    <w:rsid w:val="003B0AB5"/>
    <w:rsid w:val="003B0AE8"/>
    <w:rsid w:val="003B0BDF"/>
    <w:rsid w:val="003B0CAF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632"/>
    <w:rsid w:val="003C68E8"/>
    <w:rsid w:val="003C6B79"/>
    <w:rsid w:val="003C6BFA"/>
    <w:rsid w:val="003C6E81"/>
    <w:rsid w:val="003C6EC5"/>
    <w:rsid w:val="003C73BE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BCF"/>
    <w:rsid w:val="003D20D3"/>
    <w:rsid w:val="003D2366"/>
    <w:rsid w:val="003D2654"/>
    <w:rsid w:val="003D2659"/>
    <w:rsid w:val="003D2888"/>
    <w:rsid w:val="003D2AC1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743"/>
    <w:rsid w:val="003F47BE"/>
    <w:rsid w:val="003F4913"/>
    <w:rsid w:val="003F4AE6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8B5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7AF"/>
    <w:rsid w:val="004138A8"/>
    <w:rsid w:val="00413BFF"/>
    <w:rsid w:val="00413EA4"/>
    <w:rsid w:val="0041409E"/>
    <w:rsid w:val="004141D1"/>
    <w:rsid w:val="004144E3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62A"/>
    <w:rsid w:val="00417667"/>
    <w:rsid w:val="004176F9"/>
    <w:rsid w:val="00417769"/>
    <w:rsid w:val="00417A0D"/>
    <w:rsid w:val="004203C1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39A"/>
    <w:rsid w:val="0042151D"/>
    <w:rsid w:val="00421882"/>
    <w:rsid w:val="00421B73"/>
    <w:rsid w:val="00421CAC"/>
    <w:rsid w:val="00422430"/>
    <w:rsid w:val="004224EA"/>
    <w:rsid w:val="004228C9"/>
    <w:rsid w:val="00422A6A"/>
    <w:rsid w:val="00422AEF"/>
    <w:rsid w:val="00422EF0"/>
    <w:rsid w:val="00422F59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E97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AAF"/>
    <w:rsid w:val="00426CE0"/>
    <w:rsid w:val="00426D1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A1F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204"/>
    <w:rsid w:val="00435251"/>
    <w:rsid w:val="004353B3"/>
    <w:rsid w:val="00435549"/>
    <w:rsid w:val="00435612"/>
    <w:rsid w:val="0043568B"/>
    <w:rsid w:val="004356CE"/>
    <w:rsid w:val="00435ADC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CA3"/>
    <w:rsid w:val="00446D7B"/>
    <w:rsid w:val="004472C4"/>
    <w:rsid w:val="00447703"/>
    <w:rsid w:val="00447844"/>
    <w:rsid w:val="004479A4"/>
    <w:rsid w:val="00447C2D"/>
    <w:rsid w:val="0045011E"/>
    <w:rsid w:val="004508CC"/>
    <w:rsid w:val="00450BC3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B6A"/>
    <w:rsid w:val="00454B6B"/>
    <w:rsid w:val="00455021"/>
    <w:rsid w:val="0045515C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A5E"/>
    <w:rsid w:val="00463AE6"/>
    <w:rsid w:val="00463E95"/>
    <w:rsid w:val="00463EE8"/>
    <w:rsid w:val="00464228"/>
    <w:rsid w:val="00464316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651"/>
    <w:rsid w:val="004708CE"/>
    <w:rsid w:val="00470D3A"/>
    <w:rsid w:val="00470E1A"/>
    <w:rsid w:val="00470E90"/>
    <w:rsid w:val="0047102B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D5C"/>
    <w:rsid w:val="00474EBF"/>
    <w:rsid w:val="00474F2C"/>
    <w:rsid w:val="00475212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110E"/>
    <w:rsid w:val="00481550"/>
    <w:rsid w:val="0048179C"/>
    <w:rsid w:val="00481A87"/>
    <w:rsid w:val="00481ADA"/>
    <w:rsid w:val="00481C06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4C3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363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40F"/>
    <w:rsid w:val="004B1516"/>
    <w:rsid w:val="004B174F"/>
    <w:rsid w:val="004B175D"/>
    <w:rsid w:val="004B1AD2"/>
    <w:rsid w:val="004B1CF2"/>
    <w:rsid w:val="004B24FC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8"/>
    <w:rsid w:val="004C0526"/>
    <w:rsid w:val="004C06C6"/>
    <w:rsid w:val="004C07C4"/>
    <w:rsid w:val="004C105B"/>
    <w:rsid w:val="004C1134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AFF"/>
    <w:rsid w:val="004C2DF7"/>
    <w:rsid w:val="004C2EC8"/>
    <w:rsid w:val="004C32C7"/>
    <w:rsid w:val="004C37BD"/>
    <w:rsid w:val="004C3999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B31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8BD"/>
    <w:rsid w:val="004F5C22"/>
    <w:rsid w:val="004F615E"/>
    <w:rsid w:val="004F639C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235"/>
    <w:rsid w:val="005052F4"/>
    <w:rsid w:val="0050536B"/>
    <w:rsid w:val="005055B1"/>
    <w:rsid w:val="00505CCF"/>
    <w:rsid w:val="0050609E"/>
    <w:rsid w:val="005060D5"/>
    <w:rsid w:val="00506525"/>
    <w:rsid w:val="005065FA"/>
    <w:rsid w:val="00506756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02"/>
    <w:rsid w:val="00523E25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5BA"/>
    <w:rsid w:val="0054160C"/>
    <w:rsid w:val="00541DC6"/>
    <w:rsid w:val="00541E94"/>
    <w:rsid w:val="005420C1"/>
    <w:rsid w:val="005422E7"/>
    <w:rsid w:val="0054249D"/>
    <w:rsid w:val="005425D7"/>
    <w:rsid w:val="005425FF"/>
    <w:rsid w:val="0054266E"/>
    <w:rsid w:val="005426FF"/>
    <w:rsid w:val="00542AFB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96"/>
    <w:rsid w:val="0054645A"/>
    <w:rsid w:val="0054665C"/>
    <w:rsid w:val="0054673E"/>
    <w:rsid w:val="0054682A"/>
    <w:rsid w:val="00546982"/>
    <w:rsid w:val="00546A9B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77"/>
    <w:rsid w:val="00552F9A"/>
    <w:rsid w:val="005531AF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B4"/>
    <w:rsid w:val="00554B34"/>
    <w:rsid w:val="00554D7C"/>
    <w:rsid w:val="00554D7E"/>
    <w:rsid w:val="00554DD5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79"/>
    <w:rsid w:val="00556618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179"/>
    <w:rsid w:val="0056235F"/>
    <w:rsid w:val="00562550"/>
    <w:rsid w:val="00562648"/>
    <w:rsid w:val="00562993"/>
    <w:rsid w:val="00562B3F"/>
    <w:rsid w:val="00562C1F"/>
    <w:rsid w:val="00562DCF"/>
    <w:rsid w:val="005630A3"/>
    <w:rsid w:val="00563170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39"/>
    <w:rsid w:val="0056795E"/>
    <w:rsid w:val="00567BAB"/>
    <w:rsid w:val="00567C31"/>
    <w:rsid w:val="005700EB"/>
    <w:rsid w:val="005702C4"/>
    <w:rsid w:val="00570508"/>
    <w:rsid w:val="00570518"/>
    <w:rsid w:val="005709F7"/>
    <w:rsid w:val="00570C00"/>
    <w:rsid w:val="00570EC4"/>
    <w:rsid w:val="00570ECB"/>
    <w:rsid w:val="00571181"/>
    <w:rsid w:val="00571185"/>
    <w:rsid w:val="00571422"/>
    <w:rsid w:val="00571773"/>
    <w:rsid w:val="00571AA7"/>
    <w:rsid w:val="00571D21"/>
    <w:rsid w:val="00571E0E"/>
    <w:rsid w:val="00571F7C"/>
    <w:rsid w:val="005721F3"/>
    <w:rsid w:val="0057236E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2B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BA"/>
    <w:rsid w:val="005936FC"/>
    <w:rsid w:val="00593702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830"/>
    <w:rsid w:val="00597A1A"/>
    <w:rsid w:val="00597A90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2DA"/>
    <w:rsid w:val="005A43AE"/>
    <w:rsid w:val="005A4AF5"/>
    <w:rsid w:val="005A4C2C"/>
    <w:rsid w:val="005A5570"/>
    <w:rsid w:val="005A585A"/>
    <w:rsid w:val="005A587B"/>
    <w:rsid w:val="005A59B6"/>
    <w:rsid w:val="005A59D4"/>
    <w:rsid w:val="005A5B34"/>
    <w:rsid w:val="005A5CF4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1CF8"/>
    <w:rsid w:val="005B2333"/>
    <w:rsid w:val="005B2406"/>
    <w:rsid w:val="005B2623"/>
    <w:rsid w:val="005B2888"/>
    <w:rsid w:val="005B29F5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469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6170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1EF4"/>
    <w:rsid w:val="005D204B"/>
    <w:rsid w:val="005D207F"/>
    <w:rsid w:val="005D237C"/>
    <w:rsid w:val="005D2650"/>
    <w:rsid w:val="005D276B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220F"/>
    <w:rsid w:val="005E24FC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2CE3"/>
    <w:rsid w:val="005F3065"/>
    <w:rsid w:val="005F3117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81"/>
    <w:rsid w:val="005F4524"/>
    <w:rsid w:val="005F4853"/>
    <w:rsid w:val="005F4BD0"/>
    <w:rsid w:val="005F4F13"/>
    <w:rsid w:val="005F4F99"/>
    <w:rsid w:val="005F545D"/>
    <w:rsid w:val="005F5A20"/>
    <w:rsid w:val="005F64AB"/>
    <w:rsid w:val="005F64C5"/>
    <w:rsid w:val="005F6629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600486"/>
    <w:rsid w:val="00600824"/>
    <w:rsid w:val="00600F18"/>
    <w:rsid w:val="0060118F"/>
    <w:rsid w:val="00601530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35C"/>
    <w:rsid w:val="00612526"/>
    <w:rsid w:val="006125FD"/>
    <w:rsid w:val="00612696"/>
    <w:rsid w:val="006129A3"/>
    <w:rsid w:val="006129BE"/>
    <w:rsid w:val="00612B78"/>
    <w:rsid w:val="00612FD7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9D8"/>
    <w:rsid w:val="00614A25"/>
    <w:rsid w:val="00614AE8"/>
    <w:rsid w:val="00614C58"/>
    <w:rsid w:val="00614D06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A35"/>
    <w:rsid w:val="00623C24"/>
    <w:rsid w:val="006240A8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528B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DA0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4D77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6FC1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DEB"/>
    <w:rsid w:val="00665026"/>
    <w:rsid w:val="006652E3"/>
    <w:rsid w:val="0066572C"/>
    <w:rsid w:val="00665846"/>
    <w:rsid w:val="00665F60"/>
    <w:rsid w:val="0066658C"/>
    <w:rsid w:val="00666A21"/>
    <w:rsid w:val="00666A94"/>
    <w:rsid w:val="00666D9E"/>
    <w:rsid w:val="00666DC4"/>
    <w:rsid w:val="00666E2F"/>
    <w:rsid w:val="00666E5F"/>
    <w:rsid w:val="00666E6D"/>
    <w:rsid w:val="006673BA"/>
    <w:rsid w:val="006673C6"/>
    <w:rsid w:val="006673EB"/>
    <w:rsid w:val="00667580"/>
    <w:rsid w:val="00667756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CFB"/>
    <w:rsid w:val="00676F0E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21A"/>
    <w:rsid w:val="00682544"/>
    <w:rsid w:val="006825FD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FF"/>
    <w:rsid w:val="00692852"/>
    <w:rsid w:val="00692977"/>
    <w:rsid w:val="00692A6E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4F6"/>
    <w:rsid w:val="006A25D2"/>
    <w:rsid w:val="006A26D0"/>
    <w:rsid w:val="006A2A50"/>
    <w:rsid w:val="006A2AEE"/>
    <w:rsid w:val="006A2D4F"/>
    <w:rsid w:val="006A2DA4"/>
    <w:rsid w:val="006A2E2B"/>
    <w:rsid w:val="006A2EA8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63F"/>
    <w:rsid w:val="006C08C0"/>
    <w:rsid w:val="006C09A3"/>
    <w:rsid w:val="006C09DE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DF2"/>
    <w:rsid w:val="006C6E19"/>
    <w:rsid w:val="006C6EDC"/>
    <w:rsid w:val="006C7010"/>
    <w:rsid w:val="006C721B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A3F"/>
    <w:rsid w:val="006D6CAD"/>
    <w:rsid w:val="006D6E62"/>
    <w:rsid w:val="006D6F56"/>
    <w:rsid w:val="006D702E"/>
    <w:rsid w:val="006D7135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52F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FB7"/>
    <w:rsid w:val="006F0280"/>
    <w:rsid w:val="006F0908"/>
    <w:rsid w:val="006F0B83"/>
    <w:rsid w:val="006F0D1F"/>
    <w:rsid w:val="006F0EC6"/>
    <w:rsid w:val="006F115F"/>
    <w:rsid w:val="006F16F9"/>
    <w:rsid w:val="006F2462"/>
    <w:rsid w:val="006F26D1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50"/>
    <w:rsid w:val="007157E4"/>
    <w:rsid w:val="00715914"/>
    <w:rsid w:val="00715B77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EE"/>
    <w:rsid w:val="007203FA"/>
    <w:rsid w:val="00720501"/>
    <w:rsid w:val="00720609"/>
    <w:rsid w:val="0072079B"/>
    <w:rsid w:val="0072091D"/>
    <w:rsid w:val="00720CCE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64B"/>
    <w:rsid w:val="00725926"/>
    <w:rsid w:val="00725A60"/>
    <w:rsid w:val="00725D9E"/>
    <w:rsid w:val="00725F3C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520"/>
    <w:rsid w:val="007305E2"/>
    <w:rsid w:val="00730A45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BDD"/>
    <w:rsid w:val="00735C13"/>
    <w:rsid w:val="00735ED6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41C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13"/>
    <w:rsid w:val="00740DF8"/>
    <w:rsid w:val="00741228"/>
    <w:rsid w:val="00741539"/>
    <w:rsid w:val="007416B5"/>
    <w:rsid w:val="00741EEE"/>
    <w:rsid w:val="00741F3F"/>
    <w:rsid w:val="00741FCA"/>
    <w:rsid w:val="00742063"/>
    <w:rsid w:val="0074209B"/>
    <w:rsid w:val="00742468"/>
    <w:rsid w:val="0074264B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ED"/>
    <w:rsid w:val="0075202A"/>
    <w:rsid w:val="00752108"/>
    <w:rsid w:val="0075223F"/>
    <w:rsid w:val="007522B3"/>
    <w:rsid w:val="007525C4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DD5"/>
    <w:rsid w:val="00754112"/>
    <w:rsid w:val="00754315"/>
    <w:rsid w:val="0075439E"/>
    <w:rsid w:val="00754410"/>
    <w:rsid w:val="007544CB"/>
    <w:rsid w:val="007546AD"/>
    <w:rsid w:val="00754D7E"/>
    <w:rsid w:val="00754E9D"/>
    <w:rsid w:val="00755189"/>
    <w:rsid w:val="0075526A"/>
    <w:rsid w:val="00755404"/>
    <w:rsid w:val="007555C4"/>
    <w:rsid w:val="007555CB"/>
    <w:rsid w:val="00755676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78A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5E3B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329"/>
    <w:rsid w:val="0079245B"/>
    <w:rsid w:val="00792569"/>
    <w:rsid w:val="00792964"/>
    <w:rsid w:val="0079296A"/>
    <w:rsid w:val="00792DFC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FF4"/>
    <w:rsid w:val="007A11BB"/>
    <w:rsid w:val="007A1232"/>
    <w:rsid w:val="007A1347"/>
    <w:rsid w:val="007A14A5"/>
    <w:rsid w:val="007A15FD"/>
    <w:rsid w:val="007A1674"/>
    <w:rsid w:val="007A1805"/>
    <w:rsid w:val="007A18F1"/>
    <w:rsid w:val="007A1B0B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CD9"/>
    <w:rsid w:val="007A6FA7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1B85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918"/>
    <w:rsid w:val="007B7B5E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44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6F42"/>
    <w:rsid w:val="007E6F5D"/>
    <w:rsid w:val="007E70AC"/>
    <w:rsid w:val="007E735C"/>
    <w:rsid w:val="007E7377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5D"/>
    <w:rsid w:val="007F228F"/>
    <w:rsid w:val="007F23F2"/>
    <w:rsid w:val="007F263B"/>
    <w:rsid w:val="007F2692"/>
    <w:rsid w:val="007F2795"/>
    <w:rsid w:val="007F2918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20D2"/>
    <w:rsid w:val="008023D5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867"/>
    <w:rsid w:val="00813AC9"/>
    <w:rsid w:val="00813CC1"/>
    <w:rsid w:val="008143F2"/>
    <w:rsid w:val="00814593"/>
    <w:rsid w:val="00814849"/>
    <w:rsid w:val="00814969"/>
    <w:rsid w:val="00814973"/>
    <w:rsid w:val="00814B35"/>
    <w:rsid w:val="00814B4D"/>
    <w:rsid w:val="00814E34"/>
    <w:rsid w:val="00814E64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20B8E"/>
    <w:rsid w:val="00820D1C"/>
    <w:rsid w:val="00820DA7"/>
    <w:rsid w:val="00820E4A"/>
    <w:rsid w:val="00821472"/>
    <w:rsid w:val="0082212A"/>
    <w:rsid w:val="0082229A"/>
    <w:rsid w:val="008224E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2901"/>
    <w:rsid w:val="008330D4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26"/>
    <w:rsid w:val="00837971"/>
    <w:rsid w:val="00837AEB"/>
    <w:rsid w:val="00837B94"/>
    <w:rsid w:val="00837BC3"/>
    <w:rsid w:val="008401E1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5FAB"/>
    <w:rsid w:val="00846073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BE6"/>
    <w:rsid w:val="008533FE"/>
    <w:rsid w:val="00853424"/>
    <w:rsid w:val="0085345E"/>
    <w:rsid w:val="0085370A"/>
    <w:rsid w:val="008537EA"/>
    <w:rsid w:val="0085393E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9F"/>
    <w:rsid w:val="00864AA6"/>
    <w:rsid w:val="00864B02"/>
    <w:rsid w:val="00864E51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B1"/>
    <w:rsid w:val="00873143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7F9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E52"/>
    <w:rsid w:val="00886F33"/>
    <w:rsid w:val="00886F42"/>
    <w:rsid w:val="0088770C"/>
    <w:rsid w:val="00887B51"/>
    <w:rsid w:val="00887BDC"/>
    <w:rsid w:val="00890698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85E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304"/>
    <w:rsid w:val="008959E2"/>
    <w:rsid w:val="00895D2A"/>
    <w:rsid w:val="00895DCD"/>
    <w:rsid w:val="00895E4C"/>
    <w:rsid w:val="00895F82"/>
    <w:rsid w:val="00896396"/>
    <w:rsid w:val="00896402"/>
    <w:rsid w:val="00896BF4"/>
    <w:rsid w:val="00896C4C"/>
    <w:rsid w:val="008971A0"/>
    <w:rsid w:val="0089722F"/>
    <w:rsid w:val="00897252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923"/>
    <w:rsid w:val="008A19F7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3D3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22E8"/>
    <w:rsid w:val="008B2421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674"/>
    <w:rsid w:val="008B468A"/>
    <w:rsid w:val="008B475E"/>
    <w:rsid w:val="008B4989"/>
    <w:rsid w:val="008B4C62"/>
    <w:rsid w:val="008B4E03"/>
    <w:rsid w:val="008B52B8"/>
    <w:rsid w:val="008B52D7"/>
    <w:rsid w:val="008B5379"/>
    <w:rsid w:val="008B5760"/>
    <w:rsid w:val="008B58C3"/>
    <w:rsid w:val="008B5A15"/>
    <w:rsid w:val="008B5B4F"/>
    <w:rsid w:val="008B5BE1"/>
    <w:rsid w:val="008B5CD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47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EF8"/>
    <w:rsid w:val="008C2FE4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14F"/>
    <w:rsid w:val="008E1198"/>
    <w:rsid w:val="008E1212"/>
    <w:rsid w:val="008E146A"/>
    <w:rsid w:val="008E15A8"/>
    <w:rsid w:val="008E1602"/>
    <w:rsid w:val="008E1B6C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F4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641B"/>
    <w:rsid w:val="008E68CD"/>
    <w:rsid w:val="008E6A97"/>
    <w:rsid w:val="008E6E6C"/>
    <w:rsid w:val="008E6FD9"/>
    <w:rsid w:val="008E6FE0"/>
    <w:rsid w:val="008E748E"/>
    <w:rsid w:val="008E7887"/>
    <w:rsid w:val="008E7972"/>
    <w:rsid w:val="008E7A4F"/>
    <w:rsid w:val="008E7A56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DE"/>
    <w:rsid w:val="008F09DF"/>
    <w:rsid w:val="008F0BDE"/>
    <w:rsid w:val="008F0DC7"/>
    <w:rsid w:val="008F0F47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CF"/>
    <w:rsid w:val="009002EB"/>
    <w:rsid w:val="009004A5"/>
    <w:rsid w:val="00900553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C5"/>
    <w:rsid w:val="00917AB1"/>
    <w:rsid w:val="00917AC8"/>
    <w:rsid w:val="00917D7B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173"/>
    <w:rsid w:val="00937630"/>
    <w:rsid w:val="0093771B"/>
    <w:rsid w:val="00937D1B"/>
    <w:rsid w:val="00937EAD"/>
    <w:rsid w:val="0094016F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B27"/>
    <w:rsid w:val="00942ED5"/>
    <w:rsid w:val="00942FFE"/>
    <w:rsid w:val="00943029"/>
    <w:rsid w:val="0094331D"/>
    <w:rsid w:val="009433EA"/>
    <w:rsid w:val="009435FA"/>
    <w:rsid w:val="00943812"/>
    <w:rsid w:val="009438AE"/>
    <w:rsid w:val="00943DB0"/>
    <w:rsid w:val="00943E68"/>
    <w:rsid w:val="00943FAE"/>
    <w:rsid w:val="009442AE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8AD"/>
    <w:rsid w:val="009468CA"/>
    <w:rsid w:val="00946A5E"/>
    <w:rsid w:val="00946B02"/>
    <w:rsid w:val="00946C62"/>
    <w:rsid w:val="0094712F"/>
    <w:rsid w:val="009479BC"/>
    <w:rsid w:val="00947D33"/>
    <w:rsid w:val="00947E24"/>
    <w:rsid w:val="00947E40"/>
    <w:rsid w:val="00947E95"/>
    <w:rsid w:val="00947EF8"/>
    <w:rsid w:val="009502B2"/>
    <w:rsid w:val="0095059F"/>
    <w:rsid w:val="00950656"/>
    <w:rsid w:val="00950908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C5A"/>
    <w:rsid w:val="00952EBE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661"/>
    <w:rsid w:val="009557EC"/>
    <w:rsid w:val="00955BCA"/>
    <w:rsid w:val="00956166"/>
    <w:rsid w:val="009561CF"/>
    <w:rsid w:val="009562F8"/>
    <w:rsid w:val="009564D7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BA"/>
    <w:rsid w:val="0096152C"/>
    <w:rsid w:val="0096158E"/>
    <w:rsid w:val="009616E8"/>
    <w:rsid w:val="0096171C"/>
    <w:rsid w:val="0096192F"/>
    <w:rsid w:val="009619C2"/>
    <w:rsid w:val="00961BB3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49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38C"/>
    <w:rsid w:val="00965A5A"/>
    <w:rsid w:val="00965C12"/>
    <w:rsid w:val="00965C6B"/>
    <w:rsid w:val="00965D79"/>
    <w:rsid w:val="00965D9A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42"/>
    <w:rsid w:val="00976F61"/>
    <w:rsid w:val="0097717F"/>
    <w:rsid w:val="0097793C"/>
    <w:rsid w:val="00977B14"/>
    <w:rsid w:val="00977C27"/>
    <w:rsid w:val="00977D3E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798"/>
    <w:rsid w:val="0099188C"/>
    <w:rsid w:val="00991DF0"/>
    <w:rsid w:val="009920A1"/>
    <w:rsid w:val="009921DF"/>
    <w:rsid w:val="00992377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8CF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4B9"/>
    <w:rsid w:val="009B388E"/>
    <w:rsid w:val="009B3978"/>
    <w:rsid w:val="009B3AF8"/>
    <w:rsid w:val="009B41CB"/>
    <w:rsid w:val="009B45D9"/>
    <w:rsid w:val="009B45DD"/>
    <w:rsid w:val="009B46B4"/>
    <w:rsid w:val="009B4839"/>
    <w:rsid w:val="009B48F2"/>
    <w:rsid w:val="009B491A"/>
    <w:rsid w:val="009B4932"/>
    <w:rsid w:val="009B4CF7"/>
    <w:rsid w:val="009B5104"/>
    <w:rsid w:val="009B5327"/>
    <w:rsid w:val="009B53AF"/>
    <w:rsid w:val="009B5708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62"/>
    <w:rsid w:val="009C0F9A"/>
    <w:rsid w:val="009C0FC0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80A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0FFA"/>
    <w:rsid w:val="009E1289"/>
    <w:rsid w:val="009E12E9"/>
    <w:rsid w:val="009E13BD"/>
    <w:rsid w:val="009E15F6"/>
    <w:rsid w:val="009E1683"/>
    <w:rsid w:val="009E1984"/>
    <w:rsid w:val="009E1A56"/>
    <w:rsid w:val="009E205F"/>
    <w:rsid w:val="009E2061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302F"/>
    <w:rsid w:val="009E308E"/>
    <w:rsid w:val="009E327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908"/>
    <w:rsid w:val="009E7ABD"/>
    <w:rsid w:val="009E7B7E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5B91"/>
    <w:rsid w:val="009F6001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46D"/>
    <w:rsid w:val="00A17532"/>
    <w:rsid w:val="00A17568"/>
    <w:rsid w:val="00A175A3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117B"/>
    <w:rsid w:val="00A214E1"/>
    <w:rsid w:val="00A216C3"/>
    <w:rsid w:val="00A2178C"/>
    <w:rsid w:val="00A21A25"/>
    <w:rsid w:val="00A21C0F"/>
    <w:rsid w:val="00A21FD6"/>
    <w:rsid w:val="00A223A1"/>
    <w:rsid w:val="00A2264E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40E8"/>
    <w:rsid w:val="00A243C3"/>
    <w:rsid w:val="00A24D71"/>
    <w:rsid w:val="00A24F91"/>
    <w:rsid w:val="00A2505D"/>
    <w:rsid w:val="00A254AE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907"/>
    <w:rsid w:val="00A33C13"/>
    <w:rsid w:val="00A33C82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99"/>
    <w:rsid w:val="00A3737F"/>
    <w:rsid w:val="00A373C9"/>
    <w:rsid w:val="00A373E5"/>
    <w:rsid w:val="00A37480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2D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40FC"/>
    <w:rsid w:val="00A644A1"/>
    <w:rsid w:val="00A644DA"/>
    <w:rsid w:val="00A647B6"/>
    <w:rsid w:val="00A64B78"/>
    <w:rsid w:val="00A64DF2"/>
    <w:rsid w:val="00A64E0D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AC8"/>
    <w:rsid w:val="00A66F8C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C93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F47"/>
    <w:rsid w:val="00A82466"/>
    <w:rsid w:val="00A8264B"/>
    <w:rsid w:val="00A82A2E"/>
    <w:rsid w:val="00A82ADF"/>
    <w:rsid w:val="00A82CD9"/>
    <w:rsid w:val="00A83049"/>
    <w:rsid w:val="00A8311A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56B"/>
    <w:rsid w:val="00A91D3B"/>
    <w:rsid w:val="00A91E24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DA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1E7"/>
    <w:rsid w:val="00AB6510"/>
    <w:rsid w:val="00AB6668"/>
    <w:rsid w:val="00AB68A9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D92"/>
    <w:rsid w:val="00AD7EA3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11C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B00"/>
    <w:rsid w:val="00AF6B91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9D"/>
    <w:rsid w:val="00B04BF7"/>
    <w:rsid w:val="00B04DCB"/>
    <w:rsid w:val="00B0553E"/>
    <w:rsid w:val="00B056A1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870"/>
    <w:rsid w:val="00B109DF"/>
    <w:rsid w:val="00B109F5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34"/>
    <w:rsid w:val="00B1208B"/>
    <w:rsid w:val="00B1222D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87D"/>
    <w:rsid w:val="00B14A1C"/>
    <w:rsid w:val="00B1540B"/>
    <w:rsid w:val="00B1566B"/>
    <w:rsid w:val="00B1570C"/>
    <w:rsid w:val="00B157C5"/>
    <w:rsid w:val="00B15CC6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427"/>
    <w:rsid w:val="00B35929"/>
    <w:rsid w:val="00B35ACB"/>
    <w:rsid w:val="00B35DC5"/>
    <w:rsid w:val="00B3633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692"/>
    <w:rsid w:val="00B46A67"/>
    <w:rsid w:val="00B46C21"/>
    <w:rsid w:val="00B46CE3"/>
    <w:rsid w:val="00B470BF"/>
    <w:rsid w:val="00B4742F"/>
    <w:rsid w:val="00B477E5"/>
    <w:rsid w:val="00B47A4C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1FC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3F54"/>
    <w:rsid w:val="00B5400D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9FD"/>
    <w:rsid w:val="00B57D36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2F16"/>
    <w:rsid w:val="00B6313C"/>
    <w:rsid w:val="00B633AA"/>
    <w:rsid w:val="00B634E3"/>
    <w:rsid w:val="00B6358B"/>
    <w:rsid w:val="00B637D3"/>
    <w:rsid w:val="00B6384A"/>
    <w:rsid w:val="00B63934"/>
    <w:rsid w:val="00B63A78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786"/>
    <w:rsid w:val="00B749ED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8002A"/>
    <w:rsid w:val="00B80340"/>
    <w:rsid w:val="00B80443"/>
    <w:rsid w:val="00B8083A"/>
    <w:rsid w:val="00B80859"/>
    <w:rsid w:val="00B80927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DB1"/>
    <w:rsid w:val="00B84DB6"/>
    <w:rsid w:val="00B8524E"/>
    <w:rsid w:val="00B853BC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8DF"/>
    <w:rsid w:val="00B90951"/>
    <w:rsid w:val="00B90965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636"/>
    <w:rsid w:val="00BA2664"/>
    <w:rsid w:val="00BA282E"/>
    <w:rsid w:val="00BA288E"/>
    <w:rsid w:val="00BA29B2"/>
    <w:rsid w:val="00BA2CFC"/>
    <w:rsid w:val="00BA356E"/>
    <w:rsid w:val="00BA38ED"/>
    <w:rsid w:val="00BA390B"/>
    <w:rsid w:val="00BA3A37"/>
    <w:rsid w:val="00BA3CB6"/>
    <w:rsid w:val="00BA3E59"/>
    <w:rsid w:val="00BA41AD"/>
    <w:rsid w:val="00BA459C"/>
    <w:rsid w:val="00BA47BE"/>
    <w:rsid w:val="00BA48EB"/>
    <w:rsid w:val="00BA4BD6"/>
    <w:rsid w:val="00BA4D8A"/>
    <w:rsid w:val="00BA4FD7"/>
    <w:rsid w:val="00BA52F5"/>
    <w:rsid w:val="00BA57AA"/>
    <w:rsid w:val="00BA5881"/>
    <w:rsid w:val="00BA598C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94"/>
    <w:rsid w:val="00BB2953"/>
    <w:rsid w:val="00BB2AC2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E23"/>
    <w:rsid w:val="00BB6FD4"/>
    <w:rsid w:val="00BB6FE5"/>
    <w:rsid w:val="00BB7113"/>
    <w:rsid w:val="00BB71C6"/>
    <w:rsid w:val="00BB7351"/>
    <w:rsid w:val="00BB73B6"/>
    <w:rsid w:val="00BB74CE"/>
    <w:rsid w:val="00BB77BA"/>
    <w:rsid w:val="00BB7816"/>
    <w:rsid w:val="00BB788C"/>
    <w:rsid w:val="00BB7A5C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B90"/>
    <w:rsid w:val="00BC0D24"/>
    <w:rsid w:val="00BC0EBF"/>
    <w:rsid w:val="00BC104E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28A"/>
    <w:rsid w:val="00BC33F8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510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E73"/>
    <w:rsid w:val="00BD5ED5"/>
    <w:rsid w:val="00BD63C6"/>
    <w:rsid w:val="00BD679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0FF"/>
    <w:rsid w:val="00BF05A1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BB4"/>
    <w:rsid w:val="00BF1E04"/>
    <w:rsid w:val="00BF21E3"/>
    <w:rsid w:val="00BF2256"/>
    <w:rsid w:val="00BF241D"/>
    <w:rsid w:val="00BF2457"/>
    <w:rsid w:val="00BF257C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86F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56B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CA1"/>
    <w:rsid w:val="00C23DF1"/>
    <w:rsid w:val="00C23E90"/>
    <w:rsid w:val="00C23F3D"/>
    <w:rsid w:val="00C23F50"/>
    <w:rsid w:val="00C24005"/>
    <w:rsid w:val="00C2446F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E89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83F"/>
    <w:rsid w:val="00C338C1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1CA"/>
    <w:rsid w:val="00C4026B"/>
    <w:rsid w:val="00C4039C"/>
    <w:rsid w:val="00C4060C"/>
    <w:rsid w:val="00C40634"/>
    <w:rsid w:val="00C4065C"/>
    <w:rsid w:val="00C40CC0"/>
    <w:rsid w:val="00C40F06"/>
    <w:rsid w:val="00C41092"/>
    <w:rsid w:val="00C41194"/>
    <w:rsid w:val="00C41455"/>
    <w:rsid w:val="00C414AD"/>
    <w:rsid w:val="00C4157F"/>
    <w:rsid w:val="00C419D2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D33"/>
    <w:rsid w:val="00C50E2D"/>
    <w:rsid w:val="00C51143"/>
    <w:rsid w:val="00C512B0"/>
    <w:rsid w:val="00C5139A"/>
    <w:rsid w:val="00C5160F"/>
    <w:rsid w:val="00C51BD0"/>
    <w:rsid w:val="00C51D7D"/>
    <w:rsid w:val="00C5213B"/>
    <w:rsid w:val="00C52192"/>
    <w:rsid w:val="00C522E4"/>
    <w:rsid w:val="00C52401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5227"/>
    <w:rsid w:val="00C556B4"/>
    <w:rsid w:val="00C559B7"/>
    <w:rsid w:val="00C55A52"/>
    <w:rsid w:val="00C55BA4"/>
    <w:rsid w:val="00C55C18"/>
    <w:rsid w:val="00C55FA5"/>
    <w:rsid w:val="00C56129"/>
    <w:rsid w:val="00C5613F"/>
    <w:rsid w:val="00C562B5"/>
    <w:rsid w:val="00C5638B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99E"/>
    <w:rsid w:val="00C61AB0"/>
    <w:rsid w:val="00C61BE3"/>
    <w:rsid w:val="00C61E1E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83B"/>
    <w:rsid w:val="00C67A4C"/>
    <w:rsid w:val="00C67B3D"/>
    <w:rsid w:val="00C67D79"/>
    <w:rsid w:val="00C67EC8"/>
    <w:rsid w:val="00C70340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446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51EF"/>
    <w:rsid w:val="00C75240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8C8"/>
    <w:rsid w:val="00C85AC2"/>
    <w:rsid w:val="00C85CA1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5A"/>
    <w:rsid w:val="00C944B9"/>
    <w:rsid w:val="00C945E8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2F5"/>
    <w:rsid w:val="00CA2545"/>
    <w:rsid w:val="00CA28D8"/>
    <w:rsid w:val="00CA290D"/>
    <w:rsid w:val="00CA2C37"/>
    <w:rsid w:val="00CA2E46"/>
    <w:rsid w:val="00CA2EE7"/>
    <w:rsid w:val="00CA3408"/>
    <w:rsid w:val="00CA356E"/>
    <w:rsid w:val="00CA3586"/>
    <w:rsid w:val="00CA36AD"/>
    <w:rsid w:val="00CA3921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589"/>
    <w:rsid w:val="00CB16CA"/>
    <w:rsid w:val="00CB1727"/>
    <w:rsid w:val="00CB1776"/>
    <w:rsid w:val="00CB17E9"/>
    <w:rsid w:val="00CB1DFD"/>
    <w:rsid w:val="00CB1EB2"/>
    <w:rsid w:val="00CB1FC7"/>
    <w:rsid w:val="00CB2010"/>
    <w:rsid w:val="00CB2458"/>
    <w:rsid w:val="00CB2471"/>
    <w:rsid w:val="00CB2724"/>
    <w:rsid w:val="00CB275A"/>
    <w:rsid w:val="00CB2947"/>
    <w:rsid w:val="00CB2C2F"/>
    <w:rsid w:val="00CB2CC2"/>
    <w:rsid w:val="00CB2E2E"/>
    <w:rsid w:val="00CB2FA0"/>
    <w:rsid w:val="00CB321E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22B"/>
    <w:rsid w:val="00CB541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836"/>
    <w:rsid w:val="00CC4852"/>
    <w:rsid w:val="00CC4A45"/>
    <w:rsid w:val="00CC4B9F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614"/>
    <w:rsid w:val="00CD062B"/>
    <w:rsid w:val="00CD07A3"/>
    <w:rsid w:val="00CD07D0"/>
    <w:rsid w:val="00CD0A5A"/>
    <w:rsid w:val="00CD0ACC"/>
    <w:rsid w:val="00CD0B7D"/>
    <w:rsid w:val="00CD0D81"/>
    <w:rsid w:val="00CD0F34"/>
    <w:rsid w:val="00CD11B5"/>
    <w:rsid w:val="00CD13C1"/>
    <w:rsid w:val="00CD1405"/>
    <w:rsid w:val="00CD145E"/>
    <w:rsid w:val="00CD1696"/>
    <w:rsid w:val="00CD173C"/>
    <w:rsid w:val="00CD191F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52"/>
    <w:rsid w:val="00CE6948"/>
    <w:rsid w:val="00CE6ED6"/>
    <w:rsid w:val="00CE6F0A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B0F"/>
    <w:rsid w:val="00CF3B29"/>
    <w:rsid w:val="00CF3B69"/>
    <w:rsid w:val="00CF3CD9"/>
    <w:rsid w:val="00CF3D8D"/>
    <w:rsid w:val="00CF3E21"/>
    <w:rsid w:val="00CF422F"/>
    <w:rsid w:val="00CF43B6"/>
    <w:rsid w:val="00CF4A09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AB"/>
    <w:rsid w:val="00CF5CE6"/>
    <w:rsid w:val="00CF5FAD"/>
    <w:rsid w:val="00CF60DC"/>
    <w:rsid w:val="00CF6188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3C8"/>
    <w:rsid w:val="00D1242A"/>
    <w:rsid w:val="00D12431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773"/>
    <w:rsid w:val="00D23A6F"/>
    <w:rsid w:val="00D23D43"/>
    <w:rsid w:val="00D24178"/>
    <w:rsid w:val="00D243D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99E"/>
    <w:rsid w:val="00D32B04"/>
    <w:rsid w:val="00D32ECC"/>
    <w:rsid w:val="00D3301E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B56"/>
    <w:rsid w:val="00D40C70"/>
    <w:rsid w:val="00D40CF7"/>
    <w:rsid w:val="00D41093"/>
    <w:rsid w:val="00D41127"/>
    <w:rsid w:val="00D4127A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5FE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202"/>
    <w:rsid w:val="00D5436C"/>
    <w:rsid w:val="00D5468C"/>
    <w:rsid w:val="00D54751"/>
    <w:rsid w:val="00D54A43"/>
    <w:rsid w:val="00D54C70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E1B"/>
    <w:rsid w:val="00D67F02"/>
    <w:rsid w:val="00D70748"/>
    <w:rsid w:val="00D7093E"/>
    <w:rsid w:val="00D70A87"/>
    <w:rsid w:val="00D70AE3"/>
    <w:rsid w:val="00D70CC5"/>
    <w:rsid w:val="00D70D9A"/>
    <w:rsid w:val="00D70E22"/>
    <w:rsid w:val="00D70EFC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66B"/>
    <w:rsid w:val="00D7588C"/>
    <w:rsid w:val="00D75A89"/>
    <w:rsid w:val="00D75BE7"/>
    <w:rsid w:val="00D75C71"/>
    <w:rsid w:val="00D75E77"/>
    <w:rsid w:val="00D76018"/>
    <w:rsid w:val="00D7642A"/>
    <w:rsid w:val="00D7655F"/>
    <w:rsid w:val="00D76604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43C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F5"/>
    <w:rsid w:val="00D9523D"/>
    <w:rsid w:val="00D95487"/>
    <w:rsid w:val="00D9548A"/>
    <w:rsid w:val="00D955A4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F27"/>
    <w:rsid w:val="00DA1058"/>
    <w:rsid w:val="00DA10F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759"/>
    <w:rsid w:val="00DA78A6"/>
    <w:rsid w:val="00DA792D"/>
    <w:rsid w:val="00DA7B8A"/>
    <w:rsid w:val="00DA7DEB"/>
    <w:rsid w:val="00DA7F13"/>
    <w:rsid w:val="00DB0181"/>
    <w:rsid w:val="00DB0480"/>
    <w:rsid w:val="00DB0EAA"/>
    <w:rsid w:val="00DB0ED0"/>
    <w:rsid w:val="00DB0FEC"/>
    <w:rsid w:val="00DB1000"/>
    <w:rsid w:val="00DB103F"/>
    <w:rsid w:val="00DB122A"/>
    <w:rsid w:val="00DB134B"/>
    <w:rsid w:val="00DB139A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F95"/>
    <w:rsid w:val="00DB315A"/>
    <w:rsid w:val="00DB3167"/>
    <w:rsid w:val="00DB326A"/>
    <w:rsid w:val="00DB3278"/>
    <w:rsid w:val="00DB337A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51"/>
    <w:rsid w:val="00DC00BB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598"/>
    <w:rsid w:val="00DC35BD"/>
    <w:rsid w:val="00DC3888"/>
    <w:rsid w:val="00DC398A"/>
    <w:rsid w:val="00DC39DF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AF4"/>
    <w:rsid w:val="00DD3CDE"/>
    <w:rsid w:val="00DD3E4C"/>
    <w:rsid w:val="00DD3FDF"/>
    <w:rsid w:val="00DD402B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D53"/>
    <w:rsid w:val="00DD4DC0"/>
    <w:rsid w:val="00DD4FA3"/>
    <w:rsid w:val="00DD502C"/>
    <w:rsid w:val="00DD519E"/>
    <w:rsid w:val="00DD561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2C8"/>
    <w:rsid w:val="00DE140E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4EB"/>
    <w:rsid w:val="00DE669E"/>
    <w:rsid w:val="00DE691C"/>
    <w:rsid w:val="00DE713B"/>
    <w:rsid w:val="00DE73A4"/>
    <w:rsid w:val="00DE74FA"/>
    <w:rsid w:val="00DE766D"/>
    <w:rsid w:val="00DE7706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BAB"/>
    <w:rsid w:val="00DF1DF4"/>
    <w:rsid w:val="00DF1EDE"/>
    <w:rsid w:val="00DF1F99"/>
    <w:rsid w:val="00DF1FCF"/>
    <w:rsid w:val="00DF2026"/>
    <w:rsid w:val="00DF20A7"/>
    <w:rsid w:val="00DF20BF"/>
    <w:rsid w:val="00DF238D"/>
    <w:rsid w:val="00DF2512"/>
    <w:rsid w:val="00DF25FC"/>
    <w:rsid w:val="00DF261F"/>
    <w:rsid w:val="00DF2676"/>
    <w:rsid w:val="00DF2695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DE"/>
    <w:rsid w:val="00DF4A0C"/>
    <w:rsid w:val="00DF4E18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282"/>
    <w:rsid w:val="00DF6573"/>
    <w:rsid w:val="00DF67F8"/>
    <w:rsid w:val="00DF6C2E"/>
    <w:rsid w:val="00DF6C7D"/>
    <w:rsid w:val="00DF6D64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259"/>
    <w:rsid w:val="00E014CB"/>
    <w:rsid w:val="00E01857"/>
    <w:rsid w:val="00E01BF9"/>
    <w:rsid w:val="00E01F27"/>
    <w:rsid w:val="00E01FC0"/>
    <w:rsid w:val="00E02516"/>
    <w:rsid w:val="00E025C6"/>
    <w:rsid w:val="00E02800"/>
    <w:rsid w:val="00E02C99"/>
    <w:rsid w:val="00E02CB3"/>
    <w:rsid w:val="00E02E63"/>
    <w:rsid w:val="00E02F0E"/>
    <w:rsid w:val="00E036DB"/>
    <w:rsid w:val="00E03732"/>
    <w:rsid w:val="00E03B7A"/>
    <w:rsid w:val="00E03D80"/>
    <w:rsid w:val="00E03FF2"/>
    <w:rsid w:val="00E046B0"/>
    <w:rsid w:val="00E046C9"/>
    <w:rsid w:val="00E04C3F"/>
    <w:rsid w:val="00E052B9"/>
    <w:rsid w:val="00E055BE"/>
    <w:rsid w:val="00E05652"/>
    <w:rsid w:val="00E0586E"/>
    <w:rsid w:val="00E05A6D"/>
    <w:rsid w:val="00E05B61"/>
    <w:rsid w:val="00E0623A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899"/>
    <w:rsid w:val="00E20970"/>
    <w:rsid w:val="00E20A09"/>
    <w:rsid w:val="00E20C0F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657"/>
    <w:rsid w:val="00E2774F"/>
    <w:rsid w:val="00E277B3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4F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2E9"/>
    <w:rsid w:val="00E42732"/>
    <w:rsid w:val="00E429E4"/>
    <w:rsid w:val="00E42BC5"/>
    <w:rsid w:val="00E42D64"/>
    <w:rsid w:val="00E42D81"/>
    <w:rsid w:val="00E43254"/>
    <w:rsid w:val="00E434E1"/>
    <w:rsid w:val="00E43695"/>
    <w:rsid w:val="00E438A9"/>
    <w:rsid w:val="00E439BA"/>
    <w:rsid w:val="00E43BAB"/>
    <w:rsid w:val="00E43F16"/>
    <w:rsid w:val="00E4488A"/>
    <w:rsid w:val="00E44D5C"/>
    <w:rsid w:val="00E44D9A"/>
    <w:rsid w:val="00E45054"/>
    <w:rsid w:val="00E451E5"/>
    <w:rsid w:val="00E4532D"/>
    <w:rsid w:val="00E4599B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84A"/>
    <w:rsid w:val="00E4788E"/>
    <w:rsid w:val="00E47C23"/>
    <w:rsid w:val="00E5011F"/>
    <w:rsid w:val="00E50233"/>
    <w:rsid w:val="00E502E9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87"/>
    <w:rsid w:val="00E51B19"/>
    <w:rsid w:val="00E51C46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25F"/>
    <w:rsid w:val="00E54263"/>
    <w:rsid w:val="00E543E8"/>
    <w:rsid w:val="00E54BB8"/>
    <w:rsid w:val="00E54CEC"/>
    <w:rsid w:val="00E54EAF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D6F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5F5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AE2"/>
    <w:rsid w:val="00E62D79"/>
    <w:rsid w:val="00E62DEE"/>
    <w:rsid w:val="00E62EC8"/>
    <w:rsid w:val="00E62F39"/>
    <w:rsid w:val="00E63299"/>
    <w:rsid w:val="00E634B1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DFA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7BB"/>
    <w:rsid w:val="00E73918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48B"/>
    <w:rsid w:val="00E75592"/>
    <w:rsid w:val="00E75647"/>
    <w:rsid w:val="00E758BA"/>
    <w:rsid w:val="00E75A3D"/>
    <w:rsid w:val="00E75EBF"/>
    <w:rsid w:val="00E75FF5"/>
    <w:rsid w:val="00E762C6"/>
    <w:rsid w:val="00E762EF"/>
    <w:rsid w:val="00E7643D"/>
    <w:rsid w:val="00E76504"/>
    <w:rsid w:val="00E7672C"/>
    <w:rsid w:val="00E77418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0DC"/>
    <w:rsid w:val="00E8169C"/>
    <w:rsid w:val="00E81809"/>
    <w:rsid w:val="00E81A84"/>
    <w:rsid w:val="00E81AA4"/>
    <w:rsid w:val="00E81B79"/>
    <w:rsid w:val="00E81BDF"/>
    <w:rsid w:val="00E81E73"/>
    <w:rsid w:val="00E81E79"/>
    <w:rsid w:val="00E81F35"/>
    <w:rsid w:val="00E82270"/>
    <w:rsid w:val="00E824DD"/>
    <w:rsid w:val="00E82659"/>
    <w:rsid w:val="00E8270F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D19"/>
    <w:rsid w:val="00E87DD0"/>
    <w:rsid w:val="00E87E07"/>
    <w:rsid w:val="00E90028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0FC2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934"/>
    <w:rsid w:val="00EA0C88"/>
    <w:rsid w:val="00EA1212"/>
    <w:rsid w:val="00EA1316"/>
    <w:rsid w:val="00EA163B"/>
    <w:rsid w:val="00EA186E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73D"/>
    <w:rsid w:val="00EB1765"/>
    <w:rsid w:val="00EB17D2"/>
    <w:rsid w:val="00EB1870"/>
    <w:rsid w:val="00EB18A4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EE7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34A4"/>
    <w:rsid w:val="00EC35C1"/>
    <w:rsid w:val="00EC37BD"/>
    <w:rsid w:val="00EC3B3A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9C"/>
    <w:rsid w:val="00ED09DB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6D"/>
    <w:rsid w:val="00ED7F7F"/>
    <w:rsid w:val="00EE02F1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9BB"/>
    <w:rsid w:val="00F00CF3"/>
    <w:rsid w:val="00F00D5C"/>
    <w:rsid w:val="00F01010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9E2"/>
    <w:rsid w:val="00F02DE0"/>
    <w:rsid w:val="00F03027"/>
    <w:rsid w:val="00F03097"/>
    <w:rsid w:val="00F0347B"/>
    <w:rsid w:val="00F03535"/>
    <w:rsid w:val="00F0371F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BF"/>
    <w:rsid w:val="00F04BC7"/>
    <w:rsid w:val="00F05074"/>
    <w:rsid w:val="00F05292"/>
    <w:rsid w:val="00F052C2"/>
    <w:rsid w:val="00F054A3"/>
    <w:rsid w:val="00F0563A"/>
    <w:rsid w:val="00F05756"/>
    <w:rsid w:val="00F05C1B"/>
    <w:rsid w:val="00F05CAA"/>
    <w:rsid w:val="00F05E3E"/>
    <w:rsid w:val="00F05E8B"/>
    <w:rsid w:val="00F0603D"/>
    <w:rsid w:val="00F060D2"/>
    <w:rsid w:val="00F062A6"/>
    <w:rsid w:val="00F06D4D"/>
    <w:rsid w:val="00F06DA0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4F76"/>
    <w:rsid w:val="00F150A9"/>
    <w:rsid w:val="00F156AC"/>
    <w:rsid w:val="00F1586C"/>
    <w:rsid w:val="00F15A00"/>
    <w:rsid w:val="00F15A3D"/>
    <w:rsid w:val="00F15F4F"/>
    <w:rsid w:val="00F1608C"/>
    <w:rsid w:val="00F162BA"/>
    <w:rsid w:val="00F1634F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114E"/>
    <w:rsid w:val="00F21266"/>
    <w:rsid w:val="00F21500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12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744"/>
    <w:rsid w:val="00F26761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FC"/>
    <w:rsid w:val="00F3109B"/>
    <w:rsid w:val="00F31162"/>
    <w:rsid w:val="00F31518"/>
    <w:rsid w:val="00F31901"/>
    <w:rsid w:val="00F31CA9"/>
    <w:rsid w:val="00F31CF8"/>
    <w:rsid w:val="00F32750"/>
    <w:rsid w:val="00F3278E"/>
    <w:rsid w:val="00F328E4"/>
    <w:rsid w:val="00F32EE7"/>
    <w:rsid w:val="00F331C0"/>
    <w:rsid w:val="00F33208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783"/>
    <w:rsid w:val="00F35A18"/>
    <w:rsid w:val="00F35B47"/>
    <w:rsid w:val="00F35D88"/>
    <w:rsid w:val="00F35FB0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D2"/>
    <w:rsid w:val="00F416E0"/>
    <w:rsid w:val="00F4170A"/>
    <w:rsid w:val="00F419A3"/>
    <w:rsid w:val="00F41EE3"/>
    <w:rsid w:val="00F42049"/>
    <w:rsid w:val="00F42411"/>
    <w:rsid w:val="00F42B25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74"/>
    <w:rsid w:val="00F43AE7"/>
    <w:rsid w:val="00F43CD5"/>
    <w:rsid w:val="00F43EFE"/>
    <w:rsid w:val="00F441D3"/>
    <w:rsid w:val="00F4427C"/>
    <w:rsid w:val="00F44374"/>
    <w:rsid w:val="00F444FD"/>
    <w:rsid w:val="00F446D7"/>
    <w:rsid w:val="00F44D00"/>
    <w:rsid w:val="00F451AB"/>
    <w:rsid w:val="00F452F8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822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222D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DD"/>
    <w:rsid w:val="00F54B50"/>
    <w:rsid w:val="00F54EDA"/>
    <w:rsid w:val="00F55033"/>
    <w:rsid w:val="00F55074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82"/>
    <w:rsid w:val="00F603A1"/>
    <w:rsid w:val="00F605EE"/>
    <w:rsid w:val="00F60853"/>
    <w:rsid w:val="00F608BA"/>
    <w:rsid w:val="00F60CE5"/>
    <w:rsid w:val="00F60F59"/>
    <w:rsid w:val="00F61204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8BD"/>
    <w:rsid w:val="00F62A20"/>
    <w:rsid w:val="00F62B4F"/>
    <w:rsid w:val="00F62BF5"/>
    <w:rsid w:val="00F62E22"/>
    <w:rsid w:val="00F62E6F"/>
    <w:rsid w:val="00F62FAD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360"/>
    <w:rsid w:val="00F735C3"/>
    <w:rsid w:val="00F735F1"/>
    <w:rsid w:val="00F7370A"/>
    <w:rsid w:val="00F73710"/>
    <w:rsid w:val="00F73954"/>
    <w:rsid w:val="00F73B5E"/>
    <w:rsid w:val="00F73CFA"/>
    <w:rsid w:val="00F73D89"/>
    <w:rsid w:val="00F73DF8"/>
    <w:rsid w:val="00F74121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2082"/>
    <w:rsid w:val="00F8217E"/>
    <w:rsid w:val="00F825C0"/>
    <w:rsid w:val="00F827B7"/>
    <w:rsid w:val="00F82891"/>
    <w:rsid w:val="00F8294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9AE"/>
    <w:rsid w:val="00F84C86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75"/>
    <w:rsid w:val="00F87EEF"/>
    <w:rsid w:val="00F90137"/>
    <w:rsid w:val="00F904BF"/>
    <w:rsid w:val="00F90537"/>
    <w:rsid w:val="00F9071A"/>
    <w:rsid w:val="00F9075A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70D"/>
    <w:rsid w:val="00F9190A"/>
    <w:rsid w:val="00F91929"/>
    <w:rsid w:val="00F9201D"/>
    <w:rsid w:val="00F920C2"/>
    <w:rsid w:val="00F922A2"/>
    <w:rsid w:val="00F9235B"/>
    <w:rsid w:val="00F92572"/>
    <w:rsid w:val="00F92D0F"/>
    <w:rsid w:val="00F92DA3"/>
    <w:rsid w:val="00F92DEA"/>
    <w:rsid w:val="00F933ED"/>
    <w:rsid w:val="00F9384C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04FE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CBE"/>
    <w:rsid w:val="00FB2D40"/>
    <w:rsid w:val="00FB2ED5"/>
    <w:rsid w:val="00FB2FF5"/>
    <w:rsid w:val="00FB39EA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B40"/>
    <w:rsid w:val="00FB7D51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BDC"/>
    <w:rsid w:val="00FC1C7A"/>
    <w:rsid w:val="00FC1CCF"/>
    <w:rsid w:val="00FC1EBC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E2"/>
    <w:rsid w:val="00FC47B8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BC3"/>
    <w:rsid w:val="00FC7CAB"/>
    <w:rsid w:val="00FC7DDB"/>
    <w:rsid w:val="00FD0090"/>
    <w:rsid w:val="00FD0136"/>
    <w:rsid w:val="00FD020E"/>
    <w:rsid w:val="00FD0412"/>
    <w:rsid w:val="00FD047A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D4"/>
    <w:rsid w:val="00FD642F"/>
    <w:rsid w:val="00FD6591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D791B"/>
    <w:rsid w:val="00FD7C7E"/>
    <w:rsid w:val="00FD7D41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CD"/>
    <w:rsid w:val="00FE1E45"/>
    <w:rsid w:val="00FE1F09"/>
    <w:rsid w:val="00FE21A2"/>
    <w:rsid w:val="00FE259C"/>
    <w:rsid w:val="00FE29A0"/>
    <w:rsid w:val="00FE29A1"/>
    <w:rsid w:val="00FE2D37"/>
    <w:rsid w:val="00FE2D46"/>
    <w:rsid w:val="00FE30D3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717"/>
    <w:rsid w:val="00FE591B"/>
    <w:rsid w:val="00FE59FB"/>
    <w:rsid w:val="00FE5B8B"/>
    <w:rsid w:val="00FE5BD7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88D"/>
    <w:rsid w:val="00FF194F"/>
    <w:rsid w:val="00FF1AD6"/>
    <w:rsid w:val="00FF1AF3"/>
    <w:rsid w:val="00FF1B4A"/>
    <w:rsid w:val="00FF1B9C"/>
    <w:rsid w:val="00FF1EB5"/>
    <w:rsid w:val="00FF1F35"/>
    <w:rsid w:val="00FF1F7D"/>
    <w:rsid w:val="00FF206A"/>
    <w:rsid w:val="00FF2215"/>
    <w:rsid w:val="00FF23CA"/>
    <w:rsid w:val="00FF23D9"/>
    <w:rsid w:val="00FF26E6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F8"/>
    <w:rsid w:val="00FF42BE"/>
    <w:rsid w:val="00FF4584"/>
    <w:rsid w:val="00FF46C0"/>
    <w:rsid w:val="00FF47F7"/>
    <w:rsid w:val="00FF4C31"/>
    <w:rsid w:val="00FF4E36"/>
    <w:rsid w:val="00FF5294"/>
    <w:rsid w:val="00FF52A8"/>
    <w:rsid w:val="00FF5615"/>
    <w:rsid w:val="00FF578D"/>
    <w:rsid w:val="00FF57FD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C4FC28"/>
  <w15:chartTrackingRefBased/>
  <w15:docId w15:val="{C58E2CB9-02B7-454C-9A8F-EBA1BD6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4C0"/>
    <w:pPr>
      <w:spacing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es-ES" w:eastAsia="es-ES"/>
    </w:rPr>
  </w:style>
  <w:style w:type="paragraph" w:styleId="Ttulo1">
    <w:name w:val="heading 1"/>
    <w:aliases w:val="x"/>
    <w:basedOn w:val="Normal"/>
    <w:next w:val="Normal"/>
    <w:link w:val="Ttulo1Car"/>
    <w:qFormat/>
    <w:rsid w:val="007C0926"/>
    <w:pPr>
      <w:spacing w:before="240" w:line="260" w:lineRule="atLeast"/>
      <w:jc w:val="both"/>
      <w:outlineLvl w:val="0"/>
    </w:pPr>
    <w:rPr>
      <w:rFonts w:ascii="Arial" w:eastAsiaTheme="minorEastAsia" w:hAnsi="Arial"/>
      <w:b/>
      <w:noProof/>
      <w:color w:val="000000"/>
      <w:sz w:val="20"/>
      <w:szCs w:val="20"/>
      <w:u w:val="single"/>
      <w:lang w:val="en-US" w:eastAsia="zh-CN"/>
    </w:rPr>
  </w:style>
  <w:style w:type="paragraph" w:styleId="Ttulo2">
    <w:name w:val="heading 2"/>
    <w:basedOn w:val="Normal"/>
    <w:next w:val="Normal"/>
    <w:link w:val="Ttulo2Car"/>
    <w:qFormat/>
    <w:rsid w:val="007C0926"/>
    <w:pPr>
      <w:spacing w:before="120" w:line="260" w:lineRule="atLeast"/>
      <w:jc w:val="both"/>
      <w:outlineLvl w:val="1"/>
    </w:pPr>
    <w:rPr>
      <w:rFonts w:ascii="Arial" w:eastAsiaTheme="minorEastAsia" w:hAnsi="Arial" w:cstheme="majorBidi"/>
      <w:b/>
      <w:noProof/>
      <w:color w:val="000000"/>
      <w:sz w:val="20"/>
      <w:szCs w:val="20"/>
      <w:lang w:val="en-US" w:eastAsia="zh-CN"/>
    </w:rPr>
  </w:style>
  <w:style w:type="paragraph" w:styleId="Ttulo3">
    <w:name w:val="heading 3"/>
    <w:basedOn w:val="Normal"/>
    <w:next w:val="Normal"/>
    <w:link w:val="Ttulo3Car"/>
    <w:qFormat/>
    <w:rsid w:val="007C0926"/>
    <w:pPr>
      <w:spacing w:line="260" w:lineRule="atLeast"/>
      <w:ind w:left="360"/>
      <w:jc w:val="both"/>
      <w:outlineLvl w:val="2"/>
    </w:pPr>
    <w:rPr>
      <w:rFonts w:ascii="Palatino Linotype" w:eastAsiaTheme="minorEastAsia" w:hAnsi="Palatino Linotype"/>
      <w:b/>
      <w:noProof/>
      <w:color w:val="000000"/>
      <w:sz w:val="20"/>
      <w:szCs w:val="20"/>
      <w:lang w:val="en-US" w:eastAsia="zh-CN"/>
    </w:rPr>
  </w:style>
  <w:style w:type="paragraph" w:styleId="Ttulo4">
    <w:name w:val="heading 4"/>
    <w:basedOn w:val="Normal"/>
    <w:next w:val="Normal"/>
    <w:link w:val="Ttulo4Car"/>
    <w:qFormat/>
    <w:rsid w:val="007C0926"/>
    <w:pPr>
      <w:keepNext/>
      <w:keepLines/>
      <w:spacing w:before="240" w:line="480" w:lineRule="atLeast"/>
      <w:ind w:left="907" w:hanging="907"/>
      <w:jc w:val="both"/>
      <w:outlineLvl w:val="3"/>
    </w:pPr>
    <w:rPr>
      <w:rFonts w:ascii="Arial" w:eastAsiaTheme="minorEastAsia" w:hAnsi="Arial" w:cstheme="majorBidi"/>
      <w:b/>
      <w:noProof/>
      <w:color w:val="000000"/>
      <w:sz w:val="20"/>
      <w:szCs w:val="20"/>
      <w:lang w:val="en-US" w:eastAsia="zh-CN"/>
    </w:rPr>
  </w:style>
  <w:style w:type="paragraph" w:styleId="Ttulo5">
    <w:name w:val="heading 5"/>
    <w:basedOn w:val="Normal"/>
    <w:next w:val="Normal"/>
    <w:link w:val="Ttulo5Car"/>
    <w:qFormat/>
    <w:rsid w:val="007C0926"/>
    <w:pPr>
      <w:spacing w:line="260" w:lineRule="atLeast"/>
      <w:ind w:left="706"/>
      <w:jc w:val="both"/>
      <w:outlineLvl w:val="4"/>
    </w:pPr>
    <w:rPr>
      <w:rFonts w:ascii="Palatino Linotype" w:eastAsiaTheme="minorEastAsia" w:hAnsi="Palatino Linotype"/>
      <w:b/>
      <w:noProof/>
      <w:color w:val="000000"/>
      <w:sz w:val="20"/>
      <w:szCs w:val="20"/>
      <w:lang w:val="en-US" w:eastAsia="zh-CN"/>
    </w:rPr>
  </w:style>
  <w:style w:type="paragraph" w:styleId="Ttulo6">
    <w:name w:val="heading 6"/>
    <w:basedOn w:val="Normal"/>
    <w:next w:val="Normal"/>
    <w:link w:val="Ttulo6Car"/>
    <w:qFormat/>
    <w:rsid w:val="007C0926"/>
    <w:pPr>
      <w:spacing w:line="260" w:lineRule="atLeast"/>
      <w:ind w:left="706"/>
      <w:jc w:val="both"/>
      <w:outlineLvl w:val="5"/>
    </w:pPr>
    <w:rPr>
      <w:rFonts w:ascii="Palatino Linotype" w:eastAsiaTheme="minorEastAsia" w:hAnsi="Palatino Linotype" w:cstheme="majorBidi"/>
      <w:noProof/>
      <w:color w:val="000000"/>
      <w:sz w:val="20"/>
      <w:szCs w:val="20"/>
      <w:u w:val="single"/>
      <w:lang w:val="en-US" w:eastAsia="zh-CN"/>
    </w:rPr>
  </w:style>
  <w:style w:type="paragraph" w:styleId="Ttulo7">
    <w:name w:val="heading 7"/>
    <w:basedOn w:val="Normal"/>
    <w:next w:val="Normal"/>
    <w:link w:val="Ttulo7Car"/>
    <w:qFormat/>
    <w:rsid w:val="007C0926"/>
    <w:pPr>
      <w:spacing w:line="260" w:lineRule="atLeast"/>
      <w:ind w:left="706"/>
      <w:jc w:val="both"/>
      <w:outlineLvl w:val="6"/>
    </w:pPr>
    <w:rPr>
      <w:rFonts w:ascii="Palatino Linotype" w:eastAsiaTheme="minorEastAsia" w:hAnsi="Palatino Linotype"/>
      <w:i/>
      <w:noProof/>
      <w:color w:val="000000"/>
      <w:sz w:val="20"/>
      <w:szCs w:val="20"/>
      <w:lang w:val="en-US" w:eastAsia="zh-CN"/>
    </w:rPr>
  </w:style>
  <w:style w:type="paragraph" w:styleId="Ttulo8">
    <w:name w:val="heading 8"/>
    <w:basedOn w:val="Normal"/>
    <w:next w:val="Normal"/>
    <w:link w:val="Ttulo8Car"/>
    <w:qFormat/>
    <w:rsid w:val="007C0926"/>
    <w:pPr>
      <w:spacing w:line="260" w:lineRule="atLeast"/>
      <w:ind w:left="706"/>
      <w:jc w:val="both"/>
      <w:outlineLvl w:val="7"/>
    </w:pPr>
    <w:rPr>
      <w:rFonts w:ascii="Palatino Linotype" w:eastAsiaTheme="minorEastAsia" w:hAnsi="Palatino Linotype" w:cstheme="majorBidi"/>
      <w:i/>
      <w:noProof/>
      <w:color w:val="000000"/>
      <w:sz w:val="20"/>
      <w:szCs w:val="20"/>
      <w:lang w:val="en-US" w:eastAsia="zh-CN"/>
    </w:rPr>
  </w:style>
  <w:style w:type="paragraph" w:styleId="Ttulo9">
    <w:name w:val="heading 9"/>
    <w:basedOn w:val="Normal"/>
    <w:next w:val="Normal"/>
    <w:link w:val="Ttulo9Car"/>
    <w:qFormat/>
    <w:rsid w:val="007C0926"/>
    <w:pPr>
      <w:spacing w:line="260" w:lineRule="atLeast"/>
      <w:ind w:left="706"/>
      <w:jc w:val="both"/>
      <w:outlineLvl w:val="8"/>
    </w:pPr>
    <w:rPr>
      <w:rFonts w:ascii="Palatino Linotype" w:eastAsiaTheme="minorEastAsia" w:hAnsi="Palatino Linotype" w:cstheme="majorBidi"/>
      <w:i/>
      <w:noProof/>
      <w:color w:val="000000"/>
      <w:sz w:val="20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A64C0"/>
  </w:style>
  <w:style w:type="paragraph" w:customStyle="1" w:styleId="MDPI11articletype">
    <w:name w:val="MDPI_1.1_article_type"/>
    <w:next w:val="Normal"/>
    <w:qFormat/>
    <w:rsid w:val="000A64C0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0A64C0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0A64C0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0A64C0"/>
    <w:pPr>
      <w:adjustRightInd w:val="0"/>
      <w:snapToGrid w:val="0"/>
      <w:spacing w:line="240" w:lineRule="atLeast"/>
      <w:ind w:right="113"/>
    </w:pPr>
    <w:rPr>
      <w:rFonts w:ascii="Palatino Linotype" w:hAnsi="Palatino Linotype"/>
      <w:color w:val="000000"/>
      <w:sz w:val="14"/>
      <w:szCs w:val="20"/>
      <w:lang w:val="en-US" w:eastAsia="de-DE" w:bidi="en-US"/>
    </w:rPr>
  </w:style>
  <w:style w:type="paragraph" w:customStyle="1" w:styleId="MDPI15academiceditor">
    <w:name w:val="MDPI_1.5_academic_editor"/>
    <w:qFormat/>
    <w:rsid w:val="000A64C0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0A64C0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0A64C0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0A64C0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0A64C0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0A64C0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0A64C0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Ttulo2Car">
    <w:name w:val="Título 2 Car"/>
    <w:basedOn w:val="Fuentedeprrafopredeter"/>
    <w:link w:val="Ttulo2"/>
    <w:rsid w:val="007C0926"/>
    <w:rPr>
      <w:rFonts w:ascii="Arial" w:hAnsi="Arial" w:cstheme="majorBidi"/>
      <w:b/>
    </w:rPr>
  </w:style>
  <w:style w:type="character" w:customStyle="1" w:styleId="Ttulo1Car">
    <w:name w:val="Título 1 Car"/>
    <w:aliases w:val="x Car"/>
    <w:basedOn w:val="Fuentedeprrafopredeter"/>
    <w:link w:val="Ttulo1"/>
    <w:rsid w:val="007C0926"/>
    <w:rPr>
      <w:rFonts w:ascii="Arial" w:hAnsi="Arial"/>
      <w:b/>
      <w:u w:val="single"/>
    </w:rPr>
  </w:style>
  <w:style w:type="character" w:customStyle="1" w:styleId="Ttulo3Car">
    <w:name w:val="Título 3 Car"/>
    <w:basedOn w:val="Fuentedeprrafopredeter"/>
    <w:link w:val="Ttulo3"/>
    <w:rsid w:val="007C0926"/>
    <w:rPr>
      <w:b/>
    </w:rPr>
  </w:style>
  <w:style w:type="character" w:customStyle="1" w:styleId="Ttulo4Car">
    <w:name w:val="Título 4 Car"/>
    <w:basedOn w:val="Fuentedeprrafopredeter"/>
    <w:link w:val="Ttulo4"/>
    <w:rsid w:val="007C0926"/>
    <w:rPr>
      <w:rFonts w:ascii="Arial" w:hAnsi="Arial" w:cstheme="majorBidi"/>
      <w:b/>
    </w:rPr>
  </w:style>
  <w:style w:type="character" w:customStyle="1" w:styleId="Ttulo5Car">
    <w:name w:val="Título 5 Car"/>
    <w:basedOn w:val="Fuentedeprrafopredeter"/>
    <w:link w:val="Ttulo5"/>
    <w:rsid w:val="007C0926"/>
    <w:rPr>
      <w:b/>
    </w:rPr>
  </w:style>
  <w:style w:type="character" w:customStyle="1" w:styleId="Ttulo6Car">
    <w:name w:val="Título 6 Car"/>
    <w:basedOn w:val="Fuentedeprrafopredeter"/>
    <w:link w:val="Ttulo6"/>
    <w:rsid w:val="007C0926"/>
    <w:rPr>
      <w:rFonts w:cstheme="majorBidi"/>
      <w:u w:val="single"/>
    </w:rPr>
  </w:style>
  <w:style w:type="character" w:customStyle="1" w:styleId="Ttulo7Car">
    <w:name w:val="Título 7 Car"/>
    <w:basedOn w:val="Fuentedeprrafopredeter"/>
    <w:link w:val="Ttulo7"/>
    <w:rsid w:val="007C0926"/>
    <w:rPr>
      <w:i/>
    </w:rPr>
  </w:style>
  <w:style w:type="character" w:customStyle="1" w:styleId="Ttulo8Car">
    <w:name w:val="Título 8 Car"/>
    <w:basedOn w:val="Fuentedeprrafopredeter"/>
    <w:link w:val="Ttulo8"/>
    <w:rsid w:val="007C0926"/>
    <w:rPr>
      <w:rFonts w:cstheme="majorBidi"/>
      <w:i/>
    </w:rPr>
  </w:style>
  <w:style w:type="character" w:customStyle="1" w:styleId="Ttulo9Car">
    <w:name w:val="Título 9 Car"/>
    <w:basedOn w:val="Fuentedeprrafopredeter"/>
    <w:link w:val="Ttulo9"/>
    <w:rsid w:val="007C0926"/>
    <w:rPr>
      <w:rFonts w:cstheme="majorBidi"/>
      <w:i/>
    </w:rPr>
  </w:style>
  <w:style w:type="character" w:styleId="Hipervnculo">
    <w:name w:val="Hyperlink"/>
    <w:uiPriority w:val="99"/>
    <w:rsid w:val="000A64C0"/>
    <w:rPr>
      <w:color w:val="0000FF"/>
      <w:u w:val="single"/>
    </w:rPr>
  </w:style>
  <w:style w:type="character" w:styleId="Hipervnculovisitado">
    <w:name w:val="FollowedHyperlink"/>
    <w:basedOn w:val="Fuentedeprrafopredeter"/>
    <w:rsid w:val="000A64C0"/>
    <w:rPr>
      <w:color w:val="954F72" w:themeColor="followedHyperlink"/>
      <w:u w:val="single"/>
    </w:rPr>
  </w:style>
  <w:style w:type="character" w:styleId="Nmerodelnea">
    <w:name w:val="line number"/>
    <w:basedOn w:val="Fuentedeprrafopredeter"/>
    <w:uiPriority w:val="99"/>
    <w:rsid w:val="000A64C0"/>
  </w:style>
  <w:style w:type="paragraph" w:styleId="Textonotapie">
    <w:name w:val="footnote text"/>
    <w:basedOn w:val="Normal"/>
    <w:link w:val="TextonotapieCar"/>
    <w:semiHidden/>
    <w:unhideWhenUsed/>
    <w:rsid w:val="000A64C0"/>
    <w:pPr>
      <w:jc w:val="both"/>
    </w:pPr>
    <w:rPr>
      <w:rFonts w:ascii="Palatino Linotype" w:eastAsiaTheme="minorEastAsia" w:hAnsi="Palatino Linotype"/>
      <w:noProof/>
      <w:color w:val="000000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0A64C0"/>
    <w:rPr>
      <w:noProof/>
    </w:rPr>
  </w:style>
  <w:style w:type="paragraph" w:styleId="Prrafodelista">
    <w:name w:val="List Paragraph"/>
    <w:basedOn w:val="Normal"/>
    <w:uiPriority w:val="34"/>
    <w:qFormat/>
    <w:rsid w:val="007C0926"/>
    <w:pPr>
      <w:spacing w:line="260" w:lineRule="atLeast"/>
      <w:ind w:firstLineChars="200" w:firstLine="420"/>
      <w:jc w:val="both"/>
    </w:pPr>
    <w:rPr>
      <w:rFonts w:ascii="Palatino Linotype" w:eastAsiaTheme="minorEastAsia" w:hAnsi="Palatino Linotype"/>
      <w:noProof/>
      <w:color w:val="000000"/>
      <w:sz w:val="20"/>
      <w:szCs w:val="20"/>
      <w:lang w:val="en-US" w:eastAsia="zh-CN"/>
    </w:rPr>
  </w:style>
  <w:style w:type="paragraph" w:styleId="Textodeglobo">
    <w:name w:val="Balloon Text"/>
    <w:basedOn w:val="Normal"/>
    <w:link w:val="TextodegloboCar"/>
    <w:uiPriority w:val="99"/>
    <w:rsid w:val="000A64C0"/>
    <w:pPr>
      <w:spacing w:line="260" w:lineRule="atLeast"/>
      <w:jc w:val="both"/>
    </w:pPr>
    <w:rPr>
      <w:rFonts w:ascii="Palatino Linotype" w:eastAsiaTheme="minorEastAsia" w:hAnsi="Palatino Linotype" w:cs="Tahoma"/>
      <w:noProof/>
      <w:color w:val="000000"/>
      <w:sz w:val="20"/>
      <w:szCs w:val="18"/>
      <w:lang w:val="en-US"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A64C0"/>
    <w:rPr>
      <w:rFonts w:cs="Tahoma"/>
      <w:noProof/>
      <w:szCs w:val="18"/>
    </w:rPr>
  </w:style>
  <w:style w:type="paragraph" w:styleId="Textocomentario">
    <w:name w:val="annotation text"/>
    <w:basedOn w:val="Normal"/>
    <w:link w:val="TextocomentarioCar"/>
    <w:rsid w:val="000A64C0"/>
    <w:pPr>
      <w:spacing w:line="260" w:lineRule="atLeast"/>
      <w:jc w:val="both"/>
    </w:pPr>
    <w:rPr>
      <w:rFonts w:ascii="Palatino Linotype" w:eastAsiaTheme="minorEastAsia" w:hAnsi="Palatino Linotype"/>
      <w:noProof/>
      <w:color w:val="000000"/>
      <w:sz w:val="20"/>
      <w:szCs w:val="20"/>
      <w:lang w:val="en-US" w:eastAsia="zh-CN"/>
    </w:rPr>
  </w:style>
  <w:style w:type="character" w:customStyle="1" w:styleId="TextocomentarioCar">
    <w:name w:val="Texto comentario Car"/>
    <w:basedOn w:val="Fuentedeprrafopredeter"/>
    <w:link w:val="Textocomentario"/>
    <w:rsid w:val="000A64C0"/>
    <w:rPr>
      <w:noProof/>
    </w:rPr>
  </w:style>
  <w:style w:type="character" w:styleId="Refdecomentario">
    <w:name w:val="annotation reference"/>
    <w:basedOn w:val="Fuentedeprrafopredeter"/>
    <w:rsid w:val="000A64C0"/>
    <w:rPr>
      <w:sz w:val="21"/>
      <w:szCs w:val="21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A6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A64C0"/>
    <w:rPr>
      <w:b/>
      <w:bCs/>
      <w:noProof/>
    </w:rPr>
  </w:style>
  <w:style w:type="paragraph" w:styleId="NormalWeb">
    <w:name w:val="Normal (Web)"/>
    <w:basedOn w:val="Normal"/>
    <w:uiPriority w:val="99"/>
    <w:rsid w:val="000A64C0"/>
    <w:pPr>
      <w:spacing w:line="260" w:lineRule="atLeast"/>
      <w:jc w:val="both"/>
    </w:pPr>
    <w:rPr>
      <w:rFonts w:ascii="Palatino Linotype" w:eastAsiaTheme="minorEastAsia" w:hAnsi="Palatino Linotype"/>
      <w:noProof/>
      <w:color w:val="000000"/>
      <w:sz w:val="20"/>
      <w:lang w:val="en-US" w:eastAsia="zh-CN"/>
    </w:rPr>
  </w:style>
  <w:style w:type="paragraph" w:styleId="Bibliografa">
    <w:name w:val="Bibliography"/>
    <w:basedOn w:val="Normal"/>
    <w:next w:val="Normal"/>
    <w:uiPriority w:val="37"/>
    <w:semiHidden/>
    <w:unhideWhenUsed/>
    <w:rsid w:val="000A64C0"/>
    <w:pPr>
      <w:spacing w:line="260" w:lineRule="atLeast"/>
      <w:jc w:val="both"/>
    </w:pPr>
    <w:rPr>
      <w:rFonts w:ascii="Palatino Linotype" w:eastAsiaTheme="minorEastAsia" w:hAnsi="Palatino Linotype"/>
      <w:noProof/>
      <w:color w:val="000000"/>
      <w:sz w:val="20"/>
      <w:szCs w:val="20"/>
      <w:lang w:val="en-US" w:eastAsia="zh-CN"/>
    </w:rPr>
  </w:style>
  <w:style w:type="table" w:styleId="Tablaconcuadrcula">
    <w:name w:val="Table Grid"/>
    <w:basedOn w:val="Tablanormal"/>
    <w:uiPriority w:val="59"/>
    <w:rsid w:val="000A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0A64C0"/>
    <w:pPr>
      <w:jc w:val="both"/>
    </w:pPr>
    <w:rPr>
      <w:rFonts w:ascii="Palatino Linotype" w:eastAsiaTheme="minorEastAsia" w:hAnsi="Palatino Linotype"/>
      <w:noProof/>
      <w:color w:val="000000"/>
      <w:sz w:val="20"/>
      <w:szCs w:val="20"/>
      <w:lang w:val="en-US" w:eastAsia="zh-CN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A64C0"/>
    <w:rPr>
      <w:noProof/>
    </w:rPr>
  </w:style>
  <w:style w:type="character" w:styleId="Refdenotaalfinal">
    <w:name w:val="endnote reference"/>
    <w:basedOn w:val="Fuentedeprrafopredeter"/>
    <w:rsid w:val="000A64C0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0A64C0"/>
    <w:pPr>
      <w:tabs>
        <w:tab w:val="center" w:pos="4153"/>
        <w:tab w:val="right" w:pos="8306"/>
      </w:tabs>
      <w:snapToGrid w:val="0"/>
      <w:spacing w:line="240" w:lineRule="atLeast"/>
      <w:jc w:val="both"/>
    </w:pPr>
    <w:rPr>
      <w:rFonts w:ascii="Palatino Linotype" w:eastAsiaTheme="minorEastAsia" w:hAnsi="Palatino Linotype"/>
      <w:noProof/>
      <w:color w:val="000000"/>
      <w:sz w:val="20"/>
      <w:szCs w:val="18"/>
      <w:lang w:val="en-US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64C0"/>
    <w:rPr>
      <w:noProof/>
      <w:szCs w:val="18"/>
    </w:rPr>
  </w:style>
  <w:style w:type="character" w:styleId="Nmerodepgina">
    <w:name w:val="page number"/>
    <w:basedOn w:val="Fuentedeprrafopredeter"/>
    <w:rsid w:val="000A64C0"/>
  </w:style>
  <w:style w:type="paragraph" w:styleId="Encabezado">
    <w:name w:val="header"/>
    <w:basedOn w:val="Normal"/>
    <w:link w:val="EncabezadoCar"/>
    <w:uiPriority w:val="99"/>
    <w:rsid w:val="000A6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Palatino Linotype" w:eastAsiaTheme="minorEastAsia" w:hAnsi="Palatino Linotype"/>
      <w:noProof/>
      <w:color w:val="000000"/>
      <w:sz w:val="20"/>
      <w:szCs w:val="18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0A64C0"/>
    <w:rPr>
      <w:noProof/>
      <w:szCs w:val="18"/>
    </w:rPr>
  </w:style>
  <w:style w:type="paragraph" w:styleId="Textoindependiente">
    <w:name w:val="Body Text"/>
    <w:link w:val="TextoindependienteCar"/>
    <w:rsid w:val="000A64C0"/>
    <w:pPr>
      <w:spacing w:after="120" w:line="340" w:lineRule="atLeast"/>
    </w:pPr>
    <w:rPr>
      <w:sz w:val="24"/>
      <w:lang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0A64C0"/>
    <w:rPr>
      <w:sz w:val="24"/>
      <w:lang w:eastAsia="de-DE"/>
    </w:rPr>
  </w:style>
  <w:style w:type="character" w:styleId="Textodelmarcadordeposicin">
    <w:name w:val="Placeholder Text"/>
    <w:basedOn w:val="Fuentedeprrafopredeter"/>
    <w:uiPriority w:val="99"/>
    <w:semiHidden/>
    <w:rsid w:val="000A64C0"/>
    <w:rPr>
      <w:color w:val="808080"/>
    </w:rPr>
  </w:style>
  <w:style w:type="paragraph" w:customStyle="1" w:styleId="MDPI22heading2">
    <w:name w:val="MDPI_2.2_heading2"/>
    <w:qFormat/>
    <w:rsid w:val="000A64C0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0A64C0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0A64C0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0A64C0"/>
    <w:pPr>
      <w:ind w:firstLine="0"/>
    </w:pPr>
  </w:style>
  <w:style w:type="paragraph" w:customStyle="1" w:styleId="MDPI33textspaceafter">
    <w:name w:val="MDPI_3.3_text_space_after"/>
    <w:qFormat/>
    <w:rsid w:val="000A64C0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0A64C0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0A64C0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0A64C0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0A64C0"/>
    <w:pPr>
      <w:numPr>
        <w:numId w:val="16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0A64C0"/>
    <w:pPr>
      <w:numPr>
        <w:numId w:val="17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0A64C0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0A64C0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0A64C0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0A64C0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anormal"/>
    <w:uiPriority w:val="99"/>
    <w:rsid w:val="000A64C0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0A64C0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0A64C0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0A64C0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0A64C0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0A64C0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0A64C0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0A64C0"/>
    <w:pPr>
      <w:adjustRightInd w:val="0"/>
      <w:snapToGrid w:val="0"/>
      <w:spacing w:after="120" w:line="240" w:lineRule="atLeast"/>
      <w:ind w:right="113"/>
      <w:jc w:val="left"/>
    </w:pPr>
    <w:rPr>
      <w:rFonts w:eastAsia="SimSun"/>
      <w:snapToGrid w:val="0"/>
      <w:color w:val="000000" w:themeColor="text1"/>
      <w:sz w:val="14"/>
      <w:lang w:eastAsia="en-US" w:bidi="en-US"/>
    </w:rPr>
  </w:style>
  <w:style w:type="paragraph" w:customStyle="1" w:styleId="MDPI71References">
    <w:name w:val="MDPI_7.1_References"/>
    <w:qFormat/>
    <w:rsid w:val="000A64C0"/>
    <w:pPr>
      <w:adjustRightInd w:val="0"/>
      <w:snapToGrid w:val="0"/>
      <w:spacing w:line="228" w:lineRule="auto"/>
      <w:ind w:left="425" w:hanging="425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0A64C0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0A64C0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0A64C0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0A64C0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0A64C0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0A64C0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0A64C0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0A64C0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0A64C0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0A64C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0A64C0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0A64C0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anormal"/>
    <w:uiPriority w:val="99"/>
    <w:rsid w:val="000A64C0"/>
    <w:pPr>
      <w:spacing w:line="240" w:lineRule="auto"/>
      <w:jc w:val="left"/>
    </w:pPr>
    <w:rPr>
      <w:rFonts w:eastAsia="SimSun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A64C0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0A64C0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62Acknowledgments">
    <w:name w:val="MDPI_6.2_Acknowledgments"/>
    <w:qFormat/>
    <w:rsid w:val="000A64C0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0A64C0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0A64C0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0A64C0"/>
  </w:style>
  <w:style w:type="paragraph" w:customStyle="1" w:styleId="MDPI74PublishersNote">
    <w:name w:val="MDPI_7.4_Publisher'sNote"/>
    <w:qFormat/>
    <w:rsid w:val="000A64C0"/>
    <w:pPr>
      <w:adjustRightInd w:val="0"/>
      <w:snapToGrid w:val="0"/>
      <w:spacing w:before="240" w:after="240" w:line="200" w:lineRule="atLeast"/>
      <w:jc w:val="left"/>
    </w:pPr>
    <w:rPr>
      <w:rFonts w:eastAsia="SimSun"/>
      <w:color w:val="auto"/>
      <w:sz w:val="18"/>
      <w:szCs w:val="22"/>
    </w:rPr>
  </w:style>
  <w:style w:type="paragraph" w:customStyle="1" w:styleId="MDPI42tablebody">
    <w:name w:val="MDPI_4.2_table_body"/>
    <w:qFormat/>
    <w:rsid w:val="000A64C0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2A8F-4E6F-4522-B2FD-EEC89E92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/>
  <dc:creator>MDPI</dc:creator>
  <cp:keywords/>
  <dc:description/>
  <cp:lastModifiedBy>ESTRELA</cp:lastModifiedBy>
  <cp:revision>17</cp:revision>
  <dcterms:created xsi:type="dcterms:W3CDTF">2022-05-20T12:19:00Z</dcterms:created>
  <dcterms:modified xsi:type="dcterms:W3CDTF">2023-05-05T14:40:00Z</dcterms:modified>
</cp:coreProperties>
</file>