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70C2" w14:textId="4CCC95F7" w:rsidR="000E15E6" w:rsidRPr="00BE2B28" w:rsidRDefault="000E15E6" w:rsidP="000E15E6">
      <w:pPr>
        <w:pStyle w:val="MDPI52figure"/>
        <w:jc w:val="left"/>
        <w:rPr>
          <w:rFonts w:eastAsia="游明朝"/>
          <w:color w:val="000000" w:themeColor="text1"/>
          <w:sz w:val="18"/>
          <w:szCs w:val="18"/>
        </w:rPr>
      </w:pPr>
      <w:r w:rsidRPr="00BE2B28">
        <w:rPr>
          <w:b/>
          <w:color w:val="000000" w:themeColor="text1"/>
          <w:sz w:val="18"/>
          <w:szCs w:val="18"/>
        </w:rPr>
        <w:t xml:space="preserve">Table </w:t>
      </w:r>
      <w:r w:rsidR="00C34D7F" w:rsidRPr="00BE2B28">
        <w:rPr>
          <w:b/>
          <w:color w:val="000000" w:themeColor="text1"/>
          <w:sz w:val="18"/>
          <w:szCs w:val="18"/>
        </w:rPr>
        <w:t>S</w:t>
      </w:r>
      <w:r w:rsidRPr="00BE2B28">
        <w:rPr>
          <w:b/>
          <w:color w:val="000000" w:themeColor="text1"/>
          <w:sz w:val="18"/>
          <w:szCs w:val="18"/>
        </w:rPr>
        <w:t xml:space="preserve">1. </w:t>
      </w:r>
      <w:r w:rsidRPr="00BE2B28">
        <w:rPr>
          <w:noProof/>
          <w:color w:val="000000" w:themeColor="text1"/>
          <w:sz w:val="18"/>
          <w:szCs w:val="18"/>
        </w:rPr>
        <w:t xml:space="preserve">The determination of the binding epitope of </w:t>
      </w:r>
      <w:r w:rsidRPr="00BE2B28">
        <w:rPr>
          <w:rFonts w:eastAsia="游明朝"/>
          <w:color w:val="000000" w:themeColor="text1"/>
          <w:sz w:val="18"/>
          <w:szCs w:val="18"/>
        </w:rPr>
        <w:t>C</w:t>
      </w:r>
      <w:r w:rsidRPr="00BE2B28">
        <w:rPr>
          <w:rFonts w:eastAsia="游明朝"/>
          <w:color w:val="000000" w:themeColor="text1"/>
          <w:sz w:val="18"/>
          <w:szCs w:val="18"/>
          <w:vertAlign w:val="subscript"/>
        </w:rPr>
        <w:t>44</w:t>
      </w:r>
      <w:r w:rsidRPr="00BE2B28">
        <w:rPr>
          <w:rFonts w:eastAsia="游明朝"/>
          <w:color w:val="000000" w:themeColor="text1"/>
          <w:sz w:val="18"/>
          <w:szCs w:val="18"/>
        </w:rPr>
        <w:t>Mab-</w:t>
      </w:r>
      <w:r w:rsidR="00F72C34" w:rsidRPr="00BE2B28">
        <w:rPr>
          <w:rFonts w:eastAsia="游明朝"/>
          <w:color w:val="000000" w:themeColor="text1"/>
          <w:sz w:val="18"/>
          <w:szCs w:val="18"/>
        </w:rPr>
        <w:t>1</w:t>
      </w:r>
      <w:r w:rsidR="00B33A30" w:rsidRPr="00BE2B28">
        <w:rPr>
          <w:rFonts w:eastAsia="游明朝"/>
          <w:color w:val="000000" w:themeColor="text1"/>
          <w:sz w:val="18"/>
          <w:szCs w:val="18"/>
        </w:rPr>
        <w:t>8</w:t>
      </w:r>
      <w:r w:rsidRPr="00BE2B28">
        <w:rPr>
          <w:rFonts w:eastAsia="游明朝"/>
          <w:color w:val="000000" w:themeColor="text1"/>
          <w:sz w:val="18"/>
          <w:szCs w:val="18"/>
        </w:rPr>
        <w:t xml:space="preserve"> by ELISA. </w:t>
      </w:r>
    </w:p>
    <w:tbl>
      <w:tblPr>
        <w:tblW w:w="7272" w:type="dxa"/>
        <w:tblInd w:w="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0"/>
        <w:gridCol w:w="1540"/>
        <w:gridCol w:w="3112"/>
        <w:gridCol w:w="1100"/>
      </w:tblGrid>
      <w:tr w:rsidR="000E15E6" w:rsidRPr="00BE2B28" w14:paraId="37483591" w14:textId="77777777" w:rsidTr="000E15E6">
        <w:trPr>
          <w:trHeight w:val="340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28829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Peptide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E63E3" w14:textId="254659E3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Coding exon</w:t>
            </w:r>
            <w:r w:rsidR="00082329"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3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AD0E3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Sequence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C4AA4" w14:textId="1435E096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</w:t>
            </w:r>
            <w:r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  <w:vertAlign w:val="subscript"/>
              </w:rPr>
              <w:t>44</w:t>
            </w:r>
            <w:r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Mab-</w:t>
            </w:r>
            <w:r w:rsidR="00F72C34"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1</w:t>
            </w:r>
            <w:r w:rsidR="00B33A30" w:rsidRPr="00BE2B28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0E15E6" w:rsidRPr="00BE2B28" w14:paraId="58CBE00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EF959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CD44p221–240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0AEFD" w14:textId="6C42667C" w:rsidR="000E15E6" w:rsidRPr="00BE2B28" w:rsidRDefault="003E0E88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5/v3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5E9B8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ATSTSSNTISAGWEPNEENE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3E81A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6AB057A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E1C76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CD44p231–250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6A798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84C0F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AGWEPNEENEDERDRHLSFS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AAD20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6C9CCB73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F6FE6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CD44p241–260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46FF1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762E3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DERDRHLSFSGSGIDDDEDF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9A5DD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420228D4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5F582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CD44p251–270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86A72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v3/v4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878A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GSGIDDDEDFISSTISTTPR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A2FA2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28BDE670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511B9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CD44p261–280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5D5B3" w14:textId="092F692C" w:rsidR="000E15E6" w:rsidRPr="00BE2B28" w:rsidRDefault="003E0E88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v3/v4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418A8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ISSTISTTPRAFDHTKQNQD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2BCB3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0A9E178C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E0E23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CD44p271–290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11814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5760E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AFDHTKQNQDWTQWNPSHSN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ED92B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0CCE642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A0FE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CD44p281–300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1EE89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8C5E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WTQWNPSHSNPEVLLQTTTR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DEBDE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4D9F975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561CB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CD44p291–310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58DF9" w14:textId="11B41074" w:rsidR="000E15E6" w:rsidRPr="00BE2B28" w:rsidRDefault="003E0E88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v4/v5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47281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PEVLLQTTTRMTDVDRNGTT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9B208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166BB9D0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E253E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CD44p301–320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7BBA7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v4/v5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6C085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MTDVDRNGTTAYEGNWNPEA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499C4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45193873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43096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CD44p311–330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8C408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54311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AYEGNWNPEAHPPLIHHEHH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ACD0D" w14:textId="380F7AE7" w:rsidR="000E15E6" w:rsidRPr="00BE2B28" w:rsidRDefault="0035483F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1B5C3279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76D9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CD44p321–340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51813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94414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HPPLIHHEHHEEEETPHSTS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58F6E" w14:textId="7AA7930C" w:rsidR="000E15E6" w:rsidRPr="00BE2B28" w:rsidRDefault="0035483F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388E04AC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918AF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CD44p331–350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4CB69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v5/v6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C732E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EEEETPHSTSTIQATPSSTT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B851A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518D01F5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6063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CD44p341–360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A1E23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v5/v6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30599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TIQATPSSTTEETATQKEQW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A932C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01B31FFC" w14:textId="77777777" w:rsidTr="000E15E6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10153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CD44p351–370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CA784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34F0B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EETATQKEQWFGNRWHEGYR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C1589" w14:textId="409CF95D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FF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630F5F2F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EB9A6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CD44p361–380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4EA80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50F23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FGNRWHEGYRQTPREDSHST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274FF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1C36F1FE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3745A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CD44p371–390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37836" w14:textId="5C1695D7" w:rsidR="000E15E6" w:rsidRPr="00BE2B28" w:rsidRDefault="003E0E88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v6/v7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78F73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QTPREDSHSTTGTAAASAHT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714D5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3AC2112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E631C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CD44p381–400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CE7BE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v6/v7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30AD7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TGTAAASAHTSHPMQGRTTP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3A808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4FEAE252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8BB44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CD44p391–410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4FF16" w14:textId="1BFCC716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AD19A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SHPMQGRTTPSPEDSSWTDF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7B5EB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3273F5D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9377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CD44p401–420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265C3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6E240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SPEDSSWTDFFNPISHPMGR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292BB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653CDD3F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AEDC8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CD44p411–430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0DFBC" w14:textId="23DEDA1A" w:rsidR="000E15E6" w:rsidRPr="00BE2B28" w:rsidRDefault="003E0E88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v7/v8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3ED1C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FNPISHPMGRGHQAGRRMDM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C45C1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023682EE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09572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CD44p421–440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23545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v7/v8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25F7A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GHQAGRRMDMDSSHSTTLQP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582C5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0DAB6D25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9A341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CD44p431–450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8B056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194CC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DSSHSTTLQPTANPNTGLVE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64394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64551259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6D8E5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CD44p441–460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B825D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4F3F7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TANPNTGLVEDLDRTGPLSM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01DD3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50ABAC9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DD359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CD44p451–470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1D034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v8/v9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D30AF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DLDRTGPLSMTTQQSNSQSF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8297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1CDCBBF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9704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CD44p461–480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2A71" w14:textId="5D29C488" w:rsidR="000E15E6" w:rsidRPr="00BE2B28" w:rsidRDefault="003E0E88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v8/v9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6FD2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TTQQSNSQSFSTSHEGLEED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B962A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36021417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41CD1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CD44p471–490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26435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AF669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STSHEGLEEDKDHPTTSTLT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BD39D" w14:textId="1472AD93" w:rsidR="000E15E6" w:rsidRPr="00BE2B28" w:rsidRDefault="00B33A30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2E625922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978F8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CD44p481–500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287EE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v9/v10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57407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KDHPTTSTLTSSNRNDVTGG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0FDB8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33A3D1C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2264D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CD44p491–510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40D40" w14:textId="5F70E58B" w:rsidR="000E15E6" w:rsidRPr="00BE2B28" w:rsidRDefault="003E0E88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v9/v10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D0958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SSNRNDVTGGRRDPNHSEGS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C5E8B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06D5CDE2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3FD50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CD44p501–520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9B21D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2EA62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RRDPNHSEGSTTLLEGYTSH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6A85E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2E0774CF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7FF43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CD44p511–530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894F8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7A997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TTLLEGYTSHYPHTKESRTF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1C1DF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2BD696F0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8F925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CD44p521–540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AF961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DB84F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YPHTKESRTFIPVTSAKTGS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47FC5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02E06B65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93E04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CD44p531–550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D0E92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4DF31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IPVTSAKTGSFGVTAVTVGD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320DD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52FDA9CF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4C280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CD44p541–560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6AD46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24241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FGVTAVTVGDSNSNVNRSLS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479B2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BE2B28" w14:paraId="58E679FB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845AF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CD44p551–570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64277" w14:textId="77777777" w:rsidR="000E15E6" w:rsidRPr="00BE2B28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v10/16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07452" w14:textId="77777777" w:rsidR="000E15E6" w:rsidRPr="00BE2B28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sz w:val="18"/>
                <w:szCs w:val="18"/>
              </w:rPr>
              <w:t>SNSNVNRSLSGDQDTFHPSG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B4443" w14:textId="06FDA513" w:rsidR="000E15E6" w:rsidRPr="00BE2B28" w:rsidRDefault="00B33A30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BE2B28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+</w:t>
            </w:r>
          </w:p>
        </w:tc>
      </w:tr>
    </w:tbl>
    <w:p w14:paraId="2AAD6F83" w14:textId="0740CD49" w:rsidR="005D3591" w:rsidRPr="00BE2B28" w:rsidRDefault="000E15E6">
      <w:pPr>
        <w:rPr>
          <w:rFonts w:ascii="Palatino Linotype" w:hAnsi="Palatino Linotype"/>
          <w:sz w:val="18"/>
          <w:szCs w:val="18"/>
        </w:rPr>
      </w:pPr>
      <w:r w:rsidRPr="00BE2B28">
        <w:rPr>
          <w:rFonts w:ascii="Palatino Linotype" w:hAnsi="Palatino Linotype"/>
          <w:sz w:val="18"/>
          <w:szCs w:val="18"/>
        </w:rPr>
        <w:t>+, OD655</w:t>
      </w:r>
      <w:r w:rsidRPr="00BE2B28">
        <w:rPr>
          <w:rFonts w:ascii="Cambria Math" w:hAnsi="Cambria Math" w:cs="Cambria Math"/>
          <w:sz w:val="18"/>
          <w:szCs w:val="18"/>
        </w:rPr>
        <w:t>≧</w:t>
      </w:r>
      <w:r w:rsidRPr="00BE2B28">
        <w:rPr>
          <w:rFonts w:ascii="Palatino Linotype" w:hAnsi="Palatino Linotype"/>
          <w:sz w:val="18"/>
          <w:szCs w:val="18"/>
        </w:rPr>
        <w:t>0.</w:t>
      </w:r>
      <w:r w:rsidR="00F37712" w:rsidRPr="00BE2B28">
        <w:rPr>
          <w:rFonts w:ascii="Palatino Linotype" w:hAnsi="Palatino Linotype"/>
          <w:sz w:val="18"/>
          <w:szCs w:val="18"/>
        </w:rPr>
        <w:t>4</w:t>
      </w:r>
      <w:r w:rsidRPr="00BE2B28">
        <w:rPr>
          <w:rFonts w:ascii="Palatino Linotype" w:hAnsi="Palatino Linotype"/>
          <w:sz w:val="18"/>
          <w:szCs w:val="18"/>
        </w:rPr>
        <w:t xml:space="preserve">; </w:t>
      </w:r>
      <w:r w:rsidRPr="00BE2B28">
        <w:rPr>
          <w:rFonts w:ascii="Palatino Linotype" w:eastAsia="ＭＳ 明朝" w:hAnsi="Palatino Linotype" w:cs="ＭＳ 明朝"/>
          <w:sz w:val="18"/>
          <w:szCs w:val="18"/>
        </w:rPr>
        <w:t>－</w:t>
      </w:r>
      <w:r w:rsidRPr="00BE2B28">
        <w:rPr>
          <w:rFonts w:ascii="Palatino Linotype" w:hAnsi="Palatino Linotype"/>
          <w:sz w:val="18"/>
          <w:szCs w:val="18"/>
        </w:rPr>
        <w:t>, OD655&lt;0.</w:t>
      </w:r>
      <w:r w:rsidR="00F37712" w:rsidRPr="00BE2B28">
        <w:rPr>
          <w:rFonts w:ascii="Palatino Linotype" w:hAnsi="Palatino Linotype"/>
          <w:sz w:val="18"/>
          <w:szCs w:val="18"/>
        </w:rPr>
        <w:t>1</w:t>
      </w:r>
    </w:p>
    <w:p w14:paraId="27AFB02A" w14:textId="4954B10A" w:rsidR="00A702B4" w:rsidRPr="00BE2B28" w:rsidRDefault="00082329">
      <w:pPr>
        <w:rPr>
          <w:rFonts w:ascii="Palatino Linotype" w:hAnsi="Palatino Linotype"/>
          <w:sz w:val="18"/>
          <w:szCs w:val="18"/>
        </w:rPr>
      </w:pPr>
      <w:r w:rsidRPr="00BE2B28">
        <w:rPr>
          <w:rFonts w:ascii="Palatino Linotype" w:hAnsi="Palatino Linotype" w:cs="Times New Roman"/>
          <w:b/>
          <w:bCs/>
          <w:sz w:val="18"/>
          <w:szCs w:val="18"/>
        </w:rPr>
        <w:t>*</w:t>
      </w:r>
      <w:r w:rsidR="00A702B4" w:rsidRPr="00BE2B28">
        <w:rPr>
          <w:rFonts w:ascii="Palatino Linotype" w:eastAsia="游明朝" w:hAnsi="Palatino Linotype"/>
          <w:color w:val="000000" w:themeColor="text1"/>
          <w:sz w:val="18"/>
          <w:szCs w:val="18"/>
        </w:rPr>
        <w:t>The CD44 exon-cording regions</w:t>
      </w:r>
      <w:r w:rsidR="00A702B4" w:rsidRPr="00BE2B28">
        <w:rPr>
          <w:rFonts w:ascii="Palatino Linotype" w:eastAsia="游明朝" w:hAnsi="Palatino Linotype" w:hint="eastAsia"/>
          <w:color w:val="000000" w:themeColor="text1"/>
          <w:sz w:val="18"/>
          <w:szCs w:val="18"/>
        </w:rPr>
        <w:t xml:space="preserve"> </w:t>
      </w:r>
      <w:r w:rsidR="00A702B4" w:rsidRPr="00BE2B28">
        <w:rPr>
          <w:rFonts w:ascii="Palatino Linotype" w:eastAsia="游明朝" w:hAnsi="Palatino Linotype"/>
          <w:color w:val="000000" w:themeColor="text1"/>
          <w:sz w:val="18"/>
          <w:szCs w:val="18"/>
        </w:rPr>
        <w:t>are illustrated in Figure 1.</w:t>
      </w:r>
    </w:p>
    <w:sectPr w:rsidR="00A702B4" w:rsidRPr="00BE2B28" w:rsidSect="0027493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5E6"/>
    <w:rsid w:val="00020EA6"/>
    <w:rsid w:val="00082329"/>
    <w:rsid w:val="000A7356"/>
    <w:rsid w:val="000C6F50"/>
    <w:rsid w:val="000E15E6"/>
    <w:rsid w:val="00117BC2"/>
    <w:rsid w:val="001610AF"/>
    <w:rsid w:val="00166143"/>
    <w:rsid w:val="001678F3"/>
    <w:rsid w:val="001A3352"/>
    <w:rsid w:val="001A3B81"/>
    <w:rsid w:val="00230B5A"/>
    <w:rsid w:val="00232978"/>
    <w:rsid w:val="00233027"/>
    <w:rsid w:val="00237235"/>
    <w:rsid w:val="002526C9"/>
    <w:rsid w:val="0027493D"/>
    <w:rsid w:val="002F35E1"/>
    <w:rsid w:val="00324EC9"/>
    <w:rsid w:val="00352A92"/>
    <w:rsid w:val="0035483F"/>
    <w:rsid w:val="003556FC"/>
    <w:rsid w:val="0037065E"/>
    <w:rsid w:val="00380CB4"/>
    <w:rsid w:val="00391619"/>
    <w:rsid w:val="003B559B"/>
    <w:rsid w:val="003D28D0"/>
    <w:rsid w:val="003E0E88"/>
    <w:rsid w:val="003E75F7"/>
    <w:rsid w:val="00426366"/>
    <w:rsid w:val="00433E30"/>
    <w:rsid w:val="004340E5"/>
    <w:rsid w:val="004356DA"/>
    <w:rsid w:val="004402F8"/>
    <w:rsid w:val="0046377B"/>
    <w:rsid w:val="00465B18"/>
    <w:rsid w:val="004A1C9A"/>
    <w:rsid w:val="004B2E9A"/>
    <w:rsid w:val="00544132"/>
    <w:rsid w:val="00575571"/>
    <w:rsid w:val="005D242C"/>
    <w:rsid w:val="005D3591"/>
    <w:rsid w:val="005E20BA"/>
    <w:rsid w:val="00607269"/>
    <w:rsid w:val="006811EB"/>
    <w:rsid w:val="00694173"/>
    <w:rsid w:val="00697293"/>
    <w:rsid w:val="006E7B15"/>
    <w:rsid w:val="00703AEA"/>
    <w:rsid w:val="00737826"/>
    <w:rsid w:val="00780386"/>
    <w:rsid w:val="00794401"/>
    <w:rsid w:val="008B1A5E"/>
    <w:rsid w:val="008B4C21"/>
    <w:rsid w:val="008C2ED3"/>
    <w:rsid w:val="008D07CA"/>
    <w:rsid w:val="00911602"/>
    <w:rsid w:val="00981F07"/>
    <w:rsid w:val="00993A2D"/>
    <w:rsid w:val="009D7485"/>
    <w:rsid w:val="00A06FF8"/>
    <w:rsid w:val="00A702B4"/>
    <w:rsid w:val="00A702ED"/>
    <w:rsid w:val="00B04671"/>
    <w:rsid w:val="00B106D7"/>
    <w:rsid w:val="00B22EDA"/>
    <w:rsid w:val="00B33A30"/>
    <w:rsid w:val="00B34051"/>
    <w:rsid w:val="00BB0AE5"/>
    <w:rsid w:val="00BE2B28"/>
    <w:rsid w:val="00C20654"/>
    <w:rsid w:val="00C23E69"/>
    <w:rsid w:val="00C34D7F"/>
    <w:rsid w:val="00CC0040"/>
    <w:rsid w:val="00D7006F"/>
    <w:rsid w:val="00D75C95"/>
    <w:rsid w:val="00D97706"/>
    <w:rsid w:val="00DC1B90"/>
    <w:rsid w:val="00E03DF1"/>
    <w:rsid w:val="00EC1AF8"/>
    <w:rsid w:val="00EF1CAC"/>
    <w:rsid w:val="00F114A5"/>
    <w:rsid w:val="00F20B56"/>
    <w:rsid w:val="00F37712"/>
    <w:rsid w:val="00F41BF1"/>
    <w:rsid w:val="00F54513"/>
    <w:rsid w:val="00F673D7"/>
    <w:rsid w:val="00F72C34"/>
    <w:rsid w:val="00F90924"/>
    <w:rsid w:val="00FA2517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03C966"/>
  <w15:chartTrackingRefBased/>
  <w15:docId w15:val="{D07C24F1-BBB2-3643-A2A4-74C8760F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5E6"/>
    <w:rPr>
      <w:rFonts w:ascii="ＭＳ Ｐゴシック" w:eastAsia="ＭＳ Ｐゴシック" w:hAnsi="ＭＳ Ｐゴシック" w:cs="ＭＳ Ｐゴシック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52figure">
    <w:name w:val="MDPI_5.2_figure"/>
    <w:qFormat/>
    <w:rsid w:val="000E15E6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2023-01-21T04:20:00Z</dcterms:created>
  <dcterms:modified xsi:type="dcterms:W3CDTF">2023-05-19T00:20:00Z</dcterms:modified>
</cp:coreProperties>
</file>