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69011" w14:textId="298ABABB" w:rsidR="00286AC7" w:rsidRPr="00286AC7" w:rsidRDefault="00286AC7" w:rsidP="00286AC7">
      <w:pPr>
        <w:rPr>
          <w:rFonts w:ascii="Helvetica" w:eastAsia="Arial" w:hAnsi="Helvetica" w:cs="Arial"/>
          <w:color w:val="000000" w:themeColor="text1"/>
        </w:rPr>
      </w:pPr>
      <w:r w:rsidRPr="00286AC7">
        <w:rPr>
          <w:rFonts w:ascii="Helvetica" w:hAnsi="Helvetica"/>
        </w:rPr>
        <w:t xml:space="preserve">Table S2. </w:t>
      </w:r>
      <w:r w:rsidRPr="00286AC7">
        <w:rPr>
          <w:rFonts w:ascii="Helvetica" w:eastAsia="Arial" w:hAnsi="Helvetica" w:cs="Arial"/>
          <w:color w:val="000000" w:themeColor="text1"/>
        </w:rPr>
        <w:t xml:space="preserve">Minimal Inhibitory Concentrations of </w:t>
      </w:r>
      <w:proofErr w:type="spellStart"/>
      <w:r w:rsidRPr="00286AC7">
        <w:rPr>
          <w:rFonts w:ascii="Helvetica" w:eastAsia="Arial" w:hAnsi="Helvetica" w:cs="Arial"/>
          <w:color w:val="000000" w:themeColor="text1"/>
        </w:rPr>
        <w:t>cefiderocol</w:t>
      </w:r>
      <w:proofErr w:type="spellEnd"/>
      <w:r w:rsidRPr="00286AC7">
        <w:rPr>
          <w:rFonts w:ascii="Helvetica" w:eastAsia="Arial" w:hAnsi="Helvetica" w:cs="Arial"/>
          <w:color w:val="000000" w:themeColor="text1"/>
        </w:rPr>
        <w:t xml:space="preserve"> (CFDC) performed using </w:t>
      </w:r>
      <w:proofErr w:type="spellStart"/>
      <w:r w:rsidRPr="00286AC7">
        <w:rPr>
          <w:rFonts w:ascii="Helvetica" w:eastAsia="Arial" w:hAnsi="Helvetica" w:cs="Arial"/>
          <w:color w:val="000000" w:themeColor="text1"/>
        </w:rPr>
        <w:t>cefiderocol</w:t>
      </w:r>
      <w:proofErr w:type="spellEnd"/>
      <w:r w:rsidRPr="00286AC7">
        <w:rPr>
          <w:rFonts w:ascii="Helvetica" w:eastAsia="Arial" w:hAnsi="Helvetica" w:cs="Arial"/>
          <w:color w:val="000000" w:themeColor="text1"/>
        </w:rPr>
        <w:t xml:space="preserve"> MTS strips (</w:t>
      </w:r>
      <w:proofErr w:type="spellStart"/>
      <w:r w:rsidRPr="00286AC7">
        <w:rPr>
          <w:rFonts w:ascii="Helvetica" w:eastAsia="Arial" w:hAnsi="Helvetica" w:cs="Arial"/>
          <w:color w:val="000000" w:themeColor="text1"/>
        </w:rPr>
        <w:t>Liofilchem</w:t>
      </w:r>
      <w:proofErr w:type="spellEnd"/>
      <w:r w:rsidRPr="00286AC7">
        <w:rPr>
          <w:rFonts w:ascii="Helvetica" w:eastAsia="Arial" w:hAnsi="Helvetica" w:cs="Arial"/>
          <w:color w:val="000000" w:themeColor="text1"/>
        </w:rPr>
        <w:t xml:space="preserve"> </w:t>
      </w:r>
      <w:proofErr w:type="spellStart"/>
      <w:r w:rsidRPr="00286AC7">
        <w:rPr>
          <w:rFonts w:ascii="Helvetica" w:eastAsia="Arial" w:hAnsi="Helvetica" w:cs="Arial"/>
          <w:color w:val="000000" w:themeColor="text1"/>
        </w:rPr>
        <w:t>S.r.l</w:t>
      </w:r>
      <w:proofErr w:type="spellEnd"/>
      <w:r w:rsidRPr="00286AC7">
        <w:rPr>
          <w:rFonts w:ascii="Helvetica" w:eastAsia="Arial" w:hAnsi="Helvetica" w:cs="Arial"/>
          <w:color w:val="000000" w:themeColor="text1"/>
        </w:rPr>
        <w:t>., Italy) on cation-adjusted Mueller Hinton Agar (CAMHA) alone or supplemented with the different DBOs.</w:t>
      </w:r>
    </w:p>
    <w:p w14:paraId="211F8064" w14:textId="04B186BD" w:rsidR="001C2F63" w:rsidRPr="00286AC7" w:rsidRDefault="001C2F63">
      <w:pPr>
        <w:rPr>
          <w:rFonts w:ascii="Helvetica" w:hAnsi="Helvetica"/>
        </w:rPr>
      </w:pPr>
    </w:p>
    <w:p w14:paraId="5443310F" w14:textId="30BDF02E" w:rsidR="00286AC7" w:rsidRPr="00286AC7" w:rsidRDefault="00286AC7">
      <w:pPr>
        <w:rPr>
          <w:rFonts w:ascii="Helvetica" w:hAnsi="Helvetica"/>
        </w:rPr>
      </w:pPr>
    </w:p>
    <w:tbl>
      <w:tblPr>
        <w:tblStyle w:val="TableGrid"/>
        <w:tblW w:w="0" w:type="auto"/>
        <w:jc w:val="center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1872"/>
        <w:gridCol w:w="1872"/>
        <w:gridCol w:w="1872"/>
        <w:gridCol w:w="1872"/>
        <w:gridCol w:w="1872"/>
      </w:tblGrid>
      <w:tr w:rsidR="00286AC7" w:rsidRPr="00286AC7" w14:paraId="1C343AE6" w14:textId="77777777" w:rsidTr="0060310B">
        <w:trPr>
          <w:jc w:val="center"/>
        </w:trPr>
        <w:tc>
          <w:tcPr>
            <w:tcW w:w="1872" w:type="dxa"/>
            <w:tcBorders>
              <w:top w:val="single" w:sz="2" w:space="0" w:color="000000" w:themeColor="text1"/>
              <w:left w:val="single" w:sz="2" w:space="0" w:color="FFFFFF" w:themeColor="background1"/>
              <w:bottom w:val="single" w:sz="2" w:space="0" w:color="000000" w:themeColor="text1"/>
              <w:right w:val="single" w:sz="2" w:space="0" w:color="FFFFFF" w:themeColor="background1"/>
            </w:tcBorders>
          </w:tcPr>
          <w:p w14:paraId="6D77988A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Strain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FFFFFF" w:themeColor="background1"/>
              <w:bottom w:val="single" w:sz="2" w:space="0" w:color="000000" w:themeColor="text1"/>
              <w:right w:val="single" w:sz="2" w:space="0" w:color="FFFFFF" w:themeColor="background1"/>
            </w:tcBorders>
          </w:tcPr>
          <w:p w14:paraId="2023E5D1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Condition</w:t>
            </w:r>
          </w:p>
        </w:tc>
      </w:tr>
      <w:tr w:rsidR="00286AC7" w:rsidRPr="00286AC7" w14:paraId="09801193" w14:textId="77777777" w:rsidTr="006500EF">
        <w:trPr>
          <w:jc w:val="center"/>
        </w:trPr>
        <w:tc>
          <w:tcPr>
            <w:tcW w:w="1872" w:type="dxa"/>
            <w:tcBorders>
              <w:top w:val="single" w:sz="2" w:space="0" w:color="000000" w:themeColor="text1"/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14:paraId="1AC45755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</w:p>
        </w:tc>
        <w:tc>
          <w:tcPr>
            <w:tcW w:w="1872" w:type="dxa"/>
            <w:tcBorders>
              <w:top w:val="single" w:sz="2" w:space="0" w:color="000000" w:themeColor="text1"/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14:paraId="7957202E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CAMHA</w:t>
            </w:r>
          </w:p>
        </w:tc>
        <w:tc>
          <w:tcPr>
            <w:tcW w:w="1872" w:type="dxa"/>
            <w:tcBorders>
              <w:top w:val="single" w:sz="2" w:space="0" w:color="000000" w:themeColor="text1"/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14:paraId="1E7A8FC8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CAMHA+AVI (4ug/ml)</w:t>
            </w:r>
          </w:p>
        </w:tc>
        <w:tc>
          <w:tcPr>
            <w:tcW w:w="1872" w:type="dxa"/>
            <w:tcBorders>
              <w:top w:val="single" w:sz="2" w:space="0" w:color="000000" w:themeColor="text1"/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14:paraId="5EEAA3ED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CAMHA+REL (4ug/ml)</w:t>
            </w:r>
          </w:p>
        </w:tc>
        <w:tc>
          <w:tcPr>
            <w:tcW w:w="1872" w:type="dxa"/>
            <w:tcBorders>
              <w:top w:val="single" w:sz="2" w:space="0" w:color="000000" w:themeColor="text1"/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14:paraId="6A9FA4BF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CAMHA+ZID (4ug/ml)</w:t>
            </w:r>
          </w:p>
        </w:tc>
      </w:tr>
      <w:tr w:rsidR="00286AC7" w:rsidRPr="00286AC7" w14:paraId="1DEBDBBE" w14:textId="77777777" w:rsidTr="006500EF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14:paraId="112EF43F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AMA40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14:paraId="515CBF12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0.38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14:paraId="6E1AF97E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0.50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14:paraId="1BE23C74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0.38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14:paraId="5135F459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0.75</w:t>
            </w:r>
          </w:p>
        </w:tc>
      </w:tr>
      <w:tr w:rsidR="00286AC7" w:rsidRPr="00286AC7" w14:paraId="14E2F08D" w14:textId="77777777" w:rsidTr="006500EF">
        <w:trPr>
          <w:jc w:val="center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7C59C097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AMA40 IHC1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A3E6661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&gt;256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66EA6516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1.00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4934F2A1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0.50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F4CEB13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0.75</w:t>
            </w:r>
          </w:p>
        </w:tc>
      </w:tr>
      <w:tr w:rsidR="00286AC7" w:rsidRPr="00286AC7" w14:paraId="4580E936" w14:textId="77777777" w:rsidTr="006500EF">
        <w:trPr>
          <w:jc w:val="center"/>
        </w:trPr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310FC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AMA40 IHC2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F837C" w14:textId="0B3B6F49" w:rsidR="00286AC7" w:rsidRPr="00286AC7" w:rsidRDefault="00B55043" w:rsidP="0060310B">
            <w:pPr>
              <w:jc w:val="center"/>
              <w:rPr>
                <w:rFonts w:ascii="Helvetica" w:eastAsia="Arial Nova" w:hAnsi="Helvetica" w:cs="Arial Nova"/>
              </w:rPr>
            </w:pPr>
            <w:r>
              <w:rPr>
                <w:rFonts w:ascii="Helvetica" w:eastAsia="Arial Nova" w:hAnsi="Helvetica" w:cs="Arial Nova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43A7C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1.00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48C6C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0.50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C024B" w14:textId="77777777" w:rsidR="00286AC7" w:rsidRPr="00286AC7" w:rsidRDefault="00286AC7" w:rsidP="0060310B">
            <w:pPr>
              <w:jc w:val="center"/>
              <w:rPr>
                <w:rFonts w:ascii="Helvetica" w:eastAsia="Arial Nova" w:hAnsi="Helvetica" w:cs="Arial Nova"/>
              </w:rPr>
            </w:pPr>
            <w:r w:rsidRPr="00286AC7">
              <w:rPr>
                <w:rFonts w:ascii="Helvetica" w:eastAsia="Arial Nova" w:hAnsi="Helvetica" w:cs="Arial Nova"/>
              </w:rPr>
              <w:t>0.75</w:t>
            </w:r>
          </w:p>
        </w:tc>
      </w:tr>
    </w:tbl>
    <w:p w14:paraId="01B3E57D" w14:textId="7D7FA118" w:rsidR="00286AC7" w:rsidRPr="00286AC7" w:rsidRDefault="00286AC7">
      <w:pPr>
        <w:rPr>
          <w:rFonts w:ascii="Helvetica" w:hAnsi="Helvetica"/>
        </w:rPr>
      </w:pPr>
    </w:p>
    <w:p w14:paraId="245405D0" w14:textId="59EDBDEB" w:rsidR="00286AC7" w:rsidRPr="00286AC7" w:rsidRDefault="00286AC7">
      <w:pPr>
        <w:rPr>
          <w:rFonts w:ascii="Helvetica" w:hAnsi="Helvetica"/>
          <w:sz w:val="20"/>
          <w:szCs w:val="20"/>
        </w:rPr>
      </w:pPr>
      <w:r w:rsidRPr="00286AC7">
        <w:rPr>
          <w:rFonts w:ascii="Helvetica" w:hAnsi="Helvetica"/>
          <w:sz w:val="20"/>
          <w:szCs w:val="20"/>
        </w:rPr>
        <w:t xml:space="preserve">AVI: avibactam, REL: </w:t>
      </w:r>
      <w:proofErr w:type="spellStart"/>
      <w:r w:rsidRPr="00286AC7">
        <w:rPr>
          <w:rFonts w:ascii="Helvetica" w:hAnsi="Helvetica"/>
          <w:sz w:val="20"/>
          <w:szCs w:val="20"/>
        </w:rPr>
        <w:t>relebactam</w:t>
      </w:r>
      <w:proofErr w:type="spellEnd"/>
      <w:r w:rsidRPr="00286AC7">
        <w:rPr>
          <w:rFonts w:ascii="Helvetica" w:hAnsi="Helvetica"/>
          <w:sz w:val="20"/>
          <w:szCs w:val="20"/>
        </w:rPr>
        <w:t xml:space="preserve">, ZID: </w:t>
      </w:r>
      <w:proofErr w:type="spellStart"/>
      <w:r w:rsidRPr="00286AC7">
        <w:rPr>
          <w:rFonts w:ascii="Helvetica" w:hAnsi="Helvetica"/>
          <w:sz w:val="20"/>
          <w:szCs w:val="20"/>
        </w:rPr>
        <w:t>zidebactam</w:t>
      </w:r>
      <w:proofErr w:type="spellEnd"/>
    </w:p>
    <w:sectPr w:rsidR="00286AC7" w:rsidRPr="00286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C7"/>
    <w:rsid w:val="00004050"/>
    <w:rsid w:val="0011392E"/>
    <w:rsid w:val="001158FF"/>
    <w:rsid w:val="001A6556"/>
    <w:rsid w:val="001C2F63"/>
    <w:rsid w:val="001F2E5D"/>
    <w:rsid w:val="00272A9E"/>
    <w:rsid w:val="00286AC7"/>
    <w:rsid w:val="00341F8A"/>
    <w:rsid w:val="0047528F"/>
    <w:rsid w:val="004A59FA"/>
    <w:rsid w:val="0056787F"/>
    <w:rsid w:val="00582F87"/>
    <w:rsid w:val="005F5917"/>
    <w:rsid w:val="00605A44"/>
    <w:rsid w:val="006500EF"/>
    <w:rsid w:val="006B3795"/>
    <w:rsid w:val="007D5D9F"/>
    <w:rsid w:val="00847C70"/>
    <w:rsid w:val="009951CE"/>
    <w:rsid w:val="00A316BB"/>
    <w:rsid w:val="00B55043"/>
    <w:rsid w:val="00DE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66A15D"/>
  <w15:chartTrackingRefBased/>
  <w15:docId w15:val="{40897966-EBFC-E341-848D-30E296B9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6AC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Ramirez, Maria Soledad</dc:creator>
  <cp:keywords/>
  <dc:description/>
  <cp:lastModifiedBy>Ramirez, Maria Soledad</cp:lastModifiedBy>
  <cp:revision>4</cp:revision>
  <dcterms:created xsi:type="dcterms:W3CDTF">2022-12-27T23:42:00Z</dcterms:created>
  <dcterms:modified xsi:type="dcterms:W3CDTF">2023-01-04T01:01:00Z</dcterms:modified>
</cp:coreProperties>
</file>