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61"/>
        <w:gridCol w:w="1248"/>
        <w:gridCol w:w="2337"/>
        <w:gridCol w:w="816"/>
        <w:gridCol w:w="2337"/>
        <w:gridCol w:w="816"/>
        <w:gridCol w:w="2217"/>
        <w:gridCol w:w="816"/>
        <w:gridCol w:w="2337"/>
        <w:gridCol w:w="813"/>
      </w:tblGrid>
      <w:tr w:rsidR="009D796B" w:rsidRPr="00A92C22" w14:paraId="057F7106" w14:textId="77777777" w:rsidTr="00326C77">
        <w:trPr>
          <w:trHeight w:val="20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4E3621" w14:textId="5EF5ED58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7"/>
                <w:szCs w:val="17"/>
              </w:rPr>
              <w:t xml:space="preserve">Table </w:t>
            </w:r>
            <w:r w:rsidR="008E198E"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7"/>
                <w:szCs w:val="17"/>
              </w:rPr>
              <w:t>S</w:t>
            </w:r>
            <w:r w:rsidR="00037B9B"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7"/>
                <w:szCs w:val="17"/>
              </w:rPr>
              <w:t>1</w:t>
            </w: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7"/>
                <w:szCs w:val="17"/>
              </w:rPr>
              <w:t xml:space="preserve">. 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Stratified Analysis of </w:t>
            </w:r>
            <w:r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 w:val="17"/>
                <w:szCs w:val="17"/>
              </w:rPr>
              <w:t>TS</w:t>
            </w:r>
            <w:r w:rsidR="00FF4D3D"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 w:val="17"/>
                <w:szCs w:val="17"/>
              </w:rPr>
              <w:t xml:space="preserve"> </w:t>
            </w:r>
            <w:r w:rsidR="00FF4D3D"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gene polymorphisms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 for </w:t>
            </w:r>
            <w:r w:rsidR="00FF4D3D"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combined clinical factors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 in CAD patients and control subjects</w:t>
            </w:r>
          </w:p>
        </w:tc>
      </w:tr>
      <w:tr w:rsidR="009D796B" w:rsidRPr="00A92C22" w14:paraId="03F9F8BA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FAF47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kern w:val="0"/>
                <w:sz w:val="17"/>
                <w:szCs w:val="17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3DDD5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b/>
                <w:bCs/>
                <w:kern w:val="0"/>
                <w:sz w:val="17"/>
                <w:szCs w:val="17"/>
              </w:rPr>
            </w:pPr>
          </w:p>
        </w:tc>
        <w:tc>
          <w:tcPr>
            <w:tcW w:w="1024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2003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7"/>
                <w:szCs w:val="17"/>
              </w:rPr>
              <w:t>TSER 2R/3R</w:t>
            </w:r>
          </w:p>
        </w:tc>
        <w:tc>
          <w:tcPr>
            <w:tcW w:w="1024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EC43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7"/>
                <w:szCs w:val="17"/>
              </w:rPr>
              <w:t>TS</w:t>
            </w: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7"/>
                <w:szCs w:val="17"/>
              </w:rPr>
              <w:t xml:space="preserve"> 1100T&gt;C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9B54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7"/>
                <w:szCs w:val="17"/>
              </w:rPr>
              <w:t>TS</w:t>
            </w: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7"/>
                <w:szCs w:val="17"/>
              </w:rPr>
              <w:t xml:space="preserve"> 1170A&gt;G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CACC7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D207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7"/>
                <w:szCs w:val="17"/>
              </w:rPr>
              <w:t>TS</w:t>
            </w: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7"/>
                <w:szCs w:val="17"/>
              </w:rPr>
              <w:t xml:space="preserve"> 1494ins/del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43F3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7"/>
                <w:szCs w:val="17"/>
              </w:rPr>
            </w:pPr>
          </w:p>
        </w:tc>
      </w:tr>
      <w:tr w:rsidR="009D796B" w:rsidRPr="00A92C22" w14:paraId="1187FDD4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C79FA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7"/>
                <w:szCs w:val="17"/>
              </w:rPr>
              <w:t>Variables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44D0B1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7"/>
                <w:szCs w:val="17"/>
              </w:rPr>
              <w:t>Model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06D5E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7"/>
                <w:szCs w:val="17"/>
              </w:rPr>
              <w:t>AOR (95% CI)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49540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7"/>
                <w:szCs w:val="17"/>
              </w:rPr>
              <w:t>P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8E76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7"/>
                <w:szCs w:val="17"/>
              </w:rPr>
              <w:t>AOR (95% CI)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42655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7"/>
                <w:szCs w:val="17"/>
              </w:rPr>
              <w:t>P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664F1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7"/>
                <w:szCs w:val="17"/>
              </w:rPr>
              <w:t>AOR (95% CI)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B3D15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7"/>
                <w:szCs w:val="17"/>
              </w:rPr>
              <w:t>P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305B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7"/>
                <w:szCs w:val="17"/>
              </w:rPr>
              <w:t>AOR (95% CI)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E914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7"/>
                <w:szCs w:val="17"/>
              </w:rPr>
              <w:t>P</w:t>
            </w:r>
          </w:p>
        </w:tc>
      </w:tr>
      <w:tr w:rsidR="009D796B" w:rsidRPr="00A92C22" w14:paraId="6F067EA5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167DD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Age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A4575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7478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F344D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6266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D31D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E38E5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9904C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164B0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08CC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</w:tr>
      <w:tr w:rsidR="009D796B" w:rsidRPr="00A92C22" w14:paraId="6209F343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5688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ind w:firstLineChars="100" w:firstLine="170"/>
              <w:jc w:val="left"/>
              <w:rPr>
                <w:rFonts w:ascii="Palatino Linotype" w:eastAsia="바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바탕" w:hAnsi="Palatino Linotype" w:cs="Times New Roman"/>
                <w:kern w:val="0"/>
                <w:sz w:val="17"/>
                <w:szCs w:val="17"/>
              </w:rPr>
              <w:t>≤63years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865D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Dominant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82F5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0.668 (0.419-1.066)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DF47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0.091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7CEAC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1.210 (0.786-1.864)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086C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0.387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0835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0.837 (0.541-1.295)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CBAFD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0.425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E4FD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0.864 (0.561-1.330)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962A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0.507 </w:t>
            </w:r>
          </w:p>
        </w:tc>
      </w:tr>
      <w:tr w:rsidR="009D796B" w:rsidRPr="00A92C22" w14:paraId="1C1874A9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636B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DA57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Recessive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13BF7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1.284 (0.270-6.119)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65110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0.753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0C6F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1.326 (0.669-2.628)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D46F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0.419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7969D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0.328 (0.123-0.878)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A0A0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0.026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FBEA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0.958 (0.484-1.897)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10BA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0.903 </w:t>
            </w:r>
          </w:p>
        </w:tc>
      </w:tr>
      <w:tr w:rsidR="009D796B" w:rsidRPr="00A92C22" w14:paraId="5C3F1683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04850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ind w:firstLineChars="100" w:firstLine="170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&gt;63years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32BDC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Dominant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6681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1.133 (0.737-1.744)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3498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0.569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811A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1.293 (0.880-1.899)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6FE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0.191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33C1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0.671 (0.454-0.991)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53C6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0.045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A6960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0.816 (0.556-1.199)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93F5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0.301 </w:t>
            </w:r>
          </w:p>
        </w:tc>
      </w:tr>
      <w:tr w:rsidR="009D796B" w:rsidRPr="00A92C22" w14:paraId="5375E8D4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F84BD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44F1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Recessive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B8FC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1.200 (0.291-4.956)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8B93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0.801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7261C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1.065 (0.482-2.356)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DEEE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0.876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372A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0.708 (0.317-1.583)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357B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0.401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93E3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0.799 (0.378-1.688)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5381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0.556 </w:t>
            </w:r>
          </w:p>
        </w:tc>
      </w:tr>
      <w:tr w:rsidR="009D796B" w:rsidRPr="00A92C22" w14:paraId="6BA15131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1ED5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Gender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C45F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57A6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4F76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37F7C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E8ED0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A871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FB9A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27497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FA9C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</w:tr>
      <w:tr w:rsidR="009D796B" w:rsidRPr="00A92C22" w14:paraId="10463F86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4C89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ind w:firstLineChars="100" w:firstLine="170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male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082E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Dominant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AB24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0.982 (0.589-1.639)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6503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0.945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148E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1.812 (0.868-3.783)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6420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0.113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FA8E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0.510 (0.317-0.819)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0C0F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0.005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7FCB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0.694 (0.436-1.104)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7578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0.123 </w:t>
            </w:r>
          </w:p>
        </w:tc>
      </w:tr>
      <w:tr w:rsidR="009D796B" w:rsidRPr="00A92C22" w14:paraId="52FA0021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FAAD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A6FB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Recessive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CCFD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1.324 (0.278-6.303)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F526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0.724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8788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1.812 (0.868-3.783)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4C7B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0.113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E3D7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0.277 (0.086-0.893)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9392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0.032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354A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1.056 (0.502-2.221)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46F2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0.885 </w:t>
            </w:r>
          </w:p>
        </w:tc>
      </w:tr>
      <w:tr w:rsidR="009D796B" w:rsidRPr="00A92C22" w14:paraId="4BF67227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3CE00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ind w:firstLineChars="100" w:firstLine="170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female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2B1F0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Dominant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1192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0.907 (0.606-1.358)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EEC9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0.636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8687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1.440 (0.992-2.089)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CEC8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0.055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BF46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0.890 (0.614-1.290)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CE89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0.538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2DCE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1.043 (0.721-1.509)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0F07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0.823 </w:t>
            </w:r>
          </w:p>
        </w:tc>
      </w:tr>
      <w:tr w:rsidR="009D796B" w:rsidRPr="00A92C22" w14:paraId="6FCB3D8B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6295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CF360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Recessive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1A4F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1.349 (0.327-5.556)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31BB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0.679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BBA0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0.805 (0.381-1.698)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BE047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0.569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7DFCD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0.613 (0.290-1.295)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1BDC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0.200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A29F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0.873 (0.441-1.726)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9158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0.696 </w:t>
            </w:r>
          </w:p>
        </w:tc>
      </w:tr>
      <w:tr w:rsidR="009D796B" w:rsidRPr="00A92C22" w14:paraId="7348DFA2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5007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HTN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FE8E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7335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A9F9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99390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D32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66E5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3887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667E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C4D9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</w:tr>
      <w:tr w:rsidR="009D796B" w:rsidRPr="00A92C22" w14:paraId="600D1CA3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844F5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ind w:firstLineChars="100" w:firstLine="170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No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55A1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Dominant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3C72C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0.668 (0.427-1.045)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CB9F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0.077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7813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1.324 (0.889-1.972)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5DDB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0.167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DC0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0.915 (0.611-1.371)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63E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0.667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DC9E7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0.794 (0.534-1.181)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762F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0.254 </w:t>
            </w:r>
          </w:p>
        </w:tc>
      </w:tr>
      <w:tr w:rsidR="009D796B" w:rsidRPr="00A92C22" w14:paraId="471A41AB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070F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A3560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Recessive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EA415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1.895 (0.476-7.540)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9650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0.364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5047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1.226 (0.609-2.470)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879E1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0.568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89F3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0.558 (0.236-1.322)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162E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0.185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B911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0.833 (0.400-1.732)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A8F5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0.624 </w:t>
            </w:r>
          </w:p>
        </w:tc>
      </w:tr>
      <w:tr w:rsidR="009D796B" w:rsidRPr="00A92C22" w14:paraId="2BAEF526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60C05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ind w:firstLineChars="100" w:firstLine="170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Yes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7FFE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Dominant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1CDFC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1.310 (0.828-2.072)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820CD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0.249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F33D0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1.307 (0.859-1.989)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37625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0.212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86381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0.555 (0.363-0.848)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DFB3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0.007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B656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0.966 (0.635-1.469)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D833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0.872 </w:t>
            </w:r>
          </w:p>
        </w:tc>
      </w:tr>
      <w:tr w:rsidR="009D796B" w:rsidRPr="00A92C22" w14:paraId="0EBC4064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F806D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EDCB1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Recessive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55F5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0.523 (0.109-2.503)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B1B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0.417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CAD1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1.283 (0.595-2.768)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55F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0.526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40CA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0.445 (0.182-1.088)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5F1F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0.076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FF99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0.991 (0.490-2.006)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677BD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0.980 </w:t>
            </w:r>
          </w:p>
        </w:tc>
      </w:tr>
      <w:tr w:rsidR="009D796B" w:rsidRPr="00A92C22" w14:paraId="77C05961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EEEA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DM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7657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BB741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2279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5595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1531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E910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F499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7ADC1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19510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</w:tr>
      <w:tr w:rsidR="009D796B" w:rsidRPr="00A92C22" w14:paraId="2FB6E714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1E4E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ind w:firstLineChars="100" w:firstLine="170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No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69BAC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Dominant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1311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0.924 (0.653-1.308)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372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0.657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F09E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1.224 (0.892-1.680)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B30F1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0.211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1617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0.855 (0.622-1.177)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5233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0.337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4E11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0.810 (0.591-1.112)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C806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0.192 </w:t>
            </w:r>
          </w:p>
        </w:tc>
      </w:tr>
      <w:tr w:rsidR="009D796B" w:rsidRPr="00A92C22" w14:paraId="259DAA8B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BC72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4EC2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Recessive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56A97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0.943 (0.315-2.824)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70070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0.916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8C3D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1.068 (0.597-1.908)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F0D2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0.825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8E53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0.484 (0.234-1.001)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E4A7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0.050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BAF1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0.763 (0.431-1.350)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9DD5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0.353 </w:t>
            </w:r>
          </w:p>
        </w:tc>
      </w:tr>
      <w:tr w:rsidR="009D796B" w:rsidRPr="00A92C22" w14:paraId="2C3233AE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44D75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ind w:firstLineChars="100" w:firstLine="170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Yes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C511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Dominant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0B24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0.961 (0.459-2.013)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4C6DC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0.916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D90B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1.770 (0.884-3.544)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53EB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0.107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450C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0.323 (0.155-0.674)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C52C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0.003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1D21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1.239 (0.628-2.446)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5EF8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0.537 </w:t>
            </w:r>
          </w:p>
        </w:tc>
      </w:tr>
      <w:tr w:rsidR="009D796B" w:rsidRPr="00A92C22" w14:paraId="552BCCFC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571C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BAC47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Recessive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CDB5D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N/A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841C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0.998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00B3D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1.890 (0.556-6.419)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C19D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0.308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868E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0.551 (0.162-1.870)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C71C7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0.339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5CAA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1.782 (0.531-5.978)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CC0C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0.350 </w:t>
            </w:r>
          </w:p>
        </w:tc>
      </w:tr>
      <w:tr w:rsidR="009D796B" w:rsidRPr="00A92C22" w14:paraId="117D2C77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3B8B7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Lipid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1FDCC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27997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F60B5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DEB3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4EF80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4D18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6DB3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4CF81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971BD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</w:tr>
      <w:tr w:rsidR="009D796B" w:rsidRPr="00A92C22" w14:paraId="70C7377D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F8BA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ind w:firstLineChars="100" w:firstLine="170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No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E3965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Dominant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CD7D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0.833 (0.583-1.191)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05E25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0.317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8768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1.231 (0.885-1.711)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7DEA7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0.217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57CB1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0.757 (0.542-1.057)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D6BD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0.102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EF34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0.941 (0.677-1.308)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7619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0.716 </w:t>
            </w:r>
          </w:p>
        </w:tc>
      </w:tr>
      <w:tr w:rsidR="009D796B" w:rsidRPr="00A92C22" w14:paraId="404104B5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8B69D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276C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Recessive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3B70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0.953 (0.273-3.328)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0DE8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0.939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6E01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1.296 (0.729-2.303)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F27B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0.377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3B07C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0.480 (0.228-1.014)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65B70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0.054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EC21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1.036 (0.582-1.845)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89D2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0.903 </w:t>
            </w:r>
          </w:p>
        </w:tc>
      </w:tr>
      <w:tr w:rsidR="009D796B" w:rsidRPr="00A92C22" w14:paraId="4BCDCBBA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E680D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ind w:firstLineChars="100" w:firstLine="170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Yes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A7B7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Dominant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F354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1.273 (0.656-2.467)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CF091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0.475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5AE7D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1.432 (0.794-2.585)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3B3A5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0.233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FB0A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0.699 (0.392-1.245)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9169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0.224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383FC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0.673 (0.375-1.207)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AFCB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0.184 </w:t>
            </w:r>
          </w:p>
        </w:tc>
      </w:tr>
      <w:tr w:rsidR="009D796B" w:rsidRPr="00A92C22" w14:paraId="5A90FB06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D70D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ED2E0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Recessive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CD55C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1.632 (0.259-10.304)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1F92C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0.602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0E32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0.836 (0.271-2.574)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724A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0.754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64AE7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0.598 (0.199-1.797)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43BC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0.360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66CE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0.568 (0.202-1.598)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BCC1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0.284 </w:t>
            </w:r>
          </w:p>
        </w:tc>
      </w:tr>
      <w:tr w:rsidR="009D796B" w:rsidRPr="00A92C22" w14:paraId="08A0EB66" w14:textId="77777777" w:rsidTr="00AF7889">
        <w:trPr>
          <w:trHeight w:val="20"/>
        </w:trPr>
        <w:tc>
          <w:tcPr>
            <w:tcW w:w="9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F444" w14:textId="27DE2AF1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Smokin</w:t>
            </w:r>
            <w:r w:rsidR="00FF4D3D"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g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 status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99B6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CDD2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CBCE5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7589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F341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DFA8D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19C6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B246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</w:tr>
      <w:tr w:rsidR="009D796B" w:rsidRPr="00A92C22" w14:paraId="697DE6E5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3695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ind w:firstLineChars="100" w:firstLine="170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No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C2A4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Dominant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EEE8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1.146 (0.788-1.666)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1EA91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0.477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08CA0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1.138 (0.809-1.600)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FA8B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0.457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794F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0.715 (0.507-1.007)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9F16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0.055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F3FC1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0.845 (0.601-1.188)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DBD8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0.333 </w:t>
            </w:r>
          </w:p>
        </w:tc>
      </w:tr>
      <w:tr w:rsidR="009D796B" w:rsidRPr="00A92C22" w14:paraId="4F82AD7B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FD821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323E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Recessive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564C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1.236 (0.358-4.271)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81CE7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0.738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9B85D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0.937 (0.483-1.819)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297B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0.848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3D9D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0.457 (0.219-0.956)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9F9E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0.038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608F5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0.859 (0.461-1.600)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2959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0.632 </w:t>
            </w:r>
          </w:p>
        </w:tc>
      </w:tr>
      <w:tr w:rsidR="009D796B" w:rsidRPr="00A92C22" w14:paraId="32559761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634C7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ind w:firstLineChars="100" w:firstLine="170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Yes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3A21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Dominant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F1AFC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0.555 (0.301-1.021)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B175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0.058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CCE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2.016 (1.159-3.507)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4910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0.013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C160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0.736 (0.421-1.285)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5E0A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0.281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79BBD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1.014 (0.592-1.739)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E894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0.959 </w:t>
            </w:r>
          </w:p>
        </w:tc>
      </w:tr>
      <w:tr w:rsidR="009D796B" w:rsidRPr="00A92C22" w14:paraId="6D1D3C77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D204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B4A6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Recessive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26E1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0.935 (0.139-6.273)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6614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0.945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F342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1.914 (0.847-4.326)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118C1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0.119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F9AB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0.583 (0.183-1.857)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F99A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0.361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66B7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1.064 (0.457-2.475)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59F4D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0.886 </w:t>
            </w:r>
          </w:p>
        </w:tc>
      </w:tr>
      <w:tr w:rsidR="009D796B" w:rsidRPr="00A92C22" w14:paraId="72C2B894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585DD" w14:textId="452497BE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H</w:t>
            </w:r>
            <w:r w:rsidR="00FF4D3D"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omocysteine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D20A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AE82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83A0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77BB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29690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7062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3D8F7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74A8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406B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</w:tr>
      <w:tr w:rsidR="009D796B" w:rsidRPr="00A92C22" w14:paraId="50666023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FE9A5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바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바탕" w:hAnsi="Palatino Linotype" w:cs="Times New Roman"/>
                <w:kern w:val="0"/>
                <w:sz w:val="17"/>
                <w:szCs w:val="17"/>
              </w:rPr>
              <w:t>≤11.40μmol/l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33DB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Dominant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D9C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0.848 (0.590-1.217)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716B0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0.370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E44F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1.203 (0.864-1.675)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8884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0.274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0EFD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0.703 (0.502-0.985)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D37F0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0.041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B43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0.843 (0.606-1.174)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8E35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0.312 </w:t>
            </w:r>
          </w:p>
        </w:tc>
      </w:tr>
      <w:tr w:rsidR="009D796B" w:rsidRPr="00A92C22" w14:paraId="013C6C42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30F4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D2A1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Recessive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3DF3D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1.771 (0.578-5.431)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80AE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0.317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69D9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1.216 (0.675-2.190)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8EF71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0.515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69B5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0.157 (0.052-0.471)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32C6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0.001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B61A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0.820 (0.464-1.449)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E35A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0.494 </w:t>
            </w:r>
          </w:p>
        </w:tc>
      </w:tr>
      <w:tr w:rsidR="009D796B" w:rsidRPr="00A92C22" w14:paraId="2E6E0720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1E2B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&gt;11.40μmol/l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4406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Dominant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8A425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0.992 (0.508-1.936)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DF47C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0.981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9191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1.566 (0.852-2.881)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4F567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0.149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74D07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0.695 (0.383-1.260)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F2D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0.231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BE2B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0.928 (0.509-1.692)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5B64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0.808 </w:t>
            </w:r>
          </w:p>
        </w:tc>
      </w:tr>
      <w:tr w:rsidR="009D796B" w:rsidRPr="00A92C22" w14:paraId="6A453DE1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427D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985C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Recessive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DE3E1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N/A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C1EC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0.998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4C13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1.370 (0.467-4.023)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5DC95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0.567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C2C8C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1.063 (0.393-2.874)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5F0C5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0.904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27D5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1.528 (0.507-4.607)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999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0.452 </w:t>
            </w:r>
          </w:p>
        </w:tc>
      </w:tr>
      <w:tr w:rsidR="009D796B" w:rsidRPr="00A92C22" w14:paraId="140C082D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B606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Folate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D566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8C69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6B35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BFF4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E2B3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D2C6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C7D0D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6203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E6BD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7"/>
                <w:szCs w:val="17"/>
              </w:rPr>
            </w:pPr>
          </w:p>
        </w:tc>
      </w:tr>
      <w:tr w:rsidR="009D796B" w:rsidRPr="00A92C22" w14:paraId="02CD8EAF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25D7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바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바탕" w:hAnsi="Palatino Linotype" w:cs="Times New Roman"/>
                <w:kern w:val="0"/>
                <w:sz w:val="17"/>
                <w:szCs w:val="17"/>
              </w:rPr>
              <w:t>≥4.85ng/ml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99EFC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Dominant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51F2E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0.787 (0.537-1.155)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A2EC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0.222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281DC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1.350 (0.955-1.909)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C936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0.089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00FB7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0.679 (0.480-0.961)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7C0E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0.029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FA367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0.949 (0.673-1.340)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C5F37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0.768 </w:t>
            </w:r>
          </w:p>
        </w:tc>
      </w:tr>
      <w:tr w:rsidR="009D796B" w:rsidRPr="00A92C22" w14:paraId="2279F6FA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790E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F237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Recessive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0A7D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1.539 (0.447-5.294)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460A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0.495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D2702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1.236 (0.669-2.286)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E5BF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0.499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B878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0.425 (0.188-0.961)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AE34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0.040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D7B65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0.978 (0.548-1.746)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3CDC5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0.941 </w:t>
            </w:r>
          </w:p>
        </w:tc>
      </w:tr>
      <w:tr w:rsidR="009D796B" w:rsidRPr="00A92C22" w14:paraId="794344D5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4AAC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&lt;4.85ng/ml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7E1C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Dominant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DF241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1.274 (0.666-2.436)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3625B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0.464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1267C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1.248 (0.688-2.265)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E2C5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0.467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75EB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0.913 (0.494-1.686)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9884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0.771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D8739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1.015 (0.557-1.848)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96C7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0.962 </w:t>
            </w:r>
          </w:p>
        </w:tc>
      </w:tr>
      <w:tr w:rsidR="009D796B" w:rsidRPr="00A92C22" w14:paraId="622DF80E" w14:textId="77777777" w:rsidTr="00AF7889">
        <w:trPr>
          <w:trHeight w:val="20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4884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CF10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Recessive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35DF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1.609 (0.151-17.161)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A5274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0.694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9E69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1.430 (0.448-4.566)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FED0C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0.547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5B63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0.345 (0.094-1.265)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BE8B8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0.108 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BB00A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1.229 (0.335-4.504)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D3743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 xml:space="preserve">0.756 </w:t>
            </w:r>
          </w:p>
        </w:tc>
      </w:tr>
      <w:tr w:rsidR="00A92C22" w:rsidRPr="00A92C22" w14:paraId="3643F190" w14:textId="77777777" w:rsidTr="00326C77">
        <w:trPr>
          <w:trHeight w:val="20"/>
        </w:trPr>
        <w:tc>
          <w:tcPr>
            <w:tcW w:w="5000" w:type="pct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20E86" w14:textId="77777777" w:rsidR="00326C77" w:rsidRPr="00A92C22" w:rsidRDefault="00326C77" w:rsidP="00326C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7"/>
                <w:szCs w:val="17"/>
              </w:rPr>
              <w:t>Adjusted by age, gender, hypertension, diabetes mellitus, hyperlipidemia, and smoke.</w:t>
            </w:r>
          </w:p>
        </w:tc>
      </w:tr>
    </w:tbl>
    <w:p w14:paraId="41D24BFC" w14:textId="77777777" w:rsidR="00326C77" w:rsidRPr="00A92C22" w:rsidRDefault="00326C77">
      <w:pPr>
        <w:rPr>
          <w:rFonts w:ascii="Palatino Linotype" w:hAnsi="Palatino Linotype" w:cs="Times New Roman"/>
        </w:rPr>
        <w:sectPr w:rsidR="00326C77" w:rsidRPr="00A92C22" w:rsidSect="00974206">
          <w:pgSz w:w="16838" w:h="11906" w:orient="landscape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81"/>
        <w:gridCol w:w="1638"/>
        <w:gridCol w:w="1638"/>
        <w:gridCol w:w="204"/>
        <w:gridCol w:w="16"/>
        <w:gridCol w:w="1623"/>
        <w:gridCol w:w="1638"/>
        <w:gridCol w:w="204"/>
        <w:gridCol w:w="1638"/>
        <w:gridCol w:w="1638"/>
        <w:gridCol w:w="204"/>
        <w:gridCol w:w="1638"/>
        <w:gridCol w:w="1638"/>
      </w:tblGrid>
      <w:tr w:rsidR="009D796B" w:rsidRPr="00A92C22" w14:paraId="0EF7F221" w14:textId="77777777" w:rsidTr="00A92C22">
        <w:trPr>
          <w:trHeight w:val="227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A4363" w14:textId="29CB7DF9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  <w:lastRenderedPageBreak/>
              <w:t xml:space="preserve">Table </w:t>
            </w:r>
            <w:r w:rsidR="00F14437"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  <w:t>S</w:t>
            </w:r>
            <w:r w:rsidR="00037B9B"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  <w:t>2</w:t>
            </w: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  <w:t xml:space="preserve">. </w:t>
            </w:r>
            <w:bookmarkStart w:id="0" w:name="_Hlk138259704"/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Adjusted odds ratios for CAD risk associated with </w:t>
            </w:r>
            <w:r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 w:val="18"/>
                <w:szCs w:val="18"/>
              </w:rPr>
              <w:t xml:space="preserve">TS </w:t>
            </w:r>
            <w:r w:rsidR="00611D44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gene 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polymorphisms, combined by clinical factors</w:t>
            </w:r>
            <w:bookmarkEnd w:id="0"/>
          </w:p>
        </w:tc>
      </w:tr>
      <w:tr w:rsidR="009D796B" w:rsidRPr="00A92C22" w14:paraId="5BA5840C" w14:textId="77777777" w:rsidTr="00A92C22">
        <w:trPr>
          <w:trHeight w:val="227"/>
        </w:trPr>
        <w:tc>
          <w:tcPr>
            <w:tcW w:w="546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9108233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  <w:t>Characteristics</w:t>
            </w:r>
          </w:p>
        </w:tc>
        <w:tc>
          <w:tcPr>
            <w:tcW w:w="5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FD0CA" w14:textId="42D82914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b/>
                <w:bCs/>
                <w:i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i/>
                <w:kern w:val="0"/>
                <w:sz w:val="18"/>
                <w:szCs w:val="18"/>
              </w:rPr>
              <w:t>TSER</w:t>
            </w:r>
            <w:r w:rsidR="00AF3867" w:rsidRPr="00A92C22">
              <w:rPr>
                <w:rFonts w:ascii="Palatino Linotype" w:eastAsia="맑은 고딕" w:hAnsi="Palatino Linotype" w:cs="Times New Roman"/>
                <w:b/>
                <w:bCs/>
                <w:i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9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9D5AA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2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8D0A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8"/>
                <w:szCs w:val="18"/>
              </w:rPr>
              <w:t>TS</w:t>
            </w: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  <w:t xml:space="preserve"> 1100T&gt;C</w:t>
            </w:r>
          </w:p>
        </w:tc>
        <w:tc>
          <w:tcPr>
            <w:tcW w:w="59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BD678A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2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9E7BC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8"/>
                <w:szCs w:val="18"/>
              </w:rPr>
              <w:t>TS</w:t>
            </w: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  <w:t xml:space="preserve"> 1170A&gt;G</w:t>
            </w:r>
          </w:p>
        </w:tc>
        <w:tc>
          <w:tcPr>
            <w:tcW w:w="59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BDF8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3B1BC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 w:val="18"/>
                <w:szCs w:val="18"/>
              </w:rPr>
              <w:t>TS</w:t>
            </w: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  <w:t xml:space="preserve"> 1494 0bp/6bp</w:t>
            </w:r>
          </w:p>
        </w:tc>
      </w:tr>
      <w:tr w:rsidR="009D796B" w:rsidRPr="00A92C22" w14:paraId="608D2372" w14:textId="77777777" w:rsidTr="00A92C22">
        <w:trPr>
          <w:trHeight w:val="227"/>
        </w:trPr>
        <w:tc>
          <w:tcPr>
            <w:tcW w:w="546" w:type="pct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7C7A9A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C38D8F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  <w:t>3R3R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1A7B6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  <w:t>3R2R+2R2R</w:t>
            </w:r>
          </w:p>
        </w:tc>
        <w:tc>
          <w:tcPr>
            <w:tcW w:w="6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FCA05E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A10559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  <w:t>TT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5700F2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  <w:t>TC+CC</w:t>
            </w:r>
          </w:p>
        </w:tc>
        <w:tc>
          <w:tcPr>
            <w:tcW w:w="6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C270B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02B6BF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  <w:t>AA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29B0DB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  <w:t>AG+GG</w:t>
            </w:r>
          </w:p>
        </w:tc>
        <w:tc>
          <w:tcPr>
            <w:tcW w:w="6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2719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7C71E5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  <w:t>0bo0bp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2A0EF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 w:val="18"/>
                <w:szCs w:val="18"/>
              </w:rPr>
              <w:t>0bp6bp+6bp6bp</w:t>
            </w:r>
          </w:p>
        </w:tc>
      </w:tr>
      <w:tr w:rsidR="009D796B" w:rsidRPr="00A92C22" w14:paraId="170D90AE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5C713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Age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2E4A5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A3F05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07BAF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5AC63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31434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AD83F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6BC0F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56C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1F2A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6772F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73EB5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9D796B" w:rsidRPr="00A92C22" w14:paraId="0694F2FB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41E7A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ind w:firstLineChars="100" w:firstLine="180"/>
              <w:jc w:val="left"/>
              <w:rPr>
                <w:rFonts w:ascii="Palatino Linotype" w:eastAsia="바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바탕" w:hAnsi="Palatino Linotype" w:cs="Times New Roman"/>
                <w:kern w:val="0"/>
                <w:sz w:val="18"/>
                <w:szCs w:val="18"/>
              </w:rPr>
              <w:t>≤63years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22229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551D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0.668 (0.419-1.066)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181DE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FF6B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7C45C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1.210 (0.786-1.864)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4D204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9C01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A1323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0.837 (0.541-1.295)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CD9B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91D9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02695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0.864 (0.561-1.330)</w:t>
            </w:r>
          </w:p>
        </w:tc>
      </w:tr>
      <w:tr w:rsidR="009D796B" w:rsidRPr="00A92C22" w14:paraId="279EEF20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A3A4A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ind w:firstLineChars="100" w:firstLine="180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&gt;63years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AD7B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0.876 (0.621-1.234)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24F1D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1.010 (0.637-1.600)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1D7E4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3FCD4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0.962 (0.628-1.471)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710EE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1.290 (0.845-1.967)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151FA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2C3A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1.093 (0.718-1.665)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8C3B9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0.752 (0.493-1.147)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952F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0C7DD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1.033 (0.677-1.575)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0461F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0.813 (0.532-1.244)</w:t>
            </w:r>
          </w:p>
        </w:tc>
      </w:tr>
      <w:tr w:rsidR="009D796B" w:rsidRPr="00A92C22" w14:paraId="6C4C7232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86CA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Gender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C135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EA295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00DE3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19C8D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F93F5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BE37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20E52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C1B34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C9BAA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CB9AD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BF180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</w:tr>
      <w:tr w:rsidR="009D796B" w:rsidRPr="00A92C22" w14:paraId="3BA48C84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5D8EE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ind w:firstLineChars="100" w:firstLine="180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male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00A8A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10F12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0.982 (0.589-1.639)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C158F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3E604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C03D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1.150 (0.727-1.818)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C2785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5000A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F810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0.510 (0.317-0.819)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6046B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46805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757E9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0.694 (0.436-1.104)</w:t>
            </w:r>
          </w:p>
        </w:tc>
      </w:tr>
      <w:tr w:rsidR="009D796B" w:rsidRPr="00A92C22" w14:paraId="57FBDEEE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F7BFF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ind w:firstLineChars="100" w:firstLine="180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female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4A98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0.768 (0.512-1.155)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842E3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0.652 (0.407-1.046)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AC3B3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27D93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0.464 (0.275-0.784)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8382E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0.623 (0.381-1.018)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03D5D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EEDFB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0.403 (0.252-0.644)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C7DD0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0.518 (0.321-0.836)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3874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98C2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0.441 (0.260-0.748)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29A73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0.404 (0.245-0.667)</w:t>
            </w:r>
          </w:p>
        </w:tc>
      </w:tr>
      <w:tr w:rsidR="009D796B" w:rsidRPr="00A92C22" w14:paraId="35DAD442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4304B" w14:textId="058CC004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H</w:t>
            </w:r>
            <w:r w:rsidR="00F856C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ypertension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D934C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8B3BC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4071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FF3DC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B333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874DC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7F863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0A6FC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2F42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D5782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2D9D0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</w:tr>
      <w:tr w:rsidR="009D796B" w:rsidRPr="00A92C22" w14:paraId="23C1E251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DBDB2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ind w:firstLineChars="100" w:firstLine="180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No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327B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746FD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0.668 (0.427-1.045)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B118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C5C0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37FA3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1.324 (0.889-1.972)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47D2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26BC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DA210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0.915 (0.611-1.371)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F0172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7771C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16162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0.794 (0.534-1.181)</w:t>
            </w:r>
          </w:p>
        </w:tc>
      </w:tr>
      <w:tr w:rsidR="009D796B" w:rsidRPr="00A92C22" w14:paraId="5E39ABBD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3FE9D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ind w:firstLineChars="100" w:firstLine="180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Yes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BA7EC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1.378 (0.979-1.941)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5EF3D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1.661 (1.050-2.630)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7BD39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2E0D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1.664 (1.087-2.546)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772BE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2.122 (1.401-3.215)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99B1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ED64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1.797 (1.176-2.745)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F72C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1.172 (0.764-1.796)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3286B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2487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1.524 (0.992-2.342)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2F4E3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1.406 (0.942-2.099)</w:t>
            </w:r>
          </w:p>
        </w:tc>
      </w:tr>
      <w:tr w:rsidR="009D796B" w:rsidRPr="00A92C22" w14:paraId="498BC73F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E547D" w14:textId="5974C8A2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D</w:t>
            </w:r>
            <w:r w:rsidR="00F856C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iabetes mellitus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C2FA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CF74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64D6F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667B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9374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A7A4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1EDAE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7F7A9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50B39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C7B3A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01AAA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</w:tr>
      <w:tr w:rsidR="009D796B" w:rsidRPr="00A92C22" w14:paraId="2AB9C537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78D69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ind w:firstLineChars="100" w:firstLine="180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No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8C099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1840D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0.924 (0.653-1.308)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3B1BA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5FF9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B279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1.224 (0.892-1.680)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A765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AC11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DA4BB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0.855 (0.622-1.177)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5880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F61B0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34FD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0.810 (0.591-1.112)</w:t>
            </w:r>
          </w:p>
        </w:tc>
      </w:tr>
      <w:tr w:rsidR="009D796B" w:rsidRPr="00A92C22" w14:paraId="617E80B1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FA2FA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ind w:firstLineChars="100" w:firstLine="180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Yes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C1C0C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2.865 (1.841-4.458)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CE049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2.414 (1.277-4.564)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27E4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8015D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2.394 (1.405-4.079)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914B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3.996 (2.329-6.855)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C98B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B24A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4.239 (2.362-7.609)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91C43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1.695 (1.013-2.836)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E319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18CC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2.421 (1.423-4.117)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2922D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2.963 (1.721-5.102)</w:t>
            </w:r>
          </w:p>
        </w:tc>
      </w:tr>
      <w:tr w:rsidR="009D796B" w:rsidRPr="00A92C22" w14:paraId="41D8E908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BF6EB" w14:textId="6997A1F2" w:rsidR="00974206" w:rsidRPr="00A92C22" w:rsidRDefault="00F856C9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Hyperlipidemia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C6F6F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BDBE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FF9F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48844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C59F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43A9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86EE0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24DCF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FCE2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45A6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BF52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</w:tr>
      <w:tr w:rsidR="009D796B" w:rsidRPr="00A92C22" w14:paraId="69B5D5E3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A82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ind w:firstLineChars="100" w:firstLine="180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No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FCE9D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62CD5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0.833 (0.583-1.191)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2D260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D956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952CD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1.231 (0.885-1.711)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A8020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23CEB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7CF6C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0.757 (0.542-1.057)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D4A1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FFE64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F185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0.941 (0.677-1.308)</w:t>
            </w:r>
          </w:p>
        </w:tc>
      </w:tr>
      <w:tr w:rsidR="009D796B" w:rsidRPr="00A92C22" w14:paraId="68021EA9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B5135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ind w:firstLineChars="100" w:firstLine="180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Yes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7661A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1.245 (0.852-1.820)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4B30F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1.390 (0.770-2.509)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6287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ADA75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1.372 (0.865-2.175)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B9F0F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1.861 (1.134-3.054)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1D32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E245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1.495 (0.932-2.397)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4AE52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1.037 (0.640-1.680)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02050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4559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1.632 (1.027-2.591)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48012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1.066 (0.657-1.730)</w:t>
            </w:r>
          </w:p>
        </w:tc>
      </w:tr>
      <w:tr w:rsidR="009D796B" w:rsidRPr="00A92C22" w14:paraId="539DDC51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F176E" w14:textId="792CBB92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Smokin</w:t>
            </w:r>
            <w:r w:rsidR="001B4BCE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g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2AF3A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91CDC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5072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F4359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77650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2B1C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A190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EC1D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F1399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F9AC9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218CA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</w:tr>
      <w:tr w:rsidR="009D796B" w:rsidRPr="00A92C22" w14:paraId="5F6A4164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9EE95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ind w:firstLineChars="100" w:firstLine="180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No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2BE30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7458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1.146 (0.788-1.666)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22854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1D66A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B6752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1.138 (0.809-1.600)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75ADB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5418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FAAD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0.715 (0.507-1.007)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9C8ED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E2F99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4D20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0.845 (0.601-1.188)</w:t>
            </w:r>
          </w:p>
        </w:tc>
      </w:tr>
      <w:tr w:rsidR="009D796B" w:rsidRPr="00A92C22" w14:paraId="307A463A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B73EC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ind w:firstLineChars="100" w:firstLine="180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Yes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AC8FF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0.875 (0.566-1.351)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DDB8C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0.504 (0.278-0.914)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C358C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EB5E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0.407 (0.231-0.717)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82EC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0.724 (0.435-1.205)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7093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7D8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0.541 (0.336-0.871)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4B75B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0.484 (0.272-0.860)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AD594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07F75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0.496 (0.284-0.868)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68C8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0.463 (0.277-0.774)</w:t>
            </w:r>
          </w:p>
        </w:tc>
      </w:tr>
      <w:tr w:rsidR="009D796B" w:rsidRPr="00A92C22" w14:paraId="356B534B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4EC9F" w14:textId="1B2A8EE9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H</w:t>
            </w:r>
            <w:r w:rsidR="004D27CF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omocysteine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6698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B2ABF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3BEE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F4B69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CA40E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E8DAC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DB82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DB01D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A387A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58865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E6FFF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</w:tr>
      <w:tr w:rsidR="009D796B" w:rsidRPr="00A92C22" w14:paraId="1EE94A10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72CED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바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바탕" w:hAnsi="Palatino Linotype" w:cs="Times New Roman"/>
                <w:kern w:val="0"/>
                <w:sz w:val="18"/>
                <w:szCs w:val="18"/>
              </w:rPr>
              <w:t>≤11.40μmol/l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3614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7D143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0.888 (0.622-1.268)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3C37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E9B0D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F0E13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1.180 (0.852-1.635)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BCC43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80C9E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8E0EA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0.746 (0.535-1.039)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950D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F2E2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A9D82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0.833 (0.602-1.154)</w:t>
            </w:r>
          </w:p>
        </w:tc>
      </w:tr>
      <w:tr w:rsidR="009D796B" w:rsidRPr="00A92C22" w14:paraId="5B4E795F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B0660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&gt;11.40μmol/l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0846A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1.129 (0.752-1.695)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4B3F2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1.106 (0.596-2.050)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811CC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F9280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0.901 (0.540-1.504)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43F12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1.484 (0.905-2.433)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4781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F1EE9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1.038 (0.631-1.707)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19880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0.749 (0.452-1.240)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47C2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1AE7A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0.972 (0.584-1.618)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F3F5C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0.948 (0.580-1.550)</w:t>
            </w:r>
          </w:p>
        </w:tc>
      </w:tr>
      <w:tr w:rsidR="009D796B" w:rsidRPr="00A92C22" w14:paraId="2ED3B114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1C8F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Folate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9A9B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4DB24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7BBB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9017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A35F5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4B812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649A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37D14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24F11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0211B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2F23D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</w:tr>
      <w:tr w:rsidR="009D796B" w:rsidRPr="00A92C22" w14:paraId="4F9A4BE0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D1879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바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바탕" w:hAnsi="Palatino Linotype" w:cs="Times New Roman"/>
                <w:kern w:val="0"/>
                <w:sz w:val="18"/>
                <w:szCs w:val="18"/>
              </w:rPr>
              <w:t>≥4.85ng/ml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09A05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1974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0.791 (0.550-1.137)</w:t>
            </w:r>
          </w:p>
        </w:tc>
        <w:tc>
          <w:tcPr>
            <w:tcW w:w="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509A8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058D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CC54F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1.279 (0.920-1.778)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A510C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42230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04369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0.697 (0.501-0.970)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6E0EB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F860B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6125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0.831 (0.598-1.153)</w:t>
            </w:r>
          </w:p>
        </w:tc>
      </w:tr>
      <w:tr w:rsidR="009D796B" w:rsidRPr="00A92C22" w14:paraId="2F16BC61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DBA06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&lt;4.85ng/ml</w:t>
            </w: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664C0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1.590 (1.053-2.399)</w:t>
            </w: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3FB3B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2.250 (1.243-4.071)</w:t>
            </w:r>
          </w:p>
        </w:tc>
        <w:tc>
          <w:tcPr>
            <w:tcW w:w="6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9EC55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2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C7A49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1.968 (1.182-3.277)</w:t>
            </w: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BEA4F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2.621 (1.585-4.333)</w:t>
            </w:r>
          </w:p>
        </w:tc>
        <w:tc>
          <w:tcPr>
            <w:tcW w:w="6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89D7B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E852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1.698 (1.036-2.783)</w:t>
            </w: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6DA3E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1.420 (0.859-2.348)</w:t>
            </w:r>
          </w:p>
        </w:tc>
        <w:tc>
          <w:tcPr>
            <w:tcW w:w="6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F7BC0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B5F14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1.621 (0.979-2.685)</w:t>
            </w: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B2C14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1.792 (1.089-2.947)</w:t>
            </w:r>
          </w:p>
        </w:tc>
      </w:tr>
      <w:tr w:rsidR="009D796B" w:rsidRPr="00A92C22" w14:paraId="0A9EDA7B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5EAB775" w14:textId="6A44692C" w:rsidR="009F7EB3" w:rsidRPr="00A92C22" w:rsidRDefault="009F7EB3" w:rsidP="009F7EB3">
            <w:pPr>
              <w:widowControl/>
              <w:wordWrap/>
              <w:autoSpaceDE/>
              <w:autoSpaceDN/>
              <w:spacing w:after="0" w:line="200" w:lineRule="exac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HDL-cholesterol</w:t>
            </w: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88CEB6E" w14:textId="77777777" w:rsidR="009F7EB3" w:rsidRPr="00A92C22" w:rsidRDefault="009F7EB3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130B254" w14:textId="77777777" w:rsidR="009F7EB3" w:rsidRPr="00A92C22" w:rsidRDefault="009F7EB3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436126A" w14:textId="77777777" w:rsidR="009F7EB3" w:rsidRPr="00A92C22" w:rsidRDefault="009F7EB3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96D3471" w14:textId="77777777" w:rsidR="009F7EB3" w:rsidRPr="00A92C22" w:rsidRDefault="009F7EB3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D8194EB" w14:textId="77777777" w:rsidR="009F7EB3" w:rsidRPr="00A92C22" w:rsidRDefault="009F7EB3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F3AA1E2" w14:textId="77777777" w:rsidR="009F7EB3" w:rsidRPr="00A92C22" w:rsidRDefault="009F7EB3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76142E1" w14:textId="77777777" w:rsidR="009F7EB3" w:rsidRPr="00A92C22" w:rsidRDefault="009F7EB3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94F7B2A" w14:textId="77777777" w:rsidR="009F7EB3" w:rsidRPr="00A92C22" w:rsidRDefault="009F7EB3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6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934FAC2" w14:textId="77777777" w:rsidR="009F7EB3" w:rsidRPr="00A92C22" w:rsidRDefault="009F7EB3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084D21A" w14:textId="77777777" w:rsidR="009F7EB3" w:rsidRPr="00A92C22" w:rsidRDefault="009F7EB3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27CD909" w14:textId="77777777" w:rsidR="009F7EB3" w:rsidRPr="00A92C22" w:rsidRDefault="009F7EB3" w:rsidP="0097420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</w:tr>
      <w:tr w:rsidR="009D796B" w:rsidRPr="00A92C22" w14:paraId="6C52DFCC" w14:textId="77777777" w:rsidTr="00A92C22">
        <w:trPr>
          <w:trHeight w:val="227"/>
        </w:trPr>
        <w:tc>
          <w:tcPr>
            <w:tcW w:w="546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640512D" w14:textId="7E66696B" w:rsidR="00AE6876" w:rsidRPr="00A92C22" w:rsidRDefault="00AE6876" w:rsidP="00AE687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hAnsi="Palatino Linotype" w:cs="Times New Roman"/>
                <w:sz w:val="18"/>
                <w:szCs w:val="18"/>
              </w:rPr>
              <w:t>≥40(M), 50(F)</w:t>
            </w: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C771B97" w14:textId="4C0FD817" w:rsidR="00AE6876" w:rsidRPr="00A92C22" w:rsidRDefault="00AE6876" w:rsidP="00AE687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06A4D72" w14:textId="4B9F49F2" w:rsidR="00AE6876" w:rsidRPr="00A92C22" w:rsidRDefault="00E63DEB" w:rsidP="00AE687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468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 (0.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253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-0.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865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6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929BCDE" w14:textId="77777777" w:rsidR="00AE6876" w:rsidRPr="00A92C22" w:rsidRDefault="00AE6876" w:rsidP="00AE687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13F822B" w14:textId="16E1D967" w:rsidR="00AE6876" w:rsidRPr="00A92C22" w:rsidRDefault="00AE6876" w:rsidP="00AE687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C716636" w14:textId="6B73DF93" w:rsidR="00AE6876" w:rsidRPr="00A92C22" w:rsidRDefault="00E63DEB" w:rsidP="00AE687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941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 (0.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546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-1.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623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6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56B2778" w14:textId="77777777" w:rsidR="00AE6876" w:rsidRPr="00A92C22" w:rsidRDefault="00AE6876" w:rsidP="00AE687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AD5F832" w14:textId="715DFF3C" w:rsidR="00AE6876" w:rsidRPr="00A92C22" w:rsidRDefault="00AE6876" w:rsidP="00AE687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D9F4239" w14:textId="4193AA25" w:rsidR="00AE6876" w:rsidRPr="00A92C22" w:rsidRDefault="00E63DEB" w:rsidP="00AE687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442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 (0.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819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-2.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538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6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1BC570D" w14:textId="77777777" w:rsidR="00AE6876" w:rsidRPr="00A92C22" w:rsidRDefault="00AE6876" w:rsidP="00AE687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1647F76" w14:textId="3E159131" w:rsidR="00AE6876" w:rsidRPr="00A92C22" w:rsidRDefault="00AE6876" w:rsidP="00AE687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1.000 (reference)</w:t>
            </w: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77AC7E1" w14:textId="2BBA185E" w:rsidR="00AE6876" w:rsidRPr="00A92C22" w:rsidRDefault="00D021A0" w:rsidP="00AE687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648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 (0.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373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-1.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125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)</w:t>
            </w:r>
          </w:p>
        </w:tc>
      </w:tr>
      <w:tr w:rsidR="009D796B" w:rsidRPr="00A92C22" w14:paraId="4DCBE883" w14:textId="77777777" w:rsidTr="00A92C22">
        <w:trPr>
          <w:trHeight w:val="227"/>
        </w:trPr>
        <w:tc>
          <w:tcPr>
            <w:tcW w:w="546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5AD04029" w14:textId="39E726A8" w:rsidR="00AE6876" w:rsidRPr="00A92C22" w:rsidRDefault="00AE6876" w:rsidP="00AE687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hAnsi="Palatino Linotype" w:cs="Times New Roman"/>
                <w:sz w:val="18"/>
                <w:szCs w:val="18"/>
              </w:rPr>
              <w:t>&lt;40(M), 50(F)</w:t>
            </w:r>
          </w:p>
        </w:tc>
        <w:tc>
          <w:tcPr>
            <w:tcW w:w="532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23A3D9D" w14:textId="12276F5B" w:rsidR="00AE6876" w:rsidRPr="00A92C22" w:rsidRDefault="00AE6876" w:rsidP="00AE687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1.2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67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 (0.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789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-2.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035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532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F5A65E9" w14:textId="21740B6D" w:rsidR="00AE6876" w:rsidRPr="00A92C22" w:rsidRDefault="00E63DEB" w:rsidP="00AE687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585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 (0.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852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-2.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950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66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A046621" w14:textId="77777777" w:rsidR="00AE6876" w:rsidRPr="00A92C22" w:rsidRDefault="00AE6876" w:rsidP="00AE687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5CEB93C" w14:textId="58CA662D" w:rsidR="00AE6876" w:rsidRPr="00A92C22" w:rsidRDefault="00E63DEB" w:rsidP="00AE687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1.1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35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 (0.6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40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-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2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014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532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6A503F1" w14:textId="512AF0D0" w:rsidR="00AE6876" w:rsidRPr="00A92C22" w:rsidRDefault="00E63DEB" w:rsidP="00AE687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2.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471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 (1.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294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-4.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717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66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39529E4" w14:textId="77777777" w:rsidR="00AE6876" w:rsidRPr="00A92C22" w:rsidRDefault="00AE6876" w:rsidP="00AE687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C74D489" w14:textId="093EDA19" w:rsidR="00AE6876" w:rsidRPr="00A92C22" w:rsidRDefault="00E63DEB" w:rsidP="00AE687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2.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556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 (1.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460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-4.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477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532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90A7B44" w14:textId="6443B5EC" w:rsidR="00AE6876" w:rsidRPr="00A92C22" w:rsidRDefault="00E63DEB" w:rsidP="00AE687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565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 (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0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877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-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2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792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66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2279DF7" w14:textId="77777777" w:rsidR="00AE6876" w:rsidRPr="00A92C22" w:rsidRDefault="00AE6876" w:rsidP="00AE687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4E40AC2" w14:textId="53E2B014" w:rsidR="00AE6876" w:rsidRPr="00A92C22" w:rsidRDefault="00D021A0" w:rsidP="00AE687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1.3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31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 (0.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735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-2.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410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532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B7DA265" w14:textId="77DDAEFD" w:rsidR="00AE6876" w:rsidRPr="00A92C22" w:rsidRDefault="00D021A0" w:rsidP="00AE6876">
            <w:pPr>
              <w:widowControl/>
              <w:wordWrap/>
              <w:autoSpaceDE/>
              <w:autoSpaceDN/>
              <w:spacing w:after="0" w:line="200" w:lineRule="exact"/>
              <w:jc w:val="center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1.3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87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 (0.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759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-2.</w:t>
            </w:r>
            <w:r w:rsidR="00652AB9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535</w:t>
            </w: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)</w:t>
            </w:r>
          </w:p>
        </w:tc>
      </w:tr>
      <w:tr w:rsidR="00A92C22" w:rsidRPr="00A92C22" w14:paraId="09774E28" w14:textId="77777777" w:rsidTr="00A92C22">
        <w:trPr>
          <w:trHeight w:val="227"/>
        </w:trPr>
        <w:tc>
          <w:tcPr>
            <w:tcW w:w="5000" w:type="pct"/>
            <w:gridSpan w:val="1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1537" w14:textId="77777777" w:rsidR="00974206" w:rsidRPr="00A92C22" w:rsidRDefault="00974206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Adjusted by age, gender, hypertension, diabetes mellitus, hyperlipidemia, and smoke.</w:t>
            </w:r>
          </w:p>
          <w:p w14:paraId="1645A929" w14:textId="21D80965" w:rsidR="009F7EB3" w:rsidRPr="00A92C22" w:rsidRDefault="009F7EB3" w:rsidP="00974206">
            <w:pPr>
              <w:widowControl/>
              <w:wordWrap/>
              <w:autoSpaceDE/>
              <w:autoSpaceDN/>
              <w:spacing w:after="0" w:line="200" w:lineRule="exact"/>
              <w:jc w:val="left"/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 xml:space="preserve">Abbreviations: HDL-cholesterol; high </w:t>
            </w:r>
            <w:r w:rsidR="00B736CE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density lipoprotein-cholesterol</w:t>
            </w:r>
            <w:r w:rsidR="00B9342A" w:rsidRPr="00A92C22">
              <w:rPr>
                <w:rFonts w:ascii="Palatino Linotype" w:eastAsia="맑은 고딕" w:hAnsi="Palatino Linotype" w:cs="Times New Roman"/>
                <w:kern w:val="0"/>
                <w:sz w:val="18"/>
                <w:szCs w:val="18"/>
              </w:rPr>
              <w:t>s</w:t>
            </w:r>
          </w:p>
        </w:tc>
      </w:tr>
    </w:tbl>
    <w:p w14:paraId="5B797729" w14:textId="77777777" w:rsidR="00B920F8" w:rsidRPr="00B736CE" w:rsidRDefault="00B920F8">
      <w:pPr>
        <w:rPr>
          <w:rFonts w:ascii="Palatino Linotype" w:hAnsi="Palatino Linotype" w:cs="Times New Roman"/>
        </w:rPr>
        <w:sectPr w:rsidR="00B920F8" w:rsidRPr="00B736CE" w:rsidSect="00974206">
          <w:pgSz w:w="16838" w:h="11906" w:orient="landscape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99"/>
        <w:gridCol w:w="2450"/>
        <w:gridCol w:w="2113"/>
        <w:gridCol w:w="2873"/>
        <w:gridCol w:w="931"/>
      </w:tblGrid>
      <w:tr w:rsidR="009D796B" w:rsidRPr="00A92C22" w14:paraId="6EF05AC4" w14:textId="77777777" w:rsidTr="001D75C2">
        <w:trPr>
          <w:trHeight w:val="345"/>
        </w:trPr>
        <w:tc>
          <w:tcPr>
            <w:tcW w:w="0" w:type="auto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D1520" w14:textId="75D843DB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lastRenderedPageBreak/>
              <w:t xml:space="preserve">Table </w:t>
            </w:r>
            <w:r w:rsidR="00B9342A"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t>S</w:t>
            </w: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t xml:space="preserve">3. </w:t>
            </w:r>
            <w:bookmarkStart w:id="1" w:name="_Hlk138259736"/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 xml:space="preserve">The 4 site haplotype analysis for </w:t>
            </w:r>
            <w:r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Cs w:val="20"/>
              </w:rPr>
              <w:t>TS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 xml:space="preserve"> gene polymorphisms in CAD patients and control subject</w:t>
            </w:r>
            <w:r w:rsidR="001D75C2"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s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.</w:t>
            </w:r>
            <w:bookmarkEnd w:id="1"/>
          </w:p>
        </w:tc>
      </w:tr>
      <w:tr w:rsidR="009D796B" w:rsidRPr="00A92C22" w14:paraId="694F34AF" w14:textId="77777777" w:rsidTr="001D75C2">
        <w:trPr>
          <w:trHeight w:val="34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71202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t>Haplotype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A937E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t>Control (2n=854)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592E8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t>CAD (2n=848)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A5ABE4C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t>OR (95% CI)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432780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Cs w:val="20"/>
              </w:rPr>
              <w:t>P</w:t>
            </w: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  <w:vertAlign w:val="superscript"/>
              </w:rPr>
              <w:t>a</w:t>
            </w:r>
          </w:p>
        </w:tc>
      </w:tr>
      <w:tr w:rsidR="009D796B" w:rsidRPr="00A92C22" w14:paraId="18B514DE" w14:textId="77777777" w:rsidTr="001D75C2">
        <w:trPr>
          <w:trHeight w:val="330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51FF4" w14:textId="77777777" w:rsidR="00B920F8" w:rsidRPr="00A92C22" w:rsidRDefault="00B920F8" w:rsidP="001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Cs w:val="20"/>
              </w:rPr>
              <w:t>TSER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/</w:t>
            </w:r>
            <w:r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Cs w:val="20"/>
              </w:rPr>
              <w:t>TS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1100/1170/1494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7893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7D7F2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45E5E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10321C0B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E3E85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3R-T-A-0bp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1652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0.3554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29EA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0.3916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D2E75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C046A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4DE0477C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A9B0C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3R-T-A-6bp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B1F62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FCE89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3591B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0.778 (0.400-1.514)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E138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0.501</w:t>
            </w:r>
          </w:p>
        </w:tc>
      </w:tr>
      <w:tr w:rsidR="009D796B" w:rsidRPr="00A92C22" w14:paraId="2BC80450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3245B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3R-T-G-6bp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69791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16DB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AEFBC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1.373 (0.228-8.279)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BA224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1.000</w:t>
            </w:r>
          </w:p>
        </w:tc>
      </w:tr>
      <w:tr w:rsidR="009D796B" w:rsidRPr="00A92C22" w14:paraId="20586CE8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3FBD5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3R-C-A-6bp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0DDD1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0.1744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A60AE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0.1621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BF78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0.836 (0.633-1.106)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4143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0.227</w:t>
            </w:r>
          </w:p>
        </w:tc>
      </w:tr>
      <w:tr w:rsidR="009D796B" w:rsidRPr="00A92C22" w14:paraId="4CF0132C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6BB79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3R-C-G-0bp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2FDD4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08501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B7326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6.411 (0.330-124.700)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D2EFA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0.251</w:t>
            </w:r>
          </w:p>
        </w:tc>
      </w:tr>
      <w:tr w:rsidR="009D796B" w:rsidRPr="00A92C22" w14:paraId="2109184A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C5D7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3R-C-G-6bp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AA04F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4B6C3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43C4B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9E0FE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-</w:t>
            </w:r>
          </w:p>
        </w:tc>
      </w:tr>
      <w:tr w:rsidR="009D796B" w:rsidRPr="00A92C22" w14:paraId="561CAE5D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58235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2R-T-A-0bp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1155B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CFF54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C06FE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0.601 (0.339-1.065)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51111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0.087</w:t>
            </w:r>
          </w:p>
        </w:tc>
      </w:tr>
      <w:tr w:rsidR="009D796B" w:rsidRPr="00A92C22" w14:paraId="59BA9C03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A02EC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2R-T-A-6bp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EE91C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94B0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202A6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0.687 (0.236-2.002)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C648F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0.593</w:t>
            </w:r>
          </w:p>
        </w:tc>
      </w:tr>
      <w:tr w:rsidR="009D796B" w:rsidRPr="00A92C22" w14:paraId="66D09F6F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005AA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2R-T-G-0bp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63E2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B072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E4AB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2.093 (0.849-5.158)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54FBC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0.136</w:t>
            </w:r>
          </w:p>
        </w:tc>
      </w:tr>
      <w:tr w:rsidR="009D796B" w:rsidRPr="00A92C22" w14:paraId="448B0B27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151BF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2R-T-G-6bp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9EDB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183E3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5F59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0.458 (0.041-5.078)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FC8E6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0.609</w:t>
            </w:r>
          </w:p>
        </w:tc>
      </w:tr>
      <w:tr w:rsidR="009D796B" w:rsidRPr="00A92C22" w14:paraId="47B657CA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7AAB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2R-C-A-0bp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CF643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042A2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8EF9B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CF45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-</w:t>
            </w:r>
          </w:p>
        </w:tc>
      </w:tr>
      <w:tr w:rsidR="009D796B" w:rsidRPr="00A92C22" w14:paraId="695F804B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2C456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2R-C-A-6bp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2FCEC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0.1053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DAFDF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0B215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0.844 (0.603-1.182)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CD90B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0.346</w:t>
            </w:r>
          </w:p>
        </w:tc>
      </w:tr>
      <w:tr w:rsidR="009D796B" w:rsidRPr="00A92C22" w14:paraId="29A7CDA3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99C7C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2R-C-G-0bp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4EF5A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F334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EEDA2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0.305 (0.012-7.528)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F1439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0.479</w:t>
            </w:r>
          </w:p>
        </w:tc>
      </w:tr>
      <w:tr w:rsidR="009D796B" w:rsidRPr="00A92C22" w14:paraId="24CC5030" w14:textId="77777777" w:rsidTr="001D75C2">
        <w:trPr>
          <w:trHeight w:val="34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88B4AB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2R-C-G-6bp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7BE6B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0CE7C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1E4D0D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8.242 (0.442-153.800)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EDC0B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0.126</w:t>
            </w:r>
          </w:p>
        </w:tc>
      </w:tr>
      <w:tr w:rsidR="009D796B" w:rsidRPr="00A92C22" w14:paraId="551D943E" w14:textId="77777777" w:rsidTr="001D75C2">
        <w:trPr>
          <w:trHeight w:val="276"/>
        </w:trPr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2D1223" w14:textId="62504B81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Abbreviations: OR, odds ratio; 95% CI, 95% confidence interval; CAD, coronary artery disease; TSER, thymidylate synthase enhancer region; TS, thymidylate synthase; FDR, false discovery rate.</w:t>
            </w:r>
          </w:p>
        </w:tc>
      </w:tr>
      <w:tr w:rsidR="00A92C22" w:rsidRPr="00A92C22" w14:paraId="52850340" w14:textId="77777777" w:rsidTr="001D75C2">
        <w:trPr>
          <w:trHeight w:val="33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CEBF5" w14:textId="0930B44A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  <w:vertAlign w:val="superscript"/>
              </w:rPr>
              <w:t>a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 xml:space="preserve"> </w:t>
            </w:r>
            <w:r w:rsidRPr="00A92C22">
              <w:rPr>
                <w:rFonts w:ascii="Palatino Linotype" w:eastAsia="맑은 고딕" w:hAnsi="Palatino Linotype" w:cs="Times New Roman"/>
                <w:i/>
                <w:kern w:val="0"/>
                <w:szCs w:val="20"/>
              </w:rPr>
              <w:t>P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-value calculated by chi-square test and fisher's exact test.</w:t>
            </w:r>
            <w:r w:rsidR="000920F5"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 xml:space="preserve"> The </w:t>
            </w:r>
            <w:r w:rsidR="000920F5"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Cs w:val="20"/>
              </w:rPr>
              <w:t>P</w:t>
            </w:r>
            <w:r w:rsidR="000920F5"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-value&lt;0.05 showed the bold type in Table 3.</w:t>
            </w:r>
          </w:p>
        </w:tc>
      </w:tr>
    </w:tbl>
    <w:p w14:paraId="0ED9941F" w14:textId="77777777" w:rsidR="00B920F8" w:rsidRPr="00A92C22" w:rsidRDefault="00B920F8">
      <w:pPr>
        <w:rPr>
          <w:rFonts w:ascii="Palatino Linotype" w:hAnsi="Palatino Linotype" w:cs="Times New Roman"/>
        </w:rPr>
      </w:pPr>
    </w:p>
    <w:p w14:paraId="4C142055" w14:textId="77777777" w:rsidR="00B920F8" w:rsidRPr="00A92C22" w:rsidRDefault="00B920F8">
      <w:pPr>
        <w:rPr>
          <w:rFonts w:ascii="Palatino Linotype" w:hAnsi="Palatino Linotype" w:cs="Times New Roman"/>
        </w:rPr>
        <w:sectPr w:rsidR="00B920F8" w:rsidRPr="00A92C22" w:rsidSect="00B920F8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02"/>
        <w:gridCol w:w="2453"/>
        <w:gridCol w:w="2115"/>
        <w:gridCol w:w="3164"/>
        <w:gridCol w:w="932"/>
      </w:tblGrid>
      <w:tr w:rsidR="009D796B" w:rsidRPr="00A92C22" w14:paraId="15F0E99F" w14:textId="77777777" w:rsidTr="001D75C2">
        <w:trPr>
          <w:trHeight w:val="33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71DD9" w14:textId="3E1C3C73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lastRenderedPageBreak/>
              <w:t xml:space="preserve">Table </w:t>
            </w:r>
            <w:r w:rsidR="00B9342A"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t>S</w:t>
            </w: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t xml:space="preserve">4. </w:t>
            </w:r>
            <w:bookmarkStart w:id="2" w:name="_Hlk138259772"/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 xml:space="preserve">The 3 site haplotype analysis for </w:t>
            </w:r>
            <w:r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Cs w:val="20"/>
              </w:rPr>
              <w:t>TS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 xml:space="preserve"> gene polymorphisms CAD patients and control subject</w:t>
            </w:r>
            <w:r w:rsidR="001D75C2"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s</w:t>
            </w:r>
            <w:bookmarkEnd w:id="2"/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.</w:t>
            </w:r>
          </w:p>
        </w:tc>
      </w:tr>
      <w:tr w:rsidR="009D796B" w:rsidRPr="00A92C22" w14:paraId="790CEC0E" w14:textId="77777777" w:rsidTr="001D75C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3F3FCB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t>Haplotype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7F3014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t>Control (2n=854)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64473B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t>CAD (2n=848)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0D85B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t>OR (95% CI)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CF8ACF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Cs w:val="20"/>
              </w:rPr>
              <w:t>P</w:t>
            </w: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  <w:vertAlign w:val="superscript"/>
              </w:rPr>
              <w:t>a</w:t>
            </w:r>
          </w:p>
        </w:tc>
      </w:tr>
      <w:tr w:rsidR="009D796B" w:rsidRPr="00A92C22" w14:paraId="7EFB1FC0" w14:textId="77777777" w:rsidTr="001D75C2">
        <w:trPr>
          <w:trHeight w:val="33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8D283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Cs w:val="20"/>
              </w:rPr>
              <w:t>TSER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/</w:t>
            </w:r>
            <w:r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Cs w:val="20"/>
              </w:rPr>
              <w:t>TS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1100/1170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0EE7D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A17D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15231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6681A224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E15EB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3R-T-A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B93F0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0.3781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7478A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0.4148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05272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7CD09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1BADF67A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18EE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3R-C-A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83EEC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0.1798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2C31E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0.2118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43881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1.073 (0.825 - 1.395)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88833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0.601</w:t>
            </w:r>
          </w:p>
        </w:tc>
      </w:tr>
      <w:tr w:rsidR="009D796B" w:rsidRPr="00A92C22" w14:paraId="203E48A3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57A03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3R-C-G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6C12C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D870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213C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10.100 (0.556 - 183.400)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D72E9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0.063</w:t>
            </w:r>
          </w:p>
        </w:tc>
      </w:tr>
      <w:tr w:rsidR="009D796B" w:rsidRPr="00A92C22" w14:paraId="495A66CA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D4FF2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2R-T-G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0BF39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AC0B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926FE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1.835 (0.813 - 4.143)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9C800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0.117</w:t>
            </w:r>
          </w:p>
        </w:tc>
      </w:tr>
      <w:tr w:rsidR="009D796B" w:rsidRPr="00A92C22" w14:paraId="0A7D94A3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6357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2R-C-A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DFE2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0.1026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C1BE5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71874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0.865 (0.619 - 1.211)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1E225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0.399</w:t>
            </w:r>
          </w:p>
        </w:tc>
      </w:tr>
      <w:tr w:rsidR="009D796B" w:rsidRPr="00A92C22" w14:paraId="3000E24C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BF9F9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2R-C-G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1873E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E41CC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EF4A4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1.835 (0.334 - 10.090)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C2700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0.688</w:t>
            </w:r>
          </w:p>
        </w:tc>
      </w:tr>
      <w:tr w:rsidR="009D796B" w:rsidRPr="00A92C22" w14:paraId="0ED6EF2F" w14:textId="77777777" w:rsidTr="001D75C2">
        <w:trPr>
          <w:trHeight w:val="33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65966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Cs w:val="20"/>
              </w:rPr>
              <w:t>TSER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/</w:t>
            </w:r>
            <w:r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Cs w:val="20"/>
              </w:rPr>
              <w:t>TS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1100/1494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0651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2DE53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7EE1E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5910CB95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2A255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3R-T-0bp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A82EE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0.6336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D951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0.6049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D68C6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9507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4EDE14B1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EF19C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3R-T-6bp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7EFBF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558D1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D091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0.959 (0.517 - 1.778)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295EA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0.893</w:t>
            </w:r>
          </w:p>
        </w:tc>
      </w:tr>
      <w:tr w:rsidR="009D796B" w:rsidRPr="00A92C22" w14:paraId="3B06769B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B418D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3R-C-6bp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E9B83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0.1746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0A98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0.1618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4C869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0.970 (0.746 - 1.260)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91D52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0.817</w:t>
            </w:r>
          </w:p>
        </w:tc>
      </w:tr>
      <w:tr w:rsidR="009D796B" w:rsidRPr="00A92C22" w14:paraId="70618109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0EB6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2R-T-0bp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3B91D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1808E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D8B1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0.973 (0.609 - 1.556)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E0ACF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0.910</w:t>
            </w:r>
          </w:p>
        </w:tc>
      </w:tr>
      <w:tr w:rsidR="009D796B" w:rsidRPr="00A92C22" w14:paraId="6DA470F5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02E4D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2R-T-6bp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D3FE1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8508A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681A6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0.820 (0.303 - 2.219)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863AB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0.694</w:t>
            </w:r>
          </w:p>
        </w:tc>
      </w:tr>
      <w:tr w:rsidR="009D796B" w:rsidRPr="00A92C22" w14:paraId="41B99F02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E5F0A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2R-C-0bp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0DC2C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B6026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45550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9D12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-</w:t>
            </w:r>
          </w:p>
        </w:tc>
      </w:tr>
      <w:tr w:rsidR="009D796B" w:rsidRPr="00A92C22" w14:paraId="1C2F2F72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5E16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2R-C-6bp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4DF72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0.1063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CE6A4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0.1028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8ED56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1.008 (0.734 - 1.385)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5A1DC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0.960</w:t>
            </w:r>
          </w:p>
        </w:tc>
      </w:tr>
      <w:tr w:rsidR="009D796B" w:rsidRPr="00A92C22" w14:paraId="078FD4A5" w14:textId="77777777" w:rsidTr="001D75C2">
        <w:trPr>
          <w:trHeight w:val="33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BD692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Cs w:val="20"/>
              </w:rPr>
              <w:t>TSER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/</w:t>
            </w:r>
            <w:r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Cs w:val="20"/>
              </w:rPr>
              <w:t>TS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1170/1494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374AE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028A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468A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740C37EA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D68BA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3R-A-0bp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7768B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0.3592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B9D92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0.4487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8B32B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E5D3F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32620B7C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AFC49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3R-G-6bp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D3DB6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523A5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53114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1.616 (0.401 - 6.516)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8B8AF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0.738</w:t>
            </w:r>
          </w:p>
        </w:tc>
      </w:tr>
      <w:tr w:rsidR="009D796B" w:rsidRPr="00A92C22" w14:paraId="7124F24B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E961E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2R-G-0bp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1C68D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AFE45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957E3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1.717 (0.731 - 4.032)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D697E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0.183</w:t>
            </w:r>
          </w:p>
        </w:tc>
      </w:tr>
      <w:tr w:rsidR="009D796B" w:rsidRPr="00A92C22" w14:paraId="564AD195" w14:textId="77777777" w:rsidTr="001D75C2">
        <w:trPr>
          <w:trHeight w:val="33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6FD0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Cs w:val="20"/>
              </w:rPr>
              <w:t>TS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1100/1170/1494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5B7A2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288BB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467B1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70DAAC0B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72AA2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T-A-0bp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B32BD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644BE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0.4153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7FCD3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AEF4A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0784C707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70AC0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T-A-6bp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418D3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55E1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08310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0.782 (0.441 - 1.384)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0CCFD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0.395</w:t>
            </w:r>
          </w:p>
        </w:tc>
      </w:tr>
      <w:tr w:rsidR="009D796B" w:rsidRPr="00A92C22" w14:paraId="020C264E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4496C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T-G-6bp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1932B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7B7C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2415B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1.269 (0.282 - 5.714)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227C3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1.000</w:t>
            </w:r>
          </w:p>
        </w:tc>
      </w:tr>
      <w:tr w:rsidR="009D796B" w:rsidRPr="00A92C22" w14:paraId="7494ADBE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6E8B9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C-A-6bp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ADC9E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0.2809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E8A52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0.2612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D1500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0.876 (0.692 - 1.110)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B771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0.273</w:t>
            </w:r>
          </w:p>
        </w:tc>
      </w:tr>
      <w:tr w:rsidR="009D796B" w:rsidRPr="00A92C22" w14:paraId="384C4EA7" w14:textId="77777777" w:rsidTr="001D75C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A484D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C-G-0bp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46DFD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C6FB5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642B4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2.855 (0.295 - 27.600)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C5F6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0.625</w:t>
            </w:r>
          </w:p>
        </w:tc>
      </w:tr>
      <w:tr w:rsidR="009D796B" w:rsidRPr="00A92C22" w14:paraId="3E72B2B4" w14:textId="77777777" w:rsidTr="001D75C2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21FCD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C-G-6bp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AF215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65FE13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0EEB4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6.662 (0.343 - 129.600)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23406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0.250</w:t>
            </w:r>
          </w:p>
        </w:tc>
      </w:tr>
      <w:tr w:rsidR="009D796B" w:rsidRPr="00A92C22" w14:paraId="6793185E" w14:textId="77777777" w:rsidTr="001D75C2">
        <w:trPr>
          <w:trHeight w:val="436"/>
        </w:trPr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E8C24" w14:textId="656B595E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Abbreviations: OR, odds ratio; 95% CI, 95% confidence interval; CAD, coronary artery disease; TSER, thymidylate synthase enhancer region; TS, thymidylate synthase; FDR, false discovery rate.</w:t>
            </w:r>
          </w:p>
        </w:tc>
      </w:tr>
      <w:tr w:rsidR="00A92C22" w:rsidRPr="00A92C22" w14:paraId="4A2F1E1A" w14:textId="77777777" w:rsidTr="001D75C2">
        <w:trPr>
          <w:trHeight w:val="66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ABF71" w14:textId="6CE2BD66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  <w:vertAlign w:val="superscript"/>
              </w:rPr>
              <w:t>a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 xml:space="preserve"> </w:t>
            </w:r>
            <w:r w:rsidRPr="00A92C22">
              <w:rPr>
                <w:rFonts w:ascii="Palatino Linotype" w:eastAsia="맑은 고딕" w:hAnsi="Palatino Linotype" w:cs="Times New Roman"/>
                <w:i/>
                <w:kern w:val="0"/>
                <w:szCs w:val="20"/>
              </w:rPr>
              <w:t>P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-value calculated by chi-square test and fisher's exact test.</w:t>
            </w:r>
            <w:r w:rsidR="000920F5"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 xml:space="preserve"> The </w:t>
            </w:r>
            <w:r w:rsidR="000920F5"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Cs w:val="20"/>
              </w:rPr>
              <w:t>P</w:t>
            </w:r>
            <w:r w:rsidR="000920F5"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-value&lt;0.05 showed the bold type in Table 3.</w:t>
            </w:r>
          </w:p>
        </w:tc>
      </w:tr>
    </w:tbl>
    <w:p w14:paraId="1168AE5F" w14:textId="77777777" w:rsidR="00B920F8" w:rsidRPr="00A92C22" w:rsidRDefault="00B920F8">
      <w:pPr>
        <w:rPr>
          <w:rFonts w:ascii="Palatino Linotype" w:hAnsi="Palatino Linotype" w:cs="Times New Roman"/>
        </w:rPr>
      </w:pPr>
    </w:p>
    <w:p w14:paraId="77F63EC9" w14:textId="77777777" w:rsidR="00B920F8" w:rsidRPr="00A92C22" w:rsidRDefault="00B920F8">
      <w:pPr>
        <w:rPr>
          <w:rFonts w:ascii="Palatino Linotype" w:hAnsi="Palatino Linotype" w:cs="Times New Roman"/>
        </w:rPr>
        <w:sectPr w:rsidR="00B920F8" w:rsidRPr="00A92C22" w:rsidSect="00B920F8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37"/>
        <w:gridCol w:w="2545"/>
        <w:gridCol w:w="2246"/>
        <w:gridCol w:w="3010"/>
        <w:gridCol w:w="1028"/>
      </w:tblGrid>
      <w:tr w:rsidR="009D796B" w:rsidRPr="00A92C22" w14:paraId="74138666" w14:textId="77777777" w:rsidTr="00337B57">
        <w:trPr>
          <w:trHeight w:val="34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44DE5E" w14:textId="0319A990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lastRenderedPageBreak/>
              <w:t xml:space="preserve">Table </w:t>
            </w:r>
            <w:r w:rsidR="00100AA5"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t>S</w:t>
            </w:r>
            <w:r w:rsidR="001D75C2"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t>5</w:t>
            </w: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t xml:space="preserve">. </w:t>
            </w:r>
            <w:bookmarkStart w:id="3" w:name="_Hlk138259982"/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 xml:space="preserve">The 2 site haplotype analysis for </w:t>
            </w:r>
            <w:r w:rsidRPr="00A92C22">
              <w:rPr>
                <w:rFonts w:ascii="Palatino Linotype" w:eastAsia="맑은 고딕" w:hAnsi="Palatino Linotype" w:cs="Times New Roman"/>
                <w:i/>
                <w:kern w:val="0"/>
                <w:szCs w:val="20"/>
              </w:rPr>
              <w:t>TS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 xml:space="preserve"> gene polymorphisms in CAD patients and control subjects</w:t>
            </w:r>
            <w:bookmarkEnd w:id="3"/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.</w:t>
            </w:r>
          </w:p>
        </w:tc>
      </w:tr>
      <w:tr w:rsidR="009D796B" w:rsidRPr="00A92C22" w14:paraId="026493F9" w14:textId="77777777" w:rsidTr="00337B57">
        <w:trPr>
          <w:trHeight w:val="345"/>
        </w:trPr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7F77C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t>Haplotype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7E1069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t>Control (2n=854)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48671C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t>CAD (2n=848)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5A8644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t>OR (95% CI)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70CC91" w14:textId="1CC1D2B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i/>
                <w:iCs/>
                <w:kern w:val="0"/>
                <w:szCs w:val="20"/>
              </w:rPr>
              <w:t>P</w:t>
            </w: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  <w:vertAlign w:val="superscript"/>
              </w:rPr>
              <w:t>a</w:t>
            </w:r>
          </w:p>
        </w:tc>
      </w:tr>
      <w:tr w:rsidR="009D796B" w:rsidRPr="00A92C22" w14:paraId="3458A748" w14:textId="77777777" w:rsidTr="00337B57">
        <w:trPr>
          <w:trHeight w:val="330"/>
        </w:trPr>
        <w:tc>
          <w:tcPr>
            <w:tcW w:w="1998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D5AE6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Cs w:val="20"/>
              </w:rPr>
              <w:t>TSER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/</w:t>
            </w:r>
            <w:r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Cs w:val="20"/>
              </w:rPr>
              <w:t>TS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1100</w:t>
            </w: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50BAC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D961B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F0B7D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2C233D10" w14:textId="77777777" w:rsidTr="00337B57">
        <w:trPr>
          <w:trHeight w:val="330"/>
        </w:trPr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64C26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3R-T</w:t>
            </w:r>
          </w:p>
        </w:tc>
        <w:tc>
          <w:tcPr>
            <w:tcW w:w="1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4233A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0.6569</w:t>
            </w: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81E3E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0.6282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D16E0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02C60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03617AF7" w14:textId="77777777" w:rsidTr="00337B57">
        <w:trPr>
          <w:trHeight w:val="330"/>
        </w:trPr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A4EA6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3R-C</w:t>
            </w:r>
          </w:p>
        </w:tc>
        <w:tc>
          <w:tcPr>
            <w:tcW w:w="1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82D3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0.1804</w:t>
            </w: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B7AEF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0.2173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80880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1.258 (0.985 - 1.606)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ECB13" w14:textId="5429E9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0.065</w:t>
            </w:r>
          </w:p>
        </w:tc>
      </w:tr>
      <w:tr w:rsidR="009D796B" w:rsidRPr="00A92C22" w14:paraId="4A94B213" w14:textId="77777777" w:rsidTr="00337B57">
        <w:trPr>
          <w:trHeight w:val="330"/>
        </w:trPr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6FECA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2R-T</w:t>
            </w:r>
          </w:p>
        </w:tc>
        <w:tc>
          <w:tcPr>
            <w:tcW w:w="1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979E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0.0586</w:t>
            </w: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669B0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0.0522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14574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0.926 (0.607 - 1.413)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97044" w14:textId="3FBA1F70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0.722</w:t>
            </w:r>
          </w:p>
        </w:tc>
      </w:tr>
      <w:tr w:rsidR="009D796B" w:rsidRPr="00A92C22" w14:paraId="44490B7F" w14:textId="77777777" w:rsidTr="00337B57">
        <w:trPr>
          <w:trHeight w:val="330"/>
        </w:trPr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066C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2R-C</w:t>
            </w:r>
          </w:p>
        </w:tc>
        <w:tc>
          <w:tcPr>
            <w:tcW w:w="1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3E55D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0.1042</w:t>
            </w: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3116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0.1023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F767C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1.029 (0.748 - 1.415)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85E5E" w14:textId="43EEC599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0.861</w:t>
            </w:r>
          </w:p>
        </w:tc>
      </w:tr>
      <w:tr w:rsidR="009D796B" w:rsidRPr="00A92C22" w14:paraId="67C98F0D" w14:textId="77777777" w:rsidTr="00337B57">
        <w:trPr>
          <w:trHeight w:val="330"/>
        </w:trPr>
        <w:tc>
          <w:tcPr>
            <w:tcW w:w="19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C198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Cs w:val="20"/>
              </w:rPr>
              <w:t>TSER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/</w:t>
            </w:r>
            <w:r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Cs w:val="20"/>
              </w:rPr>
              <w:t>TS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 xml:space="preserve"> 1494</w:t>
            </w: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7C672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508A3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58058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25807138" w14:textId="77777777" w:rsidTr="00337B57">
        <w:trPr>
          <w:trHeight w:val="330"/>
        </w:trPr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1D2D2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3R-0bp</w:t>
            </w:r>
          </w:p>
        </w:tc>
        <w:tc>
          <w:tcPr>
            <w:tcW w:w="1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187C0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0.6371</w:t>
            </w: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192D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0.66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AFD86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143BD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4B1EA5AB" w14:textId="77777777" w:rsidTr="00337B57">
        <w:trPr>
          <w:trHeight w:val="330"/>
        </w:trPr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436BA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3R-6bp</w:t>
            </w:r>
          </w:p>
        </w:tc>
        <w:tc>
          <w:tcPr>
            <w:tcW w:w="1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5F0E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0.2002</w:t>
            </w: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5BA0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0.1855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AE42A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0.892 (0.697 - 1.141)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0BA0F" w14:textId="63DF9C79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0.363</w:t>
            </w:r>
          </w:p>
        </w:tc>
      </w:tr>
      <w:tr w:rsidR="009D796B" w:rsidRPr="00A92C22" w14:paraId="6586E9C3" w14:textId="77777777" w:rsidTr="00337B57">
        <w:trPr>
          <w:trHeight w:val="330"/>
        </w:trPr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67140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2R-0bp</w:t>
            </w:r>
          </w:p>
        </w:tc>
        <w:tc>
          <w:tcPr>
            <w:tcW w:w="1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3A62C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0.0456</w:t>
            </w: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AE4FC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0.0428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F932D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0.897 (0.561 - 1.432)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9F709" w14:textId="1197607F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0.648</w:t>
            </w:r>
          </w:p>
        </w:tc>
      </w:tr>
      <w:tr w:rsidR="009D796B" w:rsidRPr="00A92C22" w14:paraId="59EF2C3D" w14:textId="77777777" w:rsidTr="00337B57">
        <w:trPr>
          <w:trHeight w:val="330"/>
        </w:trPr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2C159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2R-6bp</w:t>
            </w:r>
          </w:p>
        </w:tc>
        <w:tc>
          <w:tcPr>
            <w:tcW w:w="1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02F33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0.1172</w:t>
            </w: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F9664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0.1117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92C28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0.923 (0.681 - 1.251)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F8005" w14:textId="7D3537C0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0.605</w:t>
            </w:r>
          </w:p>
        </w:tc>
      </w:tr>
      <w:tr w:rsidR="009D796B" w:rsidRPr="00A92C22" w14:paraId="2967301C" w14:textId="77777777" w:rsidTr="00337B57">
        <w:trPr>
          <w:trHeight w:val="330"/>
        </w:trPr>
        <w:tc>
          <w:tcPr>
            <w:tcW w:w="19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0F3A1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Cs w:val="20"/>
              </w:rPr>
              <w:t>TS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 xml:space="preserve"> 1100/1170</w:t>
            </w: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F4EAA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9AE2C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EE655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0665A02C" w14:textId="77777777" w:rsidTr="00337B57">
        <w:trPr>
          <w:trHeight w:val="330"/>
        </w:trPr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D64EE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T-A</w:t>
            </w:r>
          </w:p>
        </w:tc>
        <w:tc>
          <w:tcPr>
            <w:tcW w:w="1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5F89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0.4259</w:t>
            </w: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EBC0F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0.4452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4107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A8E66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5BAF6143" w14:textId="77777777" w:rsidTr="00337B57">
        <w:trPr>
          <w:trHeight w:val="330"/>
        </w:trPr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4EB0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C-A</w:t>
            </w:r>
          </w:p>
        </w:tc>
        <w:tc>
          <w:tcPr>
            <w:tcW w:w="1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96980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0.2826</w:t>
            </w: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113F1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0.3095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6C01F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1.047 (0.835 - 1.313)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82063" w14:textId="0883BC5D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0.692</w:t>
            </w:r>
          </w:p>
        </w:tc>
      </w:tr>
      <w:tr w:rsidR="009D796B" w:rsidRPr="00A92C22" w14:paraId="40E22A5A" w14:textId="77777777" w:rsidTr="00337B57">
        <w:trPr>
          <w:trHeight w:val="330"/>
        </w:trPr>
        <w:tc>
          <w:tcPr>
            <w:tcW w:w="19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971AF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Cs w:val="20"/>
              </w:rPr>
              <w:t>TS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 xml:space="preserve"> 1100/1494</w:t>
            </w: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B3757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6ECAE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3F59D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1456CCC4" w14:textId="77777777" w:rsidTr="00337B57">
        <w:trPr>
          <w:trHeight w:val="330"/>
        </w:trPr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F9FE1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T-0bp</w:t>
            </w:r>
          </w:p>
        </w:tc>
        <w:tc>
          <w:tcPr>
            <w:tcW w:w="1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544C5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0.679</w:t>
            </w: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BFEBA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0.6478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7F226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464AC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7EA32DD0" w14:textId="77777777" w:rsidTr="00337B57">
        <w:trPr>
          <w:trHeight w:val="330"/>
        </w:trPr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A2A1B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T-6bp</w:t>
            </w:r>
          </w:p>
        </w:tc>
        <w:tc>
          <w:tcPr>
            <w:tcW w:w="1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E42C5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0.0364</w:t>
            </w: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46E2A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0.0326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2F8A2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0.954 (0.565 - 1.612)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702CD" w14:textId="60C8F664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0.861</w:t>
            </w:r>
          </w:p>
        </w:tc>
      </w:tr>
      <w:tr w:rsidR="009D796B" w:rsidRPr="00A92C22" w14:paraId="0E320D41" w14:textId="77777777" w:rsidTr="00337B57">
        <w:trPr>
          <w:trHeight w:val="330"/>
        </w:trPr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09A46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C-6bp</w:t>
            </w:r>
          </w:p>
        </w:tc>
        <w:tc>
          <w:tcPr>
            <w:tcW w:w="1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B4693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0.2809</w:t>
            </w: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F3265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0.2645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D20FD" w14:textId="77777777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0.986 (0.794 - 1.224)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799BE" w14:textId="4FB5531E" w:rsidR="00B920F8" w:rsidRPr="00A92C22" w:rsidRDefault="00B920F8" w:rsidP="00B920F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0.899</w:t>
            </w:r>
          </w:p>
        </w:tc>
      </w:tr>
      <w:tr w:rsidR="009D796B" w:rsidRPr="00A92C22" w14:paraId="06DA8D38" w14:textId="77777777" w:rsidTr="00337B57">
        <w:trPr>
          <w:trHeight w:val="615"/>
        </w:trPr>
        <w:tc>
          <w:tcPr>
            <w:tcW w:w="5000" w:type="pct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1C7CB" w14:textId="074B0E2C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Abbreviations: OR, odds ratio; 95% CI, 95% confidence interval; CAD, coronary artery disease; TSER, thymidylate synthase enhancer region; TS, thymidylate synthase; FDR, false discovery rate.</w:t>
            </w:r>
          </w:p>
        </w:tc>
      </w:tr>
      <w:tr w:rsidR="00A92C22" w:rsidRPr="00A92C22" w14:paraId="7FB83390" w14:textId="77777777" w:rsidTr="00337B57">
        <w:trPr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6841FD" w14:textId="77777777" w:rsidR="00B920F8" w:rsidRPr="00A92C22" w:rsidRDefault="00B920F8" w:rsidP="0096482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kern w:val="0"/>
                <w:szCs w:val="20"/>
                <w:vertAlign w:val="superscript"/>
              </w:rPr>
            </w:pP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  <w:vertAlign w:val="superscript"/>
              </w:rPr>
              <w:t>a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 xml:space="preserve"> </w:t>
            </w:r>
            <w:r w:rsidRPr="00A92C22">
              <w:rPr>
                <w:rFonts w:ascii="Palatino Linotype" w:eastAsia="맑은 고딕" w:hAnsi="Palatino Linotype" w:cs="Times New Roman"/>
                <w:i/>
                <w:kern w:val="0"/>
                <w:szCs w:val="20"/>
              </w:rPr>
              <w:t>P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 xml:space="preserve">-value calculated by chi-square test and fisher's exact test. The </w:t>
            </w:r>
            <w:r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Cs w:val="20"/>
              </w:rPr>
              <w:t>P</w:t>
            </w:r>
            <w:r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-value&lt;0.05 showed the bold type in Table 3.</w:t>
            </w:r>
          </w:p>
        </w:tc>
      </w:tr>
    </w:tbl>
    <w:p w14:paraId="1DF21368" w14:textId="77777777" w:rsidR="00B920F8" w:rsidRPr="00A92C22" w:rsidRDefault="00B920F8">
      <w:pPr>
        <w:rPr>
          <w:rFonts w:ascii="Palatino Linotype" w:hAnsi="Palatino Linotype" w:cs="Times New Roman"/>
        </w:rPr>
      </w:pPr>
    </w:p>
    <w:p w14:paraId="2D6D982C" w14:textId="77777777" w:rsidR="00DB2DB8" w:rsidRPr="00A92C22" w:rsidRDefault="00974206">
      <w:pPr>
        <w:rPr>
          <w:rFonts w:ascii="Palatino Linotype" w:hAnsi="Palatino Linotype" w:cs="Times New Roman"/>
        </w:rPr>
        <w:sectPr w:rsidR="00DB2DB8" w:rsidRPr="00A92C22" w:rsidSect="00B920F8">
          <w:pgSz w:w="11906" w:h="16838"/>
          <w:pgMar w:top="720" w:right="720" w:bottom="720" w:left="720" w:header="851" w:footer="992" w:gutter="0"/>
          <w:cols w:space="425"/>
          <w:docGrid w:linePitch="360"/>
        </w:sectPr>
      </w:pPr>
      <w:r w:rsidRPr="00A92C22">
        <w:rPr>
          <w:rFonts w:ascii="Palatino Linotype" w:hAnsi="Palatino Linotype" w:cs="Times New Roman"/>
        </w:rPr>
        <w:br w:type="page"/>
      </w: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27"/>
        <w:gridCol w:w="1520"/>
        <w:gridCol w:w="1520"/>
        <w:gridCol w:w="2944"/>
        <w:gridCol w:w="955"/>
      </w:tblGrid>
      <w:tr w:rsidR="009D796B" w:rsidRPr="00A92C22" w14:paraId="3833DAA4" w14:textId="77777777" w:rsidTr="00DE0FD3">
        <w:trPr>
          <w:trHeight w:val="2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87361E" w14:textId="5985FCDD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lastRenderedPageBreak/>
              <w:t xml:space="preserve">Table </w:t>
            </w:r>
            <w:r w:rsidR="00C17C31"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S</w:t>
            </w: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 xml:space="preserve">6. </w:t>
            </w:r>
            <w:bookmarkStart w:id="4" w:name="_Hlk138260018"/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Genotype combination analyses for the </w:t>
            </w:r>
            <w:r w:rsidRPr="00A92C22"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  <w:t>TS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 gene polymorphisms in CAD patients and controls</w:t>
            </w:r>
            <w:bookmarkEnd w:id="4"/>
          </w:p>
        </w:tc>
      </w:tr>
      <w:tr w:rsidR="009D796B" w:rsidRPr="00A92C22" w14:paraId="622B36C8" w14:textId="77777777" w:rsidTr="00DE0FD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85792D4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Genotype combinations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A8B346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Controls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F23940" w14:textId="5D15C65C" w:rsidR="00DE0FD3" w:rsidRPr="00A92C22" w:rsidRDefault="0072115C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>
              <w:rPr>
                <w:rFonts w:ascii="Palatino Linotype" w:eastAsia="돋움" w:hAnsi="Palatino Linotype" w:cs="Times New Roman" w:hint="eastAsia"/>
                <w:b/>
                <w:bCs/>
                <w:kern w:val="0"/>
                <w:szCs w:val="20"/>
              </w:rPr>
              <w:t>C</w:t>
            </w:r>
            <w:r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AD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38B4EA1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AOR (95% CI)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542C10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i/>
                <w:i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i/>
                <w:iCs/>
                <w:kern w:val="0"/>
                <w:szCs w:val="20"/>
              </w:rPr>
              <w:t>P</w:t>
            </w:r>
            <w:r w:rsidRPr="00A92C22">
              <w:rPr>
                <w:rFonts w:ascii="Palatino Linotype" w:eastAsia="돋움" w:hAnsi="Palatino Linotype" w:cs="Times New Roman"/>
                <w:b/>
                <w:bCs/>
                <w:i/>
                <w:iCs/>
                <w:kern w:val="0"/>
                <w:szCs w:val="20"/>
                <w:vertAlign w:val="superscript"/>
              </w:rPr>
              <w:t>*</w:t>
            </w:r>
          </w:p>
        </w:tc>
      </w:tr>
      <w:tr w:rsidR="009D796B" w:rsidRPr="00A92C22" w14:paraId="3401C197" w14:textId="77777777" w:rsidTr="00DE0FD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E16FBF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88CB1B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(n=427)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E480AF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(n=424)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C29840D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FBBD5B2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</w:pPr>
          </w:p>
        </w:tc>
      </w:tr>
      <w:tr w:rsidR="009D796B" w:rsidRPr="00A92C22" w14:paraId="5A4F417B" w14:textId="77777777" w:rsidTr="00DE0FD3">
        <w:trPr>
          <w:trHeight w:val="2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C92F9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  <w:t>TSER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/</w:t>
            </w:r>
            <w:r w:rsidRPr="00A92C22"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  <w:t>TS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 1100T&gt;C</w:t>
            </w:r>
          </w:p>
        </w:tc>
      </w:tr>
      <w:tr w:rsidR="009D796B" w:rsidRPr="00A92C22" w14:paraId="31CCFEDA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00285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3R3R/TT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D854E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182 (42.6)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FC4C5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166 (39.2)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CA5B1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D2EE6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23163F81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9CE1C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3R3R/TC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4C4A4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99 (23.2)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9175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110 (25.9)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11316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1.259 (0.880 - 1.801)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62E2C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0.207 </w:t>
            </w:r>
          </w:p>
        </w:tc>
      </w:tr>
      <w:tr w:rsidR="009D796B" w:rsidRPr="00A92C22" w14:paraId="23FACF91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EF289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3R3R/CC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B2DDD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15 (3.5)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44B1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25 (5.9)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6DFC5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1.927 (0.951 - 3.906)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33527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0.069 </w:t>
            </w:r>
          </w:p>
        </w:tc>
      </w:tr>
      <w:tr w:rsidR="009D796B" w:rsidRPr="00A92C22" w14:paraId="71BFC445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9C291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2R3R/TT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A2D28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33 (7.7)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35ABB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27 (6.4)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C93DF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0.847 (0.467 - 1.534)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1A6FB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0.583 </w:t>
            </w:r>
          </w:p>
        </w:tc>
      </w:tr>
      <w:tr w:rsidR="009D796B" w:rsidRPr="00A92C22" w14:paraId="6CF38428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98A25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2R3R/TC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589AF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75 (17.6)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FA2B0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75 (17.7)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128E9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1.142 (0.753 - 1.732)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B2693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0.533 </w:t>
            </w:r>
          </w:p>
        </w:tc>
      </w:tr>
      <w:tr w:rsidR="009D796B" w:rsidRPr="00A92C22" w14:paraId="543CC3DB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1D98F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2R3R/CC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41380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15 (3.5)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CD317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13 (3.1)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AFF0A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0.705 (0.301 - 1.653)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6C266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0.421 </w:t>
            </w:r>
          </w:p>
        </w:tc>
      </w:tr>
      <w:tr w:rsidR="009D796B" w:rsidRPr="00A92C22" w14:paraId="7C423D6C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2973A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2R2R/TT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070C6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 (0.5)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33A90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 (0.2)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A8FF6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0.652 (0.053 - 8.053)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1AE8E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0.739 </w:t>
            </w:r>
          </w:p>
        </w:tc>
      </w:tr>
      <w:tr w:rsidR="009D796B" w:rsidRPr="00A92C22" w14:paraId="2E7783AA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4F26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2R2R/TC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82279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 (0.7)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F423D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4 (0.9)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D068A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1.718 (0.365 - 8.079)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09096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0.493 </w:t>
            </w:r>
          </w:p>
        </w:tc>
      </w:tr>
      <w:tr w:rsidR="009D796B" w:rsidRPr="00A92C22" w14:paraId="67D8E133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2DAF0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2R2R/CC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5FC49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 (0.7)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C40DC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 (0.7)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0DE37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1.021 (0.174 - 6.003)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9907D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0.982 </w:t>
            </w:r>
          </w:p>
        </w:tc>
      </w:tr>
      <w:tr w:rsidR="009D796B" w:rsidRPr="00A92C22" w14:paraId="08467608" w14:textId="77777777" w:rsidTr="00DE0FD3">
        <w:trPr>
          <w:trHeight w:val="2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460E9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  <w:t>TSER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/</w:t>
            </w:r>
            <w:r w:rsidRPr="00A92C22"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  <w:t>TS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 1170A&gt;G</w:t>
            </w:r>
          </w:p>
        </w:tc>
      </w:tr>
      <w:tr w:rsidR="009D796B" w:rsidRPr="00A92C22" w14:paraId="0E887898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ACAE7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3R3R/AA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6CA06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130 (30.4)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1144F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164 (38.7)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4E328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B41CF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395A759E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19EC0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2R3R/AG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3E49F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46 (10.8)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67C6E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47 (11.1)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06B8A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0.731 (0.435 - 1.229)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A7656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0.238 </w:t>
            </w:r>
          </w:p>
        </w:tc>
      </w:tr>
      <w:tr w:rsidR="009D796B" w:rsidRPr="00A92C22" w14:paraId="4D0EF011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F06F6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2R3R/GG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B0007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 (0.7)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D05A1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 (0.7)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DB958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0.865 (0.161 - 4.651)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C463A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0.866 </w:t>
            </w:r>
          </w:p>
        </w:tc>
      </w:tr>
      <w:tr w:rsidR="009D796B" w:rsidRPr="00A92C22" w14:paraId="1E0314C7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CA393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2R2R/AA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C31B7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7 (1.6)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C283A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5 (1.2)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FFE60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0.611 (0.169 - 2.214)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EA9C1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0.453 </w:t>
            </w:r>
          </w:p>
        </w:tc>
      </w:tr>
      <w:tr w:rsidR="009D796B" w:rsidRPr="00A92C22" w14:paraId="211A9CA2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0CA97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2R2R/AG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8FAD2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 (0.2)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AF66B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 (0.7)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C668C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2.368 (0.235 - 23.905)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6F67A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0.465 </w:t>
            </w:r>
          </w:p>
        </w:tc>
      </w:tr>
      <w:tr w:rsidR="009D796B" w:rsidRPr="00A92C22" w14:paraId="65CCFE1C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7C56D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2R2R/GG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DA085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 (0.0)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3D174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 (0.0)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71F65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C15CB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-</w:t>
            </w:r>
          </w:p>
        </w:tc>
      </w:tr>
      <w:tr w:rsidR="009D796B" w:rsidRPr="00A92C22" w14:paraId="443D1830" w14:textId="77777777" w:rsidTr="00DE0FD3">
        <w:trPr>
          <w:trHeight w:val="2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D71A2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  <w:t>TSER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/</w:t>
            </w:r>
            <w:r w:rsidRPr="00A92C22"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  <w:t>TS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 1494ins&gt;del</w:t>
            </w:r>
          </w:p>
        </w:tc>
      </w:tr>
      <w:tr w:rsidR="009D796B" w:rsidRPr="00A92C22" w14:paraId="4C7CEC7F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5B616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3R3R/0bp0bp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76339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170 (39.8)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67E04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187 (44.1)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D201E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5EF60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4A14DFBA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9ADEF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3R3R/0bp6bp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295F3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107 (25.1)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F42F4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95 (22.4)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83C8B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0.819 (0.572 - 1.173)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7794A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0.277 </w:t>
            </w:r>
          </w:p>
        </w:tc>
      </w:tr>
      <w:tr w:rsidR="009D796B" w:rsidRPr="00A92C22" w14:paraId="3124BAF5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7C63A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3R3R/6bp6bp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C68DF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19 (4.4)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02FFF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19 (4.5)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DFC36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0.971 (0.485 - 1.945)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194C2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0.934 </w:t>
            </w:r>
          </w:p>
        </w:tc>
      </w:tr>
      <w:tr w:rsidR="009D796B" w:rsidRPr="00A92C22" w14:paraId="3341A617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512BB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2R3R/0bp0bp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C85F2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24 (5.6)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B71F9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23 (5.4)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04E39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0.802 (0.419 - 1.539)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5C8B5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0.508 </w:t>
            </w:r>
          </w:p>
        </w:tc>
      </w:tr>
      <w:tr w:rsidR="009D796B" w:rsidRPr="00A92C22" w14:paraId="70A8A98F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D8E21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2R3R/0bp6bp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276A8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82 (19.2)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EEFD0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75 (17.7)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2BDCE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0.881 (0.587 - 1.323)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84700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0.542 </w:t>
            </w:r>
          </w:p>
        </w:tc>
      </w:tr>
      <w:tr w:rsidR="009D796B" w:rsidRPr="00A92C22" w14:paraId="7AA8F257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DB5A2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2R3R/6bp6bp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DC3DF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17 (4.0)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00873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17 (4.0)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0CD5D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0.709 (0.328 - 1.534)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33B5A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0.382 </w:t>
            </w:r>
          </w:p>
        </w:tc>
      </w:tr>
      <w:tr w:rsidR="009D796B" w:rsidRPr="00A92C22" w14:paraId="647D7922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5DD2E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2R2R/0bp0bp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30500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 (0.2)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3C24A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 (0.2)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1834C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1.581 (0.083 - 30.228)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6E28A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0.761 </w:t>
            </w:r>
          </w:p>
        </w:tc>
      </w:tr>
      <w:tr w:rsidR="009D796B" w:rsidRPr="00A92C22" w14:paraId="09287F47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D059D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2R2R/0bp6bp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D1FF7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4 (0.9)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02EF5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4 (0.9)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639F5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0.924 (0.221 - 3.873)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A3462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0.914 </w:t>
            </w:r>
          </w:p>
        </w:tc>
      </w:tr>
      <w:tr w:rsidR="009D796B" w:rsidRPr="00A92C22" w14:paraId="41FD7D3F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77AF1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2R2R/6bp6bp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45993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 (0.7)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D3724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 (0.7)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938A6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0.925 (0.157 - 5.460)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EE03E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0.932 </w:t>
            </w:r>
          </w:p>
        </w:tc>
      </w:tr>
      <w:tr w:rsidR="009D796B" w:rsidRPr="00A92C22" w14:paraId="76DBD747" w14:textId="77777777" w:rsidTr="00DE0FD3">
        <w:trPr>
          <w:trHeight w:val="2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AA1BE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  <w:t>TS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 1100T&gt;C/</w:t>
            </w:r>
            <w:r w:rsidRPr="00A92C22"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  <w:t>TS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 1170A&gt;G</w:t>
            </w:r>
          </w:p>
        </w:tc>
      </w:tr>
      <w:tr w:rsidR="009D796B" w:rsidRPr="00A92C22" w14:paraId="0B38C596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EB627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TT/AA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EDDA4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70 (16.4)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9D6EF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86 (20.3)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7807E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92A4E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48DF6F2B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6A872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TC/AA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9099D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109 (25.5)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28A9A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109 (25.7)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C031F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0.866 (0.550 - 1.363)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0998C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0.534 </w:t>
            </w:r>
          </w:p>
        </w:tc>
      </w:tr>
      <w:tr w:rsidR="009D796B" w:rsidRPr="00A92C22" w14:paraId="766F9600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8A042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TC/AG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8E36F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68 (15.9)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A02E6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78 (18.4)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E08C6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0.837 (0.511 - 1.370)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357E3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0.479 </w:t>
            </w:r>
          </w:p>
        </w:tc>
      </w:tr>
      <w:tr w:rsidR="009D796B" w:rsidRPr="00A92C22" w14:paraId="27779364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A657A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TC/GG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3CD51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 (0.0)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867A7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 (0.5)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D5998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2F395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0.995 </w:t>
            </w:r>
          </w:p>
        </w:tc>
      </w:tr>
      <w:tr w:rsidR="009D796B" w:rsidRPr="00A92C22" w14:paraId="75ADF614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E2B56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CC/AA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14B14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32 (7.5)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9E0A9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39 (9.2)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C752E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0.841 (0.442 - 1.602)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851FB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0.599 </w:t>
            </w:r>
          </w:p>
        </w:tc>
      </w:tr>
      <w:tr w:rsidR="009D796B" w:rsidRPr="00A92C22" w14:paraId="175AE96D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64CAF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CC/AG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8B350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 (0.2)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3C074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 (0.5)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B0B6A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1.973 (0.141 - 27.593)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1C337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0.614 </w:t>
            </w:r>
          </w:p>
        </w:tc>
      </w:tr>
      <w:tr w:rsidR="009D796B" w:rsidRPr="00A92C22" w14:paraId="2302EFA2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9C946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CC/GG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B51A2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 (0.0)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7671B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 (0.0)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B3393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67429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-</w:t>
            </w:r>
          </w:p>
        </w:tc>
      </w:tr>
      <w:tr w:rsidR="009D796B" w:rsidRPr="00A92C22" w14:paraId="729D850C" w14:textId="77777777" w:rsidTr="00DE0FD3">
        <w:trPr>
          <w:trHeight w:val="2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FF02B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  <w:t>TS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 1100T&gt;C/</w:t>
            </w:r>
            <w:r w:rsidRPr="00A92C22"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  <w:t>TS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 1494ins&gt;del</w:t>
            </w:r>
          </w:p>
        </w:tc>
      </w:tr>
      <w:tr w:rsidR="009D796B" w:rsidRPr="00A92C22" w14:paraId="1573B948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61EFD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TT/0bp0bp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F8CAE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194 (45.4)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4AE9B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180 (42.5)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B170B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FFDAD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53AE4434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7B40F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TT/0bp6bp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36011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18 (4.2)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943FE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8 (1.9)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23C9E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0.492 (0.199 - 1.214)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C4EF7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0.124 </w:t>
            </w:r>
          </w:p>
        </w:tc>
      </w:tr>
      <w:tr w:rsidR="009D796B" w:rsidRPr="00A92C22" w14:paraId="08FB96B4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B5D13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TT/6bp6bp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E881B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5 (1.2)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8445C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6 (1.4)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33B04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1.513 (0.414 - 5.528)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BC7C5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0.531 </w:t>
            </w:r>
          </w:p>
        </w:tc>
      </w:tr>
      <w:tr w:rsidR="009D796B" w:rsidRPr="00A92C22" w14:paraId="126C518D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09928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TC/0bp6bp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09B14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173 (40.5)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A185E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162 (38.2)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5C0A4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1.053 (0.772 - 1.436)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C1C09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0.745 </w:t>
            </w:r>
          </w:p>
        </w:tc>
      </w:tr>
      <w:tr w:rsidR="009D796B" w:rsidRPr="00A92C22" w14:paraId="398F3606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13E40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TC/6bp6bp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E07A6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 (0.7)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84272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6 (1.4)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9F2C5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1.853 (0.432 - 7.953)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343DD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0.407 </w:t>
            </w:r>
          </w:p>
        </w:tc>
      </w:tr>
      <w:tr w:rsidR="009D796B" w:rsidRPr="00A92C22" w14:paraId="46944EA1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85B9F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CC/0bp0bp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FBBA1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 (0.0)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DD34C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10 (2.4)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F336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227FA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0.995 </w:t>
            </w:r>
          </w:p>
        </w:tc>
      </w:tr>
      <w:tr w:rsidR="009D796B" w:rsidRPr="00A92C22" w14:paraId="2BE24EEC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41CB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CC/0bp6bp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DD148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 (0.5)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2640A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4 (0.9)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4A5E8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2.752 (0.461 - 16.411)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79B1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0.267 </w:t>
            </w:r>
          </w:p>
        </w:tc>
      </w:tr>
      <w:tr w:rsidR="009D796B" w:rsidRPr="00A92C22" w14:paraId="5E144C04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A827C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CC/6bp6bp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CA537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31 (7.3)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B0479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27 (6.4)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77975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0.871 (0.479 - 1.582)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B8619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0.650 </w:t>
            </w:r>
          </w:p>
        </w:tc>
      </w:tr>
      <w:tr w:rsidR="009D796B" w:rsidRPr="00A92C22" w14:paraId="7CE498BB" w14:textId="77777777" w:rsidTr="00DE0FD3">
        <w:trPr>
          <w:trHeight w:val="2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5149D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  <w:t>TS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 1170A&gt;G/</w:t>
            </w:r>
            <w:r w:rsidRPr="00A92C22"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  <w:t>TS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 1494ins&gt;del</w:t>
            </w:r>
          </w:p>
        </w:tc>
      </w:tr>
      <w:tr w:rsidR="009D796B" w:rsidRPr="00A92C22" w14:paraId="695B8919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44BFF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AA/0bp0bp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45E76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57 (13.3)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8B321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101 (23.8)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CBFCB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6C18A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4FD83F87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6E130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AG/6bp6bp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9A92E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 (0.5)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C3323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 (0.7)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28EFF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1.140 (0.145 - 8.972)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498D6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0.901 </w:t>
            </w:r>
          </w:p>
        </w:tc>
      </w:tr>
      <w:tr w:rsidR="009D796B" w:rsidRPr="00A92C22" w14:paraId="611E6278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D07F3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GG/0bp6bp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6AFB8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 (0.0)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019C3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 (0.5)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90152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45218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0.995 </w:t>
            </w:r>
          </w:p>
        </w:tc>
      </w:tr>
      <w:tr w:rsidR="009D796B" w:rsidRPr="00A92C22" w14:paraId="32B5F317" w14:textId="77777777" w:rsidTr="00DE0FD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8A41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GG/6bp6bp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8D8B2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 (0.0)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12E2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 (0.0)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495B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61F92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-</w:t>
            </w:r>
          </w:p>
        </w:tc>
      </w:tr>
      <w:tr w:rsidR="00A92C22" w:rsidRPr="00A92C22" w14:paraId="4B6B6F47" w14:textId="77777777" w:rsidTr="00DE0FD3">
        <w:trPr>
          <w:trHeight w:val="20"/>
        </w:trPr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3B8509" w14:textId="77777777" w:rsidR="00DE0FD3" w:rsidRPr="00A92C22" w:rsidRDefault="00DE0FD3" w:rsidP="00DE0FD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Abbreviation: AOR, adjusted odds ratio; 95% CI, 95% confidence interval; CAD, coronary artery disease; TS, thymidylate synthase. 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  <w:vertAlign w:val="superscript"/>
              </w:rPr>
              <w:t>*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Adjusted by age, sex, hypertension, diabetes mellitus, hyperlipidemia, and smoking. The </w:t>
            </w:r>
            <w:r w:rsidRPr="00A92C22"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  <w:t>P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-values &lt;0.05 showed the bold type in Table 4</w:t>
            </w:r>
          </w:p>
        </w:tc>
      </w:tr>
    </w:tbl>
    <w:p w14:paraId="652A0166" w14:textId="77777777" w:rsidR="00DB2DB8" w:rsidRPr="00A92C22" w:rsidRDefault="00DB2DB8">
      <w:pPr>
        <w:rPr>
          <w:rFonts w:ascii="Palatino Linotype" w:hAnsi="Palatino Linotype" w:cs="Times New Roman"/>
        </w:rPr>
      </w:pPr>
    </w:p>
    <w:p w14:paraId="71F35B30" w14:textId="3CD3A1C7" w:rsidR="00DB2DB8" w:rsidRPr="00A92C22" w:rsidRDefault="00DB2DB8">
      <w:pPr>
        <w:rPr>
          <w:rFonts w:ascii="Palatino Linotype" w:hAnsi="Palatino Linotype" w:cs="Times New Roman"/>
        </w:rPr>
        <w:sectPr w:rsidR="00DB2DB8" w:rsidRPr="00A92C22" w:rsidSect="00B920F8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313"/>
        <w:gridCol w:w="1965"/>
        <w:gridCol w:w="2106"/>
        <w:gridCol w:w="1207"/>
        <w:gridCol w:w="1835"/>
        <w:gridCol w:w="1851"/>
        <w:gridCol w:w="1121"/>
      </w:tblGrid>
      <w:tr w:rsidR="009D796B" w:rsidRPr="00A92C22" w14:paraId="4442B9F5" w14:textId="77777777" w:rsidTr="004C64C6">
        <w:trPr>
          <w:trHeight w:val="270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08DF5" w14:textId="2474FBAE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lastRenderedPageBreak/>
              <w:t>Table</w:t>
            </w: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 xml:space="preserve"> </w:t>
            </w:r>
            <w:r w:rsidR="003472DC"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S</w:t>
            </w:r>
            <w:r w:rsidR="00DB2DB8"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7</w:t>
            </w: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 xml:space="preserve">. </w:t>
            </w:r>
            <w:bookmarkStart w:id="5" w:name="_Hlk138260048"/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Baseline characteristics between controls and </w:t>
            </w:r>
            <w:r w:rsidR="00DD1C0E">
              <w:rPr>
                <w:rFonts w:ascii="Palatino Linotype" w:eastAsia="돋움" w:hAnsi="Palatino Linotype" w:cs="Times New Roman"/>
                <w:kern w:val="0"/>
                <w:szCs w:val="20"/>
              </w:rPr>
              <w:t>CAD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 patients in sample 1 and 2</w:t>
            </w:r>
            <w:bookmarkEnd w:id="5"/>
          </w:p>
        </w:tc>
      </w:tr>
      <w:tr w:rsidR="009D796B" w:rsidRPr="00A92C22" w14:paraId="23DEA5D1" w14:textId="77777777" w:rsidTr="004C64C6">
        <w:trPr>
          <w:trHeight w:val="315"/>
        </w:trPr>
        <w:tc>
          <w:tcPr>
            <w:tcW w:w="1725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EE4D08F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Characteristic</w:t>
            </w:r>
          </w:p>
        </w:tc>
        <w:tc>
          <w:tcPr>
            <w:tcW w:w="171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21CEA6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Sample 1</w:t>
            </w: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  <w:vertAlign w:val="superscript"/>
              </w:rPr>
              <w:t>*</w:t>
            </w:r>
          </w:p>
        </w:tc>
        <w:tc>
          <w:tcPr>
            <w:tcW w:w="156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0181D6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Sample 2</w:t>
            </w: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  <w:vertAlign w:val="superscript"/>
              </w:rPr>
              <w:t>**</w:t>
            </w:r>
          </w:p>
        </w:tc>
      </w:tr>
      <w:tr w:rsidR="009D796B" w:rsidRPr="00A92C22" w14:paraId="14D11FF1" w14:textId="77777777" w:rsidTr="001A5BDE">
        <w:trPr>
          <w:trHeight w:val="510"/>
        </w:trPr>
        <w:tc>
          <w:tcPr>
            <w:tcW w:w="172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F8C09CF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611D99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 xml:space="preserve">Controls </w:t>
            </w: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br/>
              <w:t>(n=288)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B9306D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CAD patients</w:t>
            </w: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br/>
              <w:t>(n=166)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3A820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i/>
                <w:i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i/>
                <w:iCs/>
                <w:kern w:val="0"/>
                <w:szCs w:val="20"/>
              </w:rPr>
              <w:t>P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D5CE5C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 xml:space="preserve">Controls </w:t>
            </w: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br/>
              <w:t>(n=139)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5A6722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CAD patients</w:t>
            </w: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br/>
              <w:t>(n=251)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3304F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i/>
                <w:i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i/>
                <w:iCs/>
                <w:kern w:val="0"/>
                <w:szCs w:val="20"/>
              </w:rPr>
              <w:t>P</w:t>
            </w:r>
          </w:p>
        </w:tc>
      </w:tr>
      <w:tr w:rsidR="009D796B" w:rsidRPr="00A92C22" w14:paraId="3C177CD5" w14:textId="77777777" w:rsidTr="001A5BDE">
        <w:trPr>
          <w:trHeight w:val="270"/>
        </w:trPr>
        <w:tc>
          <w:tcPr>
            <w:tcW w:w="1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320D7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Male (n, %)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FAC1A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95 (33.0)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A2CAC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58 (34.9)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0AA69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0.766 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65583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73 (52.5)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B547D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96 (38.2)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50758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0.091 </w:t>
            </w:r>
          </w:p>
        </w:tc>
      </w:tr>
      <w:tr w:rsidR="009D796B" w:rsidRPr="00A92C22" w14:paraId="3FB1C5F3" w14:textId="77777777" w:rsidTr="001A5BDE">
        <w:trPr>
          <w:trHeight w:val="315"/>
        </w:trPr>
        <w:tc>
          <w:tcPr>
            <w:tcW w:w="1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CC441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Age (years, mean ± SD)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1D964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61.22±11.59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D9AD6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64.13±9.91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9BE7C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0.019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  <w:vertAlign w:val="superscript"/>
              </w:rPr>
              <w:t>a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D8478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61.88±11.42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FDF3D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61.47±10.42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3F383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0.724 </w:t>
            </w:r>
          </w:p>
        </w:tc>
      </w:tr>
      <w:tr w:rsidR="009D796B" w:rsidRPr="00A92C22" w14:paraId="09B1D119" w14:textId="77777777" w:rsidTr="001A5BDE">
        <w:trPr>
          <w:trHeight w:val="315"/>
        </w:trPr>
        <w:tc>
          <w:tcPr>
            <w:tcW w:w="1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347B2D" w14:textId="5A09032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Hypertension (n, %)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65174" w14:textId="26CAE362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114 (39.6)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F9C65" w14:textId="5081F5E0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92 (55.4)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F8C95" w14:textId="24C272F6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0.048 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10B52" w14:textId="52C10003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57 (41.0)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8BFE70" w14:textId="512A593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133 (53.0)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ACEAA0" w14:textId="60AD82EC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0.178 </w:t>
            </w:r>
          </w:p>
        </w:tc>
      </w:tr>
      <w:tr w:rsidR="009D796B" w:rsidRPr="00A92C22" w14:paraId="7EAC902B" w14:textId="77777777" w:rsidTr="001A5BDE">
        <w:trPr>
          <w:trHeight w:val="315"/>
        </w:trPr>
        <w:tc>
          <w:tcPr>
            <w:tcW w:w="1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BCB963" w14:textId="25919F59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Diabetes mellitus (n, %)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0CD6E" w14:textId="5E9AF0D9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36 (12.5)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75ACDB" w14:textId="791694AA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62 (37.3)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753ABB" w14:textId="725223CF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&lt;0.0001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AE45D" w14:textId="5434A553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15 (10.8)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781C0" w14:textId="02B73500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55 (21.9)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984E9" w14:textId="4978FE4B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0.020 </w:t>
            </w:r>
          </w:p>
        </w:tc>
      </w:tr>
      <w:tr w:rsidR="009D796B" w:rsidRPr="00A92C22" w14:paraId="211A267E" w14:textId="77777777" w:rsidTr="00FB24BE">
        <w:trPr>
          <w:trHeight w:val="270"/>
        </w:trPr>
        <w:tc>
          <w:tcPr>
            <w:tcW w:w="1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1CD79" w14:textId="62363086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Hyperlipidemia (n, %)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4510F" w14:textId="53F07958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68 (23.6)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66578" w14:textId="4B6BF7B0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44 (26.5)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2F8F33" w14:textId="080A0929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0.593 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9572DD" w14:textId="040E24CB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29 (20.9)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4723D" w14:textId="2DA62A62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71 (28.3)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F3B7D" w14:textId="5AB4B2A3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0.212 </w:t>
            </w:r>
          </w:p>
        </w:tc>
      </w:tr>
      <w:tr w:rsidR="009D796B" w:rsidRPr="00A92C22" w14:paraId="5DF60791" w14:textId="77777777" w:rsidTr="001A5BDE">
        <w:trPr>
          <w:trHeight w:val="270"/>
        </w:trPr>
        <w:tc>
          <w:tcPr>
            <w:tcW w:w="1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381D3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Smoking (n, %)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82B28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75 (26.0)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C7D85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45 (27.1)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81596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0.850 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0CCCD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61 (43.9)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D7584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61 (24.3)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226C3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0.005 </w:t>
            </w:r>
          </w:p>
        </w:tc>
      </w:tr>
      <w:tr w:rsidR="009D796B" w:rsidRPr="00A92C22" w14:paraId="64CD09C8" w14:textId="77777777" w:rsidTr="00FB24BE">
        <w:trPr>
          <w:trHeight w:val="270"/>
        </w:trPr>
        <w:tc>
          <w:tcPr>
            <w:tcW w:w="1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45695" w14:textId="75D40AC4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Body mass index (kg/cm2, mean ± SD)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A6767" w14:textId="62ADF20B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24.27±3.34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D82A8" w14:textId="462B7F1D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24.85±3.15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4A2F44" w14:textId="0DB863B0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0.096 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3FB12" w14:textId="75D51CD8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24.26±3.35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3EAA8" w14:textId="0BC0765E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25.44±3.13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0E1875" w14:textId="7189BD33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0.001 </w:t>
            </w:r>
          </w:p>
        </w:tc>
      </w:tr>
      <w:tr w:rsidR="009D796B" w:rsidRPr="00A92C22" w14:paraId="17EE9E57" w14:textId="77777777" w:rsidTr="001A5BDE">
        <w:trPr>
          <w:trHeight w:val="315"/>
        </w:trPr>
        <w:tc>
          <w:tcPr>
            <w:tcW w:w="1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D3039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Fasting blood sugar (mg/dL, mean ± SD)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FCA22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110.42±35.02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A4283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153.61±70.51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64BFE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&lt;0.0001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  <w:vertAlign w:val="superscript"/>
              </w:rPr>
              <w:t>a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E3627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115.11±31.55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038C8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133.80±58.45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F167D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&lt;0.001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  <w:vertAlign w:val="superscript"/>
              </w:rPr>
              <w:t>a</w:t>
            </w:r>
          </w:p>
        </w:tc>
      </w:tr>
      <w:tr w:rsidR="009D796B" w:rsidRPr="00A92C22" w14:paraId="519489F5" w14:textId="77777777" w:rsidTr="001A5BDE">
        <w:trPr>
          <w:trHeight w:val="315"/>
        </w:trPr>
        <w:tc>
          <w:tcPr>
            <w:tcW w:w="1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D3CC8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HbA1c (%, mean ± SD)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1A1F2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6.58±1.61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E79DB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7.09±1.80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5C890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0.143 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BF57B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5.87±0.82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5603B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6.49±3.43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9642B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0.101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  <w:vertAlign w:val="superscript"/>
              </w:rPr>
              <w:t>a</w:t>
            </w:r>
          </w:p>
        </w:tc>
      </w:tr>
      <w:tr w:rsidR="009D796B" w:rsidRPr="00A92C22" w14:paraId="6AB3F804" w14:textId="77777777" w:rsidTr="001A5BDE">
        <w:trPr>
          <w:trHeight w:val="315"/>
        </w:trPr>
        <w:tc>
          <w:tcPr>
            <w:tcW w:w="1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D98DB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HDL-C (mg/dl, mean ± SD)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E014A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46.18±16.18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47E47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41.69±10.17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D3028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0.056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  <w:vertAlign w:val="superscript"/>
              </w:rPr>
              <w:t>a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D1126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47.78±11.47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7B57E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45.11±12.27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AA90B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0.082 </w:t>
            </w:r>
          </w:p>
        </w:tc>
      </w:tr>
      <w:tr w:rsidR="009D796B" w:rsidRPr="00A92C22" w14:paraId="278E0B42" w14:textId="77777777" w:rsidTr="001A5BDE">
        <w:trPr>
          <w:trHeight w:val="315"/>
        </w:trPr>
        <w:tc>
          <w:tcPr>
            <w:tcW w:w="1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E964F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LDL-C (mg/dl, mean ± SD)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91AE9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128.73±52.24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A17B0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116.35±37.46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B99DF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0.161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  <w:vertAlign w:val="superscript"/>
              </w:rPr>
              <w:t>a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ADF2D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114.70±32.35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068AF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109.28±38.39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CE946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0.249 </w:t>
            </w:r>
          </w:p>
        </w:tc>
      </w:tr>
      <w:tr w:rsidR="009D796B" w:rsidRPr="00A92C22" w14:paraId="32C12B63" w14:textId="77777777" w:rsidTr="001A5BDE">
        <w:trPr>
          <w:trHeight w:val="315"/>
        </w:trPr>
        <w:tc>
          <w:tcPr>
            <w:tcW w:w="1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29AE0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Total cholesterol (mg/dl, mean ± SD)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C4A2E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196.25±40.05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6B980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189.03±45.68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747D4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0.023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  <w:vertAlign w:val="superscript"/>
              </w:rPr>
              <w:t>a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B722C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189.59±33.74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7D9E1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184.64±44.59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E42B0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0.124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  <w:vertAlign w:val="superscript"/>
              </w:rPr>
              <w:t>a</w:t>
            </w:r>
          </w:p>
        </w:tc>
      </w:tr>
      <w:tr w:rsidR="009D796B" w:rsidRPr="00A92C22" w14:paraId="4DC6B338" w14:textId="77777777" w:rsidTr="001A5BDE">
        <w:trPr>
          <w:trHeight w:val="315"/>
        </w:trPr>
        <w:tc>
          <w:tcPr>
            <w:tcW w:w="1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A3973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Triglyceride (mg/dl, mean ± SD)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ACB5E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149.07±91.82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89FC7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164.88±99.82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66BD5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0.092 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3C2B7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128.38±73.96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1B561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150.36±95.68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82E59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0.006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  <w:vertAlign w:val="superscript"/>
              </w:rPr>
              <w:t>a</w:t>
            </w:r>
          </w:p>
        </w:tc>
      </w:tr>
      <w:tr w:rsidR="009D796B" w:rsidRPr="00A92C22" w14:paraId="413D3F75" w14:textId="77777777" w:rsidTr="001A5BDE">
        <w:trPr>
          <w:trHeight w:val="315"/>
        </w:trPr>
        <w:tc>
          <w:tcPr>
            <w:tcW w:w="1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B4E1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proofErr w:type="spellStart"/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Hcy</w:t>
            </w:r>
            <w:proofErr w:type="spellEnd"/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 (</w:t>
            </w:r>
            <w:proofErr w:type="spellStart"/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μmol</w:t>
            </w:r>
            <w:proofErr w:type="spellEnd"/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/L, mean ± SD)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F0AB6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9.41±3.37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A9BF7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10.62±4.21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E473E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0.001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  <w:vertAlign w:val="superscript"/>
              </w:rPr>
              <w:t>a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000BF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10.50±4.74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97674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9.52±5.57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21C86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0.001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  <w:vertAlign w:val="superscript"/>
              </w:rPr>
              <w:t>a</w:t>
            </w:r>
          </w:p>
        </w:tc>
      </w:tr>
      <w:tr w:rsidR="009D796B" w:rsidRPr="00A92C22" w14:paraId="489D0BC4" w14:textId="77777777" w:rsidTr="001A5BDE">
        <w:trPr>
          <w:trHeight w:val="315"/>
        </w:trPr>
        <w:tc>
          <w:tcPr>
            <w:tcW w:w="1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8523B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Folate (nmol/L, mean ± SD)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77C65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9.28±8.31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C1C29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10.51±14.34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13945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0.551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  <w:vertAlign w:val="superscript"/>
              </w:rPr>
              <w:t>a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EE6E1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8.87±7.17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C2545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7.59±5.27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EB89C" w14:textId="77777777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0.019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  <w:vertAlign w:val="superscript"/>
              </w:rPr>
              <w:t>a</w:t>
            </w:r>
          </w:p>
        </w:tc>
      </w:tr>
      <w:tr w:rsidR="00A92C22" w:rsidRPr="00A92C22" w14:paraId="185CF104" w14:textId="77777777" w:rsidTr="004C64C6">
        <w:trPr>
          <w:trHeight w:val="930"/>
        </w:trPr>
        <w:tc>
          <w:tcPr>
            <w:tcW w:w="5000" w:type="pct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943DB" w14:textId="0EF841ED" w:rsidR="00FB24BE" w:rsidRPr="00A92C22" w:rsidRDefault="00FB24BE" w:rsidP="00FB24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  <w:t>P-values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 were calculated by two-sided t-test for continuous variables and chi-square test for categorical variables. 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  <w:vertAlign w:val="superscript"/>
              </w:rPr>
              <w:t>a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 P-values were calculated by Mann-Whitney test for continuous variables. CAD, coronary artery disease; SD, standard deviation; HDL-C, high density lipoprotein</w:t>
            </w:r>
            <w:r w:rsidR="000A609D"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-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cholesterol</w:t>
            </w:r>
            <w:r w:rsidR="000A609D"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 xml:space="preserve">; LDL-C, low density lipoprotein-cholesterol; </w:t>
            </w:r>
            <w:proofErr w:type="spellStart"/>
            <w:r w:rsidR="000A609D"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Hcy</w:t>
            </w:r>
            <w:proofErr w:type="spellEnd"/>
            <w:r w:rsidR="000A609D"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, homocysteine; HbA1c, hemoglobin A1c.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 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  <w:vertAlign w:val="superscript"/>
              </w:rPr>
              <w:t>*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 Sample 1 was recruited from 2000 to 2006. 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  <w:vertAlign w:val="superscript"/>
              </w:rPr>
              <w:t>**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 Sample 2 was recruited from 2007 to 2012.</w:t>
            </w:r>
          </w:p>
        </w:tc>
      </w:tr>
    </w:tbl>
    <w:p w14:paraId="6B7D65A0" w14:textId="77777777" w:rsidR="004874AF" w:rsidRPr="00A92C22" w:rsidRDefault="004874AF" w:rsidP="00EE0941">
      <w:pPr>
        <w:rPr>
          <w:rFonts w:ascii="Palatino Linotype" w:hAnsi="Palatino Linotype" w:cs="Times New Roman"/>
        </w:rPr>
      </w:pPr>
    </w:p>
    <w:p w14:paraId="39732B3F" w14:textId="77777777" w:rsidR="0008362A" w:rsidRPr="00A92C22" w:rsidRDefault="0008362A" w:rsidP="00EE0941">
      <w:pPr>
        <w:rPr>
          <w:rFonts w:ascii="Palatino Linotype" w:hAnsi="Palatino Linotype" w:cs="Times New Roman"/>
        </w:rPr>
        <w:sectPr w:rsidR="0008362A" w:rsidRPr="00A92C22" w:rsidSect="004874AF">
          <w:pgSz w:w="16838" w:h="11906" w:orient="landscape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90"/>
        <w:gridCol w:w="1389"/>
        <w:gridCol w:w="1675"/>
        <w:gridCol w:w="2436"/>
        <w:gridCol w:w="1204"/>
        <w:gridCol w:w="1389"/>
        <w:gridCol w:w="1675"/>
        <w:gridCol w:w="2436"/>
        <w:gridCol w:w="1204"/>
      </w:tblGrid>
      <w:tr w:rsidR="009D796B" w:rsidRPr="00A92C22" w14:paraId="408E864A" w14:textId="77777777" w:rsidTr="004C64C6">
        <w:trPr>
          <w:trHeight w:val="27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1A21C5" w14:textId="4A421225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맑은 고딕" w:hAnsi="Palatino Linotype" w:cs="Times New Roman"/>
                <w:b/>
                <w:bCs/>
                <w:kern w:val="0"/>
                <w:szCs w:val="20"/>
              </w:rPr>
              <w:lastRenderedPageBreak/>
              <w:t>Table</w:t>
            </w: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 xml:space="preserve"> </w:t>
            </w:r>
            <w:r w:rsidR="003472DC"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S</w:t>
            </w:r>
            <w:r w:rsidR="00DB2DB8"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8</w:t>
            </w: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 xml:space="preserve">. </w:t>
            </w:r>
            <w:bookmarkStart w:id="6" w:name="_Hlk138260074"/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Genotype frequencies of </w:t>
            </w:r>
            <w:r w:rsidRPr="00A92C22"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  <w:t>TS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 gene polymorphisms between CAD patients and control subjects in samples 1 and 2</w:t>
            </w:r>
            <w:bookmarkEnd w:id="6"/>
          </w:p>
        </w:tc>
      </w:tr>
      <w:tr w:rsidR="009D796B" w:rsidRPr="00A92C22" w14:paraId="1C8A7F48" w14:textId="77777777" w:rsidTr="004C64C6">
        <w:trPr>
          <w:trHeight w:val="315"/>
        </w:trPr>
        <w:tc>
          <w:tcPr>
            <w:tcW w:w="64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C2AB50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Genotypes</w:t>
            </w:r>
          </w:p>
        </w:tc>
        <w:tc>
          <w:tcPr>
            <w:tcW w:w="21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2DB26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Sample 1</w:t>
            </w: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  <w:vertAlign w:val="superscript"/>
              </w:rPr>
              <w:t>**</w:t>
            </w:r>
          </w:p>
        </w:tc>
        <w:tc>
          <w:tcPr>
            <w:tcW w:w="21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E3EC2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Sample 2</w:t>
            </w: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  <w:vertAlign w:val="superscript"/>
              </w:rPr>
              <w:t>***</w:t>
            </w:r>
          </w:p>
        </w:tc>
      </w:tr>
      <w:tr w:rsidR="009D796B" w:rsidRPr="00A92C22" w14:paraId="40BA371F" w14:textId="77777777" w:rsidTr="004C64C6">
        <w:trPr>
          <w:trHeight w:val="510"/>
        </w:trPr>
        <w:tc>
          <w:tcPr>
            <w:tcW w:w="64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841A8BA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F2AA8E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 xml:space="preserve">Controls </w:t>
            </w: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br/>
              <w:t>(n=288)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85F243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CAD patients</w:t>
            </w: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br/>
              <w:t>(n=166)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ABC4AA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AOR (95% CI)</w:t>
            </w: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  <w:vertAlign w:val="superscript"/>
              </w:rPr>
              <w:t>*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A47CCF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i/>
                <w:i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i/>
                <w:iCs/>
                <w:kern w:val="0"/>
                <w:szCs w:val="20"/>
              </w:rPr>
              <w:t>P</w:t>
            </w: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  <w:vertAlign w:val="superscript"/>
              </w:rPr>
              <w:t>a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54DCE1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 xml:space="preserve">Controls </w:t>
            </w: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br/>
              <w:t>(n=139)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AA68BF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CAD patients</w:t>
            </w: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br/>
              <w:t>(n=251)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814C64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AOR (95% CI)</w:t>
            </w: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  <w:vertAlign w:val="superscript"/>
              </w:rPr>
              <w:t>*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5C6C79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i/>
                <w:i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i/>
                <w:iCs/>
                <w:kern w:val="0"/>
                <w:szCs w:val="20"/>
              </w:rPr>
              <w:t>P</w:t>
            </w: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  <w:vertAlign w:val="superscript"/>
              </w:rPr>
              <w:t>a</w:t>
            </w:r>
          </w:p>
        </w:tc>
      </w:tr>
      <w:tr w:rsidR="009D796B" w:rsidRPr="00A92C22" w14:paraId="404CB074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17FF2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  <w:t xml:space="preserve">TSER 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2R/3R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F63F07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 xml:space="preserve">　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CE0C3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 xml:space="preserve">　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A75DED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 xml:space="preserve">　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CB12B5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i/>
                <w:i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i/>
                <w:iCs/>
                <w:kern w:val="0"/>
                <w:szCs w:val="20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979C8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 xml:space="preserve">　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E1A0D6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 xml:space="preserve">　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3E78B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 xml:space="preserve">　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368302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i/>
                <w:i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i/>
                <w:iCs/>
                <w:kern w:val="0"/>
                <w:szCs w:val="20"/>
              </w:rPr>
              <w:t xml:space="preserve">　</w:t>
            </w:r>
          </w:p>
        </w:tc>
      </w:tr>
      <w:tr w:rsidR="009D796B" w:rsidRPr="00A92C22" w14:paraId="4E33A31D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A3771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3R3R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DA11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205 (71.2)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3AD38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119 (71.7)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91E88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4EB12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9AFD0F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91 (65.5)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B3265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175 (69.7)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90F9A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868A8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6D85C5B6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55E36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2R3R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C0CD2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80 (27.8)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84878A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46 (27.7)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09C43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1.044 (0.654 - 1.665)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79C17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0.857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C11D2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43 (30.9)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C47B9C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69 (27.5)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6CCBD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0.799 (0.489 - 1.305)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949ED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0.370 </w:t>
            </w:r>
          </w:p>
        </w:tc>
      </w:tr>
      <w:tr w:rsidR="009D796B" w:rsidRPr="00A92C22" w14:paraId="7889E714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ED54C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2R2R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999F4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3 (1.0)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A3FB35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 (0.6)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90ABB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1.129 (0.100 - 12.707)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D5FAD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0.922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5C7572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5 (3.6)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126B29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7 (2.8)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5C815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0.786 (0.233 - 2.658)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8C58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0.699 </w:t>
            </w:r>
          </w:p>
        </w:tc>
      </w:tr>
      <w:tr w:rsidR="009D796B" w:rsidRPr="00A92C22" w14:paraId="5103D8A4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2E5AC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Dominant model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E1D79F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9A3F6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3ECDB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1.045 (0.658 - 1.660)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27B41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0.852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8F4375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1BA6FD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1F654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0.793 (0.495 - 1.271)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3B3C1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0.336 </w:t>
            </w:r>
          </w:p>
        </w:tc>
      </w:tr>
      <w:tr w:rsidR="009D796B" w:rsidRPr="00A92C22" w14:paraId="32EB13BF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AEA24" w14:textId="1643472C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Recessive mo</w:t>
            </w:r>
            <w:r w:rsidR="00962692">
              <w:rPr>
                <w:rFonts w:ascii="Palatino Linotype" w:eastAsia="돋움" w:hAnsi="Palatino Linotype" w:cs="Times New Roman" w:hint="eastAsia"/>
                <w:kern w:val="0"/>
                <w:szCs w:val="20"/>
              </w:rPr>
              <w:t>d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el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152366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FBBBFF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80B77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1.042 (0.095 - 11.393)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CA84E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0.973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21642C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CA96C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C9257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0.794 (0.235 - 2.688)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6E20E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0.711 </w:t>
            </w:r>
          </w:p>
        </w:tc>
      </w:tr>
      <w:tr w:rsidR="009D796B" w:rsidRPr="00A92C22" w14:paraId="69EA09F8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145FF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  <w:t xml:space="preserve">TS 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1100T&gt;C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75001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i/>
                <w:iCs/>
                <w:kern w:val="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526AE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9C5C3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4C0E6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92985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AB7B9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6F6F9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D5BDD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624F1D79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D6362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TT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A7CD9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150 (52.1)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446EF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63 (38.0)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21F7D9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DFC12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C403E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67 (48.2)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A94E30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126 (50.2)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93BBC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59341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58E1F7DD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A8446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TC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138B0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118 (41.0)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8887CF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80 (48.2)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F022A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1.800 (1.156 - 2.804)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2E9BC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 xml:space="preserve">0.009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DC164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59 (42.4)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0E8FA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107 (42.6)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69BE1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0.964 (0.608 - 1.529)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6F782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0.876 </w:t>
            </w:r>
          </w:p>
        </w:tc>
      </w:tr>
      <w:tr w:rsidR="009D796B" w:rsidRPr="00A92C22" w14:paraId="3EAAF494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EB79E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CC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071C8A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20 (6.9)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EA297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23 (13.9)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04721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2.741 (1.300 - 5.783)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5B9BE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 xml:space="preserve">0.008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339880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13 (9.4)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E1E40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18 (7.2)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B361E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0.732 (0.302 - 1.774)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817EF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0.490 </w:t>
            </w:r>
          </w:p>
        </w:tc>
      </w:tr>
      <w:tr w:rsidR="009D796B" w:rsidRPr="00A92C22" w14:paraId="110A913A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5B9EB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Dominant model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3248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7B9B0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B845B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1.949 (1.274 - 2.983)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174B9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 xml:space="preserve">0.002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792A2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117E2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E316C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0.937 (0.602 - 1.458)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B08BA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0.773 </w:t>
            </w:r>
          </w:p>
        </w:tc>
      </w:tr>
      <w:tr w:rsidR="009D796B" w:rsidRPr="00A92C22" w14:paraId="507CBF50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226C0" w14:textId="6DA5DCDB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Recessive mo</w:t>
            </w:r>
            <w:r w:rsidR="00962692">
              <w:rPr>
                <w:rFonts w:ascii="Palatino Linotype" w:eastAsia="돋움" w:hAnsi="Palatino Linotype" w:cs="Times New Roman"/>
                <w:kern w:val="0"/>
                <w:szCs w:val="20"/>
              </w:rPr>
              <w:t>d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el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574EE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3BEDB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D9CB7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2.044 (1.029 - 4.061)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20B6C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 xml:space="preserve">0.041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CFA4A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AAA5F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6CEE9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0.790 (0.350 - 1.783)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C96A9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0.570 </w:t>
            </w:r>
          </w:p>
        </w:tc>
      </w:tr>
      <w:tr w:rsidR="009D796B" w:rsidRPr="00A92C22" w14:paraId="6EA134B8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44BE2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  <w:t xml:space="preserve">TS 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1170A&gt;G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0058D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i/>
                <w:iCs/>
                <w:kern w:val="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1D402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F05DA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04DB7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2574C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BD514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A2B44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AC917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2DA16F42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6DFB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AA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808D5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140 (48.6)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79444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112 (67.5)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FDA15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E2841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FB0A2C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71 (51.1)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C21B8A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118 (47.0)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A76A28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03F18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43BA60AC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61444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AG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42DA7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124 (43.1)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814F1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47 (28.3)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84103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0.470 (0.298 - 0.744)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2D34E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 xml:space="preserve">0.001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10831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59 (42.4)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403C3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123 (49.0)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12003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1.022 (0.642 - 1.626)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5FA90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0.928 </w:t>
            </w:r>
          </w:p>
        </w:tc>
      </w:tr>
      <w:tr w:rsidR="009D796B" w:rsidRPr="00A92C22" w14:paraId="6E469ABB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B71C9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GG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E91AEB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24 (8.3)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BA5640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7 (4.2)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BCDE2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0.341 (0.129 - 0.900)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641E0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 xml:space="preserve">0.030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A01FE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9 (6.5)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B6262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10 (4.0)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A4635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0.492 (0.177 - 1.365)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43BCA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0.173 </w:t>
            </w:r>
          </w:p>
        </w:tc>
      </w:tr>
      <w:tr w:rsidR="009D796B" w:rsidRPr="00A92C22" w14:paraId="6C47B109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AFCC9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Dominant model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06072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0BC73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A42C0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>0.447 (0.290 - 0.691)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F715B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  <w:t xml:space="preserve">0.0003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C6CF9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kern w:val="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D8026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9F6AB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0.965 (0.617 - 1.511)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8AED4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0.877 </w:t>
            </w:r>
          </w:p>
        </w:tc>
      </w:tr>
      <w:tr w:rsidR="009D796B" w:rsidRPr="00A92C22" w14:paraId="359998EE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FA50D" w14:textId="7421EEB0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Recessive mo</w:t>
            </w:r>
            <w:r w:rsidR="00962692">
              <w:rPr>
                <w:rFonts w:ascii="Palatino Linotype" w:eastAsia="돋움" w:hAnsi="Palatino Linotype" w:cs="Times New Roman"/>
                <w:kern w:val="0"/>
                <w:szCs w:val="20"/>
              </w:rPr>
              <w:t>d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el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BA417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2BAF5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B101D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0.481 (0.191 - 1.210)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5EA78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0.120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0F7CD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F5734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136AA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0.575 (0.217 - 1.525)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AEA41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0.266 </w:t>
            </w:r>
          </w:p>
        </w:tc>
      </w:tr>
      <w:tr w:rsidR="009D796B" w:rsidRPr="00A92C22" w14:paraId="1DECCF9E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CA9B7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  <w:t xml:space="preserve">TS 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1494ins/del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7C7B8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b/>
                <w:bCs/>
                <w:i/>
                <w:iCs/>
                <w:kern w:val="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5A973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25ED1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C610E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4037F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6D575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7DDCA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9961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7000FF2D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5AEC7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0bp0bp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6EBB9F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135 (46.9)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08680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78 (47.0)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D497C4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F2E0C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63A41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60 (43.2)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5BCC8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128 (51.0)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783772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1.000 (reference)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3F4BD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</w:tr>
      <w:tr w:rsidR="009D796B" w:rsidRPr="00A92C22" w14:paraId="7001D593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A5FC0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0bp6bp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483313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127 (44.1)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C3026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68 (41.0)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01040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0.978 (0.632 - 1.512)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C370D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0.920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08B25C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66 (47.5)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AF3595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104 (41.4)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77DE1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0.750 (0.473 - 1.191)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4F82D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0.223 </w:t>
            </w:r>
          </w:p>
        </w:tc>
      </w:tr>
      <w:tr w:rsidR="009D796B" w:rsidRPr="00A92C22" w14:paraId="55886242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B5294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6bp6bp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BBA13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26 (9.0)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2E6197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20 (12.0)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2ACE8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1.286 (0.633 - 2.611)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00BF5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0.487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27A161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13 (9.4)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66C4E0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19 (7.6)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BBFE2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0.685 (0.286 - 1.642)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D1A57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0.397 </w:t>
            </w:r>
          </w:p>
        </w:tc>
      </w:tr>
      <w:tr w:rsidR="009D796B" w:rsidRPr="00A92C22" w14:paraId="217CF372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E521E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Dominant model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1486D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45D6E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12B03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1.031 (0.681 - 1.560)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BFB10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0.887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B8102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10EA8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C1035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0.751 (0.482 - 1.170)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69E8B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0.205 </w:t>
            </w:r>
          </w:p>
        </w:tc>
      </w:tr>
      <w:tr w:rsidR="009D796B" w:rsidRPr="00A92C22" w14:paraId="2740A26A" w14:textId="77777777" w:rsidTr="004C64C6">
        <w:trPr>
          <w:trHeight w:val="270"/>
        </w:trPr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411B0" w14:textId="1CD7A1F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Recessive mo</w:t>
            </w:r>
            <w:r w:rsidR="00962692">
              <w:rPr>
                <w:rFonts w:ascii="Palatino Linotype" w:eastAsia="돋움" w:hAnsi="Palatino Linotype" w:cs="Times New Roman"/>
                <w:kern w:val="0"/>
                <w:szCs w:val="20"/>
              </w:rPr>
              <w:t>d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el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76C66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64844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F2FEC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1.270 (0.651 - 2.477)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E34B2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0.484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860D7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7D937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50D44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0.839 (0.376 - 1.874)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AADF7" w14:textId="77777777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0.669 </w:t>
            </w:r>
          </w:p>
        </w:tc>
      </w:tr>
      <w:tr w:rsidR="004874AF" w:rsidRPr="00A92C22" w14:paraId="1F5E6AEC" w14:textId="77777777" w:rsidTr="004C64C6">
        <w:trPr>
          <w:trHeight w:val="171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3937F" w14:textId="1E1A8773" w:rsidR="004874AF" w:rsidRPr="00A92C22" w:rsidRDefault="004874AF" w:rsidP="004C64C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돋움" w:hAnsi="Palatino Linotype" w:cs="Times New Roman"/>
                <w:kern w:val="0"/>
                <w:szCs w:val="20"/>
              </w:rPr>
            </w:pP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AOR, adjusted odds ratio; 95% CI, 95% confidence interval; CAD, coronary artery disease; TSER, thymidylate synthase enhancer region; TS, thymidylate synthase; HWE, Hardy–Weinberg equilibrium.</w:t>
            </w:r>
            <w:r w:rsidR="00AD4046"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 </w:t>
            </w:r>
            <w:r w:rsidR="00AD4046"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 xml:space="preserve">The </w:t>
            </w:r>
            <w:r w:rsidR="00AD4046" w:rsidRPr="00A92C22">
              <w:rPr>
                <w:rFonts w:ascii="Palatino Linotype" w:eastAsia="맑은 고딕" w:hAnsi="Palatino Linotype" w:cs="Times New Roman"/>
                <w:i/>
                <w:iCs/>
                <w:kern w:val="0"/>
                <w:szCs w:val="20"/>
              </w:rPr>
              <w:t>P</w:t>
            </w:r>
            <w:r w:rsidR="00AD4046" w:rsidRPr="00A92C22">
              <w:rPr>
                <w:rFonts w:ascii="Palatino Linotype" w:eastAsia="맑은 고딕" w:hAnsi="Palatino Linotype" w:cs="Times New Roman"/>
                <w:kern w:val="0"/>
                <w:szCs w:val="20"/>
              </w:rPr>
              <w:t>-value&lt;0.05 showed the bold type in supplementary table 6.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br/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  <w:vertAlign w:val="superscript"/>
              </w:rPr>
              <w:t>*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The AOR on the basis of risk factors such as age, gender, hypertension, diabetes mellitus, hyperlipidemia, and smoking.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br/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  <w:vertAlign w:val="superscript"/>
              </w:rPr>
              <w:t>a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 </w:t>
            </w:r>
            <w:r w:rsidRPr="00A92C22">
              <w:rPr>
                <w:rFonts w:ascii="Palatino Linotype" w:eastAsia="돋움" w:hAnsi="Palatino Linotype" w:cs="Times New Roman"/>
                <w:i/>
                <w:iCs/>
                <w:kern w:val="0"/>
                <w:szCs w:val="20"/>
              </w:rPr>
              <w:t>P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>-value calculated by multivariable logistic regression.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br/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  <w:vertAlign w:val="superscript"/>
              </w:rPr>
              <w:t>**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 Sample 1 was recruited from 2000 to 2006. 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  <w:vertAlign w:val="superscript"/>
              </w:rPr>
              <w:t>***</w:t>
            </w:r>
            <w:r w:rsidRPr="00A92C22">
              <w:rPr>
                <w:rFonts w:ascii="Palatino Linotype" w:eastAsia="돋움" w:hAnsi="Palatino Linotype" w:cs="Times New Roman"/>
                <w:kern w:val="0"/>
                <w:szCs w:val="20"/>
              </w:rPr>
              <w:t xml:space="preserve"> Sample 2 was recruited from 2007 to 2012.</w:t>
            </w:r>
          </w:p>
        </w:tc>
      </w:tr>
    </w:tbl>
    <w:p w14:paraId="336CFC5C" w14:textId="77777777" w:rsidR="004874AF" w:rsidRPr="00A92C22" w:rsidRDefault="004874AF" w:rsidP="00EE0941">
      <w:pPr>
        <w:rPr>
          <w:rFonts w:ascii="Palatino Linotype" w:hAnsi="Palatino Linotype" w:cs="Times New Roman"/>
        </w:rPr>
      </w:pPr>
    </w:p>
    <w:p w14:paraId="0A306FFE" w14:textId="77777777" w:rsidR="000A4B03" w:rsidRPr="00A92C22" w:rsidRDefault="000A4B03" w:rsidP="00EE0941">
      <w:pPr>
        <w:rPr>
          <w:rFonts w:ascii="Palatino Linotype" w:hAnsi="Palatino Linotype" w:cs="Times New Roman"/>
        </w:rPr>
        <w:sectPr w:rsidR="000A4B03" w:rsidRPr="00A92C22" w:rsidSect="004874AF">
          <w:pgSz w:w="16838" w:h="11906" w:orient="landscape"/>
          <w:pgMar w:top="720" w:right="720" w:bottom="720" w:left="720" w:header="851" w:footer="992" w:gutter="0"/>
          <w:cols w:space="425"/>
          <w:docGrid w:linePitch="360"/>
        </w:sectPr>
      </w:pPr>
    </w:p>
    <w:p w14:paraId="19D46FBF" w14:textId="5358A007" w:rsidR="000A4B03" w:rsidRPr="00A92C22" w:rsidRDefault="000A4B03" w:rsidP="00EE0941">
      <w:pPr>
        <w:rPr>
          <w:rFonts w:ascii="Palatino Linotype" w:hAnsi="Palatino Linotype" w:cs="Times New Roman"/>
        </w:rPr>
      </w:pPr>
      <w:r w:rsidRPr="00A92C22">
        <w:rPr>
          <w:rFonts w:ascii="Palatino Linotype" w:hAnsi="Palatino Linotype" w:cs="Times New Roman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5927B41B" wp14:editId="33B1FD24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4339590" cy="3248025"/>
            <wp:effectExtent l="0" t="0" r="3810" b="9525"/>
            <wp:wrapTopAndBottom/>
            <wp:docPr id="7" name="그림 7" descr="스크린샷, 도표, 디자인, 텍스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그림 7" descr="스크린샷, 도표, 디자인, 텍스트이(가) 표시된 사진&#10;&#10;자동 생성된 설명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914" b="10510"/>
                    <a:stretch/>
                  </pic:blipFill>
                  <pic:spPr bwMode="auto">
                    <a:xfrm>
                      <a:off x="0" y="0"/>
                      <a:ext cx="433959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2C22">
        <w:rPr>
          <w:rFonts w:ascii="Palatino Linotype" w:hAnsi="Palatino Linotype" w:cs="Times New Roman"/>
          <w:b/>
          <w:bCs/>
        </w:rPr>
        <w:t xml:space="preserve">Figure </w:t>
      </w:r>
      <w:r w:rsidR="00745343" w:rsidRPr="00A92C22">
        <w:rPr>
          <w:rFonts w:ascii="Palatino Linotype" w:hAnsi="Palatino Linotype" w:cs="Times New Roman"/>
          <w:b/>
          <w:bCs/>
        </w:rPr>
        <w:t>S</w:t>
      </w:r>
      <w:r w:rsidRPr="00A92C22">
        <w:rPr>
          <w:rFonts w:ascii="Palatino Linotype" w:hAnsi="Palatino Linotype" w:cs="Times New Roman"/>
          <w:b/>
          <w:bCs/>
        </w:rPr>
        <w:t xml:space="preserve">1. </w:t>
      </w:r>
      <w:r w:rsidRPr="00A92C22">
        <w:rPr>
          <w:rFonts w:ascii="Palatino Linotype" w:hAnsi="Palatino Linotype" w:cs="Times New Roman"/>
        </w:rPr>
        <w:t xml:space="preserve">LD patterns of </w:t>
      </w:r>
      <w:r w:rsidRPr="00A92C22">
        <w:rPr>
          <w:rFonts w:ascii="Palatino Linotype" w:hAnsi="Palatino Linotype" w:cs="Times New Roman"/>
          <w:i/>
        </w:rPr>
        <w:t xml:space="preserve">TS </w:t>
      </w:r>
      <w:r w:rsidRPr="00A92C22">
        <w:rPr>
          <w:rFonts w:ascii="Palatino Linotype" w:hAnsi="Palatino Linotype" w:cs="Times New Roman"/>
        </w:rPr>
        <w:t>gene polymorphisms.</w:t>
      </w:r>
      <w:r w:rsidRPr="00A92C22">
        <w:rPr>
          <w:rFonts w:ascii="Palatino Linotype" w:hAnsi="Palatino Linotype" w:cs="Times New Roman"/>
          <w:b/>
          <w:bCs/>
        </w:rPr>
        <w:t xml:space="preserve"> </w:t>
      </w:r>
      <w:r w:rsidRPr="00A92C22">
        <w:rPr>
          <w:rFonts w:ascii="Palatino Linotype" w:hAnsi="Palatino Linotype" w:cs="Times New Roman"/>
        </w:rPr>
        <w:t xml:space="preserve">The values in the squares denote LD between single markers. (A) Control subjects exhibited strong LD block that </w:t>
      </w:r>
      <w:r w:rsidRPr="00A92C22">
        <w:rPr>
          <w:rFonts w:ascii="Palatino Linotype" w:hAnsi="Palatino Linotype" w:cs="Times New Roman"/>
          <w:i/>
        </w:rPr>
        <w:t>TS</w:t>
      </w:r>
      <w:r w:rsidRPr="00A92C22">
        <w:rPr>
          <w:rFonts w:ascii="Palatino Linotype" w:hAnsi="Palatino Linotype" w:cs="Times New Roman"/>
        </w:rPr>
        <w:t xml:space="preserve"> 1100/1170/1494 haplotype. (B) Patients with CAD not exhibited LD block. Dark squares indicate high r2 values and light squares indicate low r2 values. LD, linkage disequilibrium; </w:t>
      </w:r>
      <w:r w:rsidRPr="00A92C22">
        <w:rPr>
          <w:rFonts w:ascii="Palatino Linotype" w:hAnsi="Palatino Linotype" w:cs="Times New Roman"/>
          <w:i/>
        </w:rPr>
        <w:t>TS</w:t>
      </w:r>
      <w:r w:rsidRPr="00A92C22">
        <w:rPr>
          <w:rFonts w:ascii="Palatino Linotype" w:hAnsi="Palatino Linotype" w:cs="Times New Roman"/>
        </w:rPr>
        <w:t>, thymidylate synthase; CAD, coronary artery disease.</w:t>
      </w:r>
    </w:p>
    <w:p w14:paraId="3FAE3D69" w14:textId="77777777" w:rsidR="000A4B03" w:rsidRPr="00A92C22" w:rsidRDefault="000A4B03" w:rsidP="00EE0941">
      <w:pPr>
        <w:rPr>
          <w:rFonts w:ascii="Palatino Linotype" w:hAnsi="Palatino Linotype" w:cs="Times New Roman"/>
        </w:rPr>
      </w:pPr>
    </w:p>
    <w:sectPr w:rsidR="000A4B03" w:rsidRPr="00A92C22" w:rsidSect="000A4B03">
      <w:pgSz w:w="16838" w:h="11906" w:orient="landscape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BF00F" w14:textId="77777777" w:rsidR="00AF3867" w:rsidRDefault="00AF3867" w:rsidP="00AF3867">
      <w:pPr>
        <w:spacing w:after="0" w:line="240" w:lineRule="auto"/>
      </w:pPr>
      <w:r>
        <w:separator/>
      </w:r>
    </w:p>
  </w:endnote>
  <w:endnote w:type="continuationSeparator" w:id="0">
    <w:p w14:paraId="57A39CFA" w14:textId="77777777" w:rsidR="00AF3867" w:rsidRDefault="00AF3867" w:rsidP="00AF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BC5DA" w14:textId="77777777" w:rsidR="00AF3867" w:rsidRDefault="00AF3867" w:rsidP="00AF3867">
      <w:pPr>
        <w:spacing w:after="0" w:line="240" w:lineRule="auto"/>
      </w:pPr>
      <w:r>
        <w:separator/>
      </w:r>
    </w:p>
  </w:footnote>
  <w:footnote w:type="continuationSeparator" w:id="0">
    <w:p w14:paraId="12A4D7CE" w14:textId="77777777" w:rsidR="00AF3867" w:rsidRDefault="00AF3867" w:rsidP="00AF38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206"/>
    <w:rsid w:val="00014A43"/>
    <w:rsid w:val="00037B9B"/>
    <w:rsid w:val="0008362A"/>
    <w:rsid w:val="000920F5"/>
    <w:rsid w:val="000A4B03"/>
    <w:rsid w:val="000A609D"/>
    <w:rsid w:val="000D601F"/>
    <w:rsid w:val="000F5DE2"/>
    <w:rsid w:val="00100AA5"/>
    <w:rsid w:val="001927B2"/>
    <w:rsid w:val="001A4B7C"/>
    <w:rsid w:val="001A5BDE"/>
    <w:rsid w:val="001B4BCE"/>
    <w:rsid w:val="001D75C2"/>
    <w:rsid w:val="0027334F"/>
    <w:rsid w:val="002C7E35"/>
    <w:rsid w:val="002E7B47"/>
    <w:rsid w:val="00326C77"/>
    <w:rsid w:val="00330E27"/>
    <w:rsid w:val="00337B57"/>
    <w:rsid w:val="003472DC"/>
    <w:rsid w:val="003D304A"/>
    <w:rsid w:val="003F2A8A"/>
    <w:rsid w:val="003F6B6D"/>
    <w:rsid w:val="00413400"/>
    <w:rsid w:val="004368AB"/>
    <w:rsid w:val="004874AF"/>
    <w:rsid w:val="004D27CF"/>
    <w:rsid w:val="005E1439"/>
    <w:rsid w:val="00611D44"/>
    <w:rsid w:val="00652AB9"/>
    <w:rsid w:val="00674EA4"/>
    <w:rsid w:val="006C333D"/>
    <w:rsid w:val="0072115C"/>
    <w:rsid w:val="00745343"/>
    <w:rsid w:val="00781278"/>
    <w:rsid w:val="007B79F6"/>
    <w:rsid w:val="00862F26"/>
    <w:rsid w:val="008B2A30"/>
    <w:rsid w:val="008E198E"/>
    <w:rsid w:val="00962692"/>
    <w:rsid w:val="009627D2"/>
    <w:rsid w:val="00974206"/>
    <w:rsid w:val="009D796B"/>
    <w:rsid w:val="009F75F2"/>
    <w:rsid w:val="009F7EB3"/>
    <w:rsid w:val="00A50E79"/>
    <w:rsid w:val="00A516EA"/>
    <w:rsid w:val="00A850BC"/>
    <w:rsid w:val="00A92C22"/>
    <w:rsid w:val="00AA245B"/>
    <w:rsid w:val="00AA2910"/>
    <w:rsid w:val="00AB47E6"/>
    <w:rsid w:val="00AC3DCD"/>
    <w:rsid w:val="00AD3EFC"/>
    <w:rsid w:val="00AD4046"/>
    <w:rsid w:val="00AE460C"/>
    <w:rsid w:val="00AE6876"/>
    <w:rsid w:val="00AF3867"/>
    <w:rsid w:val="00AF7889"/>
    <w:rsid w:val="00B001CD"/>
    <w:rsid w:val="00B324A2"/>
    <w:rsid w:val="00B736CE"/>
    <w:rsid w:val="00B81D6D"/>
    <w:rsid w:val="00B849EA"/>
    <w:rsid w:val="00B920F8"/>
    <w:rsid w:val="00B9342A"/>
    <w:rsid w:val="00BC5983"/>
    <w:rsid w:val="00BD2892"/>
    <w:rsid w:val="00C17C31"/>
    <w:rsid w:val="00C4489D"/>
    <w:rsid w:val="00CF2169"/>
    <w:rsid w:val="00D0023E"/>
    <w:rsid w:val="00D021A0"/>
    <w:rsid w:val="00DA02C0"/>
    <w:rsid w:val="00DB2DB8"/>
    <w:rsid w:val="00DD1C0E"/>
    <w:rsid w:val="00DD5503"/>
    <w:rsid w:val="00DE0FD3"/>
    <w:rsid w:val="00E63DEB"/>
    <w:rsid w:val="00E75622"/>
    <w:rsid w:val="00E975B3"/>
    <w:rsid w:val="00EA1316"/>
    <w:rsid w:val="00EE0941"/>
    <w:rsid w:val="00F05A92"/>
    <w:rsid w:val="00F13A69"/>
    <w:rsid w:val="00F14437"/>
    <w:rsid w:val="00F24393"/>
    <w:rsid w:val="00F621D5"/>
    <w:rsid w:val="00F856C9"/>
    <w:rsid w:val="00FB24BE"/>
    <w:rsid w:val="00FC2FA6"/>
    <w:rsid w:val="00FF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70319EB0"/>
  <w15:chartTrackingRefBased/>
  <w15:docId w15:val="{CD4BAC0D-EC01-4A75-B475-C7D7B34E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386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F3867"/>
  </w:style>
  <w:style w:type="paragraph" w:styleId="a4">
    <w:name w:val="footer"/>
    <w:basedOn w:val="a"/>
    <w:link w:val="Char0"/>
    <w:uiPriority w:val="99"/>
    <w:unhideWhenUsed/>
    <w:rsid w:val="00AF386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F3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2952</Words>
  <Characters>16829</Characters>
  <Application>Microsoft Office Word</Application>
  <DocSecurity>0</DocSecurity>
  <Lines>140</Lines>
  <Paragraphs>39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Jungoh</dc:creator>
  <cp:keywords/>
  <dc:description/>
  <cp:lastModifiedBy>류 창수</cp:lastModifiedBy>
  <cp:revision>11</cp:revision>
  <dcterms:created xsi:type="dcterms:W3CDTF">2023-06-23T00:10:00Z</dcterms:created>
  <dcterms:modified xsi:type="dcterms:W3CDTF">2023-07-10T08:24:00Z</dcterms:modified>
</cp:coreProperties>
</file>