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57"/>
        <w:tblW w:w="5000" w:type="pct"/>
        <w:tblLook w:val="04A0" w:firstRow="1" w:lastRow="0" w:firstColumn="1" w:lastColumn="0" w:noHBand="0" w:noVBand="1"/>
      </w:tblPr>
      <w:tblGrid>
        <w:gridCol w:w="3738"/>
        <w:gridCol w:w="3739"/>
        <w:gridCol w:w="3459"/>
        <w:gridCol w:w="3454"/>
      </w:tblGrid>
      <w:tr w:rsidR="002C1A2F" w:rsidRPr="00C253A7" w14:paraId="1D6E118E" w14:textId="77777777" w:rsidTr="002C1A2F">
        <w:tc>
          <w:tcPr>
            <w:tcW w:w="1299" w:type="pct"/>
          </w:tcPr>
          <w:p w14:paraId="55CF79A4" w14:textId="77777777" w:rsidR="002C1A2F" w:rsidRPr="00C253A7" w:rsidRDefault="002C1A2F" w:rsidP="002C1A2F">
            <w:pPr>
              <w:rPr>
                <w:rFonts w:ascii="Palatino Linotype" w:hAnsi="Palatino Linotype" w:cs="Arial"/>
                <w:b/>
                <w:bCs/>
                <w:lang w:val="en-NZ"/>
              </w:rPr>
            </w:pPr>
            <w:r w:rsidRPr="00C253A7">
              <w:rPr>
                <w:rFonts w:ascii="Palatino Linotype" w:hAnsi="Palatino Linotype" w:cs="Arial"/>
                <w:b/>
                <w:bCs/>
                <w:lang w:val="en-NZ"/>
              </w:rPr>
              <w:t>Product System</w:t>
            </w:r>
          </w:p>
        </w:tc>
        <w:tc>
          <w:tcPr>
            <w:tcW w:w="1299" w:type="pct"/>
          </w:tcPr>
          <w:p w14:paraId="137A6EEF" w14:textId="77777777" w:rsidR="002C1A2F" w:rsidRPr="00C253A7" w:rsidRDefault="002C1A2F" w:rsidP="002C1A2F">
            <w:pPr>
              <w:rPr>
                <w:rFonts w:ascii="Palatino Linotype" w:hAnsi="Palatino Linotype" w:cs="Arial"/>
                <w:b/>
                <w:bCs/>
                <w:lang w:val="en-NZ"/>
              </w:rPr>
            </w:pPr>
            <w:r w:rsidRPr="00C253A7">
              <w:rPr>
                <w:rFonts w:ascii="Palatino Linotype" w:hAnsi="Palatino Linotype" w:cs="Arial"/>
                <w:b/>
                <w:bCs/>
                <w:lang w:val="en-NZ"/>
              </w:rPr>
              <w:t xml:space="preserve">Unit Process </w:t>
            </w:r>
          </w:p>
        </w:tc>
        <w:tc>
          <w:tcPr>
            <w:tcW w:w="1202" w:type="pct"/>
          </w:tcPr>
          <w:p w14:paraId="5AFE7EF2" w14:textId="77DF08A5" w:rsidR="002C1A2F" w:rsidRPr="00C253A7" w:rsidRDefault="002C1A2F" w:rsidP="002C1A2F">
            <w:pPr>
              <w:rPr>
                <w:rFonts w:ascii="Palatino Linotype" w:hAnsi="Palatino Linotype" w:cs="Arial"/>
                <w:b/>
                <w:bCs/>
                <w:lang w:val="en-NZ"/>
              </w:rPr>
            </w:pPr>
            <w:r w:rsidRPr="00C253A7">
              <w:rPr>
                <w:rFonts w:ascii="Palatino Linotype" w:hAnsi="Palatino Linotype" w:cs="Arial"/>
                <w:b/>
                <w:bCs/>
                <w:lang w:val="en-NZ"/>
              </w:rPr>
              <w:t>Plant A</w:t>
            </w:r>
          </w:p>
        </w:tc>
        <w:tc>
          <w:tcPr>
            <w:tcW w:w="1200" w:type="pct"/>
          </w:tcPr>
          <w:p w14:paraId="7058E5A0" w14:textId="301FAACA" w:rsidR="002C1A2F" w:rsidRPr="00C253A7" w:rsidRDefault="002C1A2F" w:rsidP="002C1A2F">
            <w:pPr>
              <w:rPr>
                <w:rFonts w:ascii="Palatino Linotype" w:hAnsi="Palatino Linotype" w:cs="Arial"/>
                <w:b/>
                <w:bCs/>
                <w:lang w:val="en-NZ"/>
              </w:rPr>
            </w:pPr>
            <w:r w:rsidRPr="00C253A7">
              <w:rPr>
                <w:rFonts w:ascii="Palatino Linotype" w:hAnsi="Palatino Linotype" w:cs="Arial"/>
                <w:b/>
                <w:bCs/>
                <w:lang w:val="en-NZ"/>
              </w:rPr>
              <w:t>Plant B</w:t>
            </w:r>
          </w:p>
        </w:tc>
      </w:tr>
      <w:tr w:rsidR="00900452" w:rsidRPr="00C253A7" w14:paraId="087AB154" w14:textId="77777777" w:rsidTr="002F7D64">
        <w:tc>
          <w:tcPr>
            <w:tcW w:w="1299" w:type="pct"/>
            <w:vMerge w:val="restart"/>
          </w:tcPr>
          <w:p w14:paraId="22A433C1" w14:textId="26A3D32D"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Water Treatment</w:t>
            </w:r>
          </w:p>
        </w:tc>
        <w:tc>
          <w:tcPr>
            <w:tcW w:w="1299" w:type="pct"/>
            <w:tcBorders>
              <w:bottom w:val="single" w:sz="4" w:space="0" w:color="D0CECE" w:themeColor="background2" w:themeShade="E6"/>
            </w:tcBorders>
          </w:tcPr>
          <w:p w14:paraId="10622B50"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Primary treatment</w:t>
            </w:r>
          </w:p>
        </w:tc>
        <w:tc>
          <w:tcPr>
            <w:tcW w:w="1202" w:type="pct"/>
            <w:tcBorders>
              <w:bottom w:val="single" w:sz="4" w:space="0" w:color="D0CECE" w:themeColor="background2" w:themeShade="E6"/>
            </w:tcBorders>
          </w:tcPr>
          <w:p w14:paraId="21245862"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color w:val="000000" w:themeColor="text1"/>
                <w:lang w:val="en-NZ"/>
              </w:rPr>
              <w:t>16 x 4,000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rectangular sedimentation tanks</w:t>
            </w:r>
          </w:p>
        </w:tc>
        <w:tc>
          <w:tcPr>
            <w:tcW w:w="1200" w:type="pct"/>
            <w:tcBorders>
              <w:bottom w:val="single" w:sz="4" w:space="0" w:color="D0CECE" w:themeColor="background2" w:themeShade="E6"/>
            </w:tcBorders>
          </w:tcPr>
          <w:p w14:paraId="0A5F638C"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color w:val="000000" w:themeColor="text1"/>
                <w:lang w:val="en-NZ"/>
              </w:rPr>
              <w:t>12 x 5,000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circular sedimentation tanks</w:t>
            </w:r>
          </w:p>
        </w:tc>
      </w:tr>
      <w:tr w:rsidR="00900452" w:rsidRPr="00C253A7" w14:paraId="3EAFFEA7" w14:textId="77777777" w:rsidTr="002F7D64">
        <w:tc>
          <w:tcPr>
            <w:tcW w:w="1299" w:type="pct"/>
            <w:vMerge/>
          </w:tcPr>
          <w:p w14:paraId="65F19138" w14:textId="77777777" w:rsidR="00900452" w:rsidRPr="00C253A7" w:rsidRDefault="00900452" w:rsidP="002C1A2F">
            <w:pPr>
              <w:rPr>
                <w:rFonts w:ascii="Palatino Linotype" w:eastAsia="Times New Roman" w:hAnsi="Palatino Linotype" w:cs="Arial"/>
                <w:color w:val="000000" w:themeColor="text1"/>
                <w:lang w:val="en-NZ"/>
              </w:rPr>
            </w:pPr>
          </w:p>
        </w:tc>
        <w:tc>
          <w:tcPr>
            <w:tcW w:w="1299" w:type="pct"/>
            <w:vMerge w:val="restart"/>
            <w:tcBorders>
              <w:top w:val="single" w:sz="4" w:space="0" w:color="D0CECE" w:themeColor="background2" w:themeShade="E6"/>
            </w:tcBorders>
          </w:tcPr>
          <w:p w14:paraId="7F5D09E6"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color w:val="000000" w:themeColor="text1"/>
                <w:lang w:val="en-NZ"/>
              </w:rPr>
              <w:t>Waste Activated Sludge (WAS)</w:t>
            </w:r>
          </w:p>
        </w:tc>
        <w:tc>
          <w:tcPr>
            <w:tcW w:w="1202" w:type="pct"/>
            <w:tcBorders>
              <w:top w:val="single" w:sz="4" w:space="0" w:color="D0CECE" w:themeColor="background2" w:themeShade="E6"/>
              <w:bottom w:val="single" w:sz="4" w:space="0" w:color="D0CECE" w:themeColor="background2" w:themeShade="E6"/>
            </w:tcBorders>
          </w:tcPr>
          <w:p w14:paraId="2F51C6B9"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color w:val="000000" w:themeColor="text1"/>
                <w:lang w:val="en-NZ"/>
              </w:rPr>
              <w:t>16 x 11,300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aerobic reactors</w:t>
            </w:r>
          </w:p>
        </w:tc>
        <w:tc>
          <w:tcPr>
            <w:tcW w:w="1200" w:type="pct"/>
            <w:tcBorders>
              <w:top w:val="single" w:sz="4" w:space="0" w:color="D0CECE" w:themeColor="background2" w:themeShade="E6"/>
              <w:bottom w:val="single" w:sz="4" w:space="0" w:color="D0CECE" w:themeColor="background2" w:themeShade="E6"/>
            </w:tcBorders>
          </w:tcPr>
          <w:p w14:paraId="6F417EF2"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color w:val="000000" w:themeColor="text1"/>
                <w:lang w:val="en-NZ"/>
              </w:rPr>
              <w:t>16 x 11,500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aerobic reactors</w:t>
            </w:r>
          </w:p>
        </w:tc>
      </w:tr>
      <w:tr w:rsidR="00900452" w:rsidRPr="00C253A7" w14:paraId="7602D90A" w14:textId="77777777" w:rsidTr="002F7D64">
        <w:tc>
          <w:tcPr>
            <w:tcW w:w="1299" w:type="pct"/>
            <w:vMerge/>
          </w:tcPr>
          <w:p w14:paraId="00C92683" w14:textId="77777777" w:rsidR="00900452" w:rsidRPr="00C253A7" w:rsidRDefault="00900452" w:rsidP="002C1A2F">
            <w:pPr>
              <w:rPr>
                <w:rFonts w:ascii="Palatino Linotype" w:hAnsi="Palatino Linotype" w:cs="Arial"/>
                <w:lang w:val="en-NZ"/>
              </w:rPr>
            </w:pPr>
          </w:p>
        </w:tc>
        <w:tc>
          <w:tcPr>
            <w:tcW w:w="1299" w:type="pct"/>
            <w:vMerge/>
            <w:tcBorders>
              <w:bottom w:val="single" w:sz="4" w:space="0" w:color="D0CECE" w:themeColor="background2" w:themeShade="E6"/>
            </w:tcBorders>
          </w:tcPr>
          <w:p w14:paraId="3FD71AE6" w14:textId="77777777" w:rsidR="00900452" w:rsidRPr="00C253A7" w:rsidRDefault="00900452" w:rsidP="002C1A2F">
            <w:pPr>
              <w:rPr>
                <w:rFonts w:ascii="Palatino Linotype" w:hAnsi="Palatino Linotype" w:cs="Arial"/>
                <w:lang w:val="en-NZ"/>
              </w:rPr>
            </w:pPr>
          </w:p>
        </w:tc>
        <w:tc>
          <w:tcPr>
            <w:tcW w:w="1202" w:type="pct"/>
            <w:tcBorders>
              <w:top w:val="single" w:sz="4" w:space="0" w:color="D0CECE" w:themeColor="background2" w:themeShade="E6"/>
              <w:bottom w:val="single" w:sz="4" w:space="0" w:color="D0CECE" w:themeColor="background2" w:themeShade="E6"/>
            </w:tcBorders>
          </w:tcPr>
          <w:p w14:paraId="3A2FC2F2"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16 x 6,000 m</w:t>
            </w:r>
            <w:r w:rsidRPr="00C253A7">
              <w:rPr>
                <w:rFonts w:ascii="Palatino Linotype" w:hAnsi="Palatino Linotype" w:cs="Arial"/>
                <w:vertAlign w:val="superscript"/>
                <w:lang w:val="en-NZ"/>
              </w:rPr>
              <w:t>3</w:t>
            </w:r>
            <w:r w:rsidRPr="00C253A7">
              <w:rPr>
                <w:rFonts w:ascii="Palatino Linotype" w:hAnsi="Palatino Linotype" w:cs="Arial"/>
                <w:lang w:val="en-NZ"/>
              </w:rPr>
              <w:t xml:space="preserve"> circular clarification tanks</w:t>
            </w:r>
          </w:p>
        </w:tc>
        <w:tc>
          <w:tcPr>
            <w:tcW w:w="1200" w:type="pct"/>
            <w:tcBorders>
              <w:top w:val="single" w:sz="4" w:space="0" w:color="D0CECE" w:themeColor="background2" w:themeShade="E6"/>
              <w:bottom w:val="single" w:sz="4" w:space="0" w:color="D0CECE" w:themeColor="background2" w:themeShade="E6"/>
            </w:tcBorders>
          </w:tcPr>
          <w:p w14:paraId="5556979A"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16 x 6,000 m</w:t>
            </w:r>
            <w:r w:rsidRPr="00C253A7">
              <w:rPr>
                <w:rFonts w:ascii="Palatino Linotype" w:hAnsi="Palatino Linotype" w:cs="Arial"/>
                <w:vertAlign w:val="superscript"/>
                <w:lang w:val="en-NZ"/>
              </w:rPr>
              <w:t>3</w:t>
            </w:r>
            <w:r w:rsidRPr="00C253A7">
              <w:rPr>
                <w:rFonts w:ascii="Palatino Linotype" w:hAnsi="Palatino Linotype" w:cs="Arial"/>
                <w:lang w:val="en-NZ"/>
              </w:rPr>
              <w:t xml:space="preserve"> circular sedimentation tanks</w:t>
            </w:r>
          </w:p>
        </w:tc>
      </w:tr>
      <w:tr w:rsidR="00900452" w:rsidRPr="00C253A7" w14:paraId="0CFC79FE" w14:textId="77777777" w:rsidTr="002F7D64">
        <w:tc>
          <w:tcPr>
            <w:tcW w:w="1299" w:type="pct"/>
            <w:vMerge/>
          </w:tcPr>
          <w:p w14:paraId="664D5CA0" w14:textId="77777777" w:rsidR="00900452" w:rsidRPr="00C253A7" w:rsidRDefault="00900452" w:rsidP="002C1A2F">
            <w:pPr>
              <w:rPr>
                <w:rFonts w:ascii="Palatino Linotype" w:hAnsi="Palatino Linotype" w:cs="Arial"/>
                <w:lang w:val="en-NZ"/>
              </w:rPr>
            </w:pPr>
          </w:p>
        </w:tc>
        <w:tc>
          <w:tcPr>
            <w:tcW w:w="1299" w:type="pct"/>
            <w:tcBorders>
              <w:top w:val="single" w:sz="4" w:space="0" w:color="D0CECE" w:themeColor="background2" w:themeShade="E6"/>
            </w:tcBorders>
          </w:tcPr>
          <w:p w14:paraId="40E75A0A"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Disinfection contact chambers </w:t>
            </w:r>
          </w:p>
        </w:tc>
        <w:tc>
          <w:tcPr>
            <w:tcW w:w="1202" w:type="pct"/>
            <w:tcBorders>
              <w:top w:val="single" w:sz="4" w:space="0" w:color="D0CECE" w:themeColor="background2" w:themeShade="E6"/>
            </w:tcBorders>
          </w:tcPr>
          <w:p w14:paraId="06760B67"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2 x 15,000 m</w:t>
            </w:r>
            <w:r w:rsidRPr="00C253A7">
              <w:rPr>
                <w:rFonts w:ascii="Palatino Linotype" w:hAnsi="Palatino Linotype" w:cs="Arial"/>
                <w:vertAlign w:val="superscript"/>
                <w:lang w:val="en-NZ"/>
              </w:rPr>
              <w:t xml:space="preserve">3 </w:t>
            </w:r>
            <w:r w:rsidRPr="00C253A7">
              <w:rPr>
                <w:rFonts w:ascii="Palatino Linotype" w:hAnsi="Palatino Linotype" w:cs="Arial"/>
                <w:lang w:val="en-NZ"/>
              </w:rPr>
              <w:t>rectangular raceways</w:t>
            </w:r>
          </w:p>
        </w:tc>
        <w:tc>
          <w:tcPr>
            <w:tcW w:w="1200" w:type="pct"/>
            <w:tcBorders>
              <w:top w:val="single" w:sz="4" w:space="0" w:color="D0CECE" w:themeColor="background2" w:themeShade="E6"/>
            </w:tcBorders>
          </w:tcPr>
          <w:p w14:paraId="79A012C1"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2 x 15,000 m</w:t>
            </w:r>
            <w:r w:rsidRPr="00C253A7">
              <w:rPr>
                <w:rFonts w:ascii="Palatino Linotype" w:hAnsi="Palatino Linotype" w:cs="Arial"/>
                <w:vertAlign w:val="superscript"/>
                <w:lang w:val="en-NZ"/>
              </w:rPr>
              <w:t>3</w:t>
            </w:r>
            <w:r w:rsidRPr="00C253A7">
              <w:rPr>
                <w:rFonts w:ascii="Palatino Linotype" w:hAnsi="Palatino Linotype" w:cs="Arial"/>
                <w:lang w:val="en-NZ"/>
              </w:rPr>
              <w:t xml:space="preserve"> rectangular raceways</w:t>
            </w:r>
          </w:p>
        </w:tc>
      </w:tr>
      <w:tr w:rsidR="00900452" w:rsidRPr="00C253A7" w14:paraId="2199C869" w14:textId="77777777" w:rsidTr="002F7D64">
        <w:tc>
          <w:tcPr>
            <w:tcW w:w="1299" w:type="pct"/>
            <w:vMerge w:val="restart"/>
          </w:tcPr>
          <w:p w14:paraId="4CE0ACC3"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Biosolids Production </w:t>
            </w:r>
          </w:p>
        </w:tc>
        <w:tc>
          <w:tcPr>
            <w:tcW w:w="1299" w:type="pct"/>
            <w:tcBorders>
              <w:bottom w:val="single" w:sz="4" w:space="0" w:color="D0CECE" w:themeColor="background2" w:themeShade="E6"/>
            </w:tcBorders>
          </w:tcPr>
          <w:p w14:paraId="6250841D"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Primary Sludge Thickening</w:t>
            </w:r>
          </w:p>
        </w:tc>
        <w:tc>
          <w:tcPr>
            <w:tcW w:w="1202" w:type="pct"/>
            <w:tcBorders>
              <w:bottom w:val="single" w:sz="4" w:space="0" w:color="D0CECE" w:themeColor="background2" w:themeShade="E6"/>
            </w:tcBorders>
          </w:tcPr>
          <w:p w14:paraId="45E92D1E"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color w:val="000000" w:themeColor="text1"/>
                <w:lang w:val="en-NZ"/>
              </w:rPr>
              <w:t>4 x 7,000 m</w:t>
            </w:r>
            <w:r w:rsidRPr="00C253A7">
              <w:rPr>
                <w:rFonts w:ascii="Palatino Linotype" w:eastAsia="Times New Roman" w:hAnsi="Palatino Linotype" w:cs="Arial"/>
                <w:color w:val="000000" w:themeColor="text1"/>
                <w:vertAlign w:val="superscript"/>
                <w:lang w:val="en-NZ"/>
              </w:rPr>
              <w:t xml:space="preserve">3 </w:t>
            </w:r>
            <w:r w:rsidRPr="00C253A7">
              <w:rPr>
                <w:rFonts w:ascii="Palatino Linotype" w:eastAsia="Times New Roman" w:hAnsi="Palatino Linotype" w:cs="Arial"/>
                <w:color w:val="000000" w:themeColor="text1"/>
                <w:lang w:val="en-NZ"/>
              </w:rPr>
              <w:t>circular gravitational thickeners</w:t>
            </w:r>
          </w:p>
        </w:tc>
        <w:tc>
          <w:tcPr>
            <w:tcW w:w="1200" w:type="pct"/>
            <w:tcBorders>
              <w:bottom w:val="single" w:sz="4" w:space="0" w:color="D0CECE" w:themeColor="background2" w:themeShade="E6"/>
            </w:tcBorders>
          </w:tcPr>
          <w:p w14:paraId="1D74B6E9"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color w:val="000000" w:themeColor="text1"/>
                <w:lang w:val="en-NZ"/>
              </w:rPr>
              <w:t>6 x 1,500 m</w:t>
            </w:r>
            <w:r w:rsidRPr="00C253A7">
              <w:rPr>
                <w:rFonts w:ascii="Palatino Linotype" w:eastAsia="Times New Roman" w:hAnsi="Palatino Linotype" w:cs="Arial"/>
                <w:color w:val="000000" w:themeColor="text1"/>
                <w:vertAlign w:val="superscript"/>
                <w:lang w:val="en-NZ"/>
              </w:rPr>
              <w:t xml:space="preserve">3 </w:t>
            </w:r>
            <w:r w:rsidRPr="00C253A7">
              <w:rPr>
                <w:rFonts w:ascii="Palatino Linotype" w:eastAsia="Times New Roman" w:hAnsi="Palatino Linotype" w:cs="Arial"/>
                <w:color w:val="000000" w:themeColor="text1"/>
                <w:lang w:val="en-NZ"/>
              </w:rPr>
              <w:t xml:space="preserve">circular gravitational thickeners </w:t>
            </w:r>
          </w:p>
        </w:tc>
      </w:tr>
      <w:tr w:rsidR="00900452" w:rsidRPr="00C253A7" w14:paraId="7C6ABE5B" w14:textId="77777777" w:rsidTr="002F7D64">
        <w:tc>
          <w:tcPr>
            <w:tcW w:w="1299" w:type="pct"/>
            <w:vMerge/>
          </w:tcPr>
          <w:p w14:paraId="23AA2DBA" w14:textId="77777777" w:rsidR="00900452" w:rsidRPr="00C253A7" w:rsidRDefault="00900452" w:rsidP="002C1A2F">
            <w:pPr>
              <w:rPr>
                <w:rFonts w:ascii="Palatino Linotype" w:hAnsi="Palatino Linotype" w:cs="Arial"/>
                <w:lang w:val="en-NZ"/>
              </w:rPr>
            </w:pPr>
          </w:p>
        </w:tc>
        <w:tc>
          <w:tcPr>
            <w:tcW w:w="1299" w:type="pct"/>
            <w:tcBorders>
              <w:top w:val="single" w:sz="4" w:space="0" w:color="D0CECE" w:themeColor="background2" w:themeShade="E6"/>
              <w:bottom w:val="single" w:sz="4" w:space="0" w:color="D0CECE" w:themeColor="background2" w:themeShade="E6"/>
            </w:tcBorders>
          </w:tcPr>
          <w:p w14:paraId="52A8FA48"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Secondary Sludge Thickening</w:t>
            </w:r>
          </w:p>
        </w:tc>
        <w:tc>
          <w:tcPr>
            <w:tcW w:w="1202" w:type="pct"/>
            <w:tcBorders>
              <w:top w:val="single" w:sz="4" w:space="0" w:color="D0CECE" w:themeColor="background2" w:themeShade="E6"/>
              <w:bottom w:val="single" w:sz="4" w:space="0" w:color="D0CECE" w:themeColor="background2" w:themeShade="E6"/>
            </w:tcBorders>
          </w:tcPr>
          <w:p w14:paraId="37968176"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color w:val="000000" w:themeColor="text1"/>
                <w:lang w:val="en-NZ"/>
              </w:rPr>
              <w:t>6 x 1,000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flotation thickeners</w:t>
            </w:r>
          </w:p>
        </w:tc>
        <w:tc>
          <w:tcPr>
            <w:tcW w:w="1200" w:type="pct"/>
            <w:tcBorders>
              <w:top w:val="single" w:sz="4" w:space="0" w:color="D0CECE" w:themeColor="background2" w:themeShade="E6"/>
              <w:bottom w:val="single" w:sz="4" w:space="0" w:color="D0CECE" w:themeColor="background2" w:themeShade="E6"/>
            </w:tcBorders>
          </w:tcPr>
          <w:p w14:paraId="23F15586"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color w:val="000000" w:themeColor="text1"/>
                <w:lang w:val="en-NZ"/>
              </w:rPr>
              <w:t xml:space="preserve">8 x 2.5 m wide table thickeners </w:t>
            </w:r>
          </w:p>
        </w:tc>
      </w:tr>
      <w:tr w:rsidR="00900452" w:rsidRPr="00C253A7" w14:paraId="0DDC35C4" w14:textId="77777777" w:rsidTr="002F7D64">
        <w:tc>
          <w:tcPr>
            <w:tcW w:w="1299" w:type="pct"/>
            <w:vMerge/>
          </w:tcPr>
          <w:p w14:paraId="2615B09B" w14:textId="77777777" w:rsidR="00900452" w:rsidRPr="00C253A7" w:rsidRDefault="00900452" w:rsidP="002C1A2F">
            <w:pPr>
              <w:rPr>
                <w:rFonts w:ascii="Palatino Linotype" w:hAnsi="Palatino Linotype" w:cs="Arial"/>
                <w:lang w:val="en-NZ"/>
              </w:rPr>
            </w:pPr>
          </w:p>
        </w:tc>
        <w:tc>
          <w:tcPr>
            <w:tcW w:w="1299" w:type="pct"/>
            <w:tcBorders>
              <w:top w:val="single" w:sz="4" w:space="0" w:color="D0CECE" w:themeColor="background2" w:themeShade="E6"/>
              <w:bottom w:val="single" w:sz="4" w:space="0" w:color="D0CECE" w:themeColor="background2" w:themeShade="E6"/>
            </w:tcBorders>
          </w:tcPr>
          <w:p w14:paraId="2924F46A"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Pre-thickening Thermal Hydrolysis</w:t>
            </w:r>
          </w:p>
        </w:tc>
        <w:tc>
          <w:tcPr>
            <w:tcW w:w="1202" w:type="pct"/>
            <w:tcBorders>
              <w:top w:val="single" w:sz="4" w:space="0" w:color="D0CECE" w:themeColor="background2" w:themeShade="E6"/>
              <w:bottom w:val="single" w:sz="4" w:space="0" w:color="D0CECE" w:themeColor="background2" w:themeShade="E6"/>
            </w:tcBorders>
          </w:tcPr>
          <w:p w14:paraId="09C152A3" w14:textId="77777777" w:rsidR="00900452" w:rsidRPr="00C253A7" w:rsidRDefault="00900452" w:rsidP="002C1A2F">
            <w:pPr>
              <w:rPr>
                <w:rFonts w:ascii="Palatino Linotype" w:hAnsi="Palatino Linotype" w:cs="Arial"/>
                <w:lang w:val="en-NZ"/>
              </w:rPr>
            </w:pPr>
          </w:p>
        </w:tc>
        <w:tc>
          <w:tcPr>
            <w:tcW w:w="1200" w:type="pct"/>
            <w:tcBorders>
              <w:top w:val="single" w:sz="4" w:space="0" w:color="D0CECE" w:themeColor="background2" w:themeShade="E6"/>
              <w:bottom w:val="single" w:sz="4" w:space="0" w:color="D0CECE" w:themeColor="background2" w:themeShade="E6"/>
            </w:tcBorders>
          </w:tcPr>
          <w:p w14:paraId="588BFFAB"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6 x </w:t>
            </w:r>
            <w:r w:rsidRPr="00C253A7">
              <w:rPr>
                <w:rFonts w:ascii="Palatino Linotype" w:eastAsia="Times New Roman" w:hAnsi="Palatino Linotype" w:cs="Arial"/>
                <w:color w:val="000000" w:themeColor="text1"/>
                <w:lang w:val="en-NZ"/>
              </w:rPr>
              <w:t>1,500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gravitational pre-thickeners</w:t>
            </w:r>
          </w:p>
        </w:tc>
      </w:tr>
      <w:tr w:rsidR="00900452" w:rsidRPr="00C253A7" w14:paraId="18D3EEC8" w14:textId="77777777" w:rsidTr="002F7D64">
        <w:tc>
          <w:tcPr>
            <w:tcW w:w="1299" w:type="pct"/>
            <w:vMerge/>
          </w:tcPr>
          <w:p w14:paraId="5407503B" w14:textId="77777777" w:rsidR="00900452" w:rsidRPr="00C253A7" w:rsidRDefault="00900452" w:rsidP="002C1A2F">
            <w:pPr>
              <w:rPr>
                <w:rFonts w:ascii="Palatino Linotype" w:hAnsi="Palatino Linotype" w:cs="Arial"/>
                <w:lang w:val="en-NZ"/>
              </w:rPr>
            </w:pPr>
          </w:p>
        </w:tc>
        <w:tc>
          <w:tcPr>
            <w:tcW w:w="1299" w:type="pct"/>
            <w:tcBorders>
              <w:top w:val="single" w:sz="4" w:space="0" w:color="D0CECE" w:themeColor="background2" w:themeShade="E6"/>
              <w:bottom w:val="single" w:sz="4" w:space="0" w:color="D0CECE" w:themeColor="background2" w:themeShade="E6"/>
            </w:tcBorders>
          </w:tcPr>
          <w:p w14:paraId="379DD1D5"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Thermal Hydrolysis CAMBI</w:t>
            </w:r>
          </w:p>
        </w:tc>
        <w:tc>
          <w:tcPr>
            <w:tcW w:w="1202" w:type="pct"/>
            <w:tcBorders>
              <w:top w:val="single" w:sz="4" w:space="0" w:color="D0CECE" w:themeColor="background2" w:themeShade="E6"/>
              <w:bottom w:val="single" w:sz="4" w:space="0" w:color="D0CECE" w:themeColor="background2" w:themeShade="E6"/>
            </w:tcBorders>
          </w:tcPr>
          <w:p w14:paraId="3C87AF85" w14:textId="77777777" w:rsidR="00900452" w:rsidRPr="00C253A7" w:rsidRDefault="00900452" w:rsidP="002C1A2F">
            <w:pPr>
              <w:rPr>
                <w:rFonts w:ascii="Palatino Linotype" w:hAnsi="Palatino Linotype" w:cs="Arial"/>
                <w:lang w:val="en-NZ"/>
              </w:rPr>
            </w:pPr>
          </w:p>
        </w:tc>
        <w:tc>
          <w:tcPr>
            <w:tcW w:w="1200" w:type="pct"/>
            <w:tcBorders>
              <w:top w:val="single" w:sz="4" w:space="0" w:color="D0CECE" w:themeColor="background2" w:themeShade="E6"/>
              <w:bottom w:val="single" w:sz="4" w:space="0" w:color="D0CECE" w:themeColor="background2" w:themeShade="E6"/>
            </w:tcBorders>
          </w:tcPr>
          <w:p w14:paraId="3C6564AC"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color w:val="000000" w:themeColor="text1"/>
                <w:lang w:val="en-NZ"/>
              </w:rPr>
              <w:t xml:space="preserve">2 x hydrolysis tanks, 6-11 bars, 140 </w:t>
            </w:r>
            <w:r w:rsidRPr="00C253A7">
              <w:rPr>
                <w:rFonts w:ascii="Palatino Linotype" w:eastAsia="Times New Roman" w:hAnsi="Palatino Linotype" w:cs="Arial"/>
                <w:color w:val="000000" w:themeColor="text1"/>
                <w:vertAlign w:val="superscript"/>
                <w:lang w:val="en-NZ"/>
              </w:rPr>
              <w:t>◦</w:t>
            </w:r>
            <w:r w:rsidRPr="00C253A7">
              <w:rPr>
                <w:rFonts w:ascii="Palatino Linotype" w:eastAsia="Times New Roman" w:hAnsi="Palatino Linotype" w:cs="Arial"/>
                <w:color w:val="000000" w:themeColor="text1"/>
                <w:lang w:val="en-NZ"/>
              </w:rPr>
              <w:t>C</w:t>
            </w:r>
          </w:p>
        </w:tc>
      </w:tr>
      <w:tr w:rsidR="00900452" w:rsidRPr="00C253A7" w14:paraId="36DCC2C5" w14:textId="77777777" w:rsidTr="002F7D64">
        <w:tc>
          <w:tcPr>
            <w:tcW w:w="1299" w:type="pct"/>
            <w:vMerge/>
          </w:tcPr>
          <w:p w14:paraId="157C2F66" w14:textId="77777777" w:rsidR="00900452" w:rsidRPr="00C253A7" w:rsidRDefault="00900452" w:rsidP="002C1A2F">
            <w:pPr>
              <w:rPr>
                <w:rFonts w:ascii="Palatino Linotype" w:hAnsi="Palatino Linotype" w:cs="Arial"/>
                <w:lang w:val="en-NZ"/>
              </w:rPr>
            </w:pPr>
          </w:p>
        </w:tc>
        <w:tc>
          <w:tcPr>
            <w:tcW w:w="1299" w:type="pct"/>
            <w:tcBorders>
              <w:top w:val="single" w:sz="4" w:space="0" w:color="D0CECE" w:themeColor="background2" w:themeShade="E6"/>
              <w:bottom w:val="single" w:sz="4" w:space="0" w:color="D0CECE" w:themeColor="background2" w:themeShade="E6"/>
            </w:tcBorders>
          </w:tcPr>
          <w:p w14:paraId="58330D22"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Anaerobic Digestors</w:t>
            </w:r>
          </w:p>
        </w:tc>
        <w:tc>
          <w:tcPr>
            <w:tcW w:w="1202" w:type="pct"/>
            <w:tcBorders>
              <w:top w:val="single" w:sz="4" w:space="0" w:color="D0CECE" w:themeColor="background2" w:themeShade="E6"/>
              <w:bottom w:val="single" w:sz="4" w:space="0" w:color="D0CECE" w:themeColor="background2" w:themeShade="E6"/>
            </w:tcBorders>
          </w:tcPr>
          <w:p w14:paraId="398BAA38"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color w:val="000000" w:themeColor="text1"/>
                <w:lang w:val="en-NZ"/>
              </w:rPr>
              <w:t>8 x 15,000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reactors</w:t>
            </w:r>
          </w:p>
        </w:tc>
        <w:tc>
          <w:tcPr>
            <w:tcW w:w="1200" w:type="pct"/>
            <w:tcBorders>
              <w:top w:val="single" w:sz="4" w:space="0" w:color="D0CECE" w:themeColor="background2" w:themeShade="E6"/>
              <w:bottom w:val="single" w:sz="4" w:space="0" w:color="D0CECE" w:themeColor="background2" w:themeShade="E6"/>
            </w:tcBorders>
          </w:tcPr>
          <w:p w14:paraId="3E0DEA28"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color w:val="000000" w:themeColor="text1"/>
                <w:lang w:val="en-NZ"/>
              </w:rPr>
              <w:t>7 x 14,000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reactors</w:t>
            </w:r>
          </w:p>
        </w:tc>
      </w:tr>
      <w:tr w:rsidR="00900452" w:rsidRPr="00C253A7" w14:paraId="4DED8F6D" w14:textId="77777777" w:rsidTr="002F7D64">
        <w:tc>
          <w:tcPr>
            <w:tcW w:w="1299" w:type="pct"/>
            <w:vMerge/>
          </w:tcPr>
          <w:p w14:paraId="4E28C8EC" w14:textId="77777777" w:rsidR="00900452" w:rsidRPr="00C253A7" w:rsidRDefault="00900452" w:rsidP="002C1A2F">
            <w:pPr>
              <w:rPr>
                <w:rFonts w:ascii="Palatino Linotype" w:hAnsi="Palatino Linotype" w:cs="Arial"/>
                <w:lang w:val="en-NZ"/>
              </w:rPr>
            </w:pPr>
          </w:p>
        </w:tc>
        <w:tc>
          <w:tcPr>
            <w:tcW w:w="1299" w:type="pct"/>
            <w:tcBorders>
              <w:top w:val="single" w:sz="4" w:space="0" w:color="D0CECE" w:themeColor="background2" w:themeShade="E6"/>
              <w:bottom w:val="single" w:sz="4" w:space="0" w:color="D0CECE" w:themeColor="background2" w:themeShade="E6"/>
            </w:tcBorders>
          </w:tcPr>
          <w:p w14:paraId="0DB0D8E8"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Centrifuge</w:t>
            </w:r>
          </w:p>
        </w:tc>
        <w:tc>
          <w:tcPr>
            <w:tcW w:w="1202" w:type="pct"/>
            <w:tcBorders>
              <w:top w:val="single" w:sz="4" w:space="0" w:color="D0CECE" w:themeColor="background2" w:themeShade="E6"/>
              <w:bottom w:val="single" w:sz="4" w:space="0" w:color="D0CECE" w:themeColor="background2" w:themeShade="E6"/>
            </w:tcBorders>
          </w:tcPr>
          <w:p w14:paraId="547E0795"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lang w:val="en-NZ"/>
              </w:rPr>
              <w:t xml:space="preserve">5 x 2,300 kg TS/ h centrifuges </w:t>
            </w:r>
          </w:p>
        </w:tc>
        <w:tc>
          <w:tcPr>
            <w:tcW w:w="1200" w:type="pct"/>
            <w:tcBorders>
              <w:top w:val="single" w:sz="4" w:space="0" w:color="D0CECE" w:themeColor="background2" w:themeShade="E6"/>
              <w:bottom w:val="single" w:sz="4" w:space="0" w:color="D0CECE" w:themeColor="background2" w:themeShade="E6"/>
            </w:tcBorders>
          </w:tcPr>
          <w:p w14:paraId="01F5CE07" w14:textId="77777777" w:rsidR="00900452" w:rsidRPr="00C253A7" w:rsidRDefault="00900452" w:rsidP="002C1A2F">
            <w:pPr>
              <w:rPr>
                <w:rFonts w:ascii="Palatino Linotype" w:hAnsi="Palatino Linotype" w:cs="Arial"/>
                <w:lang w:val="en-NZ"/>
              </w:rPr>
            </w:pPr>
            <w:r w:rsidRPr="00C253A7">
              <w:rPr>
                <w:rFonts w:ascii="Palatino Linotype" w:eastAsia="Times New Roman" w:hAnsi="Palatino Linotype" w:cs="Arial"/>
                <w:lang w:val="en-NZ"/>
              </w:rPr>
              <w:t>6 x 1,500 kg TS/ h centrifuges</w:t>
            </w:r>
          </w:p>
        </w:tc>
      </w:tr>
      <w:tr w:rsidR="00900452" w:rsidRPr="00C253A7" w14:paraId="4A3EB21E" w14:textId="77777777" w:rsidTr="002F7D64">
        <w:tc>
          <w:tcPr>
            <w:tcW w:w="1299" w:type="pct"/>
            <w:vMerge/>
          </w:tcPr>
          <w:p w14:paraId="2DA41ADF" w14:textId="77777777" w:rsidR="00900452" w:rsidRPr="00C253A7" w:rsidRDefault="00900452" w:rsidP="002C1A2F">
            <w:pPr>
              <w:rPr>
                <w:rFonts w:ascii="Palatino Linotype" w:hAnsi="Palatino Linotype" w:cs="Arial"/>
                <w:lang w:val="en-NZ"/>
              </w:rPr>
            </w:pPr>
          </w:p>
        </w:tc>
        <w:tc>
          <w:tcPr>
            <w:tcW w:w="1299" w:type="pct"/>
            <w:tcBorders>
              <w:top w:val="single" w:sz="4" w:space="0" w:color="D0CECE" w:themeColor="background2" w:themeShade="E6"/>
            </w:tcBorders>
          </w:tcPr>
          <w:p w14:paraId="0BA7B86E"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Gasometers</w:t>
            </w:r>
          </w:p>
        </w:tc>
        <w:tc>
          <w:tcPr>
            <w:tcW w:w="1202" w:type="pct"/>
            <w:tcBorders>
              <w:top w:val="single" w:sz="4" w:space="0" w:color="D0CECE" w:themeColor="background2" w:themeShade="E6"/>
            </w:tcBorders>
          </w:tcPr>
          <w:p w14:paraId="3C5AF827"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2 x 27.5 m diameter</w:t>
            </w:r>
          </w:p>
        </w:tc>
        <w:tc>
          <w:tcPr>
            <w:tcW w:w="1200" w:type="pct"/>
            <w:tcBorders>
              <w:top w:val="single" w:sz="4" w:space="0" w:color="D0CECE" w:themeColor="background2" w:themeShade="E6"/>
            </w:tcBorders>
          </w:tcPr>
          <w:p w14:paraId="08EEBFBF"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2 x 27.5 m diameter</w:t>
            </w:r>
          </w:p>
        </w:tc>
      </w:tr>
      <w:tr w:rsidR="00900452" w:rsidRPr="00C253A7" w14:paraId="3C358D48" w14:textId="77777777" w:rsidTr="002F7D64">
        <w:tc>
          <w:tcPr>
            <w:tcW w:w="1299" w:type="pct"/>
            <w:vMerge w:val="restart"/>
          </w:tcPr>
          <w:p w14:paraId="6243F76C"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Biogas Production </w:t>
            </w:r>
          </w:p>
        </w:tc>
        <w:tc>
          <w:tcPr>
            <w:tcW w:w="1299" w:type="pct"/>
            <w:tcBorders>
              <w:bottom w:val="single" w:sz="4" w:space="0" w:color="D0CECE" w:themeColor="background2" w:themeShade="E6"/>
            </w:tcBorders>
          </w:tcPr>
          <w:p w14:paraId="6477D1DC"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Biogas Scrubbers</w:t>
            </w:r>
          </w:p>
        </w:tc>
        <w:tc>
          <w:tcPr>
            <w:tcW w:w="1202" w:type="pct"/>
            <w:tcBorders>
              <w:bottom w:val="single" w:sz="4" w:space="0" w:color="D0CECE" w:themeColor="background2" w:themeShade="E6"/>
            </w:tcBorders>
          </w:tcPr>
          <w:p w14:paraId="63BAC6C7"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1 </w:t>
            </w:r>
            <w:r w:rsidRPr="00C253A7">
              <w:rPr>
                <w:rFonts w:ascii="Palatino Linotype" w:eastAsia="Times New Roman" w:hAnsi="Palatino Linotype" w:cs="Arial"/>
                <w:color w:val="000000" w:themeColor="text1"/>
                <w:lang w:val="en-NZ"/>
              </w:rPr>
              <w:t>x 4,500 Nm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h capacity</w:t>
            </w:r>
          </w:p>
        </w:tc>
        <w:tc>
          <w:tcPr>
            <w:tcW w:w="1200" w:type="pct"/>
            <w:tcBorders>
              <w:bottom w:val="single" w:sz="4" w:space="0" w:color="D0CECE" w:themeColor="background2" w:themeShade="E6"/>
            </w:tcBorders>
          </w:tcPr>
          <w:p w14:paraId="0F68A2AD"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2 x </w:t>
            </w:r>
            <w:r w:rsidRPr="00C253A7">
              <w:rPr>
                <w:rFonts w:ascii="Palatino Linotype" w:eastAsia="Times New Roman" w:hAnsi="Palatino Linotype" w:cs="Arial"/>
                <w:color w:val="000000" w:themeColor="text1"/>
                <w:lang w:val="en-NZ"/>
              </w:rPr>
              <w:t>4,500 Nm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h capacity</w:t>
            </w:r>
          </w:p>
        </w:tc>
      </w:tr>
      <w:tr w:rsidR="00900452" w:rsidRPr="00C253A7" w14:paraId="01BCFAD5" w14:textId="77777777" w:rsidTr="002F7D64">
        <w:tc>
          <w:tcPr>
            <w:tcW w:w="1299" w:type="pct"/>
            <w:vMerge/>
          </w:tcPr>
          <w:p w14:paraId="6D79D31A" w14:textId="77777777" w:rsidR="00900452" w:rsidRPr="00C253A7" w:rsidRDefault="00900452" w:rsidP="002C1A2F">
            <w:pPr>
              <w:rPr>
                <w:rFonts w:ascii="Palatino Linotype" w:hAnsi="Palatino Linotype" w:cs="Arial"/>
                <w:lang w:val="en-NZ"/>
              </w:rPr>
            </w:pPr>
          </w:p>
        </w:tc>
        <w:tc>
          <w:tcPr>
            <w:tcW w:w="1299" w:type="pct"/>
            <w:tcBorders>
              <w:top w:val="single" w:sz="4" w:space="0" w:color="D0CECE" w:themeColor="background2" w:themeShade="E6"/>
            </w:tcBorders>
          </w:tcPr>
          <w:p w14:paraId="75A48560"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Biogas Carbon Dioxide Removal</w:t>
            </w:r>
          </w:p>
        </w:tc>
        <w:tc>
          <w:tcPr>
            <w:tcW w:w="1202" w:type="pct"/>
            <w:tcBorders>
              <w:top w:val="single" w:sz="4" w:space="0" w:color="D0CECE" w:themeColor="background2" w:themeShade="E6"/>
            </w:tcBorders>
          </w:tcPr>
          <w:p w14:paraId="439DBAAC"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1 x 4,500 </w:t>
            </w:r>
            <w:r w:rsidRPr="00C253A7">
              <w:rPr>
                <w:rFonts w:ascii="Palatino Linotype" w:eastAsia="Times New Roman" w:hAnsi="Palatino Linotype" w:cs="Arial"/>
                <w:color w:val="000000" w:themeColor="text1"/>
                <w:lang w:val="en-NZ"/>
              </w:rPr>
              <w:t>Nm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h capacity</w:t>
            </w:r>
          </w:p>
        </w:tc>
        <w:tc>
          <w:tcPr>
            <w:tcW w:w="1200" w:type="pct"/>
            <w:tcBorders>
              <w:top w:val="single" w:sz="4" w:space="0" w:color="D0CECE" w:themeColor="background2" w:themeShade="E6"/>
            </w:tcBorders>
          </w:tcPr>
          <w:p w14:paraId="150F29A2" w14:textId="77777777" w:rsidR="00900452" w:rsidRPr="00C253A7" w:rsidRDefault="00900452" w:rsidP="002C1A2F">
            <w:pPr>
              <w:rPr>
                <w:rFonts w:ascii="Palatino Linotype" w:hAnsi="Palatino Linotype" w:cs="Arial"/>
                <w:lang w:val="en-NZ"/>
              </w:rPr>
            </w:pPr>
          </w:p>
        </w:tc>
      </w:tr>
      <w:tr w:rsidR="00900452" w:rsidRPr="00C253A7" w14:paraId="55610C9C" w14:textId="77777777" w:rsidTr="002F7D64">
        <w:tc>
          <w:tcPr>
            <w:tcW w:w="1299" w:type="pct"/>
            <w:vMerge w:val="restart"/>
          </w:tcPr>
          <w:p w14:paraId="49EF5BB9"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Nutrient Removal </w:t>
            </w:r>
          </w:p>
        </w:tc>
        <w:tc>
          <w:tcPr>
            <w:tcW w:w="1299" w:type="pct"/>
            <w:tcBorders>
              <w:bottom w:val="single" w:sz="4" w:space="0" w:color="D0CECE" w:themeColor="background2" w:themeShade="E6"/>
            </w:tcBorders>
          </w:tcPr>
          <w:p w14:paraId="7E9EB7B3"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Coagulation-Flocculation</w:t>
            </w:r>
          </w:p>
        </w:tc>
        <w:tc>
          <w:tcPr>
            <w:tcW w:w="1202" w:type="pct"/>
            <w:tcBorders>
              <w:bottom w:val="single" w:sz="4" w:space="0" w:color="D0CECE" w:themeColor="background2" w:themeShade="E6"/>
            </w:tcBorders>
          </w:tcPr>
          <w:p w14:paraId="29FA49A9"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1 x </w:t>
            </w:r>
            <w:r w:rsidRPr="00C253A7">
              <w:rPr>
                <w:rFonts w:ascii="Palatino Linotype" w:eastAsia="Times New Roman" w:hAnsi="Palatino Linotype" w:cs="Arial"/>
                <w:color w:val="000000" w:themeColor="text1"/>
                <w:lang w:val="en-NZ"/>
              </w:rPr>
              <w:t>4,000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rectangular tank</w:t>
            </w:r>
          </w:p>
        </w:tc>
        <w:tc>
          <w:tcPr>
            <w:tcW w:w="1200" w:type="pct"/>
            <w:tcBorders>
              <w:bottom w:val="single" w:sz="4" w:space="0" w:color="D0CECE" w:themeColor="background2" w:themeShade="E6"/>
            </w:tcBorders>
          </w:tcPr>
          <w:p w14:paraId="01E8A726" w14:textId="77777777" w:rsidR="00900452" w:rsidRPr="00C253A7" w:rsidRDefault="00900452" w:rsidP="002C1A2F">
            <w:pPr>
              <w:rPr>
                <w:rFonts w:ascii="Palatino Linotype" w:hAnsi="Palatino Linotype" w:cs="Arial"/>
                <w:lang w:val="en-NZ"/>
              </w:rPr>
            </w:pPr>
          </w:p>
        </w:tc>
      </w:tr>
      <w:tr w:rsidR="00900452" w:rsidRPr="00C253A7" w14:paraId="2214073E" w14:textId="77777777" w:rsidTr="002F7D64">
        <w:tc>
          <w:tcPr>
            <w:tcW w:w="1299" w:type="pct"/>
            <w:vMerge/>
          </w:tcPr>
          <w:p w14:paraId="072D922C" w14:textId="77777777" w:rsidR="00900452" w:rsidRPr="00C253A7" w:rsidRDefault="00900452" w:rsidP="002C1A2F">
            <w:pPr>
              <w:rPr>
                <w:rFonts w:ascii="Palatino Linotype" w:hAnsi="Palatino Linotype" w:cs="Arial"/>
                <w:lang w:val="en-NZ"/>
              </w:rPr>
            </w:pPr>
          </w:p>
        </w:tc>
        <w:tc>
          <w:tcPr>
            <w:tcW w:w="1299" w:type="pct"/>
            <w:tcBorders>
              <w:top w:val="single" w:sz="4" w:space="0" w:color="D0CECE" w:themeColor="background2" w:themeShade="E6"/>
              <w:bottom w:val="single" w:sz="4" w:space="0" w:color="D0CECE" w:themeColor="background2" w:themeShade="E6"/>
            </w:tcBorders>
          </w:tcPr>
          <w:p w14:paraId="7A4D4FC3"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Sequencing Batch Reactors</w:t>
            </w:r>
          </w:p>
        </w:tc>
        <w:tc>
          <w:tcPr>
            <w:tcW w:w="1202" w:type="pct"/>
            <w:tcBorders>
              <w:top w:val="single" w:sz="4" w:space="0" w:color="D0CECE" w:themeColor="background2" w:themeShade="E6"/>
              <w:bottom w:val="single" w:sz="4" w:space="0" w:color="D0CECE" w:themeColor="background2" w:themeShade="E6"/>
            </w:tcBorders>
          </w:tcPr>
          <w:p w14:paraId="02F9EB5F"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1 x </w:t>
            </w:r>
            <w:r w:rsidRPr="00C253A7">
              <w:rPr>
                <w:rFonts w:ascii="Palatino Linotype" w:eastAsia="Times New Roman" w:hAnsi="Palatino Linotype" w:cs="Arial"/>
                <w:color w:val="000000" w:themeColor="text1"/>
                <w:lang w:val="en-NZ"/>
              </w:rPr>
              <w:t>4,000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rectangular tank</w:t>
            </w:r>
          </w:p>
        </w:tc>
        <w:tc>
          <w:tcPr>
            <w:tcW w:w="1200" w:type="pct"/>
            <w:tcBorders>
              <w:top w:val="single" w:sz="4" w:space="0" w:color="D0CECE" w:themeColor="background2" w:themeShade="E6"/>
              <w:bottom w:val="single" w:sz="4" w:space="0" w:color="D0CECE" w:themeColor="background2" w:themeShade="E6"/>
            </w:tcBorders>
          </w:tcPr>
          <w:p w14:paraId="48C754FB"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1 x </w:t>
            </w:r>
            <w:r w:rsidRPr="00C253A7">
              <w:rPr>
                <w:rFonts w:ascii="Palatino Linotype" w:eastAsia="Times New Roman" w:hAnsi="Palatino Linotype" w:cs="Arial"/>
                <w:color w:val="000000" w:themeColor="text1"/>
                <w:lang w:val="en-NZ"/>
              </w:rPr>
              <w:t>4,000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rectangular tank</w:t>
            </w:r>
          </w:p>
        </w:tc>
      </w:tr>
      <w:tr w:rsidR="00900452" w:rsidRPr="00C253A7" w14:paraId="348FEB5A" w14:textId="77777777" w:rsidTr="002F7D64">
        <w:tc>
          <w:tcPr>
            <w:tcW w:w="1299" w:type="pct"/>
            <w:vMerge/>
          </w:tcPr>
          <w:p w14:paraId="756688C5" w14:textId="77777777" w:rsidR="00900452" w:rsidRPr="00C253A7" w:rsidRDefault="00900452" w:rsidP="002C1A2F">
            <w:pPr>
              <w:rPr>
                <w:rFonts w:ascii="Palatino Linotype" w:hAnsi="Palatino Linotype" w:cs="Arial"/>
                <w:lang w:val="en-NZ"/>
              </w:rPr>
            </w:pPr>
          </w:p>
        </w:tc>
        <w:tc>
          <w:tcPr>
            <w:tcW w:w="1299" w:type="pct"/>
            <w:tcBorders>
              <w:top w:val="single" w:sz="4" w:space="0" w:color="D0CECE" w:themeColor="background2" w:themeShade="E6"/>
            </w:tcBorders>
          </w:tcPr>
          <w:p w14:paraId="7999F70E"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Anammox DEMON Reactors</w:t>
            </w:r>
          </w:p>
        </w:tc>
        <w:tc>
          <w:tcPr>
            <w:tcW w:w="1202" w:type="pct"/>
            <w:tcBorders>
              <w:top w:val="single" w:sz="4" w:space="0" w:color="D0CECE" w:themeColor="background2" w:themeShade="E6"/>
            </w:tcBorders>
          </w:tcPr>
          <w:p w14:paraId="22A7E047"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1 x </w:t>
            </w:r>
            <w:r w:rsidRPr="00C253A7">
              <w:rPr>
                <w:rFonts w:ascii="Palatino Linotype" w:eastAsia="Times New Roman" w:hAnsi="Palatino Linotype" w:cs="Arial"/>
                <w:color w:val="000000" w:themeColor="text1"/>
                <w:lang w:val="en-NZ"/>
              </w:rPr>
              <w:t>4,000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rectangular tank</w:t>
            </w:r>
          </w:p>
        </w:tc>
        <w:tc>
          <w:tcPr>
            <w:tcW w:w="1200" w:type="pct"/>
            <w:tcBorders>
              <w:top w:val="single" w:sz="4" w:space="0" w:color="D0CECE" w:themeColor="background2" w:themeShade="E6"/>
            </w:tcBorders>
          </w:tcPr>
          <w:p w14:paraId="1D53D7F1" w14:textId="77777777" w:rsidR="00900452" w:rsidRPr="00C253A7" w:rsidRDefault="00900452" w:rsidP="002C1A2F">
            <w:pPr>
              <w:rPr>
                <w:rFonts w:ascii="Palatino Linotype" w:hAnsi="Palatino Linotype" w:cs="Arial"/>
                <w:lang w:val="en-NZ"/>
              </w:rPr>
            </w:pPr>
            <w:r w:rsidRPr="00C253A7">
              <w:rPr>
                <w:rFonts w:ascii="Palatino Linotype" w:hAnsi="Palatino Linotype" w:cs="Arial"/>
                <w:lang w:val="en-NZ"/>
              </w:rPr>
              <w:t xml:space="preserve">1 x </w:t>
            </w:r>
            <w:r w:rsidRPr="00C253A7">
              <w:rPr>
                <w:rFonts w:ascii="Palatino Linotype" w:eastAsia="Times New Roman" w:hAnsi="Palatino Linotype" w:cs="Arial"/>
                <w:color w:val="000000" w:themeColor="text1"/>
                <w:lang w:val="en-NZ"/>
              </w:rPr>
              <w:t>4,000 m</w:t>
            </w:r>
            <w:r w:rsidRPr="00C253A7">
              <w:rPr>
                <w:rFonts w:ascii="Palatino Linotype" w:eastAsia="Times New Roman" w:hAnsi="Palatino Linotype" w:cs="Arial"/>
                <w:color w:val="000000" w:themeColor="text1"/>
                <w:vertAlign w:val="superscript"/>
                <w:lang w:val="en-NZ"/>
              </w:rPr>
              <w:t>3</w:t>
            </w:r>
            <w:r w:rsidRPr="00C253A7">
              <w:rPr>
                <w:rFonts w:ascii="Palatino Linotype" w:eastAsia="Times New Roman" w:hAnsi="Palatino Linotype" w:cs="Arial"/>
                <w:color w:val="000000" w:themeColor="text1"/>
                <w:lang w:val="en-NZ"/>
              </w:rPr>
              <w:t xml:space="preserve"> rectangular tank</w:t>
            </w:r>
          </w:p>
        </w:tc>
      </w:tr>
    </w:tbl>
    <w:p w14:paraId="5DB4FA7C" w14:textId="4491A5EB" w:rsidR="002C1A2F" w:rsidRPr="004C6B3B" w:rsidRDefault="00817E48" w:rsidP="004C6B3B">
      <w:pPr>
        <w:pStyle w:val="Caption"/>
        <w:keepNext/>
        <w:jc w:val="center"/>
        <w:rPr>
          <w:rFonts w:ascii="Palatino Linotype" w:hAnsi="Palatino Linotype"/>
          <w:sz w:val="22"/>
          <w:szCs w:val="22"/>
        </w:rPr>
      </w:pPr>
      <w:r w:rsidRPr="004C6B3B">
        <w:rPr>
          <w:rFonts w:ascii="Palatino Linotype" w:hAnsi="Palatino Linotype"/>
          <w:color w:val="auto"/>
          <w:sz w:val="22"/>
          <w:szCs w:val="22"/>
        </w:rPr>
        <w:t xml:space="preserve">Table </w:t>
      </w:r>
      <w:r w:rsidR="00546E8E">
        <w:rPr>
          <w:rFonts w:ascii="Palatino Linotype" w:hAnsi="Palatino Linotype"/>
          <w:color w:val="auto"/>
          <w:sz w:val="22"/>
          <w:szCs w:val="22"/>
        </w:rPr>
        <w:t>S</w:t>
      </w:r>
      <w:r w:rsidRPr="004C6B3B">
        <w:rPr>
          <w:rFonts w:ascii="Palatino Linotype" w:hAnsi="Palatino Linotype"/>
          <w:color w:val="auto"/>
          <w:sz w:val="22"/>
          <w:szCs w:val="22"/>
        </w:rPr>
        <w:fldChar w:fldCharType="begin"/>
      </w:r>
      <w:r w:rsidRPr="004C6B3B">
        <w:rPr>
          <w:rFonts w:ascii="Palatino Linotype" w:hAnsi="Palatino Linotype"/>
          <w:color w:val="auto"/>
          <w:sz w:val="22"/>
          <w:szCs w:val="22"/>
        </w:rPr>
        <w:instrText xml:space="preserve"> SEQ Table \* ARABIC </w:instrText>
      </w:r>
      <w:r w:rsidRPr="004C6B3B">
        <w:rPr>
          <w:rFonts w:ascii="Palatino Linotype" w:hAnsi="Palatino Linotype"/>
          <w:color w:val="auto"/>
          <w:sz w:val="22"/>
          <w:szCs w:val="22"/>
        </w:rPr>
        <w:fldChar w:fldCharType="separate"/>
      </w:r>
      <w:r w:rsidR="007C11B2" w:rsidRPr="004C6B3B">
        <w:rPr>
          <w:rFonts w:ascii="Palatino Linotype" w:hAnsi="Palatino Linotype"/>
          <w:noProof/>
          <w:color w:val="auto"/>
          <w:sz w:val="22"/>
          <w:szCs w:val="22"/>
        </w:rPr>
        <w:t>1</w:t>
      </w:r>
      <w:r w:rsidRPr="004C6B3B">
        <w:rPr>
          <w:rFonts w:ascii="Palatino Linotype" w:hAnsi="Palatino Linotype"/>
          <w:color w:val="auto"/>
          <w:sz w:val="22"/>
          <w:szCs w:val="22"/>
        </w:rPr>
        <w:fldChar w:fldCharType="end"/>
      </w:r>
      <w:r w:rsidRPr="004C6B3B">
        <w:rPr>
          <w:rFonts w:ascii="Palatino Linotype" w:hAnsi="Palatino Linotype"/>
          <w:color w:val="auto"/>
          <w:sz w:val="22"/>
          <w:szCs w:val="22"/>
        </w:rPr>
        <w:t xml:space="preserve"> </w:t>
      </w:r>
      <w:r w:rsidRPr="004C6B3B">
        <w:rPr>
          <w:rFonts w:ascii="Palatino Linotype" w:hAnsi="Palatino Linotype"/>
          <w:color w:val="auto"/>
          <w:sz w:val="22"/>
          <w:szCs w:val="22"/>
        </w:rPr>
        <w:t>Detailed technology descriptions implemented in Plant A and Plant B</w:t>
      </w:r>
      <w:r w:rsidR="00FF2905" w:rsidRPr="004C6B3B">
        <w:rPr>
          <w:rFonts w:ascii="Palatino Linotype" w:hAnsi="Palatino Linotype"/>
          <w:color w:val="auto"/>
          <w:sz w:val="22"/>
          <w:szCs w:val="22"/>
        </w:rPr>
        <w:t xml:space="preserve"> product systems</w:t>
      </w:r>
      <w:r w:rsidRPr="004C6B3B">
        <w:rPr>
          <w:rFonts w:ascii="Palatino Linotype" w:hAnsi="Palatino Linotype"/>
          <w:color w:val="auto"/>
          <w:sz w:val="22"/>
          <w:szCs w:val="22"/>
        </w:rPr>
        <w:t>.</w:t>
      </w:r>
      <w:r w:rsidR="000540E9" w:rsidRPr="004C6B3B">
        <w:rPr>
          <w:rFonts w:ascii="Palatino Linotype" w:hAnsi="Palatino Linotype"/>
          <w:sz w:val="22"/>
          <w:szCs w:val="22"/>
        </w:rPr>
        <w:br w:type="page"/>
      </w:r>
    </w:p>
    <w:p w14:paraId="7840B889" w14:textId="1D8CFB4E" w:rsidR="000540E9" w:rsidRPr="004C6B3B" w:rsidRDefault="000540E9" w:rsidP="004C6B3B">
      <w:pPr>
        <w:pStyle w:val="Caption"/>
        <w:keepNext/>
        <w:jc w:val="center"/>
        <w:rPr>
          <w:rFonts w:ascii="Palatino Linotype" w:hAnsi="Palatino Linotype"/>
          <w:color w:val="auto"/>
          <w:sz w:val="22"/>
          <w:szCs w:val="22"/>
        </w:rPr>
      </w:pPr>
      <w:r w:rsidRPr="004C6B3B">
        <w:rPr>
          <w:rFonts w:ascii="Palatino Linotype" w:hAnsi="Palatino Linotype"/>
          <w:color w:val="auto"/>
          <w:sz w:val="22"/>
          <w:szCs w:val="22"/>
        </w:rPr>
        <w:lastRenderedPageBreak/>
        <w:t xml:space="preserve">Table </w:t>
      </w:r>
      <w:r w:rsidR="00546E8E">
        <w:rPr>
          <w:rFonts w:ascii="Palatino Linotype" w:hAnsi="Palatino Linotype"/>
          <w:color w:val="auto"/>
          <w:sz w:val="22"/>
          <w:szCs w:val="22"/>
        </w:rPr>
        <w:t>S</w:t>
      </w:r>
      <w:r w:rsidRPr="004C6B3B">
        <w:rPr>
          <w:rFonts w:ascii="Palatino Linotype" w:hAnsi="Palatino Linotype"/>
          <w:color w:val="auto"/>
          <w:sz w:val="22"/>
          <w:szCs w:val="22"/>
        </w:rPr>
        <w:t xml:space="preserve">2. Normalized wastewater flow rates and substance concentrations of both influent and effluent for </w:t>
      </w:r>
      <w:r w:rsidR="00457ACF" w:rsidRPr="004C6B3B">
        <w:rPr>
          <w:rFonts w:ascii="Palatino Linotype" w:hAnsi="Palatino Linotype"/>
          <w:color w:val="auto"/>
          <w:sz w:val="22"/>
          <w:szCs w:val="22"/>
          <w:lang w:val="en-US"/>
        </w:rPr>
        <w:t>Plant A and Plant B for scenarios o: discharge without treatment, 1: conventional WWTPs and 2: biofactory WW-CE</w:t>
      </w:r>
      <w:r w:rsidRPr="004C6B3B">
        <w:rPr>
          <w:rFonts w:ascii="Palatino Linotype" w:hAnsi="Palatino Linotype"/>
          <w:color w:val="auto"/>
          <w:sz w:val="22"/>
          <w:szCs w:val="22"/>
        </w:rPr>
        <w:t xml:space="preserve"> </w:t>
      </w:r>
      <w:r w:rsidRPr="004C6B3B">
        <w:rPr>
          <w:rFonts w:ascii="Palatino Linotype" w:hAnsi="Palatino Linotype"/>
          <w:color w:val="auto"/>
          <w:sz w:val="22"/>
          <w:szCs w:val="22"/>
        </w:rPr>
        <w:fldChar w:fldCharType="begin" w:fldLock="1"/>
      </w:r>
      <w:r w:rsidR="008A5477" w:rsidRPr="004C6B3B">
        <w:rPr>
          <w:rFonts w:ascii="Palatino Linotype" w:hAnsi="Palatino Linotype"/>
          <w:color w:val="auto"/>
          <w:sz w:val="22"/>
          <w:szCs w:val="22"/>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[1]"},"properties":{"noteIndex":0},"schema":"https://github.com/citation-style-language/schema/raw/master/csl-citation.json"}</w:instrText>
      </w:r>
      <w:r w:rsidRPr="004C6B3B">
        <w:rPr>
          <w:rFonts w:ascii="Palatino Linotype" w:hAnsi="Palatino Linotype"/>
          <w:color w:val="auto"/>
          <w:sz w:val="22"/>
          <w:szCs w:val="22"/>
        </w:rPr>
        <w:fldChar w:fldCharType="separate"/>
      </w:r>
      <w:r w:rsidR="00C253A7" w:rsidRPr="004C6B3B">
        <w:rPr>
          <w:rFonts w:ascii="Palatino Linotype" w:hAnsi="Palatino Linotype"/>
          <w:i w:val="0"/>
          <w:noProof/>
          <w:color w:val="auto"/>
          <w:sz w:val="22"/>
          <w:szCs w:val="22"/>
        </w:rPr>
        <w:t>[1]</w:t>
      </w:r>
      <w:r w:rsidRPr="004C6B3B">
        <w:rPr>
          <w:rFonts w:ascii="Palatino Linotype" w:hAnsi="Palatino Linotype"/>
          <w:color w:val="auto"/>
          <w:sz w:val="22"/>
          <w:szCs w:val="22"/>
        </w:rPr>
        <w:fldChar w:fldCharType="end"/>
      </w:r>
      <w:r w:rsidRPr="004C6B3B">
        <w:rPr>
          <w:rFonts w:ascii="Palatino Linotype" w:hAnsi="Palatino Linotype"/>
          <w:color w:val="auto"/>
          <w:sz w:val="22"/>
          <w:szCs w:val="22"/>
        </w:rPr>
        <w:t>.</w:t>
      </w:r>
    </w:p>
    <w:tbl>
      <w:tblPr>
        <w:tblStyle w:val="ListTable6Colorful"/>
        <w:tblW w:w="0" w:type="auto"/>
        <w:jc w:val="center"/>
        <w:tblLayout w:type="fixed"/>
        <w:tblLook w:val="04A0" w:firstRow="1" w:lastRow="0" w:firstColumn="1" w:lastColumn="0" w:noHBand="0" w:noVBand="1"/>
      </w:tblPr>
      <w:tblGrid>
        <w:gridCol w:w="1560"/>
        <w:gridCol w:w="1417"/>
        <w:gridCol w:w="709"/>
        <w:gridCol w:w="709"/>
        <w:gridCol w:w="850"/>
        <w:gridCol w:w="851"/>
        <w:gridCol w:w="850"/>
        <w:gridCol w:w="851"/>
        <w:gridCol w:w="850"/>
        <w:gridCol w:w="851"/>
        <w:gridCol w:w="850"/>
        <w:gridCol w:w="851"/>
        <w:gridCol w:w="850"/>
        <w:gridCol w:w="851"/>
        <w:gridCol w:w="850"/>
      </w:tblGrid>
      <w:tr w:rsidR="000540E9" w:rsidRPr="00E75075" w14:paraId="7786CE20" w14:textId="77777777" w:rsidTr="009F4C87">
        <w:trPr>
          <w:gridBefore w:val="2"/>
          <w:cnfStyle w:val="100000000000" w:firstRow="1" w:lastRow="0" w:firstColumn="0" w:lastColumn="0" w:oddVBand="0" w:evenVBand="0" w:oddHBand="0" w:evenHBand="0" w:firstRowFirstColumn="0" w:firstRowLastColumn="0" w:lastRowFirstColumn="0" w:lastRowLastColumn="0"/>
          <w:wBefore w:w="2977" w:type="dxa"/>
          <w:trHeight w:val="300"/>
          <w:jc w:val="center"/>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nil"/>
              <w:left w:val="nil"/>
              <w:right w:val="single" w:sz="4" w:space="0" w:color="auto"/>
            </w:tcBorders>
            <w:shd w:val="clear" w:color="auto" w:fill="auto"/>
          </w:tcPr>
          <w:p w14:paraId="65F4546E" w14:textId="77777777" w:rsidR="000540E9" w:rsidRPr="00E75075" w:rsidRDefault="000540E9" w:rsidP="009F4C87">
            <w:pPr>
              <w:jc w:val="center"/>
              <w:rPr>
                <w:rFonts w:ascii="Palatino Linotype" w:eastAsia="Times New Roman" w:hAnsi="Palatino Linotype" w:cs="Arial"/>
                <w:sz w:val="18"/>
                <w:szCs w:val="18"/>
                <w:lang w:val="en-NZ" w:eastAsia="en-NZ"/>
              </w:rPr>
            </w:pPr>
          </w:p>
        </w:tc>
        <w:tc>
          <w:tcPr>
            <w:tcW w:w="4961" w:type="dxa"/>
            <w:gridSpan w:val="6"/>
            <w:tcBorders>
              <w:left w:val="single" w:sz="4" w:space="0" w:color="auto"/>
              <w:right w:val="single" w:sz="4" w:space="0" w:color="auto"/>
            </w:tcBorders>
            <w:shd w:val="clear" w:color="auto" w:fill="auto"/>
            <w:noWrap/>
            <w:hideMark/>
          </w:tcPr>
          <w:p w14:paraId="6957F91E" w14:textId="77777777" w:rsidR="000540E9" w:rsidRPr="00E75075" w:rsidRDefault="000540E9" w:rsidP="009F4C87">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8"/>
                <w:szCs w:val="18"/>
                <w:lang w:val="en-NZ" w:eastAsia="en-NZ"/>
              </w:rPr>
            </w:pPr>
            <w:r w:rsidRPr="00E75075">
              <w:rPr>
                <w:rFonts w:ascii="Palatino Linotype" w:eastAsia="Times New Roman" w:hAnsi="Palatino Linotype" w:cs="Arial"/>
                <w:color w:val="auto"/>
                <w:sz w:val="18"/>
                <w:szCs w:val="18"/>
                <w:lang w:val="en-NZ" w:eastAsia="en-NZ"/>
              </w:rPr>
              <w:t>Influent Characteristics</w:t>
            </w:r>
          </w:p>
        </w:tc>
        <w:tc>
          <w:tcPr>
            <w:tcW w:w="5103" w:type="dxa"/>
            <w:gridSpan w:val="6"/>
            <w:tcBorders>
              <w:left w:val="single" w:sz="4" w:space="0" w:color="auto"/>
              <w:right w:val="nil"/>
            </w:tcBorders>
            <w:shd w:val="clear" w:color="auto" w:fill="auto"/>
            <w:noWrap/>
            <w:hideMark/>
          </w:tcPr>
          <w:p w14:paraId="6EFCE915" w14:textId="77777777" w:rsidR="000540E9" w:rsidRPr="00E75075" w:rsidRDefault="000540E9" w:rsidP="009F4C87">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8"/>
                <w:szCs w:val="18"/>
                <w:lang w:val="en-NZ" w:eastAsia="en-NZ"/>
              </w:rPr>
            </w:pPr>
            <w:r w:rsidRPr="00E75075">
              <w:rPr>
                <w:rFonts w:ascii="Palatino Linotype" w:eastAsia="Times New Roman" w:hAnsi="Palatino Linotype" w:cs="Arial"/>
                <w:color w:val="auto"/>
                <w:sz w:val="18"/>
                <w:szCs w:val="18"/>
                <w:lang w:val="en-NZ" w:eastAsia="en-NZ"/>
              </w:rPr>
              <w:t>Effluent Characteristics</w:t>
            </w:r>
          </w:p>
        </w:tc>
      </w:tr>
      <w:tr w:rsidR="000540E9" w:rsidRPr="00E75075" w14:paraId="700B081E" w14:textId="77777777" w:rsidTr="009F4C87">
        <w:trPr>
          <w:gridBefore w:val="2"/>
          <w:cnfStyle w:val="000000100000" w:firstRow="0" w:lastRow="0" w:firstColumn="0" w:lastColumn="0" w:oddVBand="0" w:evenVBand="0" w:oddHBand="1" w:evenHBand="0" w:firstRowFirstColumn="0" w:firstRowLastColumn="0" w:lastRowFirstColumn="0" w:lastRowLastColumn="0"/>
          <w:wBefore w:w="2977" w:type="dxa"/>
          <w:trHeight w:val="300"/>
          <w:jc w:val="center"/>
        </w:trPr>
        <w:tc>
          <w:tcPr>
            <w:cnfStyle w:val="001000000000" w:firstRow="0" w:lastRow="0" w:firstColumn="1" w:lastColumn="0" w:oddVBand="0" w:evenVBand="0" w:oddHBand="0" w:evenHBand="0" w:firstRowFirstColumn="0" w:firstRowLastColumn="0" w:lastRowFirstColumn="0" w:lastRowLastColumn="0"/>
            <w:tcW w:w="709" w:type="dxa"/>
            <w:vMerge/>
            <w:tcBorders>
              <w:left w:val="nil"/>
              <w:bottom w:val="nil"/>
              <w:right w:val="single" w:sz="4" w:space="0" w:color="auto"/>
            </w:tcBorders>
            <w:shd w:val="clear" w:color="auto" w:fill="auto"/>
          </w:tcPr>
          <w:p w14:paraId="099E9970" w14:textId="77777777" w:rsidR="000540E9" w:rsidRPr="00E75075" w:rsidRDefault="000540E9" w:rsidP="000540E9">
            <w:pPr>
              <w:jc w:val="center"/>
              <w:rPr>
                <w:rFonts w:ascii="Palatino Linotype" w:eastAsia="Times New Roman" w:hAnsi="Palatino Linotype" w:cs="Arial"/>
                <w:sz w:val="18"/>
                <w:szCs w:val="18"/>
                <w:lang w:val="en-NZ" w:eastAsia="en-NZ"/>
              </w:rPr>
            </w:pPr>
          </w:p>
        </w:tc>
        <w:tc>
          <w:tcPr>
            <w:tcW w:w="2410" w:type="dxa"/>
            <w:gridSpan w:val="3"/>
            <w:tcBorders>
              <w:left w:val="single" w:sz="4" w:space="0" w:color="auto"/>
              <w:bottom w:val="single" w:sz="4" w:space="0" w:color="auto"/>
              <w:right w:val="single" w:sz="4" w:space="0" w:color="auto"/>
            </w:tcBorders>
            <w:shd w:val="clear" w:color="auto" w:fill="auto"/>
            <w:noWrap/>
            <w:hideMark/>
          </w:tcPr>
          <w:p w14:paraId="24712240" w14:textId="7049CF6D" w:rsidR="000540E9" w:rsidRPr="00E75075" w:rsidRDefault="000540E9" w:rsidP="000540E9">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auto"/>
                <w:sz w:val="18"/>
                <w:szCs w:val="18"/>
                <w:lang w:val="en-NZ" w:eastAsia="en-NZ"/>
              </w:rPr>
            </w:pPr>
            <w:r w:rsidRPr="00E75075">
              <w:rPr>
                <w:rFonts w:ascii="Palatino Linotype" w:eastAsia="Times New Roman" w:hAnsi="Palatino Linotype" w:cs="Arial"/>
                <w:b/>
                <w:bCs/>
                <w:sz w:val="18"/>
                <w:szCs w:val="18"/>
                <w:lang w:val="en-NZ" w:eastAsia="en-NZ"/>
              </w:rPr>
              <w:t>Plant A</w:t>
            </w:r>
            <w:r w:rsidRPr="00E75075">
              <w:rPr>
                <w:rFonts w:ascii="Palatino Linotype" w:eastAsia="Times New Roman" w:hAnsi="Palatino Linotype" w:cs="Arial"/>
                <w:b/>
                <w:bCs/>
                <w:sz w:val="18"/>
                <w:szCs w:val="18"/>
                <w:lang w:val="en-NZ" w:eastAsia="en-NZ"/>
              </w:rPr>
              <w:t xml:space="preserve"> Scenarios </w:t>
            </w:r>
          </w:p>
        </w:tc>
        <w:tc>
          <w:tcPr>
            <w:tcW w:w="2551" w:type="dxa"/>
            <w:gridSpan w:val="3"/>
            <w:tcBorders>
              <w:left w:val="single" w:sz="4" w:space="0" w:color="auto"/>
              <w:bottom w:val="single" w:sz="4" w:space="0" w:color="auto"/>
              <w:right w:val="single" w:sz="4" w:space="0" w:color="auto"/>
            </w:tcBorders>
            <w:shd w:val="clear" w:color="auto" w:fill="auto"/>
            <w:noWrap/>
            <w:hideMark/>
          </w:tcPr>
          <w:p w14:paraId="233BAC72" w14:textId="09897A25" w:rsidR="000540E9" w:rsidRPr="00E75075" w:rsidRDefault="000540E9" w:rsidP="000540E9">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auto"/>
                <w:sz w:val="18"/>
                <w:szCs w:val="18"/>
                <w:lang w:val="en-NZ" w:eastAsia="en-NZ"/>
              </w:rPr>
            </w:pPr>
            <w:r w:rsidRPr="00E75075">
              <w:rPr>
                <w:rFonts w:ascii="Palatino Linotype" w:eastAsia="Times New Roman" w:hAnsi="Palatino Linotype" w:cs="Arial"/>
                <w:b/>
                <w:bCs/>
                <w:color w:val="auto"/>
                <w:sz w:val="18"/>
                <w:szCs w:val="18"/>
                <w:lang w:val="en-NZ" w:eastAsia="en-NZ"/>
              </w:rPr>
              <w:t>Plant B</w:t>
            </w:r>
            <w:r w:rsidRPr="00E75075">
              <w:rPr>
                <w:rFonts w:ascii="Palatino Linotype" w:eastAsia="Times New Roman" w:hAnsi="Palatino Linotype" w:cs="Arial"/>
                <w:b/>
                <w:bCs/>
                <w:color w:val="auto"/>
                <w:sz w:val="18"/>
                <w:szCs w:val="18"/>
                <w:lang w:val="en-NZ" w:eastAsia="en-NZ"/>
              </w:rPr>
              <w:t xml:space="preserve"> Scenarios</w:t>
            </w:r>
          </w:p>
        </w:tc>
        <w:tc>
          <w:tcPr>
            <w:tcW w:w="2552" w:type="dxa"/>
            <w:gridSpan w:val="3"/>
            <w:tcBorders>
              <w:left w:val="single" w:sz="4" w:space="0" w:color="auto"/>
              <w:bottom w:val="single" w:sz="4" w:space="0" w:color="auto"/>
              <w:right w:val="single" w:sz="4" w:space="0" w:color="auto"/>
            </w:tcBorders>
            <w:shd w:val="clear" w:color="auto" w:fill="auto"/>
            <w:noWrap/>
            <w:hideMark/>
          </w:tcPr>
          <w:p w14:paraId="435357EC" w14:textId="223CF6C7" w:rsidR="000540E9" w:rsidRPr="00E75075" w:rsidRDefault="000540E9" w:rsidP="000540E9">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auto"/>
                <w:sz w:val="18"/>
                <w:szCs w:val="18"/>
                <w:lang w:val="en-NZ" w:eastAsia="en-NZ"/>
              </w:rPr>
            </w:pPr>
            <w:r w:rsidRPr="00E75075">
              <w:rPr>
                <w:rFonts w:ascii="Palatino Linotype" w:eastAsia="Times New Roman" w:hAnsi="Palatino Linotype" w:cs="Arial"/>
                <w:b/>
                <w:bCs/>
                <w:sz w:val="18"/>
                <w:szCs w:val="18"/>
                <w:lang w:val="en-NZ" w:eastAsia="en-NZ"/>
              </w:rPr>
              <w:t xml:space="preserve">Plant A Scenarios </w:t>
            </w:r>
          </w:p>
        </w:tc>
        <w:tc>
          <w:tcPr>
            <w:tcW w:w="2551" w:type="dxa"/>
            <w:gridSpan w:val="3"/>
            <w:tcBorders>
              <w:left w:val="single" w:sz="4" w:space="0" w:color="auto"/>
              <w:bottom w:val="single" w:sz="4" w:space="0" w:color="auto"/>
              <w:right w:val="nil"/>
            </w:tcBorders>
            <w:shd w:val="clear" w:color="auto" w:fill="auto"/>
            <w:noWrap/>
            <w:hideMark/>
          </w:tcPr>
          <w:p w14:paraId="6F60CFA6" w14:textId="393732D2" w:rsidR="000540E9" w:rsidRPr="00E75075" w:rsidRDefault="000540E9" w:rsidP="000540E9">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auto"/>
                <w:sz w:val="18"/>
                <w:szCs w:val="18"/>
                <w:lang w:val="en-NZ" w:eastAsia="en-NZ"/>
              </w:rPr>
            </w:pPr>
            <w:r w:rsidRPr="00E75075">
              <w:rPr>
                <w:rFonts w:ascii="Palatino Linotype" w:eastAsia="Times New Roman" w:hAnsi="Palatino Linotype" w:cs="Arial"/>
                <w:b/>
                <w:bCs/>
                <w:color w:val="auto"/>
                <w:sz w:val="18"/>
                <w:szCs w:val="18"/>
                <w:lang w:val="en-NZ" w:eastAsia="en-NZ"/>
              </w:rPr>
              <w:t>Plant B Scenarios</w:t>
            </w:r>
          </w:p>
        </w:tc>
      </w:tr>
      <w:tr w:rsidR="000540E9" w:rsidRPr="00E75075" w14:paraId="2A3B3F7C" w14:textId="77777777" w:rsidTr="00C96BBE">
        <w:trPr>
          <w:trHeight w:val="480"/>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single" w:sz="4" w:space="0" w:color="auto"/>
              <w:bottom w:val="single" w:sz="4" w:space="0" w:color="auto"/>
              <w:right w:val="single" w:sz="4" w:space="0" w:color="auto"/>
            </w:tcBorders>
            <w:shd w:val="clear" w:color="auto" w:fill="auto"/>
          </w:tcPr>
          <w:p w14:paraId="724347A1" w14:textId="77777777" w:rsidR="000540E9" w:rsidRPr="00E75075" w:rsidRDefault="000540E9" w:rsidP="009F4C87">
            <w:pPr>
              <w:jc w:val="center"/>
              <w:rPr>
                <w:rFonts w:ascii="Palatino Linotype" w:eastAsia="Times New Roman" w:hAnsi="Palatino Linotype" w:cs="Arial"/>
                <w:color w:val="auto"/>
                <w:sz w:val="18"/>
                <w:szCs w:val="18"/>
                <w:lang w:val="en-NZ" w:eastAsia="en-NZ"/>
              </w:rPr>
            </w:pPr>
            <w:r w:rsidRPr="00E75075">
              <w:rPr>
                <w:rFonts w:ascii="Palatino Linotype" w:eastAsia="Times New Roman" w:hAnsi="Palatino Linotype" w:cs="Arial"/>
                <w:color w:val="auto"/>
                <w:sz w:val="18"/>
                <w:szCs w:val="18"/>
                <w:lang w:val="en-NZ" w:eastAsia="en-NZ"/>
              </w:rPr>
              <w:t>Parameters</w:t>
            </w:r>
          </w:p>
        </w:tc>
        <w:tc>
          <w:tcPr>
            <w:tcW w:w="709" w:type="dxa"/>
            <w:tcBorders>
              <w:top w:val="single" w:sz="4" w:space="0" w:color="auto"/>
              <w:left w:val="single" w:sz="4" w:space="0" w:color="auto"/>
              <w:bottom w:val="single" w:sz="4" w:space="0" w:color="auto"/>
            </w:tcBorders>
            <w:shd w:val="clear" w:color="auto" w:fill="auto"/>
            <w:hideMark/>
          </w:tcPr>
          <w:p w14:paraId="1A1FD883"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E75075">
              <w:rPr>
                <w:rFonts w:ascii="Palatino Linotype" w:eastAsia="Times New Roman" w:hAnsi="Palatino Linotype" w:cs="Arial"/>
                <w:b/>
                <w:color w:val="auto"/>
                <w:sz w:val="18"/>
                <w:szCs w:val="18"/>
                <w:lang w:val="en-NZ" w:eastAsia="en-NZ"/>
              </w:rPr>
              <w:t>0</w:t>
            </w:r>
          </w:p>
        </w:tc>
        <w:tc>
          <w:tcPr>
            <w:tcW w:w="850" w:type="dxa"/>
            <w:tcBorders>
              <w:top w:val="single" w:sz="4" w:space="0" w:color="auto"/>
              <w:bottom w:val="single" w:sz="4" w:space="0" w:color="auto"/>
            </w:tcBorders>
            <w:shd w:val="clear" w:color="auto" w:fill="auto"/>
            <w:hideMark/>
          </w:tcPr>
          <w:p w14:paraId="52C1D827"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E75075">
              <w:rPr>
                <w:rFonts w:ascii="Palatino Linotype" w:eastAsia="Times New Roman" w:hAnsi="Palatino Linotype" w:cs="Arial"/>
                <w:b/>
                <w:color w:val="auto"/>
                <w:sz w:val="18"/>
                <w:szCs w:val="18"/>
                <w:lang w:val="en-NZ" w:eastAsia="en-NZ"/>
              </w:rPr>
              <w:t>1</w:t>
            </w:r>
          </w:p>
        </w:tc>
        <w:tc>
          <w:tcPr>
            <w:tcW w:w="851" w:type="dxa"/>
            <w:tcBorders>
              <w:top w:val="single" w:sz="4" w:space="0" w:color="auto"/>
              <w:bottom w:val="single" w:sz="4" w:space="0" w:color="auto"/>
              <w:right w:val="single" w:sz="4" w:space="0" w:color="auto"/>
            </w:tcBorders>
            <w:shd w:val="clear" w:color="auto" w:fill="auto"/>
            <w:hideMark/>
          </w:tcPr>
          <w:p w14:paraId="718E43B4"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E75075">
              <w:rPr>
                <w:rFonts w:ascii="Palatino Linotype" w:eastAsia="Times New Roman" w:hAnsi="Palatino Linotype" w:cs="Arial"/>
                <w:b/>
                <w:color w:val="auto"/>
                <w:sz w:val="18"/>
                <w:szCs w:val="18"/>
                <w:lang w:val="en-NZ" w:eastAsia="en-NZ"/>
              </w:rPr>
              <w:t>2</w:t>
            </w:r>
          </w:p>
        </w:tc>
        <w:tc>
          <w:tcPr>
            <w:tcW w:w="850" w:type="dxa"/>
            <w:tcBorders>
              <w:top w:val="single" w:sz="4" w:space="0" w:color="auto"/>
              <w:left w:val="single" w:sz="4" w:space="0" w:color="auto"/>
              <w:bottom w:val="single" w:sz="4" w:space="0" w:color="auto"/>
            </w:tcBorders>
            <w:shd w:val="clear" w:color="auto" w:fill="auto"/>
            <w:hideMark/>
          </w:tcPr>
          <w:p w14:paraId="79C8540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E75075">
              <w:rPr>
                <w:rFonts w:ascii="Palatino Linotype" w:eastAsia="Times New Roman" w:hAnsi="Palatino Linotype" w:cs="Arial"/>
                <w:b/>
                <w:color w:val="auto"/>
                <w:sz w:val="18"/>
                <w:szCs w:val="18"/>
                <w:lang w:val="en-NZ" w:eastAsia="en-NZ"/>
              </w:rPr>
              <w:t>0</w:t>
            </w:r>
          </w:p>
        </w:tc>
        <w:tc>
          <w:tcPr>
            <w:tcW w:w="851" w:type="dxa"/>
            <w:tcBorders>
              <w:top w:val="single" w:sz="4" w:space="0" w:color="auto"/>
              <w:bottom w:val="single" w:sz="4" w:space="0" w:color="auto"/>
            </w:tcBorders>
            <w:shd w:val="clear" w:color="auto" w:fill="auto"/>
            <w:hideMark/>
          </w:tcPr>
          <w:p w14:paraId="154CE30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E75075">
              <w:rPr>
                <w:rFonts w:ascii="Palatino Linotype" w:eastAsia="Times New Roman" w:hAnsi="Palatino Linotype" w:cs="Arial"/>
                <w:b/>
                <w:color w:val="auto"/>
                <w:sz w:val="18"/>
                <w:szCs w:val="18"/>
                <w:lang w:val="en-NZ" w:eastAsia="en-NZ"/>
              </w:rPr>
              <w:t>1</w:t>
            </w:r>
          </w:p>
        </w:tc>
        <w:tc>
          <w:tcPr>
            <w:tcW w:w="850" w:type="dxa"/>
            <w:tcBorders>
              <w:top w:val="single" w:sz="4" w:space="0" w:color="auto"/>
              <w:bottom w:val="single" w:sz="4" w:space="0" w:color="auto"/>
              <w:right w:val="single" w:sz="4" w:space="0" w:color="auto"/>
            </w:tcBorders>
            <w:shd w:val="clear" w:color="auto" w:fill="auto"/>
            <w:hideMark/>
          </w:tcPr>
          <w:p w14:paraId="41ADF322"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E75075">
              <w:rPr>
                <w:rFonts w:ascii="Palatino Linotype" w:eastAsia="Times New Roman" w:hAnsi="Palatino Linotype" w:cs="Arial"/>
                <w:b/>
                <w:color w:val="auto"/>
                <w:sz w:val="18"/>
                <w:szCs w:val="18"/>
                <w:lang w:val="en-NZ" w:eastAsia="en-NZ"/>
              </w:rPr>
              <w:t>2</w:t>
            </w:r>
          </w:p>
        </w:tc>
        <w:tc>
          <w:tcPr>
            <w:tcW w:w="851" w:type="dxa"/>
            <w:tcBorders>
              <w:top w:val="single" w:sz="4" w:space="0" w:color="auto"/>
              <w:left w:val="single" w:sz="4" w:space="0" w:color="auto"/>
              <w:bottom w:val="single" w:sz="4" w:space="0" w:color="auto"/>
            </w:tcBorders>
            <w:shd w:val="clear" w:color="auto" w:fill="auto"/>
            <w:hideMark/>
          </w:tcPr>
          <w:p w14:paraId="495541A8"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E75075">
              <w:rPr>
                <w:rFonts w:ascii="Palatino Linotype" w:eastAsia="Times New Roman" w:hAnsi="Palatino Linotype" w:cs="Arial"/>
                <w:b/>
                <w:color w:val="auto"/>
                <w:sz w:val="18"/>
                <w:szCs w:val="18"/>
                <w:lang w:val="en-NZ" w:eastAsia="en-NZ"/>
              </w:rPr>
              <w:t>0</w:t>
            </w:r>
          </w:p>
        </w:tc>
        <w:tc>
          <w:tcPr>
            <w:tcW w:w="850" w:type="dxa"/>
            <w:tcBorders>
              <w:top w:val="single" w:sz="4" w:space="0" w:color="auto"/>
              <w:bottom w:val="single" w:sz="4" w:space="0" w:color="auto"/>
            </w:tcBorders>
            <w:shd w:val="clear" w:color="auto" w:fill="auto"/>
            <w:hideMark/>
          </w:tcPr>
          <w:p w14:paraId="66C4AFDB"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E75075">
              <w:rPr>
                <w:rFonts w:ascii="Palatino Linotype" w:eastAsia="Times New Roman" w:hAnsi="Palatino Linotype" w:cs="Arial"/>
                <w:b/>
                <w:color w:val="auto"/>
                <w:sz w:val="18"/>
                <w:szCs w:val="18"/>
                <w:lang w:val="en-NZ" w:eastAsia="en-NZ"/>
              </w:rPr>
              <w:t>1</w:t>
            </w:r>
          </w:p>
        </w:tc>
        <w:tc>
          <w:tcPr>
            <w:tcW w:w="851" w:type="dxa"/>
            <w:tcBorders>
              <w:top w:val="single" w:sz="4" w:space="0" w:color="auto"/>
              <w:bottom w:val="single" w:sz="4" w:space="0" w:color="auto"/>
              <w:right w:val="single" w:sz="4" w:space="0" w:color="auto"/>
            </w:tcBorders>
            <w:shd w:val="clear" w:color="auto" w:fill="auto"/>
            <w:hideMark/>
          </w:tcPr>
          <w:p w14:paraId="229B5EF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E75075">
              <w:rPr>
                <w:rFonts w:ascii="Palatino Linotype" w:eastAsia="Times New Roman" w:hAnsi="Palatino Linotype" w:cs="Arial"/>
                <w:b/>
                <w:color w:val="auto"/>
                <w:sz w:val="18"/>
                <w:szCs w:val="18"/>
                <w:lang w:val="en-NZ" w:eastAsia="en-NZ"/>
              </w:rPr>
              <w:t>2*</w:t>
            </w:r>
          </w:p>
        </w:tc>
        <w:tc>
          <w:tcPr>
            <w:tcW w:w="850" w:type="dxa"/>
            <w:tcBorders>
              <w:top w:val="single" w:sz="4" w:space="0" w:color="auto"/>
              <w:left w:val="single" w:sz="4" w:space="0" w:color="auto"/>
              <w:bottom w:val="single" w:sz="4" w:space="0" w:color="auto"/>
            </w:tcBorders>
            <w:shd w:val="clear" w:color="auto" w:fill="auto"/>
            <w:hideMark/>
          </w:tcPr>
          <w:p w14:paraId="3D980878"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E75075">
              <w:rPr>
                <w:rFonts w:ascii="Palatino Linotype" w:eastAsia="Times New Roman" w:hAnsi="Palatino Linotype" w:cs="Arial"/>
                <w:b/>
                <w:color w:val="auto"/>
                <w:sz w:val="18"/>
                <w:szCs w:val="18"/>
                <w:lang w:val="en-NZ" w:eastAsia="en-NZ"/>
              </w:rPr>
              <w:t>0</w:t>
            </w:r>
          </w:p>
        </w:tc>
        <w:tc>
          <w:tcPr>
            <w:tcW w:w="851" w:type="dxa"/>
            <w:tcBorders>
              <w:top w:val="single" w:sz="4" w:space="0" w:color="auto"/>
              <w:bottom w:val="single" w:sz="4" w:space="0" w:color="auto"/>
            </w:tcBorders>
            <w:shd w:val="clear" w:color="auto" w:fill="auto"/>
            <w:hideMark/>
          </w:tcPr>
          <w:p w14:paraId="0C89C767"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E75075">
              <w:rPr>
                <w:rFonts w:ascii="Palatino Linotype" w:eastAsia="Times New Roman" w:hAnsi="Palatino Linotype" w:cs="Arial"/>
                <w:b/>
                <w:color w:val="auto"/>
                <w:sz w:val="18"/>
                <w:szCs w:val="18"/>
                <w:lang w:val="en-NZ" w:eastAsia="en-NZ"/>
              </w:rPr>
              <w:t>1</w:t>
            </w:r>
          </w:p>
        </w:tc>
        <w:tc>
          <w:tcPr>
            <w:tcW w:w="850" w:type="dxa"/>
            <w:tcBorders>
              <w:top w:val="single" w:sz="4" w:space="0" w:color="auto"/>
              <w:bottom w:val="single" w:sz="4" w:space="0" w:color="auto"/>
              <w:right w:val="nil"/>
            </w:tcBorders>
            <w:shd w:val="clear" w:color="auto" w:fill="auto"/>
            <w:hideMark/>
          </w:tcPr>
          <w:p w14:paraId="1CB36BCC"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E75075">
              <w:rPr>
                <w:rFonts w:ascii="Palatino Linotype" w:eastAsia="Times New Roman" w:hAnsi="Palatino Linotype" w:cs="Arial"/>
                <w:b/>
                <w:color w:val="auto"/>
                <w:sz w:val="18"/>
                <w:szCs w:val="18"/>
                <w:lang w:val="en-NZ" w:eastAsia="en-NZ"/>
              </w:rPr>
              <w:t>2</w:t>
            </w:r>
          </w:p>
        </w:tc>
      </w:tr>
      <w:tr w:rsidR="000540E9" w:rsidRPr="00E75075" w14:paraId="641DD3C6" w14:textId="77777777" w:rsidTr="009F4C8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right w:val="single" w:sz="4" w:space="0" w:color="auto"/>
            </w:tcBorders>
            <w:shd w:val="clear" w:color="auto" w:fill="auto"/>
            <w:noWrap/>
            <w:hideMark/>
          </w:tcPr>
          <w:p w14:paraId="3DFF51BD" w14:textId="77777777" w:rsidR="000540E9" w:rsidRPr="00E75075" w:rsidRDefault="000540E9" w:rsidP="009F4C87">
            <w:pPr>
              <w:rPr>
                <w:rFonts w:ascii="Palatino Linotype" w:eastAsia="Times New Roman" w:hAnsi="Palatino Linotype" w:cs="Arial"/>
                <w:b w:val="0"/>
                <w:bCs w:val="0"/>
                <w:color w:val="000000"/>
                <w:sz w:val="18"/>
                <w:szCs w:val="18"/>
                <w:lang w:val="en-NZ" w:eastAsia="en-NZ"/>
              </w:rPr>
            </w:pPr>
            <w:r w:rsidRPr="00E75075">
              <w:rPr>
                <w:rFonts w:ascii="Palatino Linotype" w:eastAsia="Times New Roman" w:hAnsi="Palatino Linotype" w:cs="Arial"/>
                <w:color w:val="000000"/>
                <w:sz w:val="18"/>
                <w:szCs w:val="18"/>
                <w:lang w:val="en-NZ" w:eastAsia="en-NZ"/>
              </w:rPr>
              <w:t>Normalized Flows (m</w:t>
            </w:r>
            <w:r w:rsidRPr="00E75075">
              <w:rPr>
                <w:rFonts w:ascii="Palatino Linotype" w:eastAsia="Times New Roman" w:hAnsi="Palatino Linotype" w:cs="Arial"/>
                <w:color w:val="000000"/>
                <w:sz w:val="18"/>
                <w:szCs w:val="18"/>
                <w:vertAlign w:val="superscript"/>
                <w:lang w:val="en-NZ" w:eastAsia="en-NZ"/>
              </w:rPr>
              <w:t>3</w:t>
            </w:r>
            <w:r w:rsidRPr="00E75075">
              <w:rPr>
                <w:rFonts w:ascii="Palatino Linotype" w:eastAsia="Times New Roman" w:hAnsi="Palatino Linotype" w:cs="Arial"/>
                <w:color w:val="000000"/>
                <w:sz w:val="18"/>
                <w:szCs w:val="18"/>
                <w:lang w:val="en-NZ" w:eastAsia="en-NZ"/>
              </w:rPr>
              <w:t>/ FU)</w:t>
            </w:r>
          </w:p>
        </w:tc>
        <w:tc>
          <w:tcPr>
            <w:tcW w:w="1417" w:type="dxa"/>
            <w:tcBorders>
              <w:top w:val="single" w:sz="4" w:space="0" w:color="auto"/>
              <w:bottom w:val="single" w:sz="4" w:space="0" w:color="auto"/>
              <w:right w:val="single" w:sz="4" w:space="0" w:color="auto"/>
            </w:tcBorders>
            <w:shd w:val="clear" w:color="auto" w:fill="auto"/>
          </w:tcPr>
          <w:p w14:paraId="06EF8366"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909B5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Q</w:t>
            </w:r>
          </w:p>
        </w:tc>
        <w:tc>
          <w:tcPr>
            <w:tcW w:w="709" w:type="dxa"/>
            <w:tcBorders>
              <w:top w:val="single" w:sz="4" w:space="0" w:color="auto"/>
              <w:left w:val="single" w:sz="4" w:space="0" w:color="auto"/>
              <w:bottom w:val="single" w:sz="4" w:space="0" w:color="auto"/>
            </w:tcBorders>
            <w:shd w:val="clear" w:color="auto" w:fill="auto"/>
            <w:hideMark/>
          </w:tcPr>
          <w:p w14:paraId="1FA38CA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131,395.1</w:t>
            </w:r>
          </w:p>
        </w:tc>
        <w:tc>
          <w:tcPr>
            <w:tcW w:w="850" w:type="dxa"/>
            <w:tcBorders>
              <w:top w:val="single" w:sz="4" w:space="0" w:color="auto"/>
              <w:bottom w:val="single" w:sz="4" w:space="0" w:color="auto"/>
            </w:tcBorders>
            <w:shd w:val="clear" w:color="auto" w:fill="auto"/>
            <w:hideMark/>
          </w:tcPr>
          <w:p w14:paraId="6056CF48"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129,391.3</w:t>
            </w:r>
          </w:p>
        </w:tc>
        <w:tc>
          <w:tcPr>
            <w:tcW w:w="851" w:type="dxa"/>
            <w:tcBorders>
              <w:top w:val="single" w:sz="4" w:space="0" w:color="auto"/>
              <w:bottom w:val="single" w:sz="4" w:space="0" w:color="auto"/>
              <w:right w:val="single" w:sz="4" w:space="0" w:color="auto"/>
            </w:tcBorders>
            <w:shd w:val="clear" w:color="auto" w:fill="auto"/>
            <w:hideMark/>
          </w:tcPr>
          <w:p w14:paraId="7D5AF25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130,823.0</w:t>
            </w:r>
          </w:p>
        </w:tc>
        <w:tc>
          <w:tcPr>
            <w:tcW w:w="850" w:type="dxa"/>
            <w:tcBorders>
              <w:top w:val="single" w:sz="4" w:space="0" w:color="auto"/>
              <w:left w:val="single" w:sz="4" w:space="0" w:color="auto"/>
              <w:bottom w:val="single" w:sz="4" w:space="0" w:color="auto"/>
            </w:tcBorders>
            <w:shd w:val="clear" w:color="auto" w:fill="auto"/>
            <w:hideMark/>
          </w:tcPr>
          <w:p w14:paraId="250FF71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153,745.3</w:t>
            </w:r>
          </w:p>
        </w:tc>
        <w:tc>
          <w:tcPr>
            <w:tcW w:w="851" w:type="dxa"/>
            <w:tcBorders>
              <w:top w:val="single" w:sz="4" w:space="0" w:color="auto"/>
              <w:bottom w:val="single" w:sz="4" w:space="0" w:color="auto"/>
            </w:tcBorders>
            <w:shd w:val="clear" w:color="auto" w:fill="auto"/>
            <w:hideMark/>
          </w:tcPr>
          <w:p w14:paraId="7087984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155,767.5</w:t>
            </w:r>
          </w:p>
        </w:tc>
        <w:tc>
          <w:tcPr>
            <w:tcW w:w="850" w:type="dxa"/>
            <w:tcBorders>
              <w:top w:val="single" w:sz="4" w:space="0" w:color="auto"/>
              <w:bottom w:val="single" w:sz="4" w:space="0" w:color="auto"/>
              <w:right w:val="single" w:sz="4" w:space="0" w:color="auto"/>
            </w:tcBorders>
            <w:shd w:val="clear" w:color="auto" w:fill="auto"/>
            <w:hideMark/>
          </w:tcPr>
          <w:p w14:paraId="1CE8E07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156,685.8</w:t>
            </w:r>
          </w:p>
        </w:tc>
        <w:tc>
          <w:tcPr>
            <w:tcW w:w="851" w:type="dxa"/>
            <w:tcBorders>
              <w:top w:val="single" w:sz="4" w:space="0" w:color="auto"/>
              <w:left w:val="single" w:sz="4" w:space="0" w:color="auto"/>
              <w:bottom w:val="single" w:sz="4" w:space="0" w:color="auto"/>
            </w:tcBorders>
            <w:shd w:val="clear" w:color="auto" w:fill="auto"/>
            <w:hideMark/>
          </w:tcPr>
          <w:p w14:paraId="2CF7E99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131,395.1</w:t>
            </w:r>
          </w:p>
        </w:tc>
        <w:tc>
          <w:tcPr>
            <w:tcW w:w="850" w:type="dxa"/>
            <w:tcBorders>
              <w:top w:val="single" w:sz="4" w:space="0" w:color="auto"/>
              <w:bottom w:val="single" w:sz="4" w:space="0" w:color="auto"/>
            </w:tcBorders>
            <w:shd w:val="clear" w:color="auto" w:fill="auto"/>
            <w:hideMark/>
          </w:tcPr>
          <w:p w14:paraId="3DC9B7E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125,724.5</w:t>
            </w:r>
          </w:p>
        </w:tc>
        <w:tc>
          <w:tcPr>
            <w:tcW w:w="851" w:type="dxa"/>
            <w:tcBorders>
              <w:top w:val="single" w:sz="4" w:space="0" w:color="auto"/>
              <w:bottom w:val="single" w:sz="4" w:space="0" w:color="auto"/>
              <w:right w:val="single" w:sz="4" w:space="0" w:color="auto"/>
            </w:tcBorders>
            <w:shd w:val="clear" w:color="auto" w:fill="auto"/>
            <w:hideMark/>
          </w:tcPr>
          <w:p w14:paraId="7E9FDAAC"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127,115.6</w:t>
            </w:r>
          </w:p>
        </w:tc>
        <w:tc>
          <w:tcPr>
            <w:tcW w:w="850" w:type="dxa"/>
            <w:tcBorders>
              <w:top w:val="single" w:sz="4" w:space="0" w:color="auto"/>
              <w:left w:val="single" w:sz="4" w:space="0" w:color="auto"/>
              <w:bottom w:val="single" w:sz="4" w:space="0" w:color="auto"/>
            </w:tcBorders>
            <w:shd w:val="clear" w:color="auto" w:fill="auto"/>
            <w:hideMark/>
          </w:tcPr>
          <w:p w14:paraId="5594F19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153,745.3</w:t>
            </w:r>
          </w:p>
        </w:tc>
        <w:tc>
          <w:tcPr>
            <w:tcW w:w="851" w:type="dxa"/>
            <w:tcBorders>
              <w:top w:val="single" w:sz="4" w:space="0" w:color="auto"/>
              <w:bottom w:val="single" w:sz="4" w:space="0" w:color="auto"/>
            </w:tcBorders>
            <w:shd w:val="clear" w:color="auto" w:fill="auto"/>
            <w:hideMark/>
          </w:tcPr>
          <w:p w14:paraId="4E0435E5"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144,686.4</w:t>
            </w:r>
          </w:p>
        </w:tc>
        <w:tc>
          <w:tcPr>
            <w:tcW w:w="850" w:type="dxa"/>
            <w:tcBorders>
              <w:top w:val="single" w:sz="4" w:space="0" w:color="auto"/>
              <w:bottom w:val="single" w:sz="4" w:space="0" w:color="auto"/>
              <w:right w:val="nil"/>
            </w:tcBorders>
            <w:shd w:val="clear" w:color="auto" w:fill="auto"/>
            <w:hideMark/>
          </w:tcPr>
          <w:p w14:paraId="12947374"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145,539.3</w:t>
            </w:r>
          </w:p>
        </w:tc>
      </w:tr>
      <w:tr w:rsidR="000540E9" w:rsidRPr="00E75075" w14:paraId="04B49E4B"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right w:val="single" w:sz="4" w:space="0" w:color="auto"/>
            </w:tcBorders>
            <w:shd w:val="clear" w:color="auto" w:fill="auto"/>
            <w:hideMark/>
          </w:tcPr>
          <w:p w14:paraId="67523A54" w14:textId="77777777" w:rsidR="000540E9" w:rsidRPr="00E75075" w:rsidRDefault="000540E9" w:rsidP="009F4C87">
            <w:pPr>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Substance Concentrations (mg/ L)</w:t>
            </w:r>
          </w:p>
        </w:tc>
        <w:tc>
          <w:tcPr>
            <w:tcW w:w="1417" w:type="dxa"/>
            <w:tcBorders>
              <w:top w:val="single" w:sz="4" w:space="0" w:color="auto"/>
              <w:bottom w:val="single" w:sz="4" w:space="0" w:color="D0CECE" w:themeColor="background2" w:themeShade="E6"/>
              <w:right w:val="single" w:sz="4" w:space="0" w:color="auto"/>
            </w:tcBorders>
            <w:shd w:val="clear" w:color="auto" w:fill="auto"/>
          </w:tcPr>
          <w:p w14:paraId="58949BD4"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Total Solids</w:t>
            </w:r>
          </w:p>
        </w:tc>
        <w:tc>
          <w:tcPr>
            <w:tcW w:w="709" w:type="dxa"/>
            <w:tcBorders>
              <w:top w:val="single" w:sz="4" w:space="0" w:color="auto"/>
              <w:left w:val="single" w:sz="4" w:space="0" w:color="auto"/>
              <w:bottom w:val="single" w:sz="4" w:space="0" w:color="D0CECE" w:themeColor="background2" w:themeShade="E6"/>
              <w:right w:val="single" w:sz="4" w:space="0" w:color="auto"/>
            </w:tcBorders>
            <w:shd w:val="clear" w:color="auto" w:fill="auto"/>
            <w:hideMark/>
          </w:tcPr>
          <w:p w14:paraId="582B02C2"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TS</w:t>
            </w:r>
          </w:p>
        </w:tc>
        <w:tc>
          <w:tcPr>
            <w:tcW w:w="709" w:type="dxa"/>
            <w:tcBorders>
              <w:top w:val="single" w:sz="4" w:space="0" w:color="auto"/>
              <w:left w:val="single" w:sz="4" w:space="0" w:color="auto"/>
              <w:bottom w:val="single" w:sz="4" w:space="0" w:color="D0CECE" w:themeColor="background2" w:themeShade="E6"/>
            </w:tcBorders>
            <w:shd w:val="clear" w:color="auto" w:fill="auto"/>
            <w:hideMark/>
          </w:tcPr>
          <w:p w14:paraId="0515B827"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351.99</w:t>
            </w:r>
          </w:p>
        </w:tc>
        <w:tc>
          <w:tcPr>
            <w:tcW w:w="850" w:type="dxa"/>
            <w:tcBorders>
              <w:top w:val="single" w:sz="4" w:space="0" w:color="auto"/>
              <w:bottom w:val="single" w:sz="4" w:space="0" w:color="D0CECE" w:themeColor="background2" w:themeShade="E6"/>
            </w:tcBorders>
            <w:shd w:val="clear" w:color="auto" w:fill="auto"/>
            <w:hideMark/>
          </w:tcPr>
          <w:p w14:paraId="2D466452"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506.76</w:t>
            </w:r>
          </w:p>
        </w:tc>
        <w:tc>
          <w:tcPr>
            <w:tcW w:w="851" w:type="dxa"/>
            <w:tcBorders>
              <w:top w:val="single" w:sz="4" w:space="0" w:color="auto"/>
              <w:bottom w:val="single" w:sz="4" w:space="0" w:color="D0CECE" w:themeColor="background2" w:themeShade="E6"/>
              <w:right w:val="single" w:sz="4" w:space="0" w:color="auto"/>
            </w:tcBorders>
            <w:shd w:val="clear" w:color="auto" w:fill="auto"/>
            <w:hideMark/>
          </w:tcPr>
          <w:p w14:paraId="00836174"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516.46</w:t>
            </w:r>
          </w:p>
        </w:tc>
        <w:tc>
          <w:tcPr>
            <w:tcW w:w="850" w:type="dxa"/>
            <w:tcBorders>
              <w:top w:val="single" w:sz="4" w:space="0" w:color="auto"/>
              <w:left w:val="single" w:sz="4" w:space="0" w:color="auto"/>
              <w:bottom w:val="single" w:sz="4" w:space="0" w:color="D0CECE" w:themeColor="background2" w:themeShade="E6"/>
            </w:tcBorders>
            <w:shd w:val="clear" w:color="auto" w:fill="auto"/>
            <w:hideMark/>
          </w:tcPr>
          <w:p w14:paraId="4B3E537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321.18</w:t>
            </w:r>
          </w:p>
        </w:tc>
        <w:tc>
          <w:tcPr>
            <w:tcW w:w="851" w:type="dxa"/>
            <w:tcBorders>
              <w:top w:val="single" w:sz="4" w:space="0" w:color="auto"/>
              <w:bottom w:val="single" w:sz="4" w:space="0" w:color="D0CECE" w:themeColor="background2" w:themeShade="E6"/>
            </w:tcBorders>
            <w:shd w:val="clear" w:color="auto" w:fill="auto"/>
            <w:hideMark/>
          </w:tcPr>
          <w:p w14:paraId="3113E7A6"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364.18</w:t>
            </w:r>
          </w:p>
        </w:tc>
        <w:tc>
          <w:tcPr>
            <w:tcW w:w="850" w:type="dxa"/>
            <w:tcBorders>
              <w:top w:val="single" w:sz="4" w:space="0" w:color="auto"/>
              <w:bottom w:val="single" w:sz="4" w:space="0" w:color="D0CECE" w:themeColor="background2" w:themeShade="E6"/>
              <w:right w:val="single" w:sz="4" w:space="0" w:color="auto"/>
            </w:tcBorders>
            <w:shd w:val="clear" w:color="auto" w:fill="auto"/>
            <w:hideMark/>
          </w:tcPr>
          <w:p w14:paraId="63AAA93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359.65</w:t>
            </w:r>
          </w:p>
        </w:tc>
        <w:tc>
          <w:tcPr>
            <w:tcW w:w="851" w:type="dxa"/>
            <w:tcBorders>
              <w:top w:val="single" w:sz="4" w:space="0" w:color="auto"/>
              <w:left w:val="single" w:sz="4" w:space="0" w:color="auto"/>
              <w:bottom w:val="single" w:sz="4" w:space="0" w:color="D0CECE" w:themeColor="background2" w:themeShade="E6"/>
            </w:tcBorders>
            <w:shd w:val="clear" w:color="auto" w:fill="auto"/>
            <w:hideMark/>
          </w:tcPr>
          <w:p w14:paraId="25298722"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351.99</w:t>
            </w:r>
          </w:p>
        </w:tc>
        <w:tc>
          <w:tcPr>
            <w:tcW w:w="850" w:type="dxa"/>
            <w:tcBorders>
              <w:top w:val="single" w:sz="4" w:space="0" w:color="auto"/>
              <w:bottom w:val="single" w:sz="4" w:space="0" w:color="D0CECE" w:themeColor="background2" w:themeShade="E6"/>
            </w:tcBorders>
            <w:shd w:val="clear" w:color="auto" w:fill="auto"/>
            <w:hideMark/>
          </w:tcPr>
          <w:p w14:paraId="4531DE0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26.46</w:t>
            </w:r>
          </w:p>
        </w:tc>
        <w:tc>
          <w:tcPr>
            <w:tcW w:w="851" w:type="dxa"/>
            <w:tcBorders>
              <w:top w:val="single" w:sz="4" w:space="0" w:color="auto"/>
              <w:bottom w:val="single" w:sz="4" w:space="0" w:color="D0CECE" w:themeColor="background2" w:themeShade="E6"/>
              <w:right w:val="single" w:sz="4" w:space="0" w:color="auto"/>
            </w:tcBorders>
            <w:shd w:val="clear" w:color="auto" w:fill="auto"/>
            <w:hideMark/>
          </w:tcPr>
          <w:p w14:paraId="251F4846"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30.40</w:t>
            </w:r>
          </w:p>
        </w:tc>
        <w:tc>
          <w:tcPr>
            <w:tcW w:w="850" w:type="dxa"/>
            <w:tcBorders>
              <w:top w:val="single" w:sz="4" w:space="0" w:color="auto"/>
              <w:left w:val="single" w:sz="4" w:space="0" w:color="auto"/>
              <w:bottom w:val="single" w:sz="4" w:space="0" w:color="D0CECE" w:themeColor="background2" w:themeShade="E6"/>
            </w:tcBorders>
            <w:shd w:val="clear" w:color="auto" w:fill="auto"/>
            <w:hideMark/>
          </w:tcPr>
          <w:p w14:paraId="3C2472D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321.18</w:t>
            </w:r>
          </w:p>
        </w:tc>
        <w:tc>
          <w:tcPr>
            <w:tcW w:w="851" w:type="dxa"/>
            <w:tcBorders>
              <w:top w:val="single" w:sz="4" w:space="0" w:color="auto"/>
              <w:bottom w:val="single" w:sz="4" w:space="0" w:color="D0CECE" w:themeColor="background2" w:themeShade="E6"/>
            </w:tcBorders>
            <w:shd w:val="clear" w:color="auto" w:fill="auto"/>
            <w:hideMark/>
          </w:tcPr>
          <w:p w14:paraId="5D562134"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12.87</w:t>
            </w:r>
          </w:p>
        </w:tc>
        <w:tc>
          <w:tcPr>
            <w:tcW w:w="850" w:type="dxa"/>
            <w:tcBorders>
              <w:top w:val="single" w:sz="4" w:space="0" w:color="auto"/>
              <w:bottom w:val="single" w:sz="4" w:space="0" w:color="D0CECE" w:themeColor="background2" w:themeShade="E6"/>
              <w:right w:val="nil"/>
            </w:tcBorders>
            <w:shd w:val="clear" w:color="auto" w:fill="auto"/>
            <w:hideMark/>
          </w:tcPr>
          <w:p w14:paraId="4C44C133"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14.22</w:t>
            </w:r>
          </w:p>
        </w:tc>
      </w:tr>
      <w:tr w:rsidR="000540E9" w:rsidRPr="00E75075" w14:paraId="27A54DAF"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202951C7"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6C331169"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Volatile Solids</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7E2FEC5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VS</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0F8AC7E9"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268.86</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5A23E45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384.81</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2DFB2436"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394.21</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16A9003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266.60</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6C79F43A"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296.99</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1D9B4265"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294.27</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684ED0C4"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268.86</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32ABD24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22.13</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04AE0CC4"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25.88</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242C661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266.60</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565449C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11.48</w:t>
            </w:r>
          </w:p>
        </w:tc>
        <w:tc>
          <w:tcPr>
            <w:tcW w:w="850" w:type="dxa"/>
            <w:tcBorders>
              <w:top w:val="single" w:sz="4" w:space="0" w:color="D0CECE" w:themeColor="background2" w:themeShade="E6"/>
              <w:bottom w:val="single" w:sz="4" w:space="0" w:color="D0CECE" w:themeColor="background2" w:themeShade="E6"/>
              <w:right w:val="nil"/>
            </w:tcBorders>
            <w:shd w:val="clear" w:color="auto" w:fill="auto"/>
            <w:hideMark/>
          </w:tcPr>
          <w:p w14:paraId="7A9E581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12.67</w:t>
            </w:r>
          </w:p>
        </w:tc>
      </w:tr>
      <w:tr w:rsidR="000540E9" w:rsidRPr="00E75075" w14:paraId="1A3A0A84"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0BA1ED65"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5E1D05B8"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2"/>
                <w:szCs w:val="12"/>
                <w:lang w:val="en-NZ" w:eastAsia="en-NZ"/>
              </w:rPr>
              <w:t>Total Kjeldahl Nitrogen</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1A714F5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TKN</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7FE95BB"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77.94</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4CC2CC7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98.72</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682B17D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74.03</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83F9EA7"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71.58</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1BB641F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83.94</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3A0C62CA"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72.30</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836A79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 77.94</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33C90FC6"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54.48</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436EDB52"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38.88</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EE0C21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71.58</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5F81C184"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40.92</w:t>
            </w:r>
          </w:p>
        </w:tc>
        <w:tc>
          <w:tcPr>
            <w:tcW w:w="850" w:type="dxa"/>
            <w:tcBorders>
              <w:top w:val="single" w:sz="4" w:space="0" w:color="D0CECE" w:themeColor="background2" w:themeShade="E6"/>
              <w:bottom w:val="single" w:sz="4" w:space="0" w:color="D0CECE" w:themeColor="background2" w:themeShade="E6"/>
              <w:right w:val="nil"/>
            </w:tcBorders>
            <w:shd w:val="clear" w:color="auto" w:fill="auto"/>
            <w:hideMark/>
          </w:tcPr>
          <w:p w14:paraId="0FE9DFC4"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36.34</w:t>
            </w:r>
          </w:p>
        </w:tc>
      </w:tr>
      <w:tr w:rsidR="000540E9" w:rsidRPr="00E75075" w14:paraId="68CFEABB"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3FB23927"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334766C9"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Nitrate</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553EE9C9"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NO</w:t>
            </w:r>
            <w:r w:rsidRPr="00E75075">
              <w:rPr>
                <w:rFonts w:ascii="Palatino Linotype" w:eastAsia="Times New Roman" w:hAnsi="Palatino Linotype" w:cs="Arial"/>
                <w:color w:val="000000"/>
                <w:sz w:val="18"/>
                <w:szCs w:val="18"/>
                <w:vertAlign w:val="superscript"/>
                <w:lang w:val="en-NZ" w:eastAsia="en-NZ"/>
              </w:rPr>
              <w:t>3</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699BA9C5"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13CCDE09"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356EAF3A"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0.00</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7245012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5C4976FA"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096637F4"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317D4B08"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 0</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2EB43F0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0.87</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53E2060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0.73</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210EB76E"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 0</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4C9FABDC"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0.60</w:t>
            </w:r>
          </w:p>
        </w:tc>
        <w:tc>
          <w:tcPr>
            <w:tcW w:w="850" w:type="dxa"/>
            <w:tcBorders>
              <w:top w:val="single" w:sz="4" w:space="0" w:color="D0CECE" w:themeColor="background2" w:themeShade="E6"/>
              <w:bottom w:val="single" w:sz="4" w:space="0" w:color="D0CECE" w:themeColor="background2" w:themeShade="E6"/>
              <w:right w:val="nil"/>
            </w:tcBorders>
            <w:shd w:val="clear" w:color="auto" w:fill="auto"/>
            <w:hideMark/>
          </w:tcPr>
          <w:p w14:paraId="2490F9E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0.53</w:t>
            </w:r>
          </w:p>
        </w:tc>
      </w:tr>
      <w:tr w:rsidR="000540E9" w:rsidRPr="00E75075" w14:paraId="0C96D59C"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0B6D03A5"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7031802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Nitrite</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360DF5EA"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NO</w:t>
            </w:r>
            <w:r w:rsidRPr="00E75075">
              <w:rPr>
                <w:rFonts w:ascii="Palatino Linotype" w:eastAsia="Times New Roman" w:hAnsi="Palatino Linotype" w:cs="Arial"/>
                <w:color w:val="000000"/>
                <w:sz w:val="18"/>
                <w:szCs w:val="18"/>
                <w:vertAlign w:val="superscript"/>
                <w:lang w:val="en-NZ" w:eastAsia="en-NZ"/>
              </w:rPr>
              <w:t>2</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09FF03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22CE6E0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645EECE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0.00</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28B38A9A"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0AD8F543"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4045D17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181E96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 0</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7FE3AAB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0.44</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5C1A402B"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0.48</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761CA947"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 0</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44970C1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0.68</w:t>
            </w:r>
          </w:p>
        </w:tc>
        <w:tc>
          <w:tcPr>
            <w:tcW w:w="850" w:type="dxa"/>
            <w:tcBorders>
              <w:top w:val="single" w:sz="4" w:space="0" w:color="D0CECE" w:themeColor="background2" w:themeShade="E6"/>
              <w:bottom w:val="single" w:sz="4" w:space="0" w:color="D0CECE" w:themeColor="background2" w:themeShade="E6"/>
              <w:right w:val="nil"/>
            </w:tcBorders>
            <w:shd w:val="clear" w:color="auto" w:fill="auto"/>
            <w:hideMark/>
          </w:tcPr>
          <w:p w14:paraId="71B6CB0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0.60</w:t>
            </w:r>
          </w:p>
        </w:tc>
      </w:tr>
      <w:tr w:rsidR="000540E9" w:rsidRPr="00E75075" w14:paraId="3D300DFF"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118D790C"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7B697DC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Total Nitrogen</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190A180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TN</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33487FF6"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77.94</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7F61DBC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98.72</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68395235"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77.00</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7A13B14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71.58</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60845AC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83.94</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509ADBC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72.30</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FED710C"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77.94</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3316D5D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55.79</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0E158174"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39.81</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6A14006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71.58</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1C60514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41.20</w:t>
            </w:r>
          </w:p>
        </w:tc>
        <w:tc>
          <w:tcPr>
            <w:tcW w:w="850" w:type="dxa"/>
            <w:tcBorders>
              <w:top w:val="single" w:sz="4" w:space="0" w:color="D0CECE" w:themeColor="background2" w:themeShade="E6"/>
              <w:bottom w:val="single" w:sz="4" w:space="0" w:color="D0CECE" w:themeColor="background2" w:themeShade="E6"/>
              <w:right w:val="nil"/>
            </w:tcBorders>
            <w:shd w:val="clear" w:color="auto" w:fill="auto"/>
            <w:hideMark/>
          </w:tcPr>
          <w:p w14:paraId="361ACCD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36.59</w:t>
            </w:r>
          </w:p>
        </w:tc>
      </w:tr>
      <w:tr w:rsidR="000540E9" w:rsidRPr="00E75075" w14:paraId="76B8427F"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7795BF95"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46E3B01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Total Phosphorous</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27E6363F"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TP</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45BBDFF6"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8.70</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538BA85F"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9.98</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2FC733B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8.93</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8176F83"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7.09</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061DB66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8.84</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3CEA6D26"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7.84</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86A1058"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8.70</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6801A2A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2.24</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21CA0B0F"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1.88</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F16F3DF"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7.09</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0E969F6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1.83</w:t>
            </w:r>
          </w:p>
        </w:tc>
        <w:tc>
          <w:tcPr>
            <w:tcW w:w="850" w:type="dxa"/>
            <w:tcBorders>
              <w:top w:val="single" w:sz="4" w:space="0" w:color="D0CECE" w:themeColor="background2" w:themeShade="E6"/>
              <w:bottom w:val="single" w:sz="4" w:space="0" w:color="D0CECE" w:themeColor="background2" w:themeShade="E6"/>
              <w:right w:val="nil"/>
            </w:tcBorders>
            <w:shd w:val="clear" w:color="auto" w:fill="auto"/>
            <w:hideMark/>
          </w:tcPr>
          <w:p w14:paraId="436E3A1D"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1.75</w:t>
            </w:r>
          </w:p>
        </w:tc>
      </w:tr>
      <w:tr w:rsidR="000540E9" w:rsidRPr="00E75075" w14:paraId="295F2DEF"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15DC0BC8"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35BCC50F"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Biological Oxygen Demand</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25E09C4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vertAlign w:val="subscript"/>
                <w:lang w:val="en-NZ" w:eastAsia="en-NZ"/>
              </w:rPr>
            </w:pPr>
            <w:r w:rsidRPr="00E75075">
              <w:rPr>
                <w:rFonts w:ascii="Palatino Linotype" w:eastAsia="Times New Roman" w:hAnsi="Palatino Linotype" w:cs="Arial"/>
                <w:color w:val="000000"/>
                <w:sz w:val="18"/>
                <w:szCs w:val="18"/>
                <w:lang w:val="en-NZ" w:eastAsia="en-NZ"/>
              </w:rPr>
              <w:t>BOD</w:t>
            </w:r>
            <w:r w:rsidRPr="00E75075">
              <w:rPr>
                <w:rFonts w:ascii="Palatino Linotype" w:eastAsia="Times New Roman" w:hAnsi="Palatino Linotype" w:cs="Arial"/>
                <w:color w:val="000000"/>
                <w:sz w:val="18"/>
                <w:szCs w:val="18"/>
                <w:vertAlign w:val="subscript"/>
                <w:lang w:val="en-NZ" w:eastAsia="en-NZ"/>
              </w:rPr>
              <w:t>5</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34D822BD"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338.67</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62B9896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343.92</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02D9C92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339.83</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7805C91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289.44</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1101140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285.68</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7169839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284.01</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77EA2326"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338.67</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6C536D3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17.68</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57913C3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19.19</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79C08344"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289.44</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6978ADC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17.81</w:t>
            </w:r>
          </w:p>
        </w:tc>
        <w:tc>
          <w:tcPr>
            <w:tcW w:w="850" w:type="dxa"/>
            <w:tcBorders>
              <w:top w:val="single" w:sz="4" w:space="0" w:color="D0CECE" w:themeColor="background2" w:themeShade="E6"/>
              <w:bottom w:val="single" w:sz="4" w:space="0" w:color="D0CECE" w:themeColor="background2" w:themeShade="E6"/>
              <w:right w:val="nil"/>
            </w:tcBorders>
            <w:shd w:val="clear" w:color="auto" w:fill="auto"/>
            <w:hideMark/>
          </w:tcPr>
          <w:p w14:paraId="55AEAE3D"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17.96</w:t>
            </w:r>
          </w:p>
        </w:tc>
      </w:tr>
      <w:tr w:rsidR="000540E9" w:rsidRPr="00E75075" w14:paraId="22DD2982"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4371E026"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02B0DFBC"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Chemical Oxygen Demand</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5683DF2D"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COD</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1C159DD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616.19</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04540497"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627.94</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2640C80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618.56</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E46B712"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645.27</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19E9F10D"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640.49</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3ED14C73"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631.73</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7E6EB19D"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616.19</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77A0CC1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52.83</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6EC1A813"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58.99</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659E38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645.27</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1179966C"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55.27</w:t>
            </w:r>
          </w:p>
        </w:tc>
        <w:tc>
          <w:tcPr>
            <w:tcW w:w="850" w:type="dxa"/>
            <w:tcBorders>
              <w:top w:val="single" w:sz="4" w:space="0" w:color="D0CECE" w:themeColor="background2" w:themeShade="E6"/>
              <w:bottom w:val="single" w:sz="4" w:space="0" w:color="D0CECE" w:themeColor="background2" w:themeShade="E6"/>
              <w:right w:val="nil"/>
            </w:tcBorders>
            <w:shd w:val="clear" w:color="auto" w:fill="auto"/>
            <w:hideMark/>
          </w:tcPr>
          <w:p w14:paraId="008C5673"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4"/>
                <w:szCs w:val="14"/>
                <w:lang w:val="en-NZ" w:eastAsia="en-NZ"/>
              </w:rPr>
            </w:pPr>
            <w:r w:rsidRPr="00E75075">
              <w:rPr>
                <w:rFonts w:ascii="Palatino Linotype" w:eastAsia="Times New Roman" w:hAnsi="Palatino Linotype" w:cs="Arial"/>
                <w:color w:val="auto"/>
                <w:sz w:val="14"/>
                <w:szCs w:val="14"/>
                <w:lang w:val="en-NZ" w:eastAsia="en-NZ"/>
              </w:rPr>
              <w:t>56.99</w:t>
            </w:r>
          </w:p>
        </w:tc>
      </w:tr>
      <w:tr w:rsidR="000540E9" w:rsidRPr="00E75075" w14:paraId="6B27D12F"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198E2EC1"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7EA46EE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Chlorine</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053E77E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Cl</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4889D59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6AD30BE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3D7D13F5"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027372E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0.00</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220BB3AE"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35F8D0B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256ABC7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w:t>
            </w:r>
          </w:p>
        </w:tc>
        <w:tc>
          <w:tcPr>
            <w:tcW w:w="850" w:type="dxa"/>
            <w:tcBorders>
              <w:top w:val="single" w:sz="4" w:space="0" w:color="D0CECE" w:themeColor="background2" w:themeShade="E6"/>
              <w:bottom w:val="single" w:sz="4" w:space="0" w:color="D0CECE" w:themeColor="background2" w:themeShade="E6"/>
            </w:tcBorders>
            <w:shd w:val="clear" w:color="auto" w:fill="auto"/>
            <w:hideMark/>
          </w:tcPr>
          <w:p w14:paraId="0ACBFFFD"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0.26</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hideMark/>
          </w:tcPr>
          <w:p w14:paraId="4F284495"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0.26</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56DBE065"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E75075">
              <w:rPr>
                <w:rFonts w:ascii="Palatino Linotype" w:eastAsia="Times New Roman" w:hAnsi="Palatino Linotype" w:cs="Arial"/>
                <w:sz w:val="14"/>
                <w:szCs w:val="14"/>
                <w:lang w:val="en-NZ" w:eastAsia="en-NZ"/>
              </w:rPr>
              <w:t>0.00</w:t>
            </w:r>
          </w:p>
        </w:tc>
        <w:tc>
          <w:tcPr>
            <w:tcW w:w="851" w:type="dxa"/>
            <w:tcBorders>
              <w:top w:val="single" w:sz="4" w:space="0" w:color="D0CECE" w:themeColor="background2" w:themeShade="E6"/>
              <w:bottom w:val="single" w:sz="4" w:space="0" w:color="D0CECE" w:themeColor="background2" w:themeShade="E6"/>
            </w:tcBorders>
            <w:shd w:val="clear" w:color="auto" w:fill="auto"/>
            <w:hideMark/>
          </w:tcPr>
          <w:p w14:paraId="4C3C5B7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0.33</w:t>
            </w:r>
          </w:p>
        </w:tc>
        <w:tc>
          <w:tcPr>
            <w:tcW w:w="850" w:type="dxa"/>
            <w:tcBorders>
              <w:top w:val="single" w:sz="4" w:space="0" w:color="D0CECE" w:themeColor="background2" w:themeShade="E6"/>
              <w:bottom w:val="single" w:sz="4" w:space="0" w:color="D0CECE" w:themeColor="background2" w:themeShade="E6"/>
              <w:right w:val="nil"/>
            </w:tcBorders>
            <w:shd w:val="clear" w:color="auto" w:fill="auto"/>
            <w:hideMark/>
          </w:tcPr>
          <w:p w14:paraId="428E60E4"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0.33</w:t>
            </w:r>
          </w:p>
        </w:tc>
      </w:tr>
      <w:tr w:rsidR="000540E9" w:rsidRPr="00E75075" w14:paraId="3FBB578D"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7190E76A"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5F0ACAB6"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Arsenic</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3C0F960A"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As</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3CFBC304"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0.0027</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217551F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0.0039</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2CD523BA"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0.0039</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7C8719D"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0.0025</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2FBB3BC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0.0028</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3CEFF29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0.0028</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C3978E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0.0027</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23DFC954"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0.0002</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5B3B50B7"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0.0002</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D9454F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0.0025</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0E8C9BCB"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0.0001</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43416B3A"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0.0001</w:t>
            </w:r>
          </w:p>
        </w:tc>
      </w:tr>
      <w:tr w:rsidR="000540E9" w:rsidRPr="00E75075" w14:paraId="6B91E581"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111AA101"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459F629A"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Cadmium</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0E96937A"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Cd</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41A46784"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0.0005</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5B2415A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0.0007</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125ECA29"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0.0007</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97E465C"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0.0004</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5C5E0B7D"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0.0004</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1EEBB2F9"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0.0004</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33DB7E6"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0.0005</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01C4CA4D"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0.0000</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759193F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0.0000</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6CE7043C"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0.0004</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759A72E5"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0.0000</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4136BA3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0.0000</w:t>
            </w:r>
          </w:p>
        </w:tc>
      </w:tr>
      <w:tr w:rsidR="000540E9" w:rsidRPr="00E75075" w14:paraId="5C6FBEFE"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571E81CB"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4866335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Chromium</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13CD8933"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Cr</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4F151A28"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0.0456</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779945F2"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0.0656</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4E1D57D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0.0668</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6BEACFD"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0.1058</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6BFF4B5C"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0.1090</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3BFB066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0.1077</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283077C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0.0456</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666EE9A6"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0.0034</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48066A88"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0.0039</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3931CC7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0.1058</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467D714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0.0042</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55709E24"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0.0047</w:t>
            </w:r>
          </w:p>
        </w:tc>
      </w:tr>
      <w:tr w:rsidR="000540E9" w:rsidRPr="00E75075" w14:paraId="119732FF"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45FEF00A"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604B7A56"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Copper</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4AA112C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Cu</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205943F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0.1747</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1B912A0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0.2534</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2B0548F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0.2578</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4CC4AED"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0.3285</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2C6325DD"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0.3386</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72B058DD"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0.3344</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724DFE5C"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0.1747</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3523F4CD"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0.0155</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3F732D2C"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0.0178</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4098BC8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0.3285</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3E84CB0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0.0156</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076D926E"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0.0172</w:t>
            </w:r>
          </w:p>
        </w:tc>
      </w:tr>
      <w:tr w:rsidR="000540E9" w:rsidRPr="00E75075" w14:paraId="66CB3EEE"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708C1A7B"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49E0C337"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Mercury</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4EADE96D"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Hg</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0E0C947"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0.0004</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4A9651A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0.0006</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03C6671C"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0.0006</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6D6E3F0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0.0003</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3975405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0.0004</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623338FA"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0.0004</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621DBF1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0.0004</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2A37A666"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0.0000</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33F76BE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0.0000</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35F23B87"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0.0003</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28E28B0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0.0000</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15FB5A7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0.0000</w:t>
            </w:r>
          </w:p>
        </w:tc>
      </w:tr>
      <w:tr w:rsidR="000540E9" w:rsidRPr="00E75075" w14:paraId="23518BFD"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1E3A2248"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3741D44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Molybdenum</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7378D95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Mo</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7E36D7FC"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0.0038</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1908E8A4"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0.0055</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05D1AC6E"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0.0056</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7D0AB1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0.0054</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7B3F5A0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0.0061</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486CC65C"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0.0061</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00283C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0.0038</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4B86204A"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0.0003</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73919D28"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0.0003</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34470569"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0.0054</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23A76CF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0.0002</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690C98DF"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0.0002</w:t>
            </w:r>
          </w:p>
        </w:tc>
      </w:tr>
      <w:tr w:rsidR="000540E9" w:rsidRPr="00E75075" w14:paraId="129978B4"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0A742EBF"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263213F4"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Nickle</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6A3444D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Ni</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7240E33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0.0156</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3E596DED"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0.0225</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07DAF8BD"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0.0229</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768523C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0.0249</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6CB98CAF"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0.0157</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2557133B"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0.0155</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889897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0.0156</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6F6A60B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0.0012</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5F0CE37B"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0.0014</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C7FDCE6"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0.0249</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204A16A8"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0.0010</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5554003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0.0011</w:t>
            </w:r>
          </w:p>
        </w:tc>
      </w:tr>
      <w:tr w:rsidR="000540E9" w:rsidRPr="00E75075" w14:paraId="479B2F69"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24B85DBF"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4FF11F6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Lead</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704DD8E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Pb</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7586074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0.0146</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31D1287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0.0211</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4009838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0.0214</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4808351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0.0152</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7DE901F9"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0.0164</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6EFDB91F"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0.0162</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6B3CA48"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0.0146</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0A63F4EA"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0.0011</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37B776CC"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0.0013</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4553605"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0.0152</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2406235A"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0.0006</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1A86FCC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0.0007</w:t>
            </w:r>
          </w:p>
        </w:tc>
      </w:tr>
      <w:tr w:rsidR="000540E9" w:rsidRPr="00E75075" w14:paraId="6670C636"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2776AAEF"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0E8859DC"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Selenium</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1FEC07E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Se</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3CF78DCB"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0.0010</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00078808"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0.0015</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3BFA41DF"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0.0015</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ABDCCE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0.0009</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2E696BB7"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0.0011</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1D562A1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0.0010</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D9A843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0.0010</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7BCDDD4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0.0001</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23AE132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0.0001</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68229C42"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0.0009</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12D173EF"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0.00004</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08595724"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0.00004</w:t>
            </w:r>
          </w:p>
        </w:tc>
      </w:tr>
      <w:tr w:rsidR="000540E9" w:rsidRPr="00E75075" w14:paraId="1DC5D4AE"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0F70E00F"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78505C2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Zinc</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3DEBAFDD"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Zn</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5C68296"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0.4038</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7B8C6B09"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0.5834</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54F34176"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0.5936</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3233C3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0.3685</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49C8BBA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0.3798</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34D2E03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0.3751</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8EF5CF8"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0.4038</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31CE4D2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0.0331</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5273318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0.0381</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283EF54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0.3685</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1253C530"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0.0161</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32C07E9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0.0178</w:t>
            </w:r>
          </w:p>
        </w:tc>
      </w:tr>
      <w:tr w:rsidR="000540E9" w:rsidRPr="00E75075" w14:paraId="17366911"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497CDEEB"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5680B0B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Iron</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2074F8B"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Fe</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D8347CA"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0.0079</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0065BE0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0.0114</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5A376AA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0.0116</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B047D24"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0.0072</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16418D78"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0.0063</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6BDD01B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0.0062</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896DFFC"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0.0079</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6F1B839C"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0.0006</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0D94F94D"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0.0007</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272CBBB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0.0072</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7A2B276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0.0003</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6493DA9B"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0.0003</w:t>
            </w:r>
          </w:p>
        </w:tc>
      </w:tr>
      <w:tr w:rsidR="000540E9" w:rsidRPr="00E75075" w14:paraId="57B01A4A"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1D697537"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71C26FC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Calcium</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4B4648D5"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Ca</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6264E7D2"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20.3237</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541E585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29.2445</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2B2F5DB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29.7547</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32B0F18"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18.5451</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35EEEEDA"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19.1164</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2A4DE096"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18.8785</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8ADA799"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20.3237</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0903488A"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1.5280</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5E02933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1.7555</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23D5E6C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18.5451</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6003B65D"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0.7429</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0977E59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0.8211</w:t>
            </w:r>
          </w:p>
        </w:tc>
      </w:tr>
      <w:tr w:rsidR="000540E9" w:rsidRPr="00E75075" w14:paraId="36E42560"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19ED5E74"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bottom w:val="single" w:sz="4" w:space="0" w:color="D0CECE" w:themeColor="background2" w:themeShade="E6"/>
              <w:right w:val="single" w:sz="4" w:space="0" w:color="auto"/>
            </w:tcBorders>
            <w:shd w:val="clear" w:color="auto" w:fill="auto"/>
          </w:tcPr>
          <w:p w14:paraId="424D4C4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Magnesium</w:t>
            </w:r>
          </w:p>
        </w:tc>
        <w:tc>
          <w:tcPr>
            <w:tcW w:w="70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A73115D"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Mg</w:t>
            </w:r>
          </w:p>
        </w:tc>
        <w:tc>
          <w:tcPr>
            <w:tcW w:w="709"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B6DD5A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2.7475</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5FAA62B3"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3.9534</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2699509C"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4.0224</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62B63382"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2.4975</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02E2DCF8"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2.5744</w:t>
            </w:r>
          </w:p>
        </w:tc>
        <w:tc>
          <w:tcPr>
            <w:tcW w:w="850"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5443C84B"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2.5424</w:t>
            </w:r>
          </w:p>
        </w:tc>
        <w:tc>
          <w:tcPr>
            <w:tcW w:w="851"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4767D9E9"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2.7475</w:t>
            </w:r>
          </w:p>
        </w:tc>
        <w:tc>
          <w:tcPr>
            <w:tcW w:w="850" w:type="dxa"/>
            <w:tcBorders>
              <w:top w:val="single" w:sz="4" w:space="0" w:color="D0CECE" w:themeColor="background2" w:themeShade="E6"/>
              <w:bottom w:val="single" w:sz="4" w:space="0" w:color="D0CECE" w:themeColor="background2" w:themeShade="E6"/>
            </w:tcBorders>
            <w:shd w:val="clear" w:color="auto" w:fill="auto"/>
            <w:noWrap/>
            <w:hideMark/>
          </w:tcPr>
          <w:p w14:paraId="761FA95E"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0.2066</w:t>
            </w:r>
          </w:p>
        </w:tc>
        <w:tc>
          <w:tcPr>
            <w:tcW w:w="851" w:type="dxa"/>
            <w:tcBorders>
              <w:top w:val="single" w:sz="4" w:space="0" w:color="D0CECE" w:themeColor="background2" w:themeShade="E6"/>
              <w:bottom w:val="single" w:sz="4" w:space="0" w:color="D0CECE" w:themeColor="background2" w:themeShade="E6"/>
              <w:right w:val="single" w:sz="4" w:space="0" w:color="auto"/>
            </w:tcBorders>
            <w:shd w:val="clear" w:color="auto" w:fill="auto"/>
            <w:noWrap/>
            <w:hideMark/>
          </w:tcPr>
          <w:p w14:paraId="37B1604D"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0.2373</w:t>
            </w:r>
          </w:p>
        </w:tc>
        <w:tc>
          <w:tcPr>
            <w:tcW w:w="85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2AC84C35"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2.4975</w:t>
            </w:r>
          </w:p>
        </w:tc>
        <w:tc>
          <w:tcPr>
            <w:tcW w:w="851" w:type="dxa"/>
            <w:tcBorders>
              <w:top w:val="single" w:sz="4" w:space="0" w:color="D0CECE" w:themeColor="background2" w:themeShade="E6"/>
              <w:bottom w:val="single" w:sz="4" w:space="0" w:color="D0CECE" w:themeColor="background2" w:themeShade="E6"/>
            </w:tcBorders>
            <w:shd w:val="clear" w:color="auto" w:fill="auto"/>
            <w:noWrap/>
            <w:hideMark/>
          </w:tcPr>
          <w:p w14:paraId="612045C0"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0.1000</w:t>
            </w:r>
          </w:p>
        </w:tc>
        <w:tc>
          <w:tcPr>
            <w:tcW w:w="850" w:type="dxa"/>
            <w:tcBorders>
              <w:top w:val="single" w:sz="4" w:space="0" w:color="D0CECE" w:themeColor="background2" w:themeShade="E6"/>
              <w:bottom w:val="single" w:sz="4" w:space="0" w:color="D0CECE" w:themeColor="background2" w:themeShade="E6"/>
              <w:right w:val="nil"/>
            </w:tcBorders>
            <w:shd w:val="clear" w:color="auto" w:fill="auto"/>
            <w:noWrap/>
            <w:hideMark/>
          </w:tcPr>
          <w:p w14:paraId="2E20AEF1" w14:textId="77777777" w:rsidR="000540E9" w:rsidRPr="00E75075" w:rsidRDefault="000540E9"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0.1106</w:t>
            </w:r>
          </w:p>
        </w:tc>
      </w:tr>
      <w:tr w:rsidR="000540E9" w:rsidRPr="00E75075" w14:paraId="607069C0"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hideMark/>
          </w:tcPr>
          <w:p w14:paraId="697A94D6" w14:textId="77777777" w:rsidR="000540E9" w:rsidRPr="00E75075" w:rsidRDefault="000540E9" w:rsidP="009F4C87">
            <w:pPr>
              <w:rPr>
                <w:rFonts w:ascii="Palatino Linotype" w:eastAsia="Times New Roman" w:hAnsi="Palatino Linotype" w:cs="Arial"/>
                <w:color w:val="000000"/>
                <w:sz w:val="18"/>
                <w:szCs w:val="18"/>
                <w:lang w:val="en-NZ" w:eastAsia="en-NZ"/>
              </w:rPr>
            </w:pPr>
          </w:p>
        </w:tc>
        <w:tc>
          <w:tcPr>
            <w:tcW w:w="1417" w:type="dxa"/>
            <w:tcBorders>
              <w:top w:val="single" w:sz="4" w:space="0" w:color="D0CECE" w:themeColor="background2" w:themeShade="E6"/>
              <w:right w:val="single" w:sz="4" w:space="0" w:color="auto"/>
            </w:tcBorders>
            <w:shd w:val="clear" w:color="auto" w:fill="auto"/>
          </w:tcPr>
          <w:p w14:paraId="1EACC21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Manganese</w:t>
            </w:r>
          </w:p>
        </w:tc>
        <w:tc>
          <w:tcPr>
            <w:tcW w:w="709" w:type="dxa"/>
            <w:tcBorders>
              <w:top w:val="single" w:sz="4" w:space="0" w:color="D0CECE" w:themeColor="background2" w:themeShade="E6"/>
              <w:left w:val="single" w:sz="4" w:space="0" w:color="auto"/>
              <w:right w:val="single" w:sz="4" w:space="0" w:color="auto"/>
            </w:tcBorders>
            <w:shd w:val="clear" w:color="auto" w:fill="auto"/>
            <w:noWrap/>
            <w:hideMark/>
          </w:tcPr>
          <w:p w14:paraId="649EB8D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E75075">
              <w:rPr>
                <w:rFonts w:ascii="Palatino Linotype" w:eastAsia="Times New Roman" w:hAnsi="Palatino Linotype" w:cs="Arial"/>
                <w:color w:val="000000"/>
                <w:sz w:val="18"/>
                <w:szCs w:val="18"/>
                <w:lang w:val="en-NZ" w:eastAsia="en-NZ"/>
              </w:rPr>
              <w:t>Mn</w:t>
            </w:r>
          </w:p>
        </w:tc>
        <w:tc>
          <w:tcPr>
            <w:tcW w:w="709" w:type="dxa"/>
            <w:tcBorders>
              <w:top w:val="single" w:sz="4" w:space="0" w:color="D0CECE" w:themeColor="background2" w:themeShade="E6"/>
              <w:left w:val="single" w:sz="4" w:space="0" w:color="auto"/>
            </w:tcBorders>
            <w:shd w:val="clear" w:color="auto" w:fill="auto"/>
            <w:noWrap/>
            <w:hideMark/>
          </w:tcPr>
          <w:p w14:paraId="382694D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0.1672</w:t>
            </w:r>
          </w:p>
        </w:tc>
        <w:tc>
          <w:tcPr>
            <w:tcW w:w="850" w:type="dxa"/>
            <w:tcBorders>
              <w:top w:val="single" w:sz="4" w:space="0" w:color="D0CECE" w:themeColor="background2" w:themeShade="E6"/>
            </w:tcBorders>
            <w:shd w:val="clear" w:color="auto" w:fill="auto"/>
            <w:noWrap/>
            <w:hideMark/>
          </w:tcPr>
          <w:p w14:paraId="3B297398"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0.2395</w:t>
            </w:r>
          </w:p>
        </w:tc>
        <w:tc>
          <w:tcPr>
            <w:tcW w:w="851" w:type="dxa"/>
            <w:tcBorders>
              <w:top w:val="single" w:sz="4" w:space="0" w:color="D0CECE" w:themeColor="background2" w:themeShade="E6"/>
              <w:right w:val="single" w:sz="4" w:space="0" w:color="auto"/>
            </w:tcBorders>
            <w:shd w:val="clear" w:color="auto" w:fill="auto"/>
            <w:noWrap/>
            <w:hideMark/>
          </w:tcPr>
          <w:p w14:paraId="4044667C"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0.2438</w:t>
            </w:r>
          </w:p>
        </w:tc>
        <w:tc>
          <w:tcPr>
            <w:tcW w:w="850" w:type="dxa"/>
            <w:tcBorders>
              <w:top w:val="single" w:sz="4" w:space="0" w:color="D0CECE" w:themeColor="background2" w:themeShade="E6"/>
              <w:left w:val="single" w:sz="4" w:space="0" w:color="auto"/>
            </w:tcBorders>
            <w:shd w:val="clear" w:color="auto" w:fill="auto"/>
            <w:noWrap/>
            <w:hideMark/>
          </w:tcPr>
          <w:p w14:paraId="1B1C7BD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0.1526</w:t>
            </w:r>
          </w:p>
        </w:tc>
        <w:tc>
          <w:tcPr>
            <w:tcW w:w="851" w:type="dxa"/>
            <w:tcBorders>
              <w:top w:val="single" w:sz="4" w:space="0" w:color="D0CECE" w:themeColor="background2" w:themeShade="E6"/>
            </w:tcBorders>
            <w:shd w:val="clear" w:color="auto" w:fill="auto"/>
            <w:noWrap/>
            <w:hideMark/>
          </w:tcPr>
          <w:p w14:paraId="2EC7A3F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0.1018</w:t>
            </w:r>
          </w:p>
        </w:tc>
        <w:tc>
          <w:tcPr>
            <w:tcW w:w="850" w:type="dxa"/>
            <w:tcBorders>
              <w:top w:val="single" w:sz="4" w:space="0" w:color="D0CECE" w:themeColor="background2" w:themeShade="E6"/>
              <w:right w:val="single" w:sz="4" w:space="0" w:color="auto"/>
            </w:tcBorders>
            <w:shd w:val="clear" w:color="auto" w:fill="auto"/>
            <w:noWrap/>
            <w:hideMark/>
          </w:tcPr>
          <w:p w14:paraId="3BE967A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0.1005</w:t>
            </w:r>
          </w:p>
        </w:tc>
        <w:tc>
          <w:tcPr>
            <w:tcW w:w="851" w:type="dxa"/>
            <w:tcBorders>
              <w:top w:val="single" w:sz="4" w:space="0" w:color="D0CECE" w:themeColor="background2" w:themeShade="E6"/>
              <w:left w:val="single" w:sz="4" w:space="0" w:color="auto"/>
            </w:tcBorders>
            <w:shd w:val="clear" w:color="auto" w:fill="auto"/>
            <w:noWrap/>
            <w:hideMark/>
          </w:tcPr>
          <w:p w14:paraId="0439A133"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0.1672</w:t>
            </w:r>
          </w:p>
        </w:tc>
        <w:tc>
          <w:tcPr>
            <w:tcW w:w="850" w:type="dxa"/>
            <w:tcBorders>
              <w:top w:val="single" w:sz="4" w:space="0" w:color="D0CECE" w:themeColor="background2" w:themeShade="E6"/>
            </w:tcBorders>
            <w:shd w:val="clear" w:color="auto" w:fill="auto"/>
            <w:noWrap/>
            <w:hideMark/>
          </w:tcPr>
          <w:p w14:paraId="31E9D1DB"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0.0118</w:t>
            </w:r>
          </w:p>
        </w:tc>
        <w:tc>
          <w:tcPr>
            <w:tcW w:w="851" w:type="dxa"/>
            <w:tcBorders>
              <w:top w:val="single" w:sz="4" w:space="0" w:color="D0CECE" w:themeColor="background2" w:themeShade="E6"/>
              <w:right w:val="single" w:sz="4" w:space="0" w:color="auto"/>
            </w:tcBorders>
            <w:shd w:val="clear" w:color="auto" w:fill="auto"/>
            <w:noWrap/>
            <w:hideMark/>
          </w:tcPr>
          <w:p w14:paraId="72249E77"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0.0136</w:t>
            </w:r>
          </w:p>
        </w:tc>
        <w:tc>
          <w:tcPr>
            <w:tcW w:w="850" w:type="dxa"/>
            <w:tcBorders>
              <w:top w:val="single" w:sz="4" w:space="0" w:color="D0CECE" w:themeColor="background2" w:themeShade="E6"/>
              <w:left w:val="single" w:sz="4" w:space="0" w:color="auto"/>
            </w:tcBorders>
            <w:shd w:val="clear" w:color="auto" w:fill="auto"/>
            <w:noWrap/>
            <w:hideMark/>
          </w:tcPr>
          <w:p w14:paraId="01E02841"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0.1526</w:t>
            </w:r>
          </w:p>
        </w:tc>
        <w:tc>
          <w:tcPr>
            <w:tcW w:w="851" w:type="dxa"/>
            <w:tcBorders>
              <w:top w:val="single" w:sz="4" w:space="0" w:color="D0CECE" w:themeColor="background2" w:themeShade="E6"/>
            </w:tcBorders>
            <w:shd w:val="clear" w:color="auto" w:fill="auto"/>
            <w:noWrap/>
            <w:hideMark/>
          </w:tcPr>
          <w:p w14:paraId="0F75042F"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0.0058</w:t>
            </w:r>
          </w:p>
        </w:tc>
        <w:tc>
          <w:tcPr>
            <w:tcW w:w="850" w:type="dxa"/>
            <w:tcBorders>
              <w:top w:val="single" w:sz="4" w:space="0" w:color="D0CECE" w:themeColor="background2" w:themeShade="E6"/>
              <w:right w:val="nil"/>
            </w:tcBorders>
            <w:shd w:val="clear" w:color="auto" w:fill="auto"/>
            <w:noWrap/>
            <w:hideMark/>
          </w:tcPr>
          <w:p w14:paraId="172E25E4" w14:textId="77777777" w:rsidR="000540E9" w:rsidRPr="00E75075" w:rsidRDefault="000540E9"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E75075">
              <w:rPr>
                <w:rFonts w:ascii="Palatino Linotype" w:eastAsia="Times New Roman" w:hAnsi="Palatino Linotype" w:cs="Arial"/>
                <w:color w:val="000000"/>
                <w:sz w:val="14"/>
                <w:szCs w:val="14"/>
                <w:lang w:val="en-NZ" w:eastAsia="en-NZ"/>
              </w:rPr>
              <w:t>0.0064</w:t>
            </w:r>
          </w:p>
        </w:tc>
      </w:tr>
    </w:tbl>
    <w:p w14:paraId="5395E75B" w14:textId="77777777" w:rsidR="000540E9" w:rsidRPr="003F72CA" w:rsidRDefault="000540E9" w:rsidP="000540E9">
      <w:pPr>
        <w:spacing w:line="480" w:lineRule="auto"/>
        <w:rPr>
          <w:rFonts w:ascii="Palatino Linotype" w:hAnsi="Palatino Linotype"/>
        </w:rPr>
      </w:pPr>
      <w:r w:rsidRPr="003F72CA">
        <w:rPr>
          <w:rFonts w:ascii="Palatino Linotype" w:hAnsi="Palatino Linotype"/>
        </w:rPr>
        <w:tab/>
      </w:r>
      <w:r w:rsidRPr="003F72CA">
        <w:rPr>
          <w:rFonts w:ascii="Palatino Linotype" w:hAnsi="Palatino Linotype"/>
        </w:rPr>
        <w:tab/>
      </w:r>
      <w:r w:rsidRPr="003F72CA">
        <w:rPr>
          <w:rFonts w:ascii="Palatino Linotype" w:hAnsi="Palatino Linotype"/>
          <w:sz w:val="18"/>
          <w:szCs w:val="18"/>
        </w:rPr>
        <w:t xml:space="preserve">*Not including water recovery </w:t>
      </w:r>
    </w:p>
    <w:p w14:paraId="37B4625D" w14:textId="3D707032" w:rsidR="00FC2CF7" w:rsidRPr="004C6B3B" w:rsidRDefault="00FC2CF7" w:rsidP="004C6B3B">
      <w:pPr>
        <w:jc w:val="center"/>
        <w:rPr>
          <w:rFonts w:ascii="Palatino Linotype" w:hAnsi="Palatino Linotype"/>
          <w:bCs/>
          <w:i/>
          <w:iCs/>
          <w:lang w:val="en-NZ"/>
        </w:rPr>
      </w:pPr>
      <w:r w:rsidRPr="004C6B3B">
        <w:rPr>
          <w:rFonts w:ascii="Palatino Linotype" w:hAnsi="Palatino Linotype"/>
          <w:bCs/>
          <w:i/>
          <w:iCs/>
        </w:rPr>
        <w:lastRenderedPageBreak/>
        <w:t xml:space="preserve">Table </w:t>
      </w:r>
      <w:r w:rsidR="00546E8E">
        <w:rPr>
          <w:rFonts w:ascii="Palatino Linotype" w:hAnsi="Palatino Linotype"/>
          <w:bCs/>
          <w:i/>
          <w:iCs/>
        </w:rPr>
        <w:t>S</w:t>
      </w:r>
      <w:r w:rsidRPr="004C6B3B">
        <w:rPr>
          <w:rFonts w:ascii="Palatino Linotype" w:hAnsi="Palatino Linotype"/>
          <w:bCs/>
          <w:i/>
          <w:iCs/>
        </w:rPr>
        <w:t xml:space="preserve">3. Normalized biosolid flow rates and substance concentrations for </w:t>
      </w:r>
      <w:r w:rsidR="00457ACF" w:rsidRPr="004C6B3B">
        <w:rPr>
          <w:rFonts w:ascii="Palatino Linotype" w:hAnsi="Palatino Linotype"/>
          <w:bCs/>
          <w:i/>
          <w:iCs/>
        </w:rPr>
        <w:t>Plant A and Plant B for scenarios o: discharge without treatment, 1: conventional WWTPs and 2: biofactory WW-CE</w:t>
      </w:r>
      <w:r w:rsidR="00457ACF" w:rsidRPr="004C6B3B">
        <w:rPr>
          <w:rFonts w:ascii="Palatino Linotype" w:hAnsi="Palatino Linotype"/>
          <w:bCs/>
          <w:i/>
          <w:iCs/>
        </w:rPr>
        <w:t xml:space="preserve"> </w:t>
      </w:r>
      <w:r w:rsidRPr="004C6B3B">
        <w:rPr>
          <w:rFonts w:ascii="Palatino Linotype" w:hAnsi="Palatino Linotype"/>
          <w:bCs/>
          <w:i/>
          <w:iCs/>
        </w:rPr>
        <w:fldChar w:fldCharType="begin" w:fldLock="1"/>
      </w:r>
      <w:r w:rsidR="008A5477" w:rsidRPr="004C6B3B">
        <w:rPr>
          <w:rFonts w:ascii="Palatino Linotype" w:hAnsi="Palatino Linotype"/>
          <w:bCs/>
          <w:i/>
          <w:iCs/>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[1]"},"properties":{"noteIndex":0},"schema":"https://github.com/citation-style-language/schema/raw/master/csl-citation.json"}</w:instrText>
      </w:r>
      <w:r w:rsidRPr="004C6B3B">
        <w:rPr>
          <w:rFonts w:ascii="Palatino Linotype" w:hAnsi="Palatino Linotype"/>
          <w:bCs/>
          <w:i/>
          <w:iCs/>
        </w:rPr>
        <w:fldChar w:fldCharType="separate"/>
      </w:r>
      <w:r w:rsidR="00C253A7" w:rsidRPr="004C6B3B">
        <w:rPr>
          <w:rFonts w:ascii="Palatino Linotype" w:hAnsi="Palatino Linotype"/>
          <w:bCs/>
          <w:i/>
          <w:iCs/>
          <w:noProof/>
        </w:rPr>
        <w:t>[1]</w:t>
      </w:r>
      <w:r w:rsidRPr="004C6B3B">
        <w:rPr>
          <w:rFonts w:ascii="Palatino Linotype" w:hAnsi="Palatino Linotype"/>
          <w:bCs/>
          <w:i/>
          <w:iCs/>
        </w:rPr>
        <w:fldChar w:fldCharType="end"/>
      </w:r>
      <w:r w:rsidRPr="004C6B3B">
        <w:rPr>
          <w:rFonts w:ascii="Palatino Linotype" w:hAnsi="Palatino Linotype"/>
          <w:bCs/>
          <w:i/>
          <w:iCs/>
        </w:rPr>
        <w:t>.</w:t>
      </w:r>
    </w:p>
    <w:tbl>
      <w:tblPr>
        <w:tblStyle w:val="ListTable6Colorful"/>
        <w:tblW w:w="8180" w:type="dxa"/>
        <w:jc w:val="center"/>
        <w:tblLook w:val="04A0" w:firstRow="1" w:lastRow="0" w:firstColumn="1" w:lastColumn="0" w:noHBand="0" w:noVBand="1"/>
      </w:tblPr>
      <w:tblGrid>
        <w:gridCol w:w="1701"/>
        <w:gridCol w:w="1119"/>
        <w:gridCol w:w="1340"/>
        <w:gridCol w:w="1340"/>
        <w:gridCol w:w="1340"/>
        <w:gridCol w:w="1340"/>
      </w:tblGrid>
      <w:tr w:rsidR="00FC2CF7" w:rsidRPr="003F72CA" w14:paraId="18FD92FB" w14:textId="77777777" w:rsidTr="009F4C8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20" w:type="dxa"/>
            <w:gridSpan w:val="2"/>
            <w:vMerge w:val="restart"/>
            <w:tcBorders>
              <w:top w:val="nil"/>
              <w:right w:val="single" w:sz="4" w:space="0" w:color="auto"/>
            </w:tcBorders>
            <w:shd w:val="clear" w:color="auto" w:fill="auto"/>
            <w:noWrap/>
            <w:hideMark/>
          </w:tcPr>
          <w:p w14:paraId="1E2E5FA8" w14:textId="77777777" w:rsidR="00FC2CF7" w:rsidRPr="003F72CA" w:rsidRDefault="00FC2CF7" w:rsidP="009F4C87">
            <w:pPr>
              <w:jc w:val="center"/>
              <w:rPr>
                <w:rFonts w:ascii="Palatino Linotype" w:eastAsia="Times New Roman" w:hAnsi="Palatino Linotype" w:cs="Arial"/>
                <w:color w:val="FFFFFF" w:themeColor="background1"/>
                <w:sz w:val="18"/>
                <w:szCs w:val="18"/>
                <w:lang w:val="en-NZ" w:eastAsia="en-NZ"/>
              </w:rPr>
            </w:pPr>
            <w:r w:rsidRPr="003F72CA">
              <w:rPr>
                <w:rFonts w:ascii="Palatino Linotype" w:eastAsia="Times New Roman" w:hAnsi="Palatino Linotype" w:cs="Arial"/>
                <w:color w:val="auto"/>
                <w:sz w:val="18"/>
                <w:szCs w:val="18"/>
                <w:lang w:val="en-NZ" w:eastAsia="en-NZ"/>
              </w:rPr>
              <w:t>Parameters</w:t>
            </w:r>
          </w:p>
        </w:tc>
        <w:tc>
          <w:tcPr>
            <w:tcW w:w="2680" w:type="dxa"/>
            <w:gridSpan w:val="2"/>
            <w:tcBorders>
              <w:left w:val="single" w:sz="4" w:space="0" w:color="auto"/>
              <w:right w:val="single" w:sz="4" w:space="0" w:color="auto"/>
            </w:tcBorders>
            <w:shd w:val="clear" w:color="auto" w:fill="auto"/>
            <w:noWrap/>
            <w:hideMark/>
          </w:tcPr>
          <w:p w14:paraId="741869A6" w14:textId="49125F11" w:rsidR="00FC2CF7" w:rsidRPr="003F72CA" w:rsidRDefault="00FC2CF7" w:rsidP="009F4C87">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8"/>
                <w:szCs w:val="18"/>
                <w:lang w:val="en-NZ" w:eastAsia="en-NZ"/>
              </w:rPr>
            </w:pPr>
            <w:r w:rsidRPr="003F72CA">
              <w:rPr>
                <w:rFonts w:ascii="Palatino Linotype" w:eastAsia="Times New Roman" w:hAnsi="Palatino Linotype" w:cs="Arial"/>
                <w:color w:val="auto"/>
                <w:sz w:val="18"/>
                <w:szCs w:val="18"/>
                <w:lang w:val="en-NZ" w:eastAsia="en-NZ"/>
              </w:rPr>
              <w:t>Plant A Scenarios</w:t>
            </w:r>
            <w:r w:rsidRPr="003F72CA">
              <w:rPr>
                <w:rFonts w:ascii="Palatino Linotype" w:eastAsia="Times New Roman" w:hAnsi="Palatino Linotype" w:cs="Arial"/>
                <w:color w:val="auto"/>
                <w:sz w:val="18"/>
                <w:szCs w:val="18"/>
                <w:lang w:val="en-NZ" w:eastAsia="en-NZ"/>
              </w:rPr>
              <w:t xml:space="preserve"> </w:t>
            </w:r>
          </w:p>
        </w:tc>
        <w:tc>
          <w:tcPr>
            <w:tcW w:w="2680" w:type="dxa"/>
            <w:gridSpan w:val="2"/>
            <w:tcBorders>
              <w:left w:val="single" w:sz="4" w:space="0" w:color="auto"/>
            </w:tcBorders>
            <w:shd w:val="clear" w:color="auto" w:fill="auto"/>
            <w:noWrap/>
            <w:hideMark/>
          </w:tcPr>
          <w:p w14:paraId="6799F94B" w14:textId="668C518F" w:rsidR="00FC2CF7" w:rsidRPr="003F72CA" w:rsidRDefault="00FC2CF7" w:rsidP="009F4C87">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8"/>
                <w:szCs w:val="18"/>
                <w:lang w:val="en-NZ" w:eastAsia="en-NZ"/>
              </w:rPr>
            </w:pPr>
            <w:r w:rsidRPr="003F72CA">
              <w:rPr>
                <w:rFonts w:ascii="Palatino Linotype" w:eastAsia="Times New Roman" w:hAnsi="Palatino Linotype" w:cs="Arial"/>
                <w:color w:val="auto"/>
                <w:sz w:val="18"/>
                <w:szCs w:val="18"/>
                <w:lang w:val="en-NZ" w:eastAsia="en-NZ"/>
              </w:rPr>
              <w:t>Plant B</w:t>
            </w:r>
            <w:r w:rsidRPr="003F72CA">
              <w:rPr>
                <w:rFonts w:ascii="Palatino Linotype" w:eastAsia="Times New Roman" w:hAnsi="Palatino Linotype" w:cs="Arial"/>
                <w:color w:val="auto"/>
                <w:sz w:val="18"/>
                <w:szCs w:val="18"/>
                <w:lang w:val="en-NZ" w:eastAsia="en-NZ"/>
              </w:rPr>
              <w:t xml:space="preserve"> Scenarios</w:t>
            </w:r>
          </w:p>
        </w:tc>
      </w:tr>
      <w:tr w:rsidR="00FC2CF7" w:rsidRPr="003F72CA" w14:paraId="294AA49B" w14:textId="77777777" w:rsidTr="00C96B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20" w:type="dxa"/>
            <w:gridSpan w:val="2"/>
            <w:vMerge/>
            <w:tcBorders>
              <w:bottom w:val="single" w:sz="4" w:space="0" w:color="auto"/>
              <w:right w:val="single" w:sz="4" w:space="0" w:color="auto"/>
            </w:tcBorders>
            <w:shd w:val="clear" w:color="auto" w:fill="auto"/>
            <w:hideMark/>
          </w:tcPr>
          <w:p w14:paraId="52FC6DC4" w14:textId="77777777" w:rsidR="00FC2CF7" w:rsidRPr="003F72CA" w:rsidRDefault="00FC2CF7" w:rsidP="009F4C87">
            <w:pPr>
              <w:jc w:val="center"/>
              <w:rPr>
                <w:rFonts w:ascii="Palatino Linotype" w:eastAsia="Times New Roman" w:hAnsi="Palatino Linotype" w:cs="Arial"/>
                <w:color w:val="auto"/>
                <w:sz w:val="18"/>
                <w:szCs w:val="18"/>
                <w:lang w:val="en-NZ" w:eastAsia="en-NZ"/>
              </w:rPr>
            </w:pPr>
          </w:p>
        </w:tc>
        <w:tc>
          <w:tcPr>
            <w:tcW w:w="1340" w:type="dxa"/>
            <w:tcBorders>
              <w:left w:val="single" w:sz="4" w:space="0" w:color="auto"/>
              <w:bottom w:val="single" w:sz="4" w:space="0" w:color="auto"/>
              <w:right w:val="single" w:sz="4" w:space="0" w:color="auto"/>
            </w:tcBorders>
            <w:shd w:val="clear" w:color="auto" w:fill="auto"/>
            <w:hideMark/>
          </w:tcPr>
          <w:p w14:paraId="390BD617"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3F72CA">
              <w:rPr>
                <w:rFonts w:ascii="Palatino Linotype" w:eastAsia="Times New Roman" w:hAnsi="Palatino Linotype" w:cs="Arial"/>
                <w:b/>
                <w:color w:val="auto"/>
                <w:sz w:val="18"/>
                <w:szCs w:val="18"/>
                <w:lang w:val="en-NZ" w:eastAsia="en-NZ"/>
              </w:rPr>
              <w:t>1</w:t>
            </w:r>
          </w:p>
        </w:tc>
        <w:tc>
          <w:tcPr>
            <w:tcW w:w="1340" w:type="dxa"/>
            <w:tcBorders>
              <w:left w:val="single" w:sz="4" w:space="0" w:color="auto"/>
              <w:bottom w:val="single" w:sz="4" w:space="0" w:color="auto"/>
              <w:right w:val="single" w:sz="4" w:space="0" w:color="auto"/>
            </w:tcBorders>
            <w:shd w:val="clear" w:color="auto" w:fill="auto"/>
            <w:hideMark/>
          </w:tcPr>
          <w:p w14:paraId="1620FAB0"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3F72CA">
              <w:rPr>
                <w:rFonts w:ascii="Palatino Linotype" w:eastAsia="Times New Roman" w:hAnsi="Palatino Linotype" w:cs="Arial"/>
                <w:b/>
                <w:color w:val="auto"/>
                <w:sz w:val="18"/>
                <w:szCs w:val="18"/>
                <w:lang w:val="en-NZ" w:eastAsia="en-NZ"/>
              </w:rPr>
              <w:t>2</w:t>
            </w:r>
          </w:p>
        </w:tc>
        <w:tc>
          <w:tcPr>
            <w:tcW w:w="1340" w:type="dxa"/>
            <w:tcBorders>
              <w:left w:val="single" w:sz="4" w:space="0" w:color="auto"/>
              <w:bottom w:val="single" w:sz="4" w:space="0" w:color="auto"/>
              <w:right w:val="single" w:sz="4" w:space="0" w:color="auto"/>
            </w:tcBorders>
            <w:shd w:val="clear" w:color="auto" w:fill="auto"/>
            <w:hideMark/>
          </w:tcPr>
          <w:p w14:paraId="0A3DEC9C"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3F72CA">
              <w:rPr>
                <w:rFonts w:ascii="Palatino Linotype" w:eastAsia="Times New Roman" w:hAnsi="Palatino Linotype" w:cs="Arial"/>
                <w:b/>
                <w:color w:val="auto"/>
                <w:sz w:val="18"/>
                <w:szCs w:val="18"/>
                <w:lang w:val="en-NZ" w:eastAsia="en-NZ"/>
              </w:rPr>
              <w:t>1</w:t>
            </w:r>
          </w:p>
        </w:tc>
        <w:tc>
          <w:tcPr>
            <w:tcW w:w="1340" w:type="dxa"/>
            <w:tcBorders>
              <w:left w:val="single" w:sz="4" w:space="0" w:color="auto"/>
              <w:bottom w:val="single" w:sz="4" w:space="0" w:color="auto"/>
            </w:tcBorders>
            <w:shd w:val="clear" w:color="auto" w:fill="auto"/>
            <w:hideMark/>
          </w:tcPr>
          <w:p w14:paraId="04AAD8C5"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color w:val="auto"/>
                <w:sz w:val="18"/>
                <w:szCs w:val="18"/>
                <w:lang w:val="en-NZ" w:eastAsia="en-NZ"/>
              </w:rPr>
            </w:pPr>
            <w:r w:rsidRPr="003F72CA">
              <w:rPr>
                <w:rFonts w:ascii="Palatino Linotype" w:eastAsia="Times New Roman" w:hAnsi="Palatino Linotype" w:cs="Arial"/>
                <w:b/>
                <w:color w:val="auto"/>
                <w:sz w:val="18"/>
                <w:szCs w:val="18"/>
                <w:lang w:val="en-NZ" w:eastAsia="en-NZ"/>
              </w:rPr>
              <w:t>2</w:t>
            </w:r>
          </w:p>
        </w:tc>
      </w:tr>
      <w:tr w:rsidR="00FC2CF7" w:rsidRPr="003F72CA" w14:paraId="6608F712" w14:textId="77777777" w:rsidTr="00C96BBE">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right w:val="single" w:sz="4" w:space="0" w:color="auto"/>
            </w:tcBorders>
            <w:shd w:val="clear" w:color="auto" w:fill="auto"/>
            <w:noWrap/>
            <w:hideMark/>
          </w:tcPr>
          <w:p w14:paraId="2F999A23" w14:textId="77777777" w:rsidR="00FC2CF7" w:rsidRPr="003F72CA" w:rsidRDefault="00FC2CF7" w:rsidP="009F4C87">
            <w:pPr>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Normalized Flows (m</w:t>
            </w:r>
            <w:r w:rsidRPr="003F72CA">
              <w:rPr>
                <w:rFonts w:ascii="Palatino Linotype" w:eastAsia="Times New Roman" w:hAnsi="Palatino Linotype" w:cs="Arial"/>
                <w:color w:val="000000"/>
                <w:sz w:val="18"/>
                <w:szCs w:val="18"/>
                <w:vertAlign w:val="superscript"/>
                <w:lang w:val="en-NZ" w:eastAsia="en-NZ"/>
              </w:rPr>
              <w:t>3</w:t>
            </w:r>
            <w:r w:rsidRPr="003F72CA">
              <w:rPr>
                <w:rFonts w:ascii="Palatino Linotype" w:eastAsia="Times New Roman" w:hAnsi="Palatino Linotype" w:cs="Arial"/>
                <w:color w:val="000000"/>
                <w:sz w:val="18"/>
                <w:szCs w:val="18"/>
                <w:lang w:val="en-NZ" w:eastAsia="en-NZ"/>
              </w:rPr>
              <w:t>/ FU)</w:t>
            </w:r>
          </w:p>
        </w:tc>
        <w:tc>
          <w:tcPr>
            <w:tcW w:w="1119" w:type="dxa"/>
            <w:tcBorders>
              <w:top w:val="single" w:sz="4" w:space="0" w:color="auto"/>
              <w:left w:val="single" w:sz="4" w:space="0" w:color="auto"/>
              <w:bottom w:val="single" w:sz="4" w:space="0" w:color="auto"/>
              <w:right w:val="single" w:sz="4" w:space="0" w:color="auto"/>
            </w:tcBorders>
            <w:shd w:val="clear" w:color="auto" w:fill="auto"/>
            <w:noWrap/>
            <w:hideMark/>
          </w:tcPr>
          <w:p w14:paraId="32BB03A9"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 xml:space="preserve">Q </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14:paraId="4B884728"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100.16</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14:paraId="461E9E6D"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100.16</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14:paraId="1FB08DB9"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131.15</w:t>
            </w:r>
          </w:p>
        </w:tc>
        <w:tc>
          <w:tcPr>
            <w:tcW w:w="1340" w:type="dxa"/>
            <w:tcBorders>
              <w:top w:val="single" w:sz="4" w:space="0" w:color="auto"/>
              <w:left w:val="single" w:sz="4" w:space="0" w:color="auto"/>
              <w:bottom w:val="single" w:sz="4" w:space="0" w:color="auto"/>
            </w:tcBorders>
            <w:shd w:val="clear" w:color="auto" w:fill="auto"/>
            <w:hideMark/>
          </w:tcPr>
          <w:p w14:paraId="5339A8AE"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132.39</w:t>
            </w:r>
          </w:p>
        </w:tc>
      </w:tr>
      <w:tr w:rsidR="00FC2CF7" w:rsidRPr="003F72CA" w14:paraId="7B0E766A"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auto"/>
              <w:right w:val="single" w:sz="4" w:space="0" w:color="auto"/>
            </w:tcBorders>
            <w:shd w:val="clear" w:color="auto" w:fill="auto"/>
            <w:hideMark/>
          </w:tcPr>
          <w:p w14:paraId="00FB61E8" w14:textId="77777777" w:rsidR="00FC2CF7" w:rsidRPr="003F72CA" w:rsidRDefault="00FC2CF7" w:rsidP="009F4C87">
            <w:pPr>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Substance Concentrations (mg/L)</w:t>
            </w:r>
          </w:p>
        </w:tc>
        <w:tc>
          <w:tcPr>
            <w:tcW w:w="1119" w:type="dxa"/>
            <w:tcBorders>
              <w:top w:val="single" w:sz="4" w:space="0" w:color="auto"/>
              <w:left w:val="single" w:sz="4" w:space="0" w:color="auto"/>
              <w:bottom w:val="single" w:sz="4" w:space="0" w:color="D0CECE" w:themeColor="background2" w:themeShade="E6"/>
              <w:right w:val="single" w:sz="4" w:space="0" w:color="auto"/>
            </w:tcBorders>
            <w:shd w:val="clear" w:color="auto" w:fill="auto"/>
            <w:hideMark/>
          </w:tcPr>
          <w:p w14:paraId="46E7B821"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TS</w:t>
            </w:r>
          </w:p>
        </w:tc>
        <w:tc>
          <w:tcPr>
            <w:tcW w:w="1340" w:type="dxa"/>
            <w:tcBorders>
              <w:top w:val="single" w:sz="4" w:space="0" w:color="auto"/>
              <w:left w:val="single" w:sz="4" w:space="0" w:color="auto"/>
              <w:bottom w:val="single" w:sz="4" w:space="0" w:color="D0CECE" w:themeColor="background2" w:themeShade="E6"/>
              <w:right w:val="single" w:sz="4" w:space="0" w:color="auto"/>
            </w:tcBorders>
            <w:shd w:val="clear" w:color="auto" w:fill="auto"/>
            <w:hideMark/>
          </w:tcPr>
          <w:p w14:paraId="428FA254"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202245.94</w:t>
            </w:r>
          </w:p>
        </w:tc>
        <w:tc>
          <w:tcPr>
            <w:tcW w:w="1340" w:type="dxa"/>
            <w:tcBorders>
              <w:top w:val="single" w:sz="4" w:space="0" w:color="auto"/>
              <w:left w:val="single" w:sz="4" w:space="0" w:color="auto"/>
              <w:bottom w:val="single" w:sz="4" w:space="0" w:color="D0CECE" w:themeColor="background2" w:themeShade="E6"/>
              <w:right w:val="single" w:sz="4" w:space="0" w:color="auto"/>
            </w:tcBorders>
            <w:shd w:val="clear" w:color="auto" w:fill="auto"/>
            <w:hideMark/>
          </w:tcPr>
          <w:p w14:paraId="1B535BBE"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lang w:val="en-NZ" w:eastAsia="en-NZ"/>
              </w:rPr>
            </w:pPr>
            <w:r w:rsidRPr="003F72CA">
              <w:rPr>
                <w:rFonts w:ascii="Palatino Linotype" w:eastAsia="Times New Roman" w:hAnsi="Palatino Linotype" w:cs="Arial"/>
                <w:sz w:val="18"/>
                <w:szCs w:val="18"/>
                <w:lang w:val="en-NZ" w:eastAsia="en-NZ"/>
              </w:rPr>
              <w:t>215142.51</w:t>
            </w:r>
          </w:p>
        </w:tc>
        <w:tc>
          <w:tcPr>
            <w:tcW w:w="1340" w:type="dxa"/>
            <w:tcBorders>
              <w:top w:val="single" w:sz="4" w:space="0" w:color="auto"/>
              <w:left w:val="single" w:sz="4" w:space="0" w:color="auto"/>
              <w:bottom w:val="single" w:sz="4" w:space="0" w:color="D0CECE" w:themeColor="background2" w:themeShade="E6"/>
              <w:right w:val="single" w:sz="4" w:space="0" w:color="auto"/>
            </w:tcBorders>
            <w:shd w:val="clear" w:color="auto" w:fill="auto"/>
            <w:hideMark/>
          </w:tcPr>
          <w:p w14:paraId="67F338BA"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196432.27</w:t>
            </w:r>
          </w:p>
        </w:tc>
        <w:tc>
          <w:tcPr>
            <w:tcW w:w="1340" w:type="dxa"/>
            <w:tcBorders>
              <w:top w:val="single" w:sz="4" w:space="0" w:color="auto"/>
              <w:left w:val="single" w:sz="4" w:space="0" w:color="auto"/>
              <w:bottom w:val="single" w:sz="4" w:space="0" w:color="D0CECE" w:themeColor="background2" w:themeShade="E6"/>
            </w:tcBorders>
            <w:shd w:val="clear" w:color="auto" w:fill="auto"/>
            <w:hideMark/>
          </w:tcPr>
          <w:p w14:paraId="78D413F4"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202245.94</w:t>
            </w:r>
          </w:p>
        </w:tc>
      </w:tr>
      <w:tr w:rsidR="00FC2CF7" w:rsidRPr="003F72CA" w14:paraId="29F8FA54"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74E1CD98"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1599419F"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VS</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33773EEA"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123572.27</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00B55BCC"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lang w:val="en-NZ" w:eastAsia="en-NZ"/>
              </w:rPr>
            </w:pPr>
            <w:r w:rsidRPr="003F72CA">
              <w:rPr>
                <w:rFonts w:ascii="Palatino Linotype" w:eastAsia="Times New Roman" w:hAnsi="Palatino Linotype" w:cs="Arial"/>
                <w:sz w:val="18"/>
                <w:szCs w:val="18"/>
                <w:lang w:val="en-NZ" w:eastAsia="en-NZ"/>
              </w:rPr>
              <w:t>133123.13</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488F4AD8"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117458.08</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3C3720FA"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129293.38</w:t>
            </w:r>
          </w:p>
        </w:tc>
      </w:tr>
      <w:tr w:rsidR="00FC2CF7" w:rsidRPr="003F72CA" w14:paraId="753EB391"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4FA82462"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0088A277"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TN (TKN)</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14CD6110"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lang w:val="en-NZ" w:eastAsia="en-NZ"/>
              </w:rPr>
            </w:pPr>
            <w:r w:rsidRPr="003F72CA">
              <w:rPr>
                <w:rFonts w:ascii="Palatino Linotype" w:eastAsia="Times New Roman" w:hAnsi="Palatino Linotype" w:cs="Arial"/>
                <w:sz w:val="18"/>
                <w:szCs w:val="18"/>
                <w:lang w:val="en-NZ" w:eastAsia="en-NZ"/>
              </w:rPr>
              <w:t>11366.22</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26114E46"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lang w:val="en-NZ" w:eastAsia="en-NZ"/>
              </w:rPr>
            </w:pPr>
            <w:r w:rsidRPr="003F72CA">
              <w:rPr>
                <w:rFonts w:ascii="Palatino Linotype" w:eastAsia="Times New Roman" w:hAnsi="Palatino Linotype" w:cs="Arial"/>
                <w:sz w:val="18"/>
                <w:szCs w:val="18"/>
                <w:lang w:val="en-NZ" w:eastAsia="en-NZ"/>
              </w:rPr>
              <w:t>8570.55</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00F49FE6"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7250.86</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43A6E8D3"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7737.80</w:t>
            </w:r>
          </w:p>
        </w:tc>
      </w:tr>
      <w:tr w:rsidR="00FC2CF7" w:rsidRPr="003F72CA" w14:paraId="7FAC8E58"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017BA542"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7F7F97E2"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TP</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5CF2C12C"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3076.95</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67E994F7"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lang w:val="en-NZ" w:eastAsia="en-NZ"/>
              </w:rPr>
            </w:pPr>
            <w:r w:rsidRPr="003F72CA">
              <w:rPr>
                <w:rFonts w:ascii="Palatino Linotype" w:eastAsia="Times New Roman" w:hAnsi="Palatino Linotype" w:cs="Arial"/>
                <w:sz w:val="18"/>
                <w:szCs w:val="18"/>
                <w:lang w:val="en-NZ" w:eastAsia="en-NZ"/>
              </w:rPr>
              <w:t>2672.56</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0704BBB9"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5617.12</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5BA26293"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2009.89</w:t>
            </w:r>
          </w:p>
        </w:tc>
      </w:tr>
      <w:tr w:rsidR="00FC2CF7" w:rsidRPr="003F72CA" w14:paraId="2721EDCB"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19DDCA38"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6CA390BF"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BOD</w:t>
            </w:r>
            <w:r w:rsidRPr="003F72CA">
              <w:rPr>
                <w:rFonts w:ascii="Palatino Linotype" w:eastAsia="Times New Roman" w:hAnsi="Palatino Linotype" w:cs="Arial"/>
                <w:color w:val="000000"/>
                <w:sz w:val="18"/>
                <w:szCs w:val="18"/>
                <w:vertAlign w:val="subscript"/>
                <w:lang w:val="en-NZ" w:eastAsia="en-NZ"/>
              </w:rPr>
              <w:t>5</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59F4D763"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196026.00</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20F7CF4D"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lang w:val="en-NZ" w:eastAsia="en-NZ"/>
              </w:rPr>
            </w:pPr>
            <w:r w:rsidRPr="003F72CA">
              <w:rPr>
                <w:rFonts w:ascii="Palatino Linotype" w:eastAsia="Times New Roman" w:hAnsi="Palatino Linotype" w:cs="Arial"/>
                <w:sz w:val="18"/>
                <w:szCs w:val="18"/>
                <w:lang w:val="en-NZ" w:eastAsia="en-NZ"/>
              </w:rPr>
              <w:t>171690.96</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5DD88ABF"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152376.80</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574FB00E"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128943.03</w:t>
            </w:r>
          </w:p>
        </w:tc>
      </w:tr>
      <w:tr w:rsidR="00FC2CF7" w:rsidRPr="003F72CA" w14:paraId="776C46E6"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5BAC3D04"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79ADAC19"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COD</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16B03FA2"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370948.98</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0285E9C5"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lang w:val="en-NZ" w:eastAsia="en-NZ"/>
              </w:rPr>
            </w:pPr>
            <w:r w:rsidRPr="003F72CA">
              <w:rPr>
                <w:rFonts w:ascii="Palatino Linotype" w:eastAsia="Times New Roman" w:hAnsi="Palatino Linotype" w:cs="Arial"/>
                <w:sz w:val="18"/>
                <w:szCs w:val="18"/>
                <w:lang w:val="en-NZ" w:eastAsia="en-NZ"/>
              </w:rPr>
              <w:t>371677.31</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6665DBB8"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395834.80</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6CAB01AD"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325788.59</w:t>
            </w:r>
          </w:p>
        </w:tc>
      </w:tr>
      <w:tr w:rsidR="00FC2CF7" w:rsidRPr="003F72CA" w14:paraId="1F14E7C4"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0FE8EBE8"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75AECA9E"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Cl</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4D9FF719"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0.00</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0CD762E9"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0.00</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hideMark/>
          </w:tcPr>
          <w:p w14:paraId="3DFA3C8B"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0.00</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hideMark/>
          </w:tcPr>
          <w:p w14:paraId="43F1674E"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0.00</w:t>
            </w:r>
          </w:p>
        </w:tc>
      </w:tr>
      <w:tr w:rsidR="00FC2CF7" w:rsidRPr="003F72CA" w14:paraId="061C48C5"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000C082C"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68A23BC6"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As</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32DC1930"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1.54</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40BF0A06"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1.64</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7BF05BDF"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1.51</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4F017618"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1.56</w:t>
            </w:r>
          </w:p>
        </w:tc>
      </w:tr>
      <w:tr w:rsidR="00FC2CF7" w:rsidRPr="003F72CA" w14:paraId="4740AA35"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06205D13"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29F5B86"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Cd</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5686F14E"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0.24</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11E41E12"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0.26</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77625F1E"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0.22</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3E80626"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0.23</w:t>
            </w:r>
          </w:p>
        </w:tc>
      </w:tr>
      <w:tr w:rsidR="00FC2CF7" w:rsidRPr="003F72CA" w14:paraId="046C384A"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16CE9B42"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0F26EAF4"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Cr</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63103A0D"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23.82</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008FF365"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25.34</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D792809"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58.81</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C01998B"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60.55</w:t>
            </w:r>
          </w:p>
        </w:tc>
      </w:tr>
      <w:tr w:rsidR="00FC2CF7" w:rsidRPr="003F72CA" w14:paraId="0DC0AF9F"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46B80EFD"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1E23E687"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Cu</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624F8655"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91.25</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1FE15B0D"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97.07</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36EB1FB"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182.64</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68AE9CC2"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188.05</w:t>
            </w:r>
          </w:p>
        </w:tc>
      </w:tr>
      <w:tr w:rsidR="00FC2CF7" w:rsidRPr="003F72CA" w14:paraId="3B48BE23"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341E24E1"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03799579"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Hg</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6A67EC3E"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0.22</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FDEE396"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0.24</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14CDBBE6"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0.20</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33AE2831"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0.21</w:t>
            </w:r>
          </w:p>
        </w:tc>
      </w:tr>
      <w:tr w:rsidR="00FC2CF7" w:rsidRPr="003F72CA" w14:paraId="5C7E629D"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70B3127D"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0D93415"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Mo</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47AFC80B"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2.18</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3D9A3399"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2.32</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5FBA5A1C"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3.32</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B1FC2BC"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3.41</w:t>
            </w:r>
          </w:p>
        </w:tc>
      </w:tr>
      <w:tr w:rsidR="00FC2CF7" w:rsidRPr="003F72CA" w14:paraId="26DC30F2"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779A0357"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6A7F066E"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Ni</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626A478"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5.00</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338068C2"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5.31</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603FBA29"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8.46</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07D58F04"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8.71</w:t>
            </w:r>
          </w:p>
        </w:tc>
      </w:tr>
      <w:tr w:rsidR="00FC2CF7" w:rsidRPr="003F72CA" w14:paraId="60C32F33"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684E78FF"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584BA9C"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Pb</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6FF7C2B1"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8.01</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0EF50035"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8.52</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6815A720"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8.84</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21B96778"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9.10</w:t>
            </w:r>
          </w:p>
        </w:tc>
      </w:tr>
      <w:tr w:rsidR="00FC2CF7" w:rsidRPr="003F72CA" w14:paraId="19415B33"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3AF691BE"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041F42D"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Se</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1D412722"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0.59</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67871373"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0.62</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44020349"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0.57</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1C44DF90"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0.59</w:t>
            </w:r>
          </w:p>
        </w:tc>
      </w:tr>
      <w:tr w:rsidR="00FC2CF7" w:rsidRPr="003F72CA" w14:paraId="0B14E458"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7B547CBB"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7341FD87"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Zn</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45A81DF4"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210.94</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5D91E17F"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224.39</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4084A665"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204.88</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3BF041B1"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210.94</w:t>
            </w:r>
          </w:p>
        </w:tc>
      </w:tr>
      <w:tr w:rsidR="00FC2CF7" w:rsidRPr="003F72CA" w14:paraId="058277D1"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3B88AA8F"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0503F855"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Fe</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045A9A31"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3.50</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2D9FDF4"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3.73</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1FF03D4E"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3.40</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E6C8DA2"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3.50</w:t>
            </w:r>
          </w:p>
        </w:tc>
      </w:tr>
      <w:tr w:rsidR="00FC2CF7" w:rsidRPr="003F72CA" w14:paraId="2159DA96"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793B38FB"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7005EDE4"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Ca</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E8435A5"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10616.09</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210AD17C"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11293.05</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37135405"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10310.93</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7B8B12B6"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10616.09</w:t>
            </w:r>
          </w:p>
        </w:tc>
      </w:tr>
      <w:tr w:rsidR="00FC2CF7" w:rsidRPr="003F72CA" w14:paraId="43FDFC78" w14:textId="77777777" w:rsidTr="002F7D64">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0F2379BF"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5F025247"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Mg</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771B48FA"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1435.14</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6CCBA131"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1526.65</w:t>
            </w:r>
          </w:p>
        </w:tc>
        <w:tc>
          <w:tcPr>
            <w:tcW w:w="1340" w:type="dxa"/>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noWrap/>
            <w:hideMark/>
          </w:tcPr>
          <w:p w14:paraId="5AF3D71A"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1388.58</w:t>
            </w:r>
          </w:p>
        </w:tc>
        <w:tc>
          <w:tcPr>
            <w:tcW w:w="1340" w:type="dxa"/>
            <w:tcBorders>
              <w:top w:val="single" w:sz="4" w:space="0" w:color="D0CECE" w:themeColor="background2" w:themeShade="E6"/>
              <w:left w:val="single" w:sz="4" w:space="0" w:color="auto"/>
              <w:bottom w:val="single" w:sz="4" w:space="0" w:color="D0CECE" w:themeColor="background2" w:themeShade="E6"/>
            </w:tcBorders>
            <w:shd w:val="clear" w:color="auto" w:fill="auto"/>
            <w:noWrap/>
            <w:hideMark/>
          </w:tcPr>
          <w:p w14:paraId="578FD57D" w14:textId="77777777" w:rsidR="00FC2CF7" w:rsidRPr="003F72CA" w:rsidRDefault="00FC2CF7" w:rsidP="009F4C8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1429.68</w:t>
            </w:r>
          </w:p>
        </w:tc>
      </w:tr>
      <w:tr w:rsidR="00FC2CF7" w:rsidRPr="003F72CA" w14:paraId="775C5F98" w14:textId="77777777" w:rsidTr="002F7D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4" w:space="0" w:color="auto"/>
            </w:tcBorders>
            <w:shd w:val="clear" w:color="auto" w:fill="auto"/>
            <w:hideMark/>
          </w:tcPr>
          <w:p w14:paraId="01CB5C31" w14:textId="77777777" w:rsidR="00FC2CF7" w:rsidRPr="003F72CA" w:rsidRDefault="00FC2CF7" w:rsidP="009F4C87">
            <w:pPr>
              <w:rPr>
                <w:rFonts w:ascii="Palatino Linotype" w:eastAsia="Times New Roman" w:hAnsi="Palatino Linotype" w:cs="Arial"/>
                <w:color w:val="000000"/>
                <w:sz w:val="18"/>
                <w:szCs w:val="18"/>
                <w:lang w:val="en-NZ" w:eastAsia="en-NZ"/>
              </w:rPr>
            </w:pPr>
          </w:p>
        </w:tc>
        <w:tc>
          <w:tcPr>
            <w:tcW w:w="1119" w:type="dxa"/>
            <w:tcBorders>
              <w:top w:val="single" w:sz="4" w:space="0" w:color="D0CECE" w:themeColor="background2" w:themeShade="E6"/>
              <w:left w:val="single" w:sz="4" w:space="0" w:color="auto"/>
              <w:right w:val="single" w:sz="4" w:space="0" w:color="auto"/>
            </w:tcBorders>
            <w:shd w:val="clear" w:color="auto" w:fill="auto"/>
            <w:noWrap/>
            <w:hideMark/>
          </w:tcPr>
          <w:p w14:paraId="719C7A0C"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Mn</w:t>
            </w:r>
          </w:p>
        </w:tc>
        <w:tc>
          <w:tcPr>
            <w:tcW w:w="1340" w:type="dxa"/>
            <w:tcBorders>
              <w:top w:val="single" w:sz="4" w:space="0" w:color="D0CECE" w:themeColor="background2" w:themeShade="E6"/>
              <w:left w:val="single" w:sz="4" w:space="0" w:color="auto"/>
              <w:right w:val="single" w:sz="4" w:space="0" w:color="auto"/>
            </w:tcBorders>
            <w:shd w:val="clear" w:color="auto" w:fill="auto"/>
            <w:noWrap/>
            <w:hideMark/>
          </w:tcPr>
          <w:p w14:paraId="1B030BAF"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56.51</w:t>
            </w:r>
          </w:p>
        </w:tc>
        <w:tc>
          <w:tcPr>
            <w:tcW w:w="1340" w:type="dxa"/>
            <w:tcBorders>
              <w:top w:val="single" w:sz="4" w:space="0" w:color="D0CECE" w:themeColor="background2" w:themeShade="E6"/>
              <w:left w:val="single" w:sz="4" w:space="0" w:color="auto"/>
              <w:right w:val="single" w:sz="4" w:space="0" w:color="auto"/>
            </w:tcBorders>
            <w:shd w:val="clear" w:color="auto" w:fill="auto"/>
            <w:noWrap/>
            <w:hideMark/>
          </w:tcPr>
          <w:p w14:paraId="5EE40393"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60.11</w:t>
            </w:r>
          </w:p>
        </w:tc>
        <w:tc>
          <w:tcPr>
            <w:tcW w:w="1340" w:type="dxa"/>
            <w:tcBorders>
              <w:top w:val="single" w:sz="4" w:space="0" w:color="D0CECE" w:themeColor="background2" w:themeShade="E6"/>
              <w:left w:val="single" w:sz="4" w:space="0" w:color="auto"/>
              <w:right w:val="single" w:sz="4" w:space="0" w:color="auto"/>
            </w:tcBorders>
            <w:shd w:val="clear" w:color="auto" w:fill="auto"/>
            <w:noWrap/>
            <w:hideMark/>
          </w:tcPr>
          <w:p w14:paraId="6C6A17C9"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54.88</w:t>
            </w:r>
          </w:p>
        </w:tc>
        <w:tc>
          <w:tcPr>
            <w:tcW w:w="1340" w:type="dxa"/>
            <w:tcBorders>
              <w:top w:val="single" w:sz="4" w:space="0" w:color="D0CECE" w:themeColor="background2" w:themeShade="E6"/>
              <w:left w:val="single" w:sz="4" w:space="0" w:color="auto"/>
            </w:tcBorders>
            <w:shd w:val="clear" w:color="auto" w:fill="auto"/>
            <w:noWrap/>
            <w:hideMark/>
          </w:tcPr>
          <w:p w14:paraId="3D1F5DC0" w14:textId="77777777" w:rsidR="00FC2CF7" w:rsidRPr="003F72CA" w:rsidRDefault="00FC2CF7" w:rsidP="009F4C8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8"/>
                <w:szCs w:val="18"/>
                <w:lang w:val="en-NZ" w:eastAsia="en-NZ"/>
              </w:rPr>
            </w:pPr>
            <w:r w:rsidRPr="003F72CA">
              <w:rPr>
                <w:rFonts w:ascii="Palatino Linotype" w:eastAsia="Times New Roman" w:hAnsi="Palatino Linotype" w:cs="Arial"/>
                <w:color w:val="000000"/>
                <w:sz w:val="18"/>
                <w:szCs w:val="18"/>
                <w:lang w:val="en-NZ" w:eastAsia="en-NZ"/>
              </w:rPr>
              <w:t>56.51</w:t>
            </w:r>
          </w:p>
        </w:tc>
      </w:tr>
    </w:tbl>
    <w:p w14:paraId="2DCC4A0C" w14:textId="77777777" w:rsidR="00FC2CF7" w:rsidRPr="00FC2CF7" w:rsidRDefault="00FC2CF7" w:rsidP="00FC2CF7">
      <w:pPr>
        <w:spacing w:line="480" w:lineRule="auto"/>
        <w:rPr>
          <w:lang w:val="en-NZ"/>
        </w:rPr>
        <w:sectPr w:rsidR="00FC2CF7" w:rsidRPr="00FC2CF7" w:rsidSect="00C0041E">
          <w:pgSz w:w="15840" w:h="12240" w:orient="landscape"/>
          <w:pgMar w:top="720" w:right="720" w:bottom="720" w:left="720" w:header="708" w:footer="708" w:gutter="0"/>
          <w:cols w:space="708"/>
          <w:docGrid w:linePitch="360"/>
        </w:sectPr>
      </w:pPr>
    </w:p>
    <w:p w14:paraId="7DFCEA17" w14:textId="24070C52" w:rsidR="008A5B2E" w:rsidRPr="004C6B3B" w:rsidRDefault="008A5B2E" w:rsidP="004C6B3B">
      <w:pPr>
        <w:pStyle w:val="NoSpacing"/>
        <w:jc w:val="center"/>
        <w:rPr>
          <w:rFonts w:ascii="Palatino Linotype" w:hAnsi="Palatino Linotype"/>
          <w:i/>
          <w:iCs/>
          <w:sz w:val="22"/>
          <w:szCs w:val="22"/>
          <w:lang w:val="en-NZ"/>
        </w:rPr>
      </w:pPr>
      <w:r w:rsidRPr="004C6B3B">
        <w:rPr>
          <w:rFonts w:ascii="Palatino Linotype" w:hAnsi="Palatino Linotype"/>
          <w:i/>
          <w:iCs/>
          <w:sz w:val="22"/>
          <w:szCs w:val="22"/>
          <w:lang w:val="en-NZ"/>
        </w:rPr>
        <w:lastRenderedPageBreak/>
        <w:t xml:space="preserve">Table </w:t>
      </w:r>
      <w:r w:rsidR="00546E8E">
        <w:rPr>
          <w:rFonts w:ascii="Palatino Linotype" w:hAnsi="Palatino Linotype"/>
          <w:i/>
          <w:iCs/>
          <w:sz w:val="22"/>
          <w:szCs w:val="22"/>
          <w:lang w:val="en-NZ"/>
        </w:rPr>
        <w:t>S</w:t>
      </w:r>
      <w:r w:rsidR="004C6B3B">
        <w:rPr>
          <w:rFonts w:ascii="Palatino Linotype" w:hAnsi="Palatino Linotype"/>
          <w:i/>
          <w:iCs/>
          <w:sz w:val="22"/>
          <w:szCs w:val="22"/>
          <w:lang w:val="en-NZ"/>
        </w:rPr>
        <w:t>4</w:t>
      </w:r>
      <w:r w:rsidRPr="004C6B3B">
        <w:rPr>
          <w:rFonts w:ascii="Palatino Linotype" w:hAnsi="Palatino Linotype"/>
          <w:i/>
          <w:iCs/>
          <w:sz w:val="22"/>
          <w:szCs w:val="22"/>
          <w:lang w:val="en-NZ"/>
        </w:rPr>
        <w:t>. Capital investment and maintenance costs of Plant A and Plant B normalized to 1,000,000 p.e./ day for scenarios 0: discharge without treatment, 1: conventional wastewater treatment plants and 2: biofactory wastewater circular economies.</w:t>
      </w:r>
    </w:p>
    <w:tbl>
      <w:tblPr>
        <w:tblStyle w:val="ListTable2"/>
        <w:tblpPr w:leftFromText="180" w:rightFromText="180" w:vertAnchor="text" w:horzAnchor="margin" w:tblpY="153"/>
        <w:tblW w:w="5000" w:type="pct"/>
        <w:tblLook w:val="04A0" w:firstRow="1" w:lastRow="0" w:firstColumn="1" w:lastColumn="0" w:noHBand="0" w:noVBand="1"/>
      </w:tblPr>
      <w:tblGrid>
        <w:gridCol w:w="1917"/>
        <w:gridCol w:w="3154"/>
        <w:gridCol w:w="1071"/>
        <w:gridCol w:w="1668"/>
        <w:gridCol w:w="1688"/>
        <w:gridCol w:w="1691"/>
        <w:gridCol w:w="1693"/>
        <w:gridCol w:w="1518"/>
      </w:tblGrid>
      <w:tr w:rsidR="006123DD" w:rsidRPr="003F72CA" w14:paraId="798A6EC0" w14:textId="77777777" w:rsidTr="002F7D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tcBorders>
              <w:top w:val="single" w:sz="4" w:space="0" w:color="FFFFFF" w:themeColor="background1"/>
              <w:bottom w:val="single" w:sz="4" w:space="0" w:color="auto"/>
            </w:tcBorders>
            <w:shd w:val="clear" w:color="auto" w:fill="auto"/>
          </w:tcPr>
          <w:p w14:paraId="6AAD7E85" w14:textId="77777777" w:rsidR="008A5B2E" w:rsidRPr="003F72CA" w:rsidRDefault="008A5B2E" w:rsidP="002F7D64">
            <w:pPr>
              <w:pStyle w:val="NoSpacing"/>
              <w:rPr>
                <w:rFonts w:ascii="Palatino Linotype" w:hAnsi="Palatino Linotype" w:cs="Arial"/>
                <w:sz w:val="18"/>
                <w:szCs w:val="18"/>
                <w:lang w:val="en-NZ"/>
              </w:rPr>
            </w:pPr>
          </w:p>
        </w:tc>
        <w:tc>
          <w:tcPr>
            <w:tcW w:w="1095" w:type="pct"/>
            <w:tcBorders>
              <w:top w:val="nil"/>
              <w:bottom w:val="single" w:sz="4" w:space="0" w:color="auto"/>
            </w:tcBorders>
            <w:shd w:val="clear" w:color="auto" w:fill="auto"/>
          </w:tcPr>
          <w:p w14:paraId="1CDBB26C" w14:textId="77777777" w:rsidR="008A5B2E" w:rsidRPr="003F72CA" w:rsidRDefault="008A5B2E" w:rsidP="002F7D64">
            <w:pPr>
              <w:pStyle w:val="NoSpacing"/>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p>
        </w:tc>
        <w:tc>
          <w:tcPr>
            <w:tcW w:w="372" w:type="pct"/>
            <w:tcBorders>
              <w:top w:val="nil"/>
              <w:bottom w:val="single" w:sz="4" w:space="0" w:color="auto"/>
              <w:right w:val="single" w:sz="4" w:space="0" w:color="auto"/>
            </w:tcBorders>
            <w:shd w:val="clear" w:color="auto" w:fill="auto"/>
          </w:tcPr>
          <w:p w14:paraId="3358A79C" w14:textId="77777777" w:rsidR="008A5B2E" w:rsidRPr="003F72CA" w:rsidRDefault="008A5B2E" w:rsidP="002F7D64">
            <w:pPr>
              <w:pStyle w:val="NoSpacing"/>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p>
        </w:tc>
        <w:tc>
          <w:tcPr>
            <w:tcW w:w="1165" w:type="pct"/>
            <w:gridSpan w:val="2"/>
            <w:tcBorders>
              <w:top w:val="single" w:sz="4" w:space="0" w:color="auto"/>
              <w:left w:val="single" w:sz="4" w:space="0" w:color="auto"/>
              <w:bottom w:val="single" w:sz="4" w:space="0" w:color="auto"/>
              <w:right w:val="single" w:sz="4" w:space="0" w:color="auto"/>
            </w:tcBorders>
            <w:shd w:val="clear" w:color="auto" w:fill="auto"/>
          </w:tcPr>
          <w:p w14:paraId="6B22E55C" w14:textId="5C213DFC" w:rsidR="008A5B2E" w:rsidRPr="00497EE3" w:rsidRDefault="008A5B2E" w:rsidP="002F7D6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sz w:val="18"/>
                <w:szCs w:val="18"/>
                <w:lang w:val="en-NZ"/>
              </w:rPr>
            </w:pPr>
            <w:r w:rsidRPr="00497EE3">
              <w:rPr>
                <w:rFonts w:ascii="Palatino Linotype" w:hAnsi="Palatino Linotype" w:cs="Arial"/>
                <w:b w:val="0"/>
                <w:bCs w:val="0"/>
                <w:sz w:val="18"/>
                <w:szCs w:val="18"/>
                <w:lang w:val="en-NZ"/>
              </w:rPr>
              <w:t>Plant A</w:t>
            </w:r>
            <w:r w:rsidR="00C253A7" w:rsidRPr="00497EE3">
              <w:rPr>
                <w:rFonts w:ascii="Palatino Linotype" w:hAnsi="Palatino Linotype" w:cs="Arial"/>
                <w:b w:val="0"/>
                <w:bCs w:val="0"/>
                <w:sz w:val="18"/>
                <w:szCs w:val="18"/>
                <w:lang w:val="en-NZ"/>
              </w:rPr>
              <w:t xml:space="preserve"> Scenarios</w:t>
            </w:r>
          </w:p>
        </w:tc>
        <w:tc>
          <w:tcPr>
            <w:tcW w:w="1175" w:type="pct"/>
            <w:gridSpan w:val="2"/>
            <w:tcBorders>
              <w:top w:val="single" w:sz="4" w:space="0" w:color="auto"/>
              <w:left w:val="single" w:sz="4" w:space="0" w:color="auto"/>
              <w:bottom w:val="single" w:sz="4" w:space="0" w:color="auto"/>
              <w:right w:val="single" w:sz="4" w:space="0" w:color="auto"/>
            </w:tcBorders>
            <w:shd w:val="clear" w:color="auto" w:fill="auto"/>
          </w:tcPr>
          <w:p w14:paraId="34C5E485" w14:textId="2CB5E5D7" w:rsidR="008A5B2E" w:rsidRPr="00497EE3" w:rsidRDefault="008A5B2E" w:rsidP="002F7D6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sz w:val="18"/>
                <w:szCs w:val="18"/>
                <w:lang w:val="en-NZ"/>
              </w:rPr>
            </w:pPr>
            <w:r w:rsidRPr="00497EE3">
              <w:rPr>
                <w:rFonts w:ascii="Palatino Linotype" w:hAnsi="Palatino Linotype" w:cs="Arial"/>
                <w:b w:val="0"/>
                <w:bCs w:val="0"/>
                <w:sz w:val="18"/>
                <w:szCs w:val="18"/>
                <w:lang w:val="en-NZ"/>
              </w:rPr>
              <w:t>Plant B</w:t>
            </w:r>
            <w:r w:rsidR="00C253A7" w:rsidRPr="00497EE3">
              <w:rPr>
                <w:rFonts w:ascii="Palatino Linotype" w:hAnsi="Palatino Linotype" w:cs="Arial"/>
                <w:b w:val="0"/>
                <w:bCs w:val="0"/>
                <w:sz w:val="18"/>
                <w:szCs w:val="18"/>
                <w:lang w:val="en-NZ"/>
              </w:rPr>
              <w:t xml:space="preserve"> Scenarios</w:t>
            </w:r>
          </w:p>
        </w:tc>
        <w:tc>
          <w:tcPr>
            <w:tcW w:w="527" w:type="pct"/>
            <w:tcBorders>
              <w:left w:val="single" w:sz="4" w:space="0" w:color="auto"/>
              <w:bottom w:val="single" w:sz="4" w:space="0" w:color="auto"/>
            </w:tcBorders>
            <w:shd w:val="clear" w:color="auto" w:fill="auto"/>
          </w:tcPr>
          <w:p w14:paraId="26DCA3F3" w14:textId="77777777" w:rsidR="008A5B2E" w:rsidRPr="003F72CA" w:rsidRDefault="008A5B2E" w:rsidP="002F7D64">
            <w:pPr>
              <w:pStyle w:val="NoSpacing"/>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p>
        </w:tc>
      </w:tr>
      <w:tr w:rsidR="006123DD" w:rsidRPr="003F72CA" w14:paraId="439DC536" w14:textId="77777777" w:rsidTr="002F7D6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66" w:type="pct"/>
            <w:tcBorders>
              <w:top w:val="single" w:sz="4" w:space="0" w:color="auto"/>
              <w:bottom w:val="single" w:sz="4" w:space="0" w:color="auto"/>
              <w:right w:val="single" w:sz="4" w:space="0" w:color="auto"/>
            </w:tcBorders>
            <w:shd w:val="clear" w:color="auto" w:fill="auto"/>
          </w:tcPr>
          <w:p w14:paraId="4EC7B4E9" w14:textId="77777777" w:rsidR="008A5B2E" w:rsidRPr="00497EE3" w:rsidRDefault="008A5B2E" w:rsidP="002F7D64">
            <w:pPr>
              <w:pStyle w:val="NoSpacing"/>
              <w:rPr>
                <w:rFonts w:ascii="Palatino Linotype" w:hAnsi="Palatino Linotype" w:cs="Arial"/>
                <w:b w:val="0"/>
                <w:bCs w:val="0"/>
                <w:sz w:val="18"/>
                <w:szCs w:val="18"/>
                <w:lang w:val="en-NZ"/>
              </w:rPr>
            </w:pPr>
            <w:r w:rsidRPr="00497EE3">
              <w:rPr>
                <w:rFonts w:ascii="Palatino Linotype" w:hAnsi="Palatino Linotype" w:cs="Arial"/>
                <w:b w:val="0"/>
                <w:bCs w:val="0"/>
                <w:sz w:val="18"/>
                <w:szCs w:val="18"/>
                <w:lang w:val="en-NZ"/>
              </w:rPr>
              <w:t>Input</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5E741D8B" w14:textId="77777777" w:rsidR="008A5B2E" w:rsidRPr="00497EE3" w:rsidRDefault="008A5B2E" w:rsidP="002F7D6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497EE3">
              <w:rPr>
                <w:rFonts w:ascii="Palatino Linotype" w:hAnsi="Palatino Linotype" w:cs="Arial"/>
                <w:sz w:val="18"/>
                <w:szCs w:val="18"/>
                <w:lang w:val="en-NZ"/>
              </w:rPr>
              <w:t>Product System</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279E419A" w14:textId="77777777" w:rsidR="008A5B2E" w:rsidRPr="00497EE3" w:rsidRDefault="008A5B2E"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497EE3">
              <w:rPr>
                <w:rFonts w:ascii="Palatino Linotype" w:hAnsi="Palatino Linotype" w:cs="Arial"/>
                <w:sz w:val="18"/>
                <w:szCs w:val="18"/>
                <w:lang w:val="en-NZ"/>
              </w:rPr>
              <w:t>Unit/ FU</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D477E31" w14:textId="01E9AFDA" w:rsidR="008A5B2E" w:rsidRPr="00497EE3" w:rsidRDefault="008A5B2E"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497EE3">
              <w:rPr>
                <w:rFonts w:ascii="Palatino Linotype" w:hAnsi="Palatino Linotype" w:cs="Arial"/>
                <w:sz w:val="18"/>
                <w:szCs w:val="18"/>
                <w:lang w:val="en-N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3AC1286B" w14:textId="7D0C017A" w:rsidR="008A5B2E" w:rsidRPr="00497EE3" w:rsidRDefault="008A5B2E"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497EE3">
              <w:rPr>
                <w:rFonts w:ascii="Palatino Linotype" w:hAnsi="Palatino Linotype" w:cs="Arial"/>
                <w:sz w:val="18"/>
                <w:szCs w:val="18"/>
                <w:lang w:val="en-NZ"/>
              </w:rPr>
              <w:t>2</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1F386C36" w14:textId="50A1A9DF" w:rsidR="008A5B2E" w:rsidRPr="00497EE3" w:rsidRDefault="008A5B2E"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497EE3">
              <w:rPr>
                <w:rFonts w:ascii="Palatino Linotype" w:hAnsi="Palatino Linotype" w:cs="Arial"/>
                <w:sz w:val="18"/>
                <w:szCs w:val="18"/>
                <w:lang w:val="en-NZ"/>
              </w:rPr>
              <w:t>1</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529C1734" w14:textId="64FEA6DA" w:rsidR="008A5B2E" w:rsidRPr="00497EE3" w:rsidRDefault="008A5B2E"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497EE3">
              <w:rPr>
                <w:rFonts w:ascii="Palatino Linotype" w:hAnsi="Palatino Linotype" w:cs="Arial"/>
                <w:sz w:val="18"/>
                <w:szCs w:val="18"/>
                <w:lang w:val="en-NZ"/>
              </w:rPr>
              <w:t>2</w:t>
            </w:r>
          </w:p>
        </w:tc>
        <w:tc>
          <w:tcPr>
            <w:tcW w:w="527" w:type="pct"/>
            <w:tcBorders>
              <w:top w:val="single" w:sz="4" w:space="0" w:color="auto"/>
              <w:left w:val="single" w:sz="4" w:space="0" w:color="auto"/>
              <w:bottom w:val="single" w:sz="4" w:space="0" w:color="auto"/>
            </w:tcBorders>
            <w:shd w:val="clear" w:color="auto" w:fill="auto"/>
          </w:tcPr>
          <w:p w14:paraId="4932F996" w14:textId="6F573ABA" w:rsidR="008A5B2E" w:rsidRPr="00497EE3" w:rsidRDefault="008A5B2E" w:rsidP="002F7D6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497EE3">
              <w:rPr>
                <w:rFonts w:ascii="Palatino Linotype" w:hAnsi="Palatino Linotype" w:cs="Arial"/>
                <w:sz w:val="18"/>
                <w:szCs w:val="18"/>
                <w:lang w:val="en-NZ"/>
              </w:rPr>
              <w:t>Source</w:t>
            </w:r>
            <w:r w:rsidR="00C96BBE" w:rsidRPr="00497EE3">
              <w:rPr>
                <w:rFonts w:ascii="Palatino Linotype" w:hAnsi="Palatino Linotype" w:cs="Arial"/>
                <w:sz w:val="18"/>
                <w:szCs w:val="18"/>
                <w:lang w:val="en-NZ"/>
              </w:rPr>
              <w:t>s</w:t>
            </w:r>
          </w:p>
        </w:tc>
      </w:tr>
      <w:tr w:rsidR="002F7D64" w:rsidRPr="003F72CA" w14:paraId="3FE66E5D" w14:textId="77777777" w:rsidTr="003D1C9F">
        <w:tc>
          <w:tcPr>
            <w:cnfStyle w:val="001000000000" w:firstRow="0" w:lastRow="0" w:firstColumn="1" w:lastColumn="0" w:oddVBand="0" w:evenVBand="0" w:oddHBand="0" w:evenHBand="0" w:firstRowFirstColumn="0" w:firstRowLastColumn="0" w:lastRowFirstColumn="0" w:lastRowLastColumn="0"/>
            <w:tcW w:w="666" w:type="pct"/>
            <w:vMerge w:val="restart"/>
            <w:tcBorders>
              <w:top w:val="single" w:sz="4" w:space="0" w:color="auto"/>
              <w:right w:val="single" w:sz="4" w:space="0" w:color="auto"/>
            </w:tcBorders>
            <w:shd w:val="clear" w:color="auto" w:fill="auto"/>
          </w:tcPr>
          <w:p w14:paraId="16A37AAB" w14:textId="77777777" w:rsidR="002F7D64" w:rsidRPr="003F72CA" w:rsidRDefault="002F7D64" w:rsidP="002F7D64">
            <w:pPr>
              <w:pStyle w:val="NoSpacing"/>
              <w:rPr>
                <w:rFonts w:ascii="Palatino Linotype" w:hAnsi="Palatino Linotype" w:cs="Arial"/>
                <w:b w:val="0"/>
                <w:bCs w:val="0"/>
                <w:sz w:val="18"/>
                <w:szCs w:val="18"/>
                <w:lang w:val="en-NZ"/>
              </w:rPr>
            </w:pPr>
            <w:r w:rsidRPr="003F72CA">
              <w:rPr>
                <w:rFonts w:ascii="Palatino Linotype" w:hAnsi="Palatino Linotype" w:cs="Arial"/>
                <w:b w:val="0"/>
                <w:bCs w:val="0"/>
                <w:sz w:val="18"/>
                <w:szCs w:val="18"/>
                <w:lang w:val="en-NZ"/>
              </w:rPr>
              <w:t>Capital Investment Civil Works and Equipment</w:t>
            </w:r>
          </w:p>
        </w:tc>
        <w:tc>
          <w:tcPr>
            <w:tcW w:w="1095" w:type="pct"/>
            <w:tcBorders>
              <w:top w:val="single" w:sz="4" w:space="0" w:color="auto"/>
              <w:left w:val="single" w:sz="4" w:space="0" w:color="auto"/>
              <w:bottom w:val="single" w:sz="4" w:space="0" w:color="D0CECE" w:themeColor="background2" w:themeShade="E6"/>
              <w:right w:val="single" w:sz="4" w:space="0" w:color="auto"/>
            </w:tcBorders>
            <w:shd w:val="clear" w:color="auto" w:fill="auto"/>
          </w:tcPr>
          <w:p w14:paraId="18A5A1A1" w14:textId="77777777" w:rsidR="002F7D64" w:rsidRPr="003F72CA" w:rsidRDefault="002F7D64" w:rsidP="002F7D6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 xml:space="preserve">Water Treatment </w:t>
            </w:r>
          </w:p>
        </w:tc>
        <w:tc>
          <w:tcPr>
            <w:tcW w:w="372" w:type="pct"/>
            <w:vMerge w:val="restart"/>
            <w:tcBorders>
              <w:top w:val="single" w:sz="4" w:space="0" w:color="auto"/>
              <w:left w:val="single" w:sz="4" w:space="0" w:color="auto"/>
              <w:right w:val="single" w:sz="4" w:space="0" w:color="auto"/>
            </w:tcBorders>
            <w:shd w:val="clear" w:color="auto" w:fill="auto"/>
          </w:tcPr>
          <w:p w14:paraId="2536571C"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vertAlign w:val="subscript"/>
                <w:lang w:val="en-NZ"/>
              </w:rPr>
            </w:pPr>
            <w:r w:rsidRPr="003F72CA">
              <w:rPr>
                <w:rFonts w:ascii="Palatino Linotype" w:hAnsi="Palatino Linotype" w:cs="Arial"/>
                <w:sz w:val="18"/>
                <w:szCs w:val="18"/>
                <w:lang w:val="en-NZ"/>
              </w:rPr>
              <w:t>$USD</w:t>
            </w:r>
          </w:p>
          <w:p w14:paraId="30B89ACD"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vertAlign w:val="subscript"/>
                <w:lang w:val="en-NZ"/>
              </w:rPr>
            </w:pPr>
          </w:p>
        </w:tc>
        <w:tc>
          <w:tcPr>
            <w:tcW w:w="579" w:type="pct"/>
            <w:tcBorders>
              <w:top w:val="single" w:sz="4" w:space="0" w:color="auto"/>
              <w:left w:val="single" w:sz="4" w:space="0" w:color="auto"/>
              <w:bottom w:val="single" w:sz="4" w:space="0" w:color="D0CECE" w:themeColor="background2" w:themeShade="E6"/>
              <w:right w:val="single" w:sz="4" w:space="0" w:color="auto"/>
            </w:tcBorders>
            <w:shd w:val="clear" w:color="auto" w:fill="auto"/>
          </w:tcPr>
          <w:p w14:paraId="351764D8"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74,522</w:t>
            </w:r>
          </w:p>
        </w:tc>
        <w:tc>
          <w:tcPr>
            <w:tcW w:w="586" w:type="pct"/>
            <w:tcBorders>
              <w:top w:val="single" w:sz="4" w:space="0" w:color="auto"/>
              <w:left w:val="single" w:sz="4" w:space="0" w:color="auto"/>
              <w:bottom w:val="single" w:sz="4" w:space="0" w:color="D0CECE" w:themeColor="background2" w:themeShade="E6"/>
              <w:right w:val="single" w:sz="4" w:space="0" w:color="auto"/>
            </w:tcBorders>
            <w:shd w:val="clear" w:color="auto" w:fill="auto"/>
          </w:tcPr>
          <w:p w14:paraId="5D84790D"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76,038</w:t>
            </w:r>
          </w:p>
        </w:tc>
        <w:tc>
          <w:tcPr>
            <w:tcW w:w="587" w:type="pct"/>
            <w:tcBorders>
              <w:top w:val="single" w:sz="4" w:space="0" w:color="auto"/>
              <w:left w:val="single" w:sz="4" w:space="0" w:color="auto"/>
              <w:bottom w:val="single" w:sz="4" w:space="0" w:color="D0CECE" w:themeColor="background2" w:themeShade="E6"/>
              <w:right w:val="single" w:sz="4" w:space="0" w:color="auto"/>
            </w:tcBorders>
            <w:shd w:val="clear" w:color="auto" w:fill="auto"/>
          </w:tcPr>
          <w:p w14:paraId="3E24C59C"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158,312</w:t>
            </w:r>
          </w:p>
        </w:tc>
        <w:tc>
          <w:tcPr>
            <w:tcW w:w="588" w:type="pct"/>
            <w:tcBorders>
              <w:top w:val="single" w:sz="4" w:space="0" w:color="auto"/>
              <w:left w:val="single" w:sz="4" w:space="0" w:color="auto"/>
              <w:bottom w:val="single" w:sz="4" w:space="0" w:color="D0CECE" w:themeColor="background2" w:themeShade="E6"/>
              <w:right w:val="single" w:sz="4" w:space="0" w:color="auto"/>
            </w:tcBorders>
            <w:shd w:val="clear" w:color="auto" w:fill="auto"/>
          </w:tcPr>
          <w:p w14:paraId="23BDBC01"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159,246</w:t>
            </w:r>
          </w:p>
        </w:tc>
        <w:tc>
          <w:tcPr>
            <w:tcW w:w="527" w:type="pct"/>
            <w:vMerge w:val="restart"/>
            <w:tcBorders>
              <w:top w:val="single" w:sz="4" w:space="0" w:color="auto"/>
              <w:left w:val="single" w:sz="4" w:space="0" w:color="auto"/>
            </w:tcBorders>
            <w:shd w:val="clear" w:color="auto" w:fill="auto"/>
          </w:tcPr>
          <w:p w14:paraId="40E22D08" w14:textId="37F31976" w:rsidR="002F7D64" w:rsidRPr="003F72CA" w:rsidRDefault="002F7D64" w:rsidP="002F7D6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fldChar w:fldCharType="begin" w:fldLock="1"/>
            </w:r>
            <w:r>
              <w:rPr>
                <w:rFonts w:ascii="Palatino Linotype" w:hAnsi="Palatino Linotype" w:cs="Arial"/>
                <w:sz w:val="18"/>
                <w:szCs w:val="18"/>
                <w:lang w:val="en-NZ"/>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[1]"},"properties":{"noteIndex":0},"schema":"https://github.com/citation-style-language/schema/raw/master/csl-citation.json"}</w:instrText>
            </w:r>
            <w:r w:rsidRPr="003F72CA">
              <w:rPr>
                <w:rFonts w:ascii="Palatino Linotype" w:hAnsi="Palatino Linotype" w:cs="Arial"/>
                <w:sz w:val="18"/>
                <w:szCs w:val="18"/>
                <w:lang w:val="en-NZ"/>
              </w:rPr>
              <w:fldChar w:fldCharType="separate"/>
            </w:r>
            <w:r w:rsidRPr="003F72CA">
              <w:rPr>
                <w:rFonts w:ascii="Palatino Linotype" w:hAnsi="Palatino Linotype" w:cs="Arial"/>
                <w:noProof/>
                <w:sz w:val="18"/>
                <w:szCs w:val="18"/>
                <w:lang w:val="en-NZ"/>
              </w:rPr>
              <w:t>[1]</w:t>
            </w:r>
            <w:r w:rsidRPr="003F72CA">
              <w:rPr>
                <w:rFonts w:ascii="Palatino Linotype" w:hAnsi="Palatino Linotype" w:cs="Arial"/>
                <w:sz w:val="18"/>
                <w:szCs w:val="18"/>
                <w:lang w:val="en-NZ"/>
              </w:rPr>
              <w:fldChar w:fldCharType="end"/>
            </w:r>
            <w:r w:rsidRPr="003F72CA">
              <w:rPr>
                <w:rFonts w:ascii="Palatino Linotype" w:hAnsi="Palatino Linotype" w:cs="Arial"/>
                <w:sz w:val="18"/>
                <w:szCs w:val="18"/>
                <w:lang w:val="en-NZ"/>
              </w:rPr>
              <w:t xml:space="preserve">, </w:t>
            </w:r>
            <w:r w:rsidRPr="003F72CA">
              <w:rPr>
                <w:rFonts w:ascii="Palatino Linotype" w:hAnsi="Palatino Linotype" w:cs="Arial"/>
                <w:sz w:val="18"/>
                <w:szCs w:val="18"/>
                <w:lang w:val="en-NZ"/>
              </w:rPr>
              <w:fldChar w:fldCharType="begin" w:fldLock="1"/>
            </w:r>
            <w:r>
              <w:rPr>
                <w:rFonts w:ascii="Palatino Linotype" w:hAnsi="Palatino Linotype" w:cs="Arial"/>
                <w:sz w:val="18"/>
                <w:szCs w:val="18"/>
                <w:lang w:val="en-NZ"/>
              </w:rPr>
              <w:instrText>ADDIN CSL_CITATION {"citationItems":[{"id":"ITEM-1","itemData":{"DOI":"10.1016/j.jclepro.2020.121145","ISSN":"09596526","abstract":"Technologies to remove nitrogen from wastewater are employed to preserve drinking water and prevent environmental damage. Nitrification/denitrification and partial nitrification-anammox are two accepted nitrogen removal techniques for wastewater treatment plants. These processes require energy for aeration and can release fugitive greenhouse gases in the form of nitrous oxide. Electrodialysis could potentially be used as an alternative to remove ammonium from waste streams, but previous experimentation has concluded that concentrate streams experience rapid scaling and fouling of membranes. This analysis compiles literature values to compare the state-of-the-art of municipal nitrogen removal to the new electrodialysis technique on an economic basis. Results show that nitrogen removal and recovery by electrodialysis is estimated to lower both initial capital costs and subsequent operation costs than traditional N removal technologies.","author":[{"dropping-particle":"","family":"Vineyard","given":"Donald","non-dropping-particle":"","parse-names":false,"suffix":""},{"dropping-particle":"","family":"Hicks","given":"Andrea","non-dropping-particle":"","parse-names":false,"suffix":""},{"dropping-particle":"","family":"Karthikeyan","given":"K. G.","non-dropping-particle":"","parse-names":false,"suffix":""},{"dropping-particle":"","family":"Barak","given":"Phillip","non-dropping-particle":"","parse-names":false,"suffix":""}],"container-title":"Journal of Cleaner Production","id":"ITEM-1","issued":{"date-parts":[["2020"]]},"page":"121145","publisher":"Elsevier Ltd","title":"Economic analysis of electrodialysis, denitrification, and anammox for nitrogen removal in municipal wastewater treatment","type":"article-journal","volume":"262"},"uris":["http://www.mendeley.com/documents/?uuid=14e81ce8-6e8a-4f0b-8dc2-845b2b669b51","http://www.mendeley.com/documents/?uuid=c38c9b94-adb4-4084-9206-bf19ecca7cbe"]}],"mendeley":{"formattedCitation":"[2]","plainTextFormattedCitation":"[2]","previouslyFormattedCitation":"[2]"},"properties":{"noteIndex":0},"schema":"https://github.com/citation-style-language/schema/raw/master/csl-citation.json"}</w:instrText>
            </w:r>
            <w:r w:rsidRPr="003F72CA">
              <w:rPr>
                <w:rFonts w:ascii="Palatino Linotype" w:hAnsi="Palatino Linotype" w:cs="Arial"/>
                <w:sz w:val="18"/>
                <w:szCs w:val="18"/>
                <w:lang w:val="en-NZ"/>
              </w:rPr>
              <w:fldChar w:fldCharType="separate"/>
            </w:r>
            <w:r w:rsidRPr="003F72CA">
              <w:rPr>
                <w:rFonts w:ascii="Palatino Linotype" w:hAnsi="Palatino Linotype" w:cs="Arial"/>
                <w:noProof/>
                <w:sz w:val="18"/>
                <w:szCs w:val="18"/>
                <w:lang w:val="en-NZ"/>
              </w:rPr>
              <w:t>[2]</w:t>
            </w:r>
            <w:r w:rsidRPr="003F72CA">
              <w:rPr>
                <w:rFonts w:ascii="Palatino Linotype" w:hAnsi="Palatino Linotype" w:cs="Arial"/>
                <w:sz w:val="18"/>
                <w:szCs w:val="18"/>
                <w:lang w:val="en-NZ"/>
              </w:rPr>
              <w:fldChar w:fldCharType="end"/>
            </w:r>
          </w:p>
        </w:tc>
      </w:tr>
      <w:tr w:rsidR="002F7D64" w:rsidRPr="003F72CA" w14:paraId="028595D1" w14:textId="77777777" w:rsidTr="003D1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vMerge/>
            <w:tcBorders>
              <w:right w:val="single" w:sz="4" w:space="0" w:color="auto"/>
            </w:tcBorders>
            <w:shd w:val="clear" w:color="auto" w:fill="auto"/>
          </w:tcPr>
          <w:p w14:paraId="0624B331" w14:textId="77777777" w:rsidR="002F7D64" w:rsidRPr="003F72CA" w:rsidRDefault="002F7D64" w:rsidP="002F7D64">
            <w:pPr>
              <w:pStyle w:val="NoSpacing"/>
              <w:rPr>
                <w:rFonts w:ascii="Palatino Linotype" w:hAnsi="Palatino Linotype" w:cs="Arial"/>
                <w:b w:val="0"/>
                <w:bCs w:val="0"/>
                <w:sz w:val="18"/>
                <w:szCs w:val="18"/>
                <w:lang w:val="en-NZ"/>
              </w:rPr>
            </w:pPr>
          </w:p>
        </w:tc>
        <w:tc>
          <w:tcPr>
            <w:tcW w:w="1095"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48FB0444" w14:textId="77777777" w:rsidR="002F7D64" w:rsidRPr="003F72CA" w:rsidRDefault="002F7D64" w:rsidP="002F7D6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 xml:space="preserve">Sludge Treatment </w:t>
            </w:r>
          </w:p>
        </w:tc>
        <w:tc>
          <w:tcPr>
            <w:tcW w:w="372" w:type="pct"/>
            <w:vMerge/>
            <w:tcBorders>
              <w:left w:val="single" w:sz="4" w:space="0" w:color="auto"/>
              <w:right w:val="single" w:sz="4" w:space="0" w:color="auto"/>
            </w:tcBorders>
            <w:shd w:val="clear" w:color="auto" w:fill="auto"/>
          </w:tcPr>
          <w:p w14:paraId="60DF77A6"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p>
        </w:tc>
        <w:tc>
          <w:tcPr>
            <w:tcW w:w="579"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77FDF810"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42,312</w:t>
            </w:r>
          </w:p>
        </w:tc>
        <w:tc>
          <w:tcPr>
            <w:tcW w:w="586"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65227911"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42,780</w:t>
            </w:r>
          </w:p>
        </w:tc>
        <w:tc>
          <w:tcPr>
            <w:tcW w:w="587"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768B79BB"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60,058</w:t>
            </w:r>
          </w:p>
        </w:tc>
        <w:tc>
          <w:tcPr>
            <w:tcW w:w="588"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5FCA051A"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79,545</w:t>
            </w:r>
          </w:p>
        </w:tc>
        <w:tc>
          <w:tcPr>
            <w:tcW w:w="527" w:type="pct"/>
            <w:vMerge/>
            <w:tcBorders>
              <w:left w:val="single" w:sz="4" w:space="0" w:color="auto"/>
            </w:tcBorders>
            <w:shd w:val="clear" w:color="auto" w:fill="auto"/>
          </w:tcPr>
          <w:p w14:paraId="64328E2F" w14:textId="77777777" w:rsidR="002F7D64" w:rsidRPr="003F72CA" w:rsidRDefault="002F7D64" w:rsidP="002F7D6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p>
        </w:tc>
      </w:tr>
      <w:tr w:rsidR="002F7D64" w:rsidRPr="003F72CA" w14:paraId="0D38E0EB" w14:textId="77777777" w:rsidTr="003D1C9F">
        <w:tc>
          <w:tcPr>
            <w:cnfStyle w:val="001000000000" w:firstRow="0" w:lastRow="0" w:firstColumn="1" w:lastColumn="0" w:oddVBand="0" w:evenVBand="0" w:oddHBand="0" w:evenHBand="0" w:firstRowFirstColumn="0" w:firstRowLastColumn="0" w:lastRowFirstColumn="0" w:lastRowLastColumn="0"/>
            <w:tcW w:w="666" w:type="pct"/>
            <w:vMerge/>
            <w:tcBorders>
              <w:right w:val="single" w:sz="4" w:space="0" w:color="auto"/>
            </w:tcBorders>
            <w:shd w:val="clear" w:color="auto" w:fill="auto"/>
          </w:tcPr>
          <w:p w14:paraId="59D12640" w14:textId="77777777" w:rsidR="002F7D64" w:rsidRPr="003F72CA" w:rsidRDefault="002F7D64" w:rsidP="002F7D64">
            <w:pPr>
              <w:pStyle w:val="NoSpacing"/>
              <w:rPr>
                <w:rFonts w:ascii="Palatino Linotype" w:hAnsi="Palatino Linotype" w:cs="Arial"/>
                <w:b w:val="0"/>
                <w:bCs w:val="0"/>
                <w:sz w:val="18"/>
                <w:szCs w:val="18"/>
                <w:lang w:val="en-NZ"/>
              </w:rPr>
            </w:pPr>
          </w:p>
        </w:tc>
        <w:tc>
          <w:tcPr>
            <w:tcW w:w="1095"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47B54F5A" w14:textId="77777777" w:rsidR="002F7D64" w:rsidRPr="003F72CA" w:rsidRDefault="002F7D64" w:rsidP="002F7D6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 xml:space="preserve">Biosolids Recovery </w:t>
            </w:r>
          </w:p>
        </w:tc>
        <w:tc>
          <w:tcPr>
            <w:tcW w:w="372" w:type="pct"/>
            <w:vMerge/>
            <w:tcBorders>
              <w:left w:val="single" w:sz="4" w:space="0" w:color="auto"/>
              <w:right w:val="single" w:sz="4" w:space="0" w:color="auto"/>
            </w:tcBorders>
            <w:shd w:val="clear" w:color="auto" w:fill="auto"/>
          </w:tcPr>
          <w:p w14:paraId="11B201F8"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p>
        </w:tc>
        <w:tc>
          <w:tcPr>
            <w:tcW w:w="579"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75024B80"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0</w:t>
            </w:r>
          </w:p>
        </w:tc>
        <w:tc>
          <w:tcPr>
            <w:tcW w:w="586"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7417677B"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12,680</w:t>
            </w:r>
          </w:p>
        </w:tc>
        <w:tc>
          <w:tcPr>
            <w:tcW w:w="587"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40E9CECC"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0.00</w:t>
            </w:r>
          </w:p>
        </w:tc>
        <w:tc>
          <w:tcPr>
            <w:tcW w:w="588"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64AF3E5A"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18,301</w:t>
            </w:r>
          </w:p>
        </w:tc>
        <w:tc>
          <w:tcPr>
            <w:tcW w:w="527" w:type="pct"/>
            <w:vMerge/>
            <w:tcBorders>
              <w:left w:val="single" w:sz="4" w:space="0" w:color="auto"/>
            </w:tcBorders>
            <w:shd w:val="clear" w:color="auto" w:fill="auto"/>
          </w:tcPr>
          <w:p w14:paraId="31F7DF28" w14:textId="77777777" w:rsidR="002F7D64" w:rsidRPr="003F72CA" w:rsidRDefault="002F7D64" w:rsidP="002F7D6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p>
        </w:tc>
      </w:tr>
      <w:tr w:rsidR="002F7D64" w:rsidRPr="003F72CA" w14:paraId="61726D8A" w14:textId="77777777" w:rsidTr="003D1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vMerge/>
            <w:tcBorders>
              <w:right w:val="single" w:sz="4" w:space="0" w:color="auto"/>
            </w:tcBorders>
            <w:shd w:val="clear" w:color="auto" w:fill="auto"/>
          </w:tcPr>
          <w:p w14:paraId="5A19539D" w14:textId="77777777" w:rsidR="002F7D64" w:rsidRPr="003F72CA" w:rsidRDefault="002F7D64" w:rsidP="002F7D64">
            <w:pPr>
              <w:pStyle w:val="NoSpacing"/>
              <w:rPr>
                <w:rFonts w:ascii="Palatino Linotype" w:hAnsi="Palatino Linotype" w:cs="Arial"/>
                <w:b w:val="0"/>
                <w:bCs w:val="0"/>
                <w:sz w:val="18"/>
                <w:szCs w:val="18"/>
                <w:lang w:val="en-NZ"/>
              </w:rPr>
            </w:pPr>
          </w:p>
        </w:tc>
        <w:tc>
          <w:tcPr>
            <w:tcW w:w="1095"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18A98960" w14:textId="77777777" w:rsidR="002F7D64" w:rsidRPr="003F72CA" w:rsidRDefault="002F7D64" w:rsidP="002F7D6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Biogas Recovery</w:t>
            </w:r>
          </w:p>
        </w:tc>
        <w:tc>
          <w:tcPr>
            <w:tcW w:w="372" w:type="pct"/>
            <w:vMerge/>
            <w:tcBorders>
              <w:left w:val="single" w:sz="4" w:space="0" w:color="auto"/>
              <w:right w:val="single" w:sz="4" w:space="0" w:color="auto"/>
            </w:tcBorders>
            <w:shd w:val="clear" w:color="auto" w:fill="auto"/>
          </w:tcPr>
          <w:p w14:paraId="3B07EB76"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p>
        </w:tc>
        <w:tc>
          <w:tcPr>
            <w:tcW w:w="579"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39E0E190"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0</w:t>
            </w:r>
          </w:p>
        </w:tc>
        <w:tc>
          <w:tcPr>
            <w:tcW w:w="586"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033A2709"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5,692</w:t>
            </w:r>
          </w:p>
        </w:tc>
        <w:tc>
          <w:tcPr>
            <w:tcW w:w="587"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68F82FF3"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0.00</w:t>
            </w:r>
          </w:p>
        </w:tc>
        <w:tc>
          <w:tcPr>
            <w:tcW w:w="588"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14547984"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18,368</w:t>
            </w:r>
          </w:p>
        </w:tc>
        <w:tc>
          <w:tcPr>
            <w:tcW w:w="527" w:type="pct"/>
            <w:vMerge/>
            <w:tcBorders>
              <w:left w:val="single" w:sz="4" w:space="0" w:color="auto"/>
            </w:tcBorders>
            <w:shd w:val="clear" w:color="auto" w:fill="auto"/>
          </w:tcPr>
          <w:p w14:paraId="07C66737" w14:textId="77777777" w:rsidR="002F7D64" w:rsidRPr="003F72CA" w:rsidRDefault="002F7D64" w:rsidP="002F7D6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p>
        </w:tc>
      </w:tr>
      <w:tr w:rsidR="002F7D64" w:rsidRPr="003F72CA" w14:paraId="7278E56E" w14:textId="77777777" w:rsidTr="003D1C9F">
        <w:tc>
          <w:tcPr>
            <w:cnfStyle w:val="001000000000" w:firstRow="0" w:lastRow="0" w:firstColumn="1" w:lastColumn="0" w:oddVBand="0" w:evenVBand="0" w:oddHBand="0" w:evenHBand="0" w:firstRowFirstColumn="0" w:firstRowLastColumn="0" w:lastRowFirstColumn="0" w:lastRowLastColumn="0"/>
            <w:tcW w:w="666" w:type="pct"/>
            <w:vMerge/>
            <w:tcBorders>
              <w:right w:val="single" w:sz="4" w:space="0" w:color="auto"/>
            </w:tcBorders>
            <w:shd w:val="clear" w:color="auto" w:fill="auto"/>
          </w:tcPr>
          <w:p w14:paraId="7DE128B0" w14:textId="77777777" w:rsidR="002F7D64" w:rsidRPr="003F72CA" w:rsidRDefault="002F7D64" w:rsidP="002F7D64">
            <w:pPr>
              <w:pStyle w:val="NoSpacing"/>
              <w:rPr>
                <w:rFonts w:ascii="Palatino Linotype" w:hAnsi="Palatino Linotype" w:cs="Arial"/>
                <w:b w:val="0"/>
                <w:bCs w:val="0"/>
                <w:sz w:val="18"/>
                <w:szCs w:val="18"/>
                <w:lang w:val="en-NZ"/>
              </w:rPr>
            </w:pPr>
          </w:p>
        </w:tc>
        <w:tc>
          <w:tcPr>
            <w:tcW w:w="1095" w:type="pct"/>
            <w:tcBorders>
              <w:top w:val="single" w:sz="4" w:space="0" w:color="D0CECE" w:themeColor="background2" w:themeShade="E6"/>
              <w:left w:val="single" w:sz="4" w:space="0" w:color="auto"/>
              <w:right w:val="single" w:sz="4" w:space="0" w:color="auto"/>
            </w:tcBorders>
            <w:shd w:val="clear" w:color="auto" w:fill="auto"/>
          </w:tcPr>
          <w:p w14:paraId="41E2D4CF" w14:textId="77777777" w:rsidR="002F7D64" w:rsidRPr="003F72CA" w:rsidRDefault="002F7D64" w:rsidP="002F7D6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Anammox</w:t>
            </w:r>
          </w:p>
        </w:tc>
        <w:tc>
          <w:tcPr>
            <w:tcW w:w="372" w:type="pct"/>
            <w:vMerge/>
            <w:tcBorders>
              <w:left w:val="single" w:sz="4" w:space="0" w:color="auto"/>
              <w:right w:val="single" w:sz="4" w:space="0" w:color="auto"/>
            </w:tcBorders>
            <w:shd w:val="clear" w:color="auto" w:fill="auto"/>
          </w:tcPr>
          <w:p w14:paraId="360AE031"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p>
        </w:tc>
        <w:tc>
          <w:tcPr>
            <w:tcW w:w="579" w:type="pct"/>
            <w:tcBorders>
              <w:top w:val="single" w:sz="4" w:space="0" w:color="D0CECE" w:themeColor="background2" w:themeShade="E6"/>
              <w:left w:val="single" w:sz="4" w:space="0" w:color="auto"/>
              <w:right w:val="single" w:sz="4" w:space="0" w:color="auto"/>
            </w:tcBorders>
            <w:shd w:val="clear" w:color="auto" w:fill="auto"/>
          </w:tcPr>
          <w:p w14:paraId="5A478D38"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0</w:t>
            </w:r>
          </w:p>
        </w:tc>
        <w:tc>
          <w:tcPr>
            <w:tcW w:w="586" w:type="pct"/>
            <w:tcBorders>
              <w:top w:val="single" w:sz="4" w:space="0" w:color="D0CECE" w:themeColor="background2" w:themeShade="E6"/>
              <w:left w:val="single" w:sz="4" w:space="0" w:color="auto"/>
              <w:right w:val="single" w:sz="4" w:space="0" w:color="auto"/>
            </w:tcBorders>
            <w:shd w:val="clear" w:color="auto" w:fill="auto"/>
          </w:tcPr>
          <w:p w14:paraId="060179E2"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21,844</w:t>
            </w:r>
          </w:p>
        </w:tc>
        <w:tc>
          <w:tcPr>
            <w:tcW w:w="587" w:type="pct"/>
            <w:tcBorders>
              <w:top w:val="single" w:sz="4" w:space="0" w:color="D0CECE" w:themeColor="background2" w:themeShade="E6"/>
              <w:left w:val="single" w:sz="4" w:space="0" w:color="auto"/>
              <w:right w:val="single" w:sz="4" w:space="0" w:color="auto"/>
            </w:tcBorders>
            <w:shd w:val="clear" w:color="auto" w:fill="auto"/>
          </w:tcPr>
          <w:p w14:paraId="01AD9318"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0.00</w:t>
            </w:r>
          </w:p>
        </w:tc>
        <w:tc>
          <w:tcPr>
            <w:tcW w:w="588" w:type="pct"/>
            <w:tcBorders>
              <w:top w:val="single" w:sz="4" w:space="0" w:color="D0CECE" w:themeColor="background2" w:themeShade="E6"/>
              <w:left w:val="single" w:sz="4" w:space="0" w:color="auto"/>
              <w:right w:val="single" w:sz="4" w:space="0" w:color="auto"/>
            </w:tcBorders>
            <w:shd w:val="clear" w:color="auto" w:fill="auto"/>
          </w:tcPr>
          <w:p w14:paraId="7AF0B7D6"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23,887</w:t>
            </w:r>
          </w:p>
        </w:tc>
        <w:tc>
          <w:tcPr>
            <w:tcW w:w="527" w:type="pct"/>
            <w:vMerge/>
            <w:tcBorders>
              <w:left w:val="single" w:sz="4" w:space="0" w:color="auto"/>
            </w:tcBorders>
            <w:shd w:val="clear" w:color="auto" w:fill="auto"/>
          </w:tcPr>
          <w:p w14:paraId="7FC98ED1" w14:textId="77777777" w:rsidR="002F7D64" w:rsidRPr="003F72CA" w:rsidRDefault="002F7D64" w:rsidP="002F7D6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p>
        </w:tc>
      </w:tr>
      <w:tr w:rsidR="002F7D64" w:rsidRPr="003F72CA" w14:paraId="20AFD624" w14:textId="77777777" w:rsidTr="003D1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vMerge w:val="restart"/>
            <w:tcBorders>
              <w:top w:val="single" w:sz="4" w:space="0" w:color="auto"/>
              <w:right w:val="single" w:sz="4" w:space="0" w:color="auto"/>
            </w:tcBorders>
            <w:shd w:val="clear" w:color="auto" w:fill="auto"/>
          </w:tcPr>
          <w:p w14:paraId="23069065" w14:textId="77777777" w:rsidR="002F7D64" w:rsidRPr="003F72CA" w:rsidRDefault="002F7D64" w:rsidP="002F7D64">
            <w:pPr>
              <w:pStyle w:val="NoSpacing"/>
              <w:rPr>
                <w:rFonts w:ascii="Palatino Linotype" w:hAnsi="Palatino Linotype" w:cs="Arial"/>
                <w:b w:val="0"/>
                <w:bCs w:val="0"/>
                <w:sz w:val="18"/>
                <w:szCs w:val="18"/>
                <w:lang w:val="en-NZ"/>
              </w:rPr>
            </w:pPr>
            <w:r w:rsidRPr="003F72CA">
              <w:rPr>
                <w:rFonts w:ascii="Palatino Linotype" w:hAnsi="Palatino Linotype" w:cs="Arial"/>
                <w:b w:val="0"/>
                <w:bCs w:val="0"/>
                <w:sz w:val="18"/>
                <w:szCs w:val="18"/>
                <w:lang w:val="en-NZ"/>
              </w:rPr>
              <w:t>Maintenance Costs Civil Works and Equipment</w:t>
            </w:r>
          </w:p>
        </w:tc>
        <w:tc>
          <w:tcPr>
            <w:tcW w:w="1095" w:type="pct"/>
            <w:tcBorders>
              <w:top w:val="single" w:sz="4" w:space="0" w:color="auto"/>
              <w:left w:val="single" w:sz="4" w:space="0" w:color="auto"/>
              <w:bottom w:val="single" w:sz="4" w:space="0" w:color="D0CECE" w:themeColor="background2" w:themeShade="E6"/>
              <w:right w:val="single" w:sz="4" w:space="0" w:color="auto"/>
            </w:tcBorders>
            <w:shd w:val="clear" w:color="auto" w:fill="auto"/>
          </w:tcPr>
          <w:p w14:paraId="4DDE27AA" w14:textId="77777777" w:rsidR="002F7D64" w:rsidRPr="003F72CA" w:rsidRDefault="002F7D64" w:rsidP="002F7D6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 xml:space="preserve">Water Treatment </w:t>
            </w:r>
          </w:p>
        </w:tc>
        <w:tc>
          <w:tcPr>
            <w:tcW w:w="372" w:type="pct"/>
            <w:vMerge/>
            <w:tcBorders>
              <w:left w:val="single" w:sz="4" w:space="0" w:color="auto"/>
              <w:right w:val="single" w:sz="4" w:space="0" w:color="auto"/>
            </w:tcBorders>
            <w:shd w:val="clear" w:color="auto" w:fill="auto"/>
          </w:tcPr>
          <w:p w14:paraId="5EA48EB4"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p>
        </w:tc>
        <w:tc>
          <w:tcPr>
            <w:tcW w:w="579" w:type="pct"/>
            <w:tcBorders>
              <w:left w:val="single" w:sz="4" w:space="0" w:color="auto"/>
              <w:bottom w:val="single" w:sz="4" w:space="0" w:color="D0CECE" w:themeColor="background2" w:themeShade="E6"/>
              <w:right w:val="single" w:sz="4" w:space="0" w:color="auto"/>
            </w:tcBorders>
            <w:shd w:val="clear" w:color="auto" w:fill="auto"/>
          </w:tcPr>
          <w:p w14:paraId="6A038972"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775</w:t>
            </w:r>
          </w:p>
        </w:tc>
        <w:tc>
          <w:tcPr>
            <w:tcW w:w="586" w:type="pct"/>
            <w:tcBorders>
              <w:left w:val="single" w:sz="4" w:space="0" w:color="auto"/>
              <w:bottom w:val="single" w:sz="4" w:space="0" w:color="D0CECE" w:themeColor="background2" w:themeShade="E6"/>
              <w:right w:val="single" w:sz="4" w:space="0" w:color="auto"/>
            </w:tcBorders>
            <w:shd w:val="clear" w:color="auto" w:fill="auto"/>
          </w:tcPr>
          <w:p w14:paraId="24BCD67F"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791</w:t>
            </w:r>
          </w:p>
        </w:tc>
        <w:tc>
          <w:tcPr>
            <w:tcW w:w="587" w:type="pct"/>
            <w:tcBorders>
              <w:left w:val="single" w:sz="4" w:space="0" w:color="auto"/>
              <w:bottom w:val="single" w:sz="4" w:space="0" w:color="D0CECE" w:themeColor="background2" w:themeShade="E6"/>
              <w:right w:val="single" w:sz="4" w:space="0" w:color="auto"/>
            </w:tcBorders>
            <w:shd w:val="clear" w:color="auto" w:fill="auto"/>
          </w:tcPr>
          <w:p w14:paraId="7B7D982E"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1,200</w:t>
            </w:r>
          </w:p>
        </w:tc>
        <w:tc>
          <w:tcPr>
            <w:tcW w:w="588" w:type="pct"/>
            <w:tcBorders>
              <w:left w:val="single" w:sz="4" w:space="0" w:color="auto"/>
              <w:bottom w:val="single" w:sz="4" w:space="0" w:color="D0CECE" w:themeColor="background2" w:themeShade="E6"/>
              <w:right w:val="single" w:sz="4" w:space="0" w:color="auto"/>
            </w:tcBorders>
            <w:shd w:val="clear" w:color="auto" w:fill="auto"/>
          </w:tcPr>
          <w:p w14:paraId="1C4418F2"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1,106</w:t>
            </w:r>
          </w:p>
        </w:tc>
        <w:tc>
          <w:tcPr>
            <w:tcW w:w="527" w:type="pct"/>
            <w:vMerge/>
            <w:tcBorders>
              <w:left w:val="single" w:sz="4" w:space="0" w:color="auto"/>
            </w:tcBorders>
            <w:shd w:val="clear" w:color="auto" w:fill="auto"/>
          </w:tcPr>
          <w:p w14:paraId="7B7DB5AE" w14:textId="77777777" w:rsidR="002F7D64" w:rsidRPr="003F72CA" w:rsidRDefault="002F7D64" w:rsidP="002F7D6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p>
        </w:tc>
      </w:tr>
      <w:tr w:rsidR="002F7D64" w:rsidRPr="003F72CA" w14:paraId="7D9F26F6" w14:textId="77777777" w:rsidTr="003D1C9F">
        <w:tc>
          <w:tcPr>
            <w:cnfStyle w:val="001000000000" w:firstRow="0" w:lastRow="0" w:firstColumn="1" w:lastColumn="0" w:oddVBand="0" w:evenVBand="0" w:oddHBand="0" w:evenHBand="0" w:firstRowFirstColumn="0" w:firstRowLastColumn="0" w:lastRowFirstColumn="0" w:lastRowLastColumn="0"/>
            <w:tcW w:w="666" w:type="pct"/>
            <w:vMerge/>
            <w:tcBorders>
              <w:right w:val="single" w:sz="4" w:space="0" w:color="auto"/>
            </w:tcBorders>
            <w:shd w:val="clear" w:color="auto" w:fill="auto"/>
          </w:tcPr>
          <w:p w14:paraId="14B6D55C" w14:textId="77777777" w:rsidR="002F7D64" w:rsidRPr="003F72CA" w:rsidRDefault="002F7D64" w:rsidP="002F7D64">
            <w:pPr>
              <w:pStyle w:val="NoSpacing"/>
              <w:rPr>
                <w:rFonts w:ascii="Palatino Linotype" w:hAnsi="Palatino Linotype" w:cs="Arial"/>
                <w:sz w:val="18"/>
                <w:szCs w:val="18"/>
                <w:lang w:val="en-NZ"/>
              </w:rPr>
            </w:pPr>
          </w:p>
        </w:tc>
        <w:tc>
          <w:tcPr>
            <w:tcW w:w="1095"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4523D954" w14:textId="77777777" w:rsidR="002F7D64" w:rsidRPr="003F72CA" w:rsidRDefault="002F7D64" w:rsidP="002F7D6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 xml:space="preserve">Sludge Treatment </w:t>
            </w:r>
          </w:p>
        </w:tc>
        <w:tc>
          <w:tcPr>
            <w:tcW w:w="372" w:type="pct"/>
            <w:vMerge/>
            <w:tcBorders>
              <w:left w:val="single" w:sz="4" w:space="0" w:color="auto"/>
              <w:right w:val="single" w:sz="4" w:space="0" w:color="auto"/>
            </w:tcBorders>
            <w:shd w:val="clear" w:color="auto" w:fill="auto"/>
          </w:tcPr>
          <w:p w14:paraId="0B553A1E"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p>
        </w:tc>
        <w:tc>
          <w:tcPr>
            <w:tcW w:w="579"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5FA35921"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844</w:t>
            </w:r>
          </w:p>
        </w:tc>
        <w:tc>
          <w:tcPr>
            <w:tcW w:w="586"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189F24BA"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853</w:t>
            </w:r>
          </w:p>
        </w:tc>
        <w:tc>
          <w:tcPr>
            <w:tcW w:w="587"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2C50AFF7"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1,083</w:t>
            </w:r>
          </w:p>
        </w:tc>
        <w:tc>
          <w:tcPr>
            <w:tcW w:w="588"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2E7B59A5"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1,640</w:t>
            </w:r>
          </w:p>
        </w:tc>
        <w:tc>
          <w:tcPr>
            <w:tcW w:w="527" w:type="pct"/>
            <w:vMerge/>
            <w:tcBorders>
              <w:left w:val="single" w:sz="4" w:space="0" w:color="auto"/>
            </w:tcBorders>
            <w:shd w:val="clear" w:color="auto" w:fill="auto"/>
          </w:tcPr>
          <w:p w14:paraId="4D2ACA49" w14:textId="77777777" w:rsidR="002F7D64" w:rsidRPr="003F72CA" w:rsidRDefault="002F7D64" w:rsidP="002F7D6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p>
        </w:tc>
      </w:tr>
      <w:tr w:rsidR="002F7D64" w:rsidRPr="003F72CA" w14:paraId="306F7537" w14:textId="77777777" w:rsidTr="003D1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vMerge/>
            <w:tcBorders>
              <w:right w:val="single" w:sz="4" w:space="0" w:color="auto"/>
            </w:tcBorders>
            <w:shd w:val="clear" w:color="auto" w:fill="auto"/>
          </w:tcPr>
          <w:p w14:paraId="5DA6A067" w14:textId="77777777" w:rsidR="002F7D64" w:rsidRPr="003F72CA" w:rsidRDefault="002F7D64" w:rsidP="002F7D64">
            <w:pPr>
              <w:pStyle w:val="NoSpacing"/>
              <w:rPr>
                <w:rFonts w:ascii="Palatino Linotype" w:hAnsi="Palatino Linotype" w:cs="Arial"/>
                <w:sz w:val="18"/>
                <w:szCs w:val="18"/>
                <w:lang w:val="en-NZ"/>
              </w:rPr>
            </w:pPr>
          </w:p>
        </w:tc>
        <w:tc>
          <w:tcPr>
            <w:tcW w:w="1095"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5C648521" w14:textId="77777777" w:rsidR="002F7D64" w:rsidRPr="003F72CA" w:rsidRDefault="002F7D64" w:rsidP="002F7D6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 xml:space="preserve">Biosolids Recovery </w:t>
            </w:r>
          </w:p>
        </w:tc>
        <w:tc>
          <w:tcPr>
            <w:tcW w:w="372" w:type="pct"/>
            <w:vMerge/>
            <w:tcBorders>
              <w:left w:val="single" w:sz="4" w:space="0" w:color="auto"/>
              <w:right w:val="single" w:sz="4" w:space="0" w:color="auto"/>
            </w:tcBorders>
            <w:shd w:val="clear" w:color="auto" w:fill="auto"/>
          </w:tcPr>
          <w:p w14:paraId="17542A8B"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p>
        </w:tc>
        <w:tc>
          <w:tcPr>
            <w:tcW w:w="579"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12F0CB06"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0</w:t>
            </w:r>
          </w:p>
        </w:tc>
        <w:tc>
          <w:tcPr>
            <w:tcW w:w="586"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3AA96552"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142</w:t>
            </w:r>
          </w:p>
        </w:tc>
        <w:tc>
          <w:tcPr>
            <w:tcW w:w="587"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0FA0C0DA"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0</w:t>
            </w:r>
          </w:p>
        </w:tc>
        <w:tc>
          <w:tcPr>
            <w:tcW w:w="588"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2513184E"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136</w:t>
            </w:r>
          </w:p>
        </w:tc>
        <w:tc>
          <w:tcPr>
            <w:tcW w:w="527" w:type="pct"/>
            <w:vMerge/>
            <w:tcBorders>
              <w:left w:val="single" w:sz="4" w:space="0" w:color="auto"/>
            </w:tcBorders>
            <w:shd w:val="clear" w:color="auto" w:fill="auto"/>
          </w:tcPr>
          <w:p w14:paraId="68982926" w14:textId="77777777" w:rsidR="002F7D64" w:rsidRPr="003F72CA" w:rsidRDefault="002F7D64" w:rsidP="002F7D6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p>
        </w:tc>
      </w:tr>
      <w:tr w:rsidR="002F7D64" w:rsidRPr="003F72CA" w14:paraId="1DED5673" w14:textId="77777777" w:rsidTr="003D1C9F">
        <w:trPr>
          <w:trHeight w:val="91"/>
        </w:trPr>
        <w:tc>
          <w:tcPr>
            <w:cnfStyle w:val="001000000000" w:firstRow="0" w:lastRow="0" w:firstColumn="1" w:lastColumn="0" w:oddVBand="0" w:evenVBand="0" w:oddHBand="0" w:evenHBand="0" w:firstRowFirstColumn="0" w:firstRowLastColumn="0" w:lastRowFirstColumn="0" w:lastRowLastColumn="0"/>
            <w:tcW w:w="666" w:type="pct"/>
            <w:vMerge/>
            <w:tcBorders>
              <w:right w:val="single" w:sz="4" w:space="0" w:color="auto"/>
            </w:tcBorders>
            <w:shd w:val="clear" w:color="auto" w:fill="auto"/>
          </w:tcPr>
          <w:p w14:paraId="3EF093BA" w14:textId="77777777" w:rsidR="002F7D64" w:rsidRPr="003F72CA" w:rsidRDefault="002F7D64" w:rsidP="002F7D64">
            <w:pPr>
              <w:pStyle w:val="NoSpacing"/>
              <w:rPr>
                <w:rFonts w:ascii="Palatino Linotype" w:hAnsi="Palatino Linotype" w:cs="Arial"/>
                <w:sz w:val="18"/>
                <w:szCs w:val="18"/>
                <w:lang w:val="en-NZ"/>
              </w:rPr>
            </w:pPr>
          </w:p>
        </w:tc>
        <w:tc>
          <w:tcPr>
            <w:tcW w:w="1095"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2E600AC2" w14:textId="77777777" w:rsidR="002F7D64" w:rsidRPr="003F72CA" w:rsidRDefault="002F7D64" w:rsidP="002F7D6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Biogas Recovery</w:t>
            </w:r>
          </w:p>
        </w:tc>
        <w:tc>
          <w:tcPr>
            <w:tcW w:w="372" w:type="pct"/>
            <w:vMerge/>
            <w:tcBorders>
              <w:left w:val="single" w:sz="4" w:space="0" w:color="auto"/>
              <w:right w:val="single" w:sz="4" w:space="0" w:color="auto"/>
            </w:tcBorders>
            <w:shd w:val="clear" w:color="auto" w:fill="auto"/>
          </w:tcPr>
          <w:p w14:paraId="35897331"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p>
        </w:tc>
        <w:tc>
          <w:tcPr>
            <w:tcW w:w="579"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7514F9E9"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0</w:t>
            </w:r>
          </w:p>
        </w:tc>
        <w:tc>
          <w:tcPr>
            <w:tcW w:w="586"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40C45B0D"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234</w:t>
            </w:r>
          </w:p>
        </w:tc>
        <w:tc>
          <w:tcPr>
            <w:tcW w:w="587"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47E5E1DB"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0</w:t>
            </w:r>
          </w:p>
        </w:tc>
        <w:tc>
          <w:tcPr>
            <w:tcW w:w="588" w:type="pct"/>
            <w:tcBorders>
              <w:top w:val="single" w:sz="4" w:space="0" w:color="D0CECE" w:themeColor="background2" w:themeShade="E6"/>
              <w:left w:val="single" w:sz="4" w:space="0" w:color="auto"/>
              <w:bottom w:val="single" w:sz="4" w:space="0" w:color="D0CECE" w:themeColor="background2" w:themeShade="E6"/>
              <w:right w:val="single" w:sz="4" w:space="0" w:color="auto"/>
            </w:tcBorders>
            <w:shd w:val="clear" w:color="auto" w:fill="auto"/>
          </w:tcPr>
          <w:p w14:paraId="59166A1F" w14:textId="77777777" w:rsidR="002F7D64" w:rsidRPr="003F72CA" w:rsidRDefault="002F7D64" w:rsidP="002F7D6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844</w:t>
            </w:r>
          </w:p>
        </w:tc>
        <w:tc>
          <w:tcPr>
            <w:tcW w:w="527" w:type="pct"/>
            <w:vMerge/>
            <w:tcBorders>
              <w:left w:val="single" w:sz="4" w:space="0" w:color="auto"/>
            </w:tcBorders>
            <w:shd w:val="clear" w:color="auto" w:fill="auto"/>
          </w:tcPr>
          <w:p w14:paraId="4BF1FFC0" w14:textId="77777777" w:rsidR="002F7D64" w:rsidRPr="003F72CA" w:rsidRDefault="002F7D64" w:rsidP="002F7D6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lang w:val="en-NZ"/>
              </w:rPr>
            </w:pPr>
          </w:p>
        </w:tc>
      </w:tr>
      <w:tr w:rsidR="002F7D64" w:rsidRPr="003F72CA" w14:paraId="35C52A64" w14:textId="77777777" w:rsidTr="003D1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pct"/>
            <w:vMerge/>
            <w:tcBorders>
              <w:bottom w:val="single" w:sz="4" w:space="0" w:color="auto"/>
              <w:right w:val="single" w:sz="4" w:space="0" w:color="auto"/>
            </w:tcBorders>
            <w:shd w:val="clear" w:color="auto" w:fill="auto"/>
          </w:tcPr>
          <w:p w14:paraId="351A2A42" w14:textId="77777777" w:rsidR="002F7D64" w:rsidRPr="003F72CA" w:rsidRDefault="002F7D64" w:rsidP="002F7D64">
            <w:pPr>
              <w:pStyle w:val="NoSpacing"/>
              <w:rPr>
                <w:rFonts w:ascii="Palatino Linotype" w:hAnsi="Palatino Linotype" w:cs="Arial"/>
                <w:sz w:val="18"/>
                <w:szCs w:val="18"/>
                <w:lang w:val="en-NZ"/>
              </w:rPr>
            </w:pPr>
          </w:p>
        </w:tc>
        <w:tc>
          <w:tcPr>
            <w:tcW w:w="1095" w:type="pct"/>
            <w:tcBorders>
              <w:top w:val="single" w:sz="4" w:space="0" w:color="D0CECE" w:themeColor="background2" w:themeShade="E6"/>
              <w:left w:val="single" w:sz="4" w:space="0" w:color="auto"/>
              <w:bottom w:val="single" w:sz="4" w:space="0" w:color="auto"/>
              <w:right w:val="single" w:sz="4" w:space="0" w:color="auto"/>
            </w:tcBorders>
            <w:shd w:val="clear" w:color="auto" w:fill="auto"/>
          </w:tcPr>
          <w:p w14:paraId="47D3ED75" w14:textId="77777777" w:rsidR="002F7D64" w:rsidRPr="003F72CA" w:rsidRDefault="002F7D64" w:rsidP="002F7D6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Anammox</w:t>
            </w:r>
          </w:p>
        </w:tc>
        <w:tc>
          <w:tcPr>
            <w:tcW w:w="372" w:type="pct"/>
            <w:vMerge/>
            <w:tcBorders>
              <w:left w:val="single" w:sz="4" w:space="0" w:color="auto"/>
              <w:bottom w:val="single" w:sz="4" w:space="0" w:color="auto"/>
              <w:right w:val="single" w:sz="4" w:space="0" w:color="auto"/>
            </w:tcBorders>
            <w:shd w:val="clear" w:color="auto" w:fill="auto"/>
          </w:tcPr>
          <w:p w14:paraId="28498649"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p>
        </w:tc>
        <w:tc>
          <w:tcPr>
            <w:tcW w:w="579" w:type="pct"/>
            <w:tcBorders>
              <w:top w:val="single" w:sz="4" w:space="0" w:color="D0CECE" w:themeColor="background2" w:themeShade="E6"/>
              <w:left w:val="single" w:sz="4" w:space="0" w:color="auto"/>
              <w:bottom w:val="single" w:sz="4" w:space="0" w:color="auto"/>
              <w:right w:val="single" w:sz="4" w:space="0" w:color="auto"/>
            </w:tcBorders>
            <w:shd w:val="clear" w:color="auto" w:fill="auto"/>
          </w:tcPr>
          <w:p w14:paraId="27B15DC3"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0</w:t>
            </w:r>
          </w:p>
        </w:tc>
        <w:tc>
          <w:tcPr>
            <w:tcW w:w="586" w:type="pct"/>
            <w:tcBorders>
              <w:top w:val="single" w:sz="4" w:space="0" w:color="D0CECE" w:themeColor="background2" w:themeShade="E6"/>
              <w:left w:val="single" w:sz="4" w:space="0" w:color="auto"/>
              <w:bottom w:val="single" w:sz="4" w:space="0" w:color="auto"/>
              <w:right w:val="single" w:sz="4" w:space="0" w:color="auto"/>
            </w:tcBorders>
            <w:shd w:val="clear" w:color="auto" w:fill="auto"/>
          </w:tcPr>
          <w:p w14:paraId="5A66C101"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227</w:t>
            </w:r>
          </w:p>
        </w:tc>
        <w:tc>
          <w:tcPr>
            <w:tcW w:w="587" w:type="pct"/>
            <w:tcBorders>
              <w:top w:val="single" w:sz="4" w:space="0" w:color="D0CECE" w:themeColor="background2" w:themeShade="E6"/>
              <w:left w:val="single" w:sz="4" w:space="0" w:color="auto"/>
              <w:bottom w:val="single" w:sz="4" w:space="0" w:color="auto"/>
              <w:right w:val="single" w:sz="4" w:space="0" w:color="auto"/>
            </w:tcBorders>
            <w:shd w:val="clear" w:color="auto" w:fill="auto"/>
          </w:tcPr>
          <w:p w14:paraId="330721ED"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0</w:t>
            </w:r>
          </w:p>
        </w:tc>
        <w:tc>
          <w:tcPr>
            <w:tcW w:w="588" w:type="pct"/>
            <w:tcBorders>
              <w:top w:val="single" w:sz="4" w:space="0" w:color="D0CECE" w:themeColor="background2" w:themeShade="E6"/>
              <w:left w:val="single" w:sz="4" w:space="0" w:color="auto"/>
              <w:bottom w:val="single" w:sz="4" w:space="0" w:color="auto"/>
              <w:right w:val="single" w:sz="4" w:space="0" w:color="auto"/>
            </w:tcBorders>
            <w:shd w:val="clear" w:color="auto" w:fill="auto"/>
          </w:tcPr>
          <w:p w14:paraId="33AD3D6A" w14:textId="77777777" w:rsidR="002F7D64" w:rsidRPr="003F72CA" w:rsidRDefault="002F7D64" w:rsidP="002F7D6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r w:rsidRPr="003F72CA">
              <w:rPr>
                <w:rFonts w:ascii="Palatino Linotype" w:hAnsi="Palatino Linotype" w:cs="Arial"/>
                <w:sz w:val="18"/>
                <w:szCs w:val="18"/>
                <w:lang w:val="en-NZ"/>
              </w:rPr>
              <w:t>166</w:t>
            </w:r>
          </w:p>
        </w:tc>
        <w:tc>
          <w:tcPr>
            <w:tcW w:w="527" w:type="pct"/>
            <w:vMerge/>
            <w:tcBorders>
              <w:left w:val="single" w:sz="4" w:space="0" w:color="auto"/>
            </w:tcBorders>
            <w:shd w:val="clear" w:color="auto" w:fill="auto"/>
          </w:tcPr>
          <w:p w14:paraId="1819EDD1" w14:textId="77777777" w:rsidR="002F7D64" w:rsidRPr="003F72CA" w:rsidRDefault="002F7D64" w:rsidP="002F7D6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lang w:val="en-NZ"/>
              </w:rPr>
            </w:pPr>
          </w:p>
        </w:tc>
      </w:tr>
    </w:tbl>
    <w:p w14:paraId="67F81265" w14:textId="77777777" w:rsidR="008A5B2E" w:rsidRPr="003F72CA" w:rsidRDefault="008A5B2E" w:rsidP="008A5B2E">
      <w:pPr>
        <w:spacing w:line="480" w:lineRule="auto"/>
        <w:jc w:val="both"/>
        <w:rPr>
          <w:rFonts w:ascii="Palatino Linotype" w:hAnsi="Palatino Linotype"/>
          <w:lang w:val="en-NZ"/>
        </w:rPr>
      </w:pPr>
    </w:p>
    <w:p w14:paraId="078E6D1F" w14:textId="77777777" w:rsidR="008A5B2E" w:rsidRDefault="008A5B2E">
      <w:pPr>
        <w:rPr>
          <w:lang w:val="en-NZ"/>
        </w:rPr>
      </w:pPr>
    </w:p>
    <w:p w14:paraId="0B568EC8" w14:textId="2E43519D" w:rsidR="001243A8" w:rsidRDefault="001243A8">
      <w:pPr>
        <w:rPr>
          <w:lang w:val="en-NZ"/>
        </w:rPr>
      </w:pPr>
    </w:p>
    <w:p w14:paraId="52D3F5F8" w14:textId="77777777" w:rsidR="00566B4E" w:rsidRDefault="00566B4E">
      <w:pPr>
        <w:rPr>
          <w:lang w:val="en-NZ"/>
        </w:rPr>
      </w:pPr>
    </w:p>
    <w:p w14:paraId="37C0FA82" w14:textId="77777777" w:rsidR="00566B4E" w:rsidRDefault="00566B4E">
      <w:pPr>
        <w:rPr>
          <w:lang w:val="en-NZ"/>
        </w:rPr>
      </w:pPr>
    </w:p>
    <w:p w14:paraId="039755FD" w14:textId="77777777" w:rsidR="00566B4E" w:rsidRDefault="00566B4E">
      <w:pPr>
        <w:rPr>
          <w:lang w:val="en-NZ"/>
        </w:rPr>
      </w:pPr>
    </w:p>
    <w:p w14:paraId="735FFBA9" w14:textId="77777777" w:rsidR="00566B4E" w:rsidRDefault="00566B4E">
      <w:pPr>
        <w:rPr>
          <w:lang w:val="en-NZ"/>
        </w:rPr>
      </w:pPr>
    </w:p>
    <w:p w14:paraId="5F3562F4" w14:textId="77777777" w:rsidR="00566B4E" w:rsidRDefault="00566B4E">
      <w:pPr>
        <w:rPr>
          <w:lang w:val="en-NZ"/>
        </w:rPr>
      </w:pPr>
    </w:p>
    <w:p w14:paraId="1A54D162" w14:textId="77777777" w:rsidR="00566B4E" w:rsidRDefault="00566B4E">
      <w:pPr>
        <w:rPr>
          <w:lang w:val="en-NZ"/>
        </w:rPr>
      </w:pPr>
    </w:p>
    <w:p w14:paraId="41939EAB" w14:textId="77777777" w:rsidR="00566B4E" w:rsidRDefault="00566B4E">
      <w:pPr>
        <w:rPr>
          <w:lang w:val="en-NZ"/>
        </w:rPr>
      </w:pPr>
    </w:p>
    <w:p w14:paraId="05EE71BA" w14:textId="77777777" w:rsidR="00566B4E" w:rsidRDefault="00566B4E">
      <w:pPr>
        <w:rPr>
          <w:lang w:val="en-NZ"/>
        </w:rPr>
      </w:pPr>
    </w:p>
    <w:p w14:paraId="010509BB" w14:textId="77777777" w:rsidR="00566B4E" w:rsidRDefault="00566B4E">
      <w:pPr>
        <w:rPr>
          <w:lang w:val="en-NZ"/>
        </w:rPr>
      </w:pPr>
    </w:p>
    <w:p w14:paraId="40ABEBAC" w14:textId="77777777" w:rsidR="00566B4E" w:rsidRDefault="00566B4E">
      <w:pPr>
        <w:rPr>
          <w:lang w:val="en-NZ"/>
        </w:rPr>
      </w:pPr>
    </w:p>
    <w:p w14:paraId="1A3E99FE" w14:textId="34986BE2" w:rsidR="007C11B2" w:rsidRPr="00FF2905" w:rsidRDefault="007C11B2" w:rsidP="00FF2905">
      <w:pPr>
        <w:rPr>
          <w:lang w:val="en-NZ"/>
        </w:rPr>
      </w:pPr>
    </w:p>
    <w:tbl>
      <w:tblPr>
        <w:tblStyle w:val="ListTable2-Accent3"/>
        <w:tblpPr w:leftFromText="181" w:rightFromText="181" w:horzAnchor="margin" w:tblpYSpec="top"/>
        <w:tblW w:w="0" w:type="auto"/>
        <w:tblLayout w:type="fixed"/>
        <w:tblLook w:val="04A0" w:firstRow="1" w:lastRow="0" w:firstColumn="1" w:lastColumn="0" w:noHBand="0" w:noVBand="1"/>
      </w:tblPr>
      <w:tblGrid>
        <w:gridCol w:w="1274"/>
        <w:gridCol w:w="1466"/>
        <w:gridCol w:w="1513"/>
        <w:gridCol w:w="744"/>
        <w:gridCol w:w="747"/>
        <w:gridCol w:w="747"/>
        <w:gridCol w:w="747"/>
        <w:gridCol w:w="747"/>
        <w:gridCol w:w="1087"/>
        <w:gridCol w:w="1228"/>
        <w:gridCol w:w="766"/>
        <w:gridCol w:w="766"/>
        <w:gridCol w:w="747"/>
        <w:gridCol w:w="747"/>
        <w:gridCol w:w="1074"/>
      </w:tblGrid>
      <w:tr w:rsidR="00A065D6" w:rsidRPr="00497EE3" w14:paraId="17A020EF" w14:textId="77777777" w:rsidTr="00FF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97" w:type="dxa"/>
            <w:gridSpan w:val="4"/>
            <w:tcBorders>
              <w:top w:val="nil"/>
              <w:bottom w:val="single" w:sz="4" w:space="0" w:color="000000"/>
              <w:right w:val="single" w:sz="4" w:space="0" w:color="000000"/>
            </w:tcBorders>
            <w:shd w:val="clear" w:color="auto" w:fill="auto"/>
            <w:noWrap/>
          </w:tcPr>
          <w:p w14:paraId="743A6DDD" w14:textId="5F32B36C" w:rsidR="00A065D6" w:rsidRPr="004C6B3B" w:rsidRDefault="00FF2905" w:rsidP="00A065D6">
            <w:pPr>
              <w:rPr>
                <w:rFonts w:ascii="Palatino Linotype" w:hAnsi="Palatino Linotype" w:cs="Calibri"/>
                <w:b w:val="0"/>
                <w:bCs w:val="0"/>
                <w:i/>
                <w:iCs/>
                <w:lang w:val="en-NZ"/>
              </w:rPr>
            </w:pPr>
            <w:r w:rsidRPr="004C6B3B">
              <w:rPr>
                <w:rFonts w:ascii="Palatino Linotype" w:hAnsi="Palatino Linotype" w:cs="Calibri"/>
                <w:b w:val="0"/>
                <w:bCs w:val="0"/>
                <w:i/>
                <w:iCs/>
              </w:rPr>
              <w:lastRenderedPageBreak/>
              <w:t xml:space="preserve">Table </w:t>
            </w:r>
            <w:r w:rsidR="00546E8E">
              <w:rPr>
                <w:rFonts w:ascii="Palatino Linotype" w:hAnsi="Palatino Linotype" w:cs="Calibri"/>
                <w:b w:val="0"/>
                <w:bCs w:val="0"/>
                <w:i/>
                <w:iCs/>
              </w:rPr>
              <w:t>S</w:t>
            </w:r>
            <w:r w:rsidR="004C6B3B">
              <w:rPr>
                <w:rFonts w:ascii="Palatino Linotype" w:hAnsi="Palatino Linotype" w:cs="Calibri"/>
                <w:b w:val="0"/>
                <w:bCs w:val="0"/>
                <w:i/>
                <w:iCs/>
              </w:rPr>
              <w:t>5</w:t>
            </w:r>
            <w:r w:rsidRPr="004C6B3B">
              <w:rPr>
                <w:rFonts w:ascii="Palatino Linotype" w:hAnsi="Palatino Linotype" w:cs="Calibri"/>
                <w:b w:val="0"/>
                <w:bCs w:val="0"/>
                <w:i/>
                <w:iCs/>
              </w:rPr>
              <w:t xml:space="preserve">. </w:t>
            </w:r>
            <w:r w:rsidRPr="004C6B3B">
              <w:rPr>
                <w:rFonts w:ascii="Palatino Linotype" w:hAnsi="Palatino Linotype" w:cs="Calibri"/>
                <w:b w:val="0"/>
                <w:bCs w:val="0"/>
                <w:i/>
                <w:iCs/>
              </w:rPr>
              <w:t xml:space="preserve">Integrated LCA and LCC inventories </w:t>
            </w:r>
            <w:r w:rsidRPr="004C6B3B">
              <w:rPr>
                <w:rFonts w:ascii="Palatino Linotype" w:hAnsi="Palatino Linotype"/>
                <w:b w:val="0"/>
                <w:bCs w:val="0"/>
                <w:i/>
                <w:iCs/>
                <w:lang w:val="en-NZ"/>
              </w:rPr>
              <w:t>of</w:t>
            </w:r>
            <w:r w:rsidRPr="004C6B3B">
              <w:rPr>
                <w:rFonts w:ascii="Palatino Linotype" w:hAnsi="Palatino Linotype"/>
                <w:b w:val="0"/>
                <w:bCs w:val="0"/>
                <w:i/>
                <w:iCs/>
                <w:lang w:val="en-NZ"/>
              </w:rPr>
              <w:t xml:space="preserve"> Plant A and Plant B normalized to 1,000,000 p.e./ day for scenarios 0: discharge without treatment, 1: conventional wastewater treatment plants and 2: biofactory wastewater circular </w:t>
            </w:r>
            <w:r w:rsidRPr="004C6B3B">
              <w:rPr>
                <w:rFonts w:ascii="Palatino Linotype" w:hAnsi="Palatino Linotype"/>
                <w:b w:val="0"/>
                <w:bCs w:val="0"/>
                <w:i/>
                <w:iCs/>
                <w:lang w:val="en-NZ"/>
              </w:rPr>
              <w:t>economies.</w:t>
            </w:r>
          </w:p>
        </w:tc>
        <w:tc>
          <w:tcPr>
            <w:tcW w:w="1494"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tcPr>
          <w:p w14:paraId="0095AECD" w14:textId="77777777" w:rsidR="00A065D6" w:rsidRPr="00497EE3" w:rsidRDefault="00A065D6" w:rsidP="00FF2905">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Calibri"/>
                <w:b w:val="0"/>
                <w:bCs w:val="0"/>
                <w:sz w:val="14"/>
                <w:szCs w:val="14"/>
                <w:lang w:val="en-NZ"/>
              </w:rPr>
            </w:pPr>
            <w:r w:rsidRPr="00497EE3">
              <w:rPr>
                <w:rFonts w:ascii="Palatino Linotype" w:hAnsi="Palatino Linotype" w:cs="Calibri"/>
                <w:b w:val="0"/>
                <w:bCs w:val="0"/>
                <w:sz w:val="14"/>
                <w:szCs w:val="14"/>
                <w:lang w:val="en-NZ"/>
              </w:rPr>
              <w:t>Plant A Scenarios</w:t>
            </w:r>
          </w:p>
        </w:tc>
        <w:tc>
          <w:tcPr>
            <w:tcW w:w="1494"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tcPr>
          <w:p w14:paraId="095F972A" w14:textId="77777777" w:rsidR="00A065D6" w:rsidRPr="00497EE3" w:rsidRDefault="00A065D6" w:rsidP="00FF2905">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Calibri"/>
                <w:b w:val="0"/>
                <w:bCs w:val="0"/>
                <w:sz w:val="14"/>
                <w:szCs w:val="14"/>
                <w:lang w:val="en-NZ"/>
              </w:rPr>
            </w:pPr>
            <w:r w:rsidRPr="00497EE3">
              <w:rPr>
                <w:rFonts w:ascii="Palatino Linotype" w:hAnsi="Palatino Linotype" w:cs="Calibri"/>
                <w:b w:val="0"/>
                <w:bCs w:val="0"/>
                <w:sz w:val="14"/>
                <w:szCs w:val="14"/>
                <w:lang w:val="en-NZ"/>
              </w:rPr>
              <w:t>Plant B Scenarios</w:t>
            </w:r>
          </w:p>
        </w:tc>
        <w:tc>
          <w:tcPr>
            <w:tcW w:w="1087" w:type="dxa"/>
            <w:tcBorders>
              <w:top w:val="nil"/>
              <w:left w:val="single" w:sz="4" w:space="0" w:color="000000"/>
              <w:bottom w:val="single" w:sz="4" w:space="0" w:color="000000"/>
              <w:right w:val="single" w:sz="4" w:space="0" w:color="000000"/>
            </w:tcBorders>
            <w:shd w:val="clear" w:color="auto" w:fill="auto"/>
            <w:noWrap/>
            <w:vAlign w:val="bottom"/>
          </w:tcPr>
          <w:p w14:paraId="3336CB93" w14:textId="77777777" w:rsidR="00A065D6" w:rsidRPr="00497EE3" w:rsidRDefault="00A065D6" w:rsidP="00FF2905">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Calibri"/>
                <w:b w:val="0"/>
                <w:bCs w:val="0"/>
                <w:sz w:val="14"/>
                <w:szCs w:val="14"/>
                <w:lang w:val="en-NZ"/>
              </w:rPr>
            </w:pPr>
          </w:p>
        </w:tc>
        <w:tc>
          <w:tcPr>
            <w:tcW w:w="1228" w:type="dxa"/>
            <w:tcBorders>
              <w:top w:val="single" w:sz="4" w:space="0" w:color="auto"/>
              <w:left w:val="single" w:sz="4" w:space="0" w:color="000000"/>
              <w:bottom w:val="single" w:sz="4" w:space="0" w:color="000000"/>
              <w:right w:val="single" w:sz="4" w:space="0" w:color="000000"/>
            </w:tcBorders>
            <w:shd w:val="clear" w:color="auto" w:fill="auto"/>
            <w:vAlign w:val="bottom"/>
          </w:tcPr>
          <w:p w14:paraId="582C96E9" w14:textId="77777777" w:rsidR="00A065D6" w:rsidRPr="00497EE3" w:rsidRDefault="00A065D6" w:rsidP="00FF2905">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Calibri"/>
                <w:b w:val="0"/>
                <w:bCs w:val="0"/>
                <w:sz w:val="14"/>
                <w:szCs w:val="14"/>
                <w:lang w:val="en-NZ"/>
              </w:rPr>
            </w:pPr>
            <w:r w:rsidRPr="00497EE3">
              <w:rPr>
                <w:rFonts w:ascii="Palatino Linotype" w:hAnsi="Palatino Linotype" w:cs="Calibri"/>
                <w:b w:val="0"/>
                <w:bCs w:val="0"/>
                <w:sz w:val="14"/>
                <w:szCs w:val="14"/>
                <w:lang w:val="en-NZ"/>
              </w:rPr>
              <w:t>LCC Prices</w:t>
            </w:r>
          </w:p>
        </w:tc>
        <w:tc>
          <w:tcPr>
            <w:tcW w:w="1532"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tcPr>
          <w:p w14:paraId="41A65C4C" w14:textId="77777777" w:rsidR="00A065D6" w:rsidRPr="00497EE3" w:rsidRDefault="00A065D6" w:rsidP="00FF2905">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Calibri"/>
                <w:b w:val="0"/>
                <w:bCs w:val="0"/>
                <w:sz w:val="14"/>
                <w:szCs w:val="14"/>
                <w:lang w:val="en-NZ"/>
              </w:rPr>
            </w:pPr>
            <w:r w:rsidRPr="00497EE3">
              <w:rPr>
                <w:rFonts w:ascii="Palatino Linotype" w:hAnsi="Palatino Linotype" w:cs="Calibri"/>
                <w:b w:val="0"/>
                <w:bCs w:val="0"/>
                <w:sz w:val="14"/>
                <w:szCs w:val="14"/>
                <w:lang w:val="en-NZ"/>
              </w:rPr>
              <w:t>Plant A Scenarios</w:t>
            </w:r>
          </w:p>
        </w:tc>
        <w:tc>
          <w:tcPr>
            <w:tcW w:w="1494"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tcPr>
          <w:p w14:paraId="262FA421" w14:textId="77777777" w:rsidR="00A065D6" w:rsidRPr="00497EE3" w:rsidRDefault="00A065D6" w:rsidP="00FF2905">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Calibri"/>
                <w:b w:val="0"/>
                <w:bCs w:val="0"/>
                <w:sz w:val="14"/>
                <w:szCs w:val="14"/>
                <w:lang w:val="en-NZ"/>
              </w:rPr>
            </w:pPr>
            <w:r w:rsidRPr="00497EE3">
              <w:rPr>
                <w:rFonts w:ascii="Palatino Linotype" w:hAnsi="Palatino Linotype" w:cs="Calibri"/>
                <w:b w:val="0"/>
                <w:bCs w:val="0"/>
                <w:sz w:val="14"/>
                <w:szCs w:val="14"/>
                <w:lang w:val="en-NZ"/>
              </w:rPr>
              <w:t>Plant B Scenarios</w:t>
            </w:r>
          </w:p>
        </w:tc>
        <w:tc>
          <w:tcPr>
            <w:tcW w:w="1074" w:type="dxa"/>
            <w:tcBorders>
              <w:top w:val="nil"/>
              <w:left w:val="single" w:sz="4" w:space="0" w:color="000000"/>
              <w:bottom w:val="single" w:sz="4" w:space="0" w:color="000000"/>
            </w:tcBorders>
            <w:shd w:val="clear" w:color="auto" w:fill="auto"/>
            <w:noWrap/>
          </w:tcPr>
          <w:p w14:paraId="0CB85BA3" w14:textId="77777777" w:rsidR="00A065D6" w:rsidRPr="00497EE3" w:rsidRDefault="00A065D6" w:rsidP="00A065D6">
            <w:pPr>
              <w:cnfStyle w:val="100000000000" w:firstRow="1" w:lastRow="0" w:firstColumn="0" w:lastColumn="0" w:oddVBand="0" w:evenVBand="0" w:oddHBand="0" w:evenHBand="0" w:firstRowFirstColumn="0" w:firstRowLastColumn="0" w:lastRowFirstColumn="0" w:lastRowLastColumn="0"/>
              <w:rPr>
                <w:rFonts w:ascii="Palatino Linotype" w:hAnsi="Palatino Linotype" w:cs="Calibri"/>
                <w:b w:val="0"/>
                <w:bCs w:val="0"/>
                <w:sz w:val="14"/>
                <w:szCs w:val="14"/>
                <w:lang w:val="en-NZ"/>
              </w:rPr>
            </w:pPr>
          </w:p>
        </w:tc>
      </w:tr>
      <w:tr w:rsidR="00A065D6" w:rsidRPr="00497EE3" w14:paraId="37800DB5"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tcBorders>
              <w:top w:val="single" w:sz="4" w:space="0" w:color="000000"/>
              <w:bottom w:val="single" w:sz="4" w:space="0" w:color="000000"/>
              <w:right w:val="single" w:sz="4" w:space="0" w:color="000000"/>
            </w:tcBorders>
            <w:shd w:val="clear" w:color="auto" w:fill="auto"/>
            <w:noWrap/>
            <w:hideMark/>
          </w:tcPr>
          <w:p w14:paraId="751C2472" w14:textId="77777777" w:rsidR="00A065D6" w:rsidRPr="00497EE3" w:rsidRDefault="00A065D6" w:rsidP="00A065D6">
            <w:pPr>
              <w:rPr>
                <w:rFonts w:ascii="Palatino Linotype" w:hAnsi="Palatino Linotype"/>
                <w:b w:val="0"/>
                <w:bCs w:val="0"/>
                <w:sz w:val="14"/>
                <w:szCs w:val="14"/>
                <w:lang w:val="en-NZ" w:eastAsia="en-NZ"/>
              </w:rPr>
            </w:pPr>
            <w:r w:rsidRPr="00497EE3">
              <w:rPr>
                <w:rFonts w:ascii="Palatino Linotype" w:hAnsi="Palatino Linotype" w:cs="Calibri"/>
                <w:b w:val="0"/>
                <w:bCs w:val="0"/>
                <w:sz w:val="14"/>
                <w:szCs w:val="14"/>
                <w:lang w:val="en-NZ"/>
              </w:rPr>
              <w:t>Inputs/ Outputs</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AF2F63"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497EE3">
              <w:rPr>
                <w:rFonts w:ascii="Palatino Linotype" w:hAnsi="Palatino Linotype" w:cs="Calibri"/>
                <w:sz w:val="14"/>
                <w:szCs w:val="14"/>
                <w:lang w:val="en-NZ"/>
              </w:rPr>
              <w:t>Product System</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B9BA1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497EE3">
              <w:rPr>
                <w:rFonts w:ascii="Palatino Linotype" w:hAnsi="Palatino Linotype" w:cs="Calibri"/>
                <w:sz w:val="14"/>
                <w:szCs w:val="14"/>
                <w:lang w:val="en-NZ"/>
              </w:rPr>
              <w:t>Inventory Description</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2A25B98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4"/>
                <w:szCs w:val="14"/>
                <w:lang w:val="en-NZ"/>
              </w:rPr>
            </w:pPr>
            <w:r w:rsidRPr="00497EE3">
              <w:rPr>
                <w:rFonts w:ascii="Palatino Linotype" w:hAnsi="Palatino Linotype" w:cs="Calibri"/>
                <w:sz w:val="14"/>
                <w:szCs w:val="14"/>
                <w:lang w:val="en-NZ"/>
              </w:rPr>
              <w:t>Unit/ FU</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4A9B4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497EE3">
              <w:rPr>
                <w:rFonts w:ascii="Palatino Linotype" w:hAnsi="Palatino Linotype" w:cs="Calibri"/>
                <w:sz w:val="14"/>
                <w:szCs w:val="14"/>
                <w:lang w:val="en-NZ"/>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34B91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497EE3">
              <w:rPr>
                <w:rFonts w:ascii="Palatino Linotype" w:hAnsi="Palatino Linotype" w:cs="Calibri"/>
                <w:sz w:val="14"/>
                <w:szCs w:val="14"/>
                <w:lang w:val="en-NZ"/>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AE1C5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497EE3">
              <w:rPr>
                <w:rFonts w:ascii="Palatino Linotype" w:hAnsi="Palatino Linotype" w:cs="Calibri"/>
                <w:sz w:val="14"/>
                <w:szCs w:val="14"/>
                <w:lang w:val="en-NZ"/>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834100"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497EE3">
              <w:rPr>
                <w:rFonts w:ascii="Palatino Linotype" w:hAnsi="Palatino Linotype" w:cs="Calibri"/>
                <w:sz w:val="14"/>
                <w:szCs w:val="14"/>
                <w:lang w:val="en-NZ"/>
              </w:rPr>
              <w:t>2</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618AB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497EE3">
              <w:rPr>
                <w:rFonts w:ascii="Palatino Linotype" w:hAnsi="Palatino Linotype" w:cs="Calibri"/>
                <w:sz w:val="14"/>
                <w:szCs w:val="14"/>
                <w:lang w:val="en-NZ"/>
              </w:rPr>
              <w:t>Source</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12A58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4"/>
                <w:szCs w:val="14"/>
                <w:lang w:val="en-NZ"/>
              </w:rPr>
            </w:pPr>
            <w:r w:rsidRPr="00497EE3">
              <w:rPr>
                <w:rFonts w:ascii="Palatino Linotype" w:hAnsi="Palatino Linotype" w:cs="Calibri"/>
                <w:sz w:val="14"/>
                <w:szCs w:val="14"/>
                <w:lang w:val="en-NZ"/>
              </w:rPr>
              <w:t>$USD/ Unit</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6433B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497EE3">
              <w:rPr>
                <w:rFonts w:ascii="Palatino Linotype" w:hAnsi="Palatino Linotype" w:cs="Calibri"/>
                <w:sz w:val="14"/>
                <w:szCs w:val="14"/>
                <w:lang w:val="en-NZ"/>
              </w:rPr>
              <w:t>1</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208B89"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497EE3">
              <w:rPr>
                <w:rFonts w:ascii="Palatino Linotype" w:hAnsi="Palatino Linotype" w:cs="Calibri"/>
                <w:sz w:val="14"/>
                <w:szCs w:val="14"/>
                <w:lang w:val="en-NZ"/>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95C60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497EE3">
              <w:rPr>
                <w:rFonts w:ascii="Palatino Linotype" w:hAnsi="Palatino Linotype" w:cs="Calibri"/>
                <w:sz w:val="14"/>
                <w:szCs w:val="14"/>
                <w:lang w:val="en-NZ"/>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DA204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497EE3">
              <w:rPr>
                <w:rFonts w:ascii="Palatino Linotype" w:hAnsi="Palatino Linotype" w:cs="Calibri"/>
                <w:sz w:val="14"/>
                <w:szCs w:val="14"/>
                <w:lang w:val="en-NZ"/>
              </w:rPr>
              <w:t>2</w:t>
            </w:r>
          </w:p>
        </w:tc>
        <w:tc>
          <w:tcPr>
            <w:tcW w:w="1074" w:type="dxa"/>
            <w:tcBorders>
              <w:top w:val="single" w:sz="4" w:space="0" w:color="000000"/>
              <w:left w:val="single" w:sz="4" w:space="0" w:color="000000"/>
              <w:bottom w:val="single" w:sz="4" w:space="0" w:color="000000"/>
            </w:tcBorders>
            <w:shd w:val="clear" w:color="auto" w:fill="auto"/>
            <w:noWrap/>
            <w:hideMark/>
          </w:tcPr>
          <w:p w14:paraId="3A144AA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497EE3">
              <w:rPr>
                <w:rFonts w:ascii="Palatino Linotype" w:hAnsi="Palatino Linotype" w:cs="Calibri"/>
                <w:sz w:val="14"/>
                <w:szCs w:val="14"/>
                <w:lang w:val="en-NZ"/>
              </w:rPr>
              <w:t>Source</w:t>
            </w:r>
          </w:p>
        </w:tc>
      </w:tr>
      <w:tr w:rsidR="00A065D6" w:rsidRPr="00497EE3" w14:paraId="28B06646"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val="restart"/>
            <w:tcBorders>
              <w:top w:val="single" w:sz="4" w:space="0" w:color="000000"/>
              <w:right w:val="single" w:sz="4" w:space="0" w:color="000000"/>
            </w:tcBorders>
            <w:shd w:val="clear" w:color="auto" w:fill="auto"/>
            <w:noWrap/>
          </w:tcPr>
          <w:p w14:paraId="469A9EF6" w14:textId="77777777" w:rsidR="00A065D6" w:rsidRPr="00497EE3" w:rsidRDefault="00A065D6" w:rsidP="00A065D6">
            <w:pPr>
              <w:rPr>
                <w:rFonts w:ascii="Palatino Linotype" w:eastAsia="Times New Roman" w:hAnsi="Palatino Linotype" w:cs="Arial"/>
                <w:b w:val="0"/>
                <w:bCs w:val="0"/>
                <w:sz w:val="14"/>
                <w:szCs w:val="14"/>
                <w:lang w:val="en-NZ" w:eastAsia="en-NZ"/>
              </w:rPr>
            </w:pPr>
            <w:r w:rsidRPr="00497EE3">
              <w:rPr>
                <w:rFonts w:ascii="Palatino Linotype" w:eastAsia="Times New Roman" w:hAnsi="Palatino Linotype" w:cs="Arial"/>
                <w:b w:val="0"/>
                <w:bCs w:val="0"/>
                <w:sz w:val="14"/>
                <w:szCs w:val="14"/>
                <w:lang w:val="en-NZ" w:eastAsia="en-NZ"/>
              </w:rPr>
              <w:t>Chemicals</w:t>
            </w:r>
          </w:p>
          <w:p w14:paraId="34D124C6" w14:textId="77777777" w:rsidR="00A065D6" w:rsidRPr="00497EE3" w:rsidRDefault="00A065D6" w:rsidP="00A065D6">
            <w:pPr>
              <w:rPr>
                <w:rFonts w:ascii="Palatino Linotype" w:eastAsia="Times New Roman" w:hAnsi="Palatino Linotype" w:cs="Arial"/>
                <w:b w:val="0"/>
                <w:bCs w:val="0"/>
                <w:sz w:val="14"/>
                <w:szCs w:val="14"/>
                <w:lang w:val="en-NZ" w:eastAsia="en-NZ"/>
              </w:rPr>
            </w:pPr>
            <w:r w:rsidRPr="00497EE3">
              <w:rPr>
                <w:rFonts w:ascii="Palatino Linotype" w:eastAsia="Times New Roman" w:hAnsi="Palatino Linotype" w:cs="Arial"/>
                <w:b w:val="0"/>
                <w:bCs w:val="0"/>
                <w:sz w:val="14"/>
                <w:szCs w:val="14"/>
                <w:lang w:val="en-NZ" w:eastAsia="en-NZ"/>
              </w:rPr>
              <w:t> </w:t>
            </w:r>
          </w:p>
        </w:tc>
        <w:tc>
          <w:tcPr>
            <w:tcW w:w="1466" w:type="dxa"/>
            <w:vMerge w:val="restart"/>
            <w:tcBorders>
              <w:top w:val="single" w:sz="4" w:space="0" w:color="000000"/>
              <w:left w:val="single" w:sz="4" w:space="0" w:color="000000"/>
              <w:right w:val="single" w:sz="4" w:space="0" w:color="000000"/>
            </w:tcBorders>
            <w:shd w:val="clear" w:color="auto" w:fill="auto"/>
            <w:noWrap/>
          </w:tcPr>
          <w:p w14:paraId="567C9EDD"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Water</w:t>
            </w:r>
          </w:p>
        </w:tc>
        <w:tc>
          <w:tcPr>
            <w:tcW w:w="1513" w:type="dxa"/>
            <w:tcBorders>
              <w:top w:val="single" w:sz="4" w:space="0" w:color="000000"/>
              <w:left w:val="single" w:sz="4" w:space="0" w:color="000000"/>
              <w:right w:val="single" w:sz="4" w:space="0" w:color="000000"/>
            </w:tcBorders>
            <w:shd w:val="clear" w:color="auto" w:fill="auto"/>
            <w:noWrap/>
          </w:tcPr>
          <w:p w14:paraId="05E76373"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Influent</w:t>
            </w:r>
          </w:p>
        </w:tc>
        <w:tc>
          <w:tcPr>
            <w:tcW w:w="744" w:type="dxa"/>
            <w:tcBorders>
              <w:top w:val="single" w:sz="4" w:space="0" w:color="000000"/>
              <w:left w:val="single" w:sz="4" w:space="0" w:color="000000"/>
              <w:right w:val="single" w:sz="4" w:space="0" w:color="000000"/>
            </w:tcBorders>
            <w:shd w:val="clear" w:color="auto" w:fill="auto"/>
          </w:tcPr>
          <w:p w14:paraId="18DEDA1E"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m</w:t>
            </w:r>
            <w:r w:rsidRPr="00497EE3">
              <w:rPr>
                <w:rFonts w:ascii="Palatino Linotype" w:eastAsia="Times New Roman" w:hAnsi="Palatino Linotype" w:cs="Arial"/>
                <w:sz w:val="14"/>
                <w:szCs w:val="14"/>
                <w:vertAlign w:val="superscript"/>
                <w:lang w:val="en-NZ" w:eastAsia="en-NZ"/>
              </w:rPr>
              <w:t>3</w:t>
            </w:r>
          </w:p>
        </w:tc>
        <w:tc>
          <w:tcPr>
            <w:tcW w:w="747" w:type="dxa"/>
            <w:tcBorders>
              <w:top w:val="single" w:sz="4" w:space="0" w:color="000000"/>
              <w:left w:val="single" w:sz="4" w:space="0" w:color="000000"/>
              <w:right w:val="single" w:sz="4" w:space="0" w:color="000000"/>
            </w:tcBorders>
            <w:shd w:val="clear" w:color="auto" w:fill="auto"/>
            <w:noWrap/>
          </w:tcPr>
          <w:p w14:paraId="3862723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129,936</w:t>
            </w:r>
          </w:p>
        </w:tc>
        <w:tc>
          <w:tcPr>
            <w:tcW w:w="747" w:type="dxa"/>
            <w:tcBorders>
              <w:top w:val="single" w:sz="4" w:space="0" w:color="000000"/>
              <w:left w:val="single" w:sz="4" w:space="0" w:color="000000"/>
              <w:right w:val="single" w:sz="4" w:space="0" w:color="000000"/>
            </w:tcBorders>
            <w:shd w:val="clear" w:color="auto" w:fill="auto"/>
            <w:noWrap/>
          </w:tcPr>
          <w:p w14:paraId="33C5509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131,694</w:t>
            </w:r>
          </w:p>
        </w:tc>
        <w:tc>
          <w:tcPr>
            <w:tcW w:w="747" w:type="dxa"/>
            <w:tcBorders>
              <w:top w:val="single" w:sz="4" w:space="0" w:color="000000"/>
              <w:left w:val="single" w:sz="4" w:space="0" w:color="000000"/>
              <w:right w:val="single" w:sz="4" w:space="0" w:color="000000"/>
            </w:tcBorders>
            <w:shd w:val="clear" w:color="auto" w:fill="auto"/>
            <w:noWrap/>
          </w:tcPr>
          <w:p w14:paraId="33B2C20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155,767</w:t>
            </w:r>
          </w:p>
        </w:tc>
        <w:tc>
          <w:tcPr>
            <w:tcW w:w="747" w:type="dxa"/>
            <w:tcBorders>
              <w:top w:val="single" w:sz="4" w:space="0" w:color="000000"/>
              <w:left w:val="single" w:sz="4" w:space="0" w:color="000000"/>
              <w:right w:val="single" w:sz="4" w:space="0" w:color="000000"/>
            </w:tcBorders>
            <w:shd w:val="clear" w:color="auto" w:fill="auto"/>
            <w:noWrap/>
          </w:tcPr>
          <w:p w14:paraId="6BCA26FC"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156,686</w:t>
            </w:r>
          </w:p>
        </w:tc>
        <w:tc>
          <w:tcPr>
            <w:tcW w:w="1087" w:type="dxa"/>
            <w:vMerge w:val="restart"/>
            <w:tcBorders>
              <w:top w:val="single" w:sz="4" w:space="0" w:color="000000"/>
              <w:left w:val="single" w:sz="4" w:space="0" w:color="000000"/>
              <w:right w:val="single" w:sz="4" w:space="0" w:color="000000"/>
            </w:tcBorders>
            <w:shd w:val="clear" w:color="auto" w:fill="auto"/>
            <w:noWrap/>
          </w:tcPr>
          <w:p w14:paraId="4546845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Data","type":"report"},"uris":["http://www.mendeley.com/documents/?uuid=c06b52c6-be37-4709-ab6b-7834d471384a"]}],"mendeley":{"formattedCitation":"[1]","plainTextFormattedCitation":"[1]","previouslyFormattedCitation":"(LWC, 2019)"},"properties":{"noteIndex":0},"schema":"https://github.com/citation-style-language/schema/raw/master/csl-citation.json"}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[1]</w:t>
            </w:r>
            <w:r w:rsidRPr="00497EE3">
              <w:rPr>
                <w:rFonts w:ascii="Palatino Linotype" w:eastAsia="Times New Roman" w:hAnsi="Palatino Linotype" w:cs="Arial"/>
                <w:sz w:val="14"/>
                <w:szCs w:val="14"/>
                <w:lang w:val="en-NZ" w:eastAsia="en-NZ"/>
              </w:rPr>
              <w:fldChar w:fldCharType="end"/>
            </w:r>
          </w:p>
          <w:p w14:paraId="3D4FBB9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top w:val="single" w:sz="4" w:space="0" w:color="000000"/>
              <w:left w:val="single" w:sz="4" w:space="0" w:color="000000"/>
              <w:right w:val="single" w:sz="4" w:space="0" w:color="000000"/>
            </w:tcBorders>
            <w:shd w:val="clear" w:color="auto" w:fill="auto"/>
            <w:noWrap/>
          </w:tcPr>
          <w:p w14:paraId="36DBB23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0.854</w:t>
            </w:r>
          </w:p>
        </w:tc>
        <w:tc>
          <w:tcPr>
            <w:tcW w:w="766" w:type="dxa"/>
            <w:tcBorders>
              <w:top w:val="single" w:sz="4" w:space="0" w:color="000000"/>
              <w:left w:val="single" w:sz="4" w:space="0" w:color="000000"/>
              <w:right w:val="single" w:sz="4" w:space="0" w:color="000000"/>
            </w:tcBorders>
            <w:shd w:val="clear" w:color="auto" w:fill="auto"/>
            <w:noWrap/>
          </w:tcPr>
          <w:p w14:paraId="2550000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110,970</w:t>
            </w:r>
          </w:p>
        </w:tc>
        <w:tc>
          <w:tcPr>
            <w:tcW w:w="766" w:type="dxa"/>
            <w:tcBorders>
              <w:top w:val="single" w:sz="4" w:space="0" w:color="000000"/>
              <w:left w:val="single" w:sz="4" w:space="0" w:color="000000"/>
              <w:right w:val="single" w:sz="4" w:space="0" w:color="000000"/>
            </w:tcBorders>
            <w:shd w:val="clear" w:color="auto" w:fill="auto"/>
            <w:noWrap/>
          </w:tcPr>
          <w:p w14:paraId="091EF56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112,470</w:t>
            </w:r>
          </w:p>
        </w:tc>
        <w:tc>
          <w:tcPr>
            <w:tcW w:w="747" w:type="dxa"/>
            <w:tcBorders>
              <w:top w:val="single" w:sz="4" w:space="0" w:color="000000"/>
              <w:left w:val="single" w:sz="4" w:space="0" w:color="000000"/>
              <w:right w:val="single" w:sz="4" w:space="0" w:color="000000"/>
            </w:tcBorders>
            <w:shd w:val="clear" w:color="auto" w:fill="auto"/>
            <w:noWrap/>
          </w:tcPr>
          <w:p w14:paraId="03B91B8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133,030</w:t>
            </w:r>
          </w:p>
        </w:tc>
        <w:tc>
          <w:tcPr>
            <w:tcW w:w="747" w:type="dxa"/>
            <w:tcBorders>
              <w:top w:val="single" w:sz="4" w:space="0" w:color="000000"/>
              <w:left w:val="single" w:sz="4" w:space="0" w:color="000000"/>
              <w:right w:val="single" w:sz="4" w:space="0" w:color="000000"/>
            </w:tcBorders>
            <w:shd w:val="clear" w:color="auto" w:fill="auto"/>
            <w:noWrap/>
          </w:tcPr>
          <w:p w14:paraId="6F60E858"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133,810</w:t>
            </w:r>
          </w:p>
        </w:tc>
        <w:tc>
          <w:tcPr>
            <w:tcW w:w="1074" w:type="dxa"/>
            <w:vMerge w:val="restart"/>
            <w:tcBorders>
              <w:top w:val="single" w:sz="4" w:space="0" w:color="000000"/>
              <w:left w:val="single" w:sz="4" w:space="0" w:color="000000"/>
            </w:tcBorders>
            <w:shd w:val="clear" w:color="auto" w:fill="auto"/>
            <w:noWrap/>
          </w:tcPr>
          <w:p w14:paraId="73BE78E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Data","type":"report"},"uris":["http://www.mendeley.com/documents/?uuid=c06b52c6-be37-4709-ab6b-7834d471384a"]}],"mendeley":{"formattedCitation":"[1]","plainTextFormattedCitation":"[1]","previouslyFormattedCitation":"(LWC, 2019)"},"properties":{"noteIndex":0},"schema":"https://github.com/citation-style-language/schema/raw/master/csl-citation.json"}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[1]</w:t>
            </w:r>
            <w:r w:rsidRPr="00497EE3">
              <w:rPr>
                <w:rFonts w:ascii="Palatino Linotype" w:eastAsia="Times New Roman" w:hAnsi="Palatino Linotype" w:cs="Arial"/>
                <w:sz w:val="14"/>
                <w:szCs w:val="14"/>
                <w:lang w:val="en-NZ" w:eastAsia="en-NZ"/>
              </w:rPr>
              <w:fldChar w:fldCharType="end"/>
            </w:r>
          </w:p>
          <w:p w14:paraId="6D31C06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5E6B2B64"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12506054"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vMerge/>
            <w:tcBorders>
              <w:left w:val="single" w:sz="4" w:space="0" w:color="000000"/>
              <w:right w:val="single" w:sz="4" w:space="0" w:color="000000"/>
            </w:tcBorders>
            <w:shd w:val="clear" w:color="auto" w:fill="auto"/>
            <w:noWrap/>
            <w:hideMark/>
          </w:tcPr>
          <w:p w14:paraId="308C2246"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hideMark/>
          </w:tcPr>
          <w:p w14:paraId="0B0BB445"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Chlorine</w:t>
            </w:r>
          </w:p>
        </w:tc>
        <w:tc>
          <w:tcPr>
            <w:tcW w:w="744" w:type="dxa"/>
            <w:vMerge w:val="restart"/>
            <w:tcBorders>
              <w:left w:val="single" w:sz="4" w:space="0" w:color="000000"/>
              <w:right w:val="single" w:sz="4" w:space="0" w:color="000000"/>
            </w:tcBorders>
            <w:shd w:val="clear" w:color="auto" w:fill="auto"/>
          </w:tcPr>
          <w:p w14:paraId="5B0F7090"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kg</w:t>
            </w:r>
          </w:p>
          <w:p w14:paraId="7A5E38A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0BB12210"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579</w:t>
            </w:r>
          </w:p>
        </w:tc>
        <w:tc>
          <w:tcPr>
            <w:tcW w:w="747" w:type="dxa"/>
            <w:tcBorders>
              <w:left w:val="single" w:sz="4" w:space="0" w:color="000000"/>
              <w:right w:val="single" w:sz="4" w:space="0" w:color="000000"/>
            </w:tcBorders>
            <w:shd w:val="clear" w:color="auto" w:fill="auto"/>
            <w:noWrap/>
            <w:hideMark/>
          </w:tcPr>
          <w:p w14:paraId="257471C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636</w:t>
            </w:r>
          </w:p>
        </w:tc>
        <w:tc>
          <w:tcPr>
            <w:tcW w:w="747" w:type="dxa"/>
            <w:tcBorders>
              <w:left w:val="single" w:sz="4" w:space="0" w:color="000000"/>
              <w:right w:val="single" w:sz="4" w:space="0" w:color="000000"/>
            </w:tcBorders>
            <w:shd w:val="clear" w:color="auto" w:fill="auto"/>
            <w:noWrap/>
            <w:hideMark/>
          </w:tcPr>
          <w:p w14:paraId="7F3E322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890</w:t>
            </w:r>
          </w:p>
        </w:tc>
        <w:tc>
          <w:tcPr>
            <w:tcW w:w="747" w:type="dxa"/>
            <w:tcBorders>
              <w:left w:val="single" w:sz="4" w:space="0" w:color="000000"/>
              <w:right w:val="single" w:sz="4" w:space="0" w:color="000000"/>
            </w:tcBorders>
            <w:shd w:val="clear" w:color="auto" w:fill="auto"/>
            <w:noWrap/>
            <w:hideMark/>
          </w:tcPr>
          <w:p w14:paraId="10166E2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890</w:t>
            </w:r>
          </w:p>
        </w:tc>
        <w:tc>
          <w:tcPr>
            <w:tcW w:w="1087" w:type="dxa"/>
            <w:vMerge/>
            <w:tcBorders>
              <w:left w:val="single" w:sz="4" w:space="0" w:color="000000"/>
              <w:right w:val="single" w:sz="4" w:space="0" w:color="000000"/>
            </w:tcBorders>
            <w:shd w:val="clear" w:color="auto" w:fill="auto"/>
            <w:noWrap/>
            <w:hideMark/>
          </w:tcPr>
          <w:p w14:paraId="478D081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087B409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0.68</w:t>
            </w:r>
          </w:p>
        </w:tc>
        <w:tc>
          <w:tcPr>
            <w:tcW w:w="766" w:type="dxa"/>
            <w:tcBorders>
              <w:left w:val="single" w:sz="4" w:space="0" w:color="000000"/>
              <w:right w:val="single" w:sz="4" w:space="0" w:color="000000"/>
            </w:tcBorders>
            <w:shd w:val="clear" w:color="auto" w:fill="auto"/>
            <w:noWrap/>
            <w:hideMark/>
          </w:tcPr>
          <w:p w14:paraId="7B6A384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394</w:t>
            </w:r>
          </w:p>
        </w:tc>
        <w:tc>
          <w:tcPr>
            <w:tcW w:w="766" w:type="dxa"/>
            <w:tcBorders>
              <w:left w:val="single" w:sz="4" w:space="0" w:color="000000"/>
              <w:right w:val="single" w:sz="4" w:space="0" w:color="000000"/>
            </w:tcBorders>
            <w:shd w:val="clear" w:color="auto" w:fill="auto"/>
            <w:noWrap/>
            <w:hideMark/>
          </w:tcPr>
          <w:p w14:paraId="34FDB79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433</w:t>
            </w:r>
          </w:p>
        </w:tc>
        <w:tc>
          <w:tcPr>
            <w:tcW w:w="747" w:type="dxa"/>
            <w:tcBorders>
              <w:left w:val="single" w:sz="4" w:space="0" w:color="000000"/>
              <w:right w:val="single" w:sz="4" w:space="0" w:color="000000"/>
            </w:tcBorders>
            <w:shd w:val="clear" w:color="auto" w:fill="auto"/>
            <w:noWrap/>
            <w:hideMark/>
          </w:tcPr>
          <w:p w14:paraId="0478CD89"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605</w:t>
            </w:r>
          </w:p>
        </w:tc>
        <w:tc>
          <w:tcPr>
            <w:tcW w:w="747" w:type="dxa"/>
            <w:tcBorders>
              <w:left w:val="single" w:sz="4" w:space="0" w:color="000000"/>
              <w:right w:val="single" w:sz="4" w:space="0" w:color="000000"/>
            </w:tcBorders>
            <w:shd w:val="clear" w:color="auto" w:fill="auto"/>
            <w:noWrap/>
            <w:hideMark/>
          </w:tcPr>
          <w:p w14:paraId="2971C4A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605</w:t>
            </w:r>
          </w:p>
        </w:tc>
        <w:tc>
          <w:tcPr>
            <w:tcW w:w="1074" w:type="dxa"/>
            <w:vMerge/>
            <w:tcBorders>
              <w:left w:val="single" w:sz="4" w:space="0" w:color="000000"/>
            </w:tcBorders>
            <w:shd w:val="clear" w:color="auto" w:fill="auto"/>
            <w:noWrap/>
            <w:hideMark/>
          </w:tcPr>
          <w:p w14:paraId="0C922A3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5BBC828F"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506C953C"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70A60CF0"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Sludge</w:t>
            </w:r>
          </w:p>
        </w:tc>
        <w:tc>
          <w:tcPr>
            <w:tcW w:w="1513" w:type="dxa"/>
            <w:tcBorders>
              <w:left w:val="single" w:sz="4" w:space="0" w:color="000000"/>
              <w:right w:val="single" w:sz="4" w:space="0" w:color="000000"/>
            </w:tcBorders>
            <w:shd w:val="clear" w:color="auto" w:fill="auto"/>
            <w:noWrap/>
            <w:hideMark/>
          </w:tcPr>
          <w:p w14:paraId="2D4B53D7"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Polymers</w:t>
            </w:r>
          </w:p>
        </w:tc>
        <w:tc>
          <w:tcPr>
            <w:tcW w:w="744" w:type="dxa"/>
            <w:vMerge/>
            <w:tcBorders>
              <w:left w:val="single" w:sz="4" w:space="0" w:color="000000"/>
              <w:right w:val="single" w:sz="4" w:space="0" w:color="000000"/>
            </w:tcBorders>
            <w:shd w:val="clear" w:color="auto" w:fill="auto"/>
          </w:tcPr>
          <w:p w14:paraId="3DDC344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43CF359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1,064</w:t>
            </w:r>
          </w:p>
        </w:tc>
        <w:tc>
          <w:tcPr>
            <w:tcW w:w="747" w:type="dxa"/>
            <w:tcBorders>
              <w:left w:val="single" w:sz="4" w:space="0" w:color="000000"/>
              <w:right w:val="single" w:sz="4" w:space="0" w:color="000000"/>
            </w:tcBorders>
            <w:shd w:val="clear" w:color="auto" w:fill="auto"/>
            <w:noWrap/>
            <w:hideMark/>
          </w:tcPr>
          <w:p w14:paraId="7F4847A8"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1,039</w:t>
            </w:r>
          </w:p>
        </w:tc>
        <w:tc>
          <w:tcPr>
            <w:tcW w:w="747" w:type="dxa"/>
            <w:tcBorders>
              <w:left w:val="single" w:sz="4" w:space="0" w:color="000000"/>
              <w:right w:val="single" w:sz="4" w:space="0" w:color="000000"/>
            </w:tcBorders>
            <w:shd w:val="clear" w:color="auto" w:fill="auto"/>
            <w:noWrap/>
            <w:hideMark/>
          </w:tcPr>
          <w:p w14:paraId="12F1FBC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395</w:t>
            </w:r>
          </w:p>
        </w:tc>
        <w:tc>
          <w:tcPr>
            <w:tcW w:w="747" w:type="dxa"/>
            <w:tcBorders>
              <w:left w:val="single" w:sz="4" w:space="0" w:color="000000"/>
              <w:right w:val="single" w:sz="4" w:space="0" w:color="000000"/>
            </w:tcBorders>
            <w:shd w:val="clear" w:color="auto" w:fill="auto"/>
            <w:noWrap/>
            <w:hideMark/>
          </w:tcPr>
          <w:p w14:paraId="6854018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790</w:t>
            </w:r>
          </w:p>
        </w:tc>
        <w:tc>
          <w:tcPr>
            <w:tcW w:w="1087" w:type="dxa"/>
            <w:vMerge/>
            <w:tcBorders>
              <w:left w:val="single" w:sz="4" w:space="0" w:color="000000"/>
              <w:right w:val="single" w:sz="4" w:space="0" w:color="000000"/>
            </w:tcBorders>
            <w:shd w:val="clear" w:color="auto" w:fill="auto"/>
            <w:noWrap/>
            <w:hideMark/>
          </w:tcPr>
          <w:p w14:paraId="79CBF095"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1FD9821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4.62</w:t>
            </w:r>
          </w:p>
        </w:tc>
        <w:tc>
          <w:tcPr>
            <w:tcW w:w="766" w:type="dxa"/>
            <w:tcBorders>
              <w:left w:val="single" w:sz="4" w:space="0" w:color="000000"/>
              <w:right w:val="single" w:sz="4" w:space="0" w:color="000000"/>
            </w:tcBorders>
            <w:shd w:val="clear" w:color="auto" w:fill="auto"/>
            <w:noWrap/>
            <w:hideMark/>
          </w:tcPr>
          <w:p w14:paraId="7660468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4,916</w:t>
            </w:r>
          </w:p>
        </w:tc>
        <w:tc>
          <w:tcPr>
            <w:tcW w:w="766" w:type="dxa"/>
            <w:tcBorders>
              <w:left w:val="single" w:sz="4" w:space="0" w:color="000000"/>
              <w:right w:val="single" w:sz="4" w:space="0" w:color="000000"/>
            </w:tcBorders>
            <w:shd w:val="clear" w:color="auto" w:fill="auto"/>
            <w:noWrap/>
            <w:hideMark/>
          </w:tcPr>
          <w:p w14:paraId="667DABC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4,800</w:t>
            </w:r>
          </w:p>
        </w:tc>
        <w:tc>
          <w:tcPr>
            <w:tcW w:w="747" w:type="dxa"/>
            <w:tcBorders>
              <w:left w:val="single" w:sz="4" w:space="0" w:color="000000"/>
              <w:right w:val="single" w:sz="4" w:space="0" w:color="000000"/>
            </w:tcBorders>
            <w:shd w:val="clear" w:color="auto" w:fill="auto"/>
            <w:noWrap/>
            <w:hideMark/>
          </w:tcPr>
          <w:p w14:paraId="7E333D1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1,826</w:t>
            </w:r>
          </w:p>
        </w:tc>
        <w:tc>
          <w:tcPr>
            <w:tcW w:w="747" w:type="dxa"/>
            <w:tcBorders>
              <w:left w:val="single" w:sz="4" w:space="0" w:color="000000"/>
              <w:right w:val="single" w:sz="4" w:space="0" w:color="000000"/>
            </w:tcBorders>
            <w:shd w:val="clear" w:color="auto" w:fill="auto"/>
            <w:noWrap/>
            <w:hideMark/>
          </w:tcPr>
          <w:p w14:paraId="0EBA9E3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3,648</w:t>
            </w:r>
          </w:p>
        </w:tc>
        <w:tc>
          <w:tcPr>
            <w:tcW w:w="1074" w:type="dxa"/>
            <w:vMerge/>
            <w:tcBorders>
              <w:left w:val="single" w:sz="4" w:space="0" w:color="000000"/>
            </w:tcBorders>
            <w:shd w:val="clear" w:color="auto" w:fill="auto"/>
            <w:noWrap/>
            <w:hideMark/>
          </w:tcPr>
          <w:p w14:paraId="2854E40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6BC6FE87"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69E9939E"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40D11546"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hideMark/>
          </w:tcPr>
          <w:p w14:paraId="302A0874"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xml:space="preserve">Ferric Chloride </w:t>
            </w:r>
          </w:p>
        </w:tc>
        <w:tc>
          <w:tcPr>
            <w:tcW w:w="744" w:type="dxa"/>
            <w:vMerge/>
            <w:tcBorders>
              <w:left w:val="single" w:sz="4" w:space="0" w:color="000000"/>
              <w:right w:val="single" w:sz="4" w:space="0" w:color="000000"/>
            </w:tcBorders>
            <w:shd w:val="clear" w:color="auto" w:fill="auto"/>
          </w:tcPr>
          <w:p w14:paraId="579324C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42F7C46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233</w:t>
            </w:r>
          </w:p>
        </w:tc>
        <w:tc>
          <w:tcPr>
            <w:tcW w:w="747" w:type="dxa"/>
            <w:tcBorders>
              <w:left w:val="single" w:sz="4" w:space="0" w:color="000000"/>
              <w:right w:val="single" w:sz="4" w:space="0" w:color="000000"/>
            </w:tcBorders>
            <w:shd w:val="clear" w:color="auto" w:fill="auto"/>
            <w:noWrap/>
            <w:hideMark/>
          </w:tcPr>
          <w:p w14:paraId="3637A8B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242</w:t>
            </w:r>
          </w:p>
        </w:tc>
        <w:tc>
          <w:tcPr>
            <w:tcW w:w="747" w:type="dxa"/>
            <w:tcBorders>
              <w:left w:val="single" w:sz="4" w:space="0" w:color="000000"/>
              <w:right w:val="single" w:sz="4" w:space="0" w:color="000000"/>
            </w:tcBorders>
            <w:shd w:val="clear" w:color="auto" w:fill="auto"/>
            <w:noWrap/>
            <w:hideMark/>
          </w:tcPr>
          <w:p w14:paraId="105179B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20B7ECA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87" w:type="dxa"/>
            <w:vMerge/>
            <w:tcBorders>
              <w:left w:val="single" w:sz="4" w:space="0" w:color="000000"/>
              <w:right w:val="single" w:sz="4" w:space="0" w:color="000000"/>
            </w:tcBorders>
            <w:shd w:val="clear" w:color="auto" w:fill="auto"/>
            <w:noWrap/>
            <w:hideMark/>
          </w:tcPr>
          <w:p w14:paraId="4AFF7859"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45B8BD7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739.51</w:t>
            </w:r>
          </w:p>
        </w:tc>
        <w:tc>
          <w:tcPr>
            <w:tcW w:w="766" w:type="dxa"/>
            <w:tcBorders>
              <w:left w:val="single" w:sz="4" w:space="0" w:color="000000"/>
              <w:right w:val="single" w:sz="4" w:space="0" w:color="000000"/>
            </w:tcBorders>
            <w:shd w:val="clear" w:color="auto" w:fill="auto"/>
            <w:noWrap/>
            <w:hideMark/>
          </w:tcPr>
          <w:p w14:paraId="5B49042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172,306</w:t>
            </w:r>
          </w:p>
        </w:tc>
        <w:tc>
          <w:tcPr>
            <w:tcW w:w="766" w:type="dxa"/>
            <w:tcBorders>
              <w:left w:val="single" w:sz="4" w:space="0" w:color="000000"/>
              <w:right w:val="single" w:sz="4" w:space="0" w:color="000000"/>
            </w:tcBorders>
            <w:shd w:val="clear" w:color="auto" w:fill="auto"/>
            <w:noWrap/>
            <w:hideMark/>
          </w:tcPr>
          <w:p w14:paraId="1B310D0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178,961</w:t>
            </w:r>
          </w:p>
        </w:tc>
        <w:tc>
          <w:tcPr>
            <w:tcW w:w="747" w:type="dxa"/>
            <w:tcBorders>
              <w:left w:val="single" w:sz="4" w:space="0" w:color="000000"/>
              <w:right w:val="single" w:sz="4" w:space="0" w:color="000000"/>
            </w:tcBorders>
            <w:shd w:val="clear" w:color="auto" w:fill="auto"/>
            <w:noWrap/>
            <w:hideMark/>
          </w:tcPr>
          <w:p w14:paraId="43CEB777"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6C6120D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hideMark/>
          </w:tcPr>
          <w:p w14:paraId="6536361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2161E352"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4C1F74E2"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6DD3D50B"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Energy Recovery</w:t>
            </w:r>
          </w:p>
        </w:tc>
        <w:tc>
          <w:tcPr>
            <w:tcW w:w="1513" w:type="dxa"/>
            <w:tcBorders>
              <w:left w:val="single" w:sz="4" w:space="0" w:color="000000"/>
              <w:right w:val="single" w:sz="4" w:space="0" w:color="000000"/>
            </w:tcBorders>
            <w:shd w:val="clear" w:color="auto" w:fill="auto"/>
            <w:noWrap/>
            <w:hideMark/>
          </w:tcPr>
          <w:p w14:paraId="72A10A1E"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xml:space="preserve">Caustic Soda </w:t>
            </w:r>
          </w:p>
        </w:tc>
        <w:tc>
          <w:tcPr>
            <w:tcW w:w="744" w:type="dxa"/>
            <w:vMerge/>
            <w:tcBorders>
              <w:left w:val="single" w:sz="4" w:space="0" w:color="000000"/>
              <w:right w:val="single" w:sz="4" w:space="0" w:color="000000"/>
            </w:tcBorders>
            <w:shd w:val="clear" w:color="auto" w:fill="auto"/>
          </w:tcPr>
          <w:p w14:paraId="270E1C4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6360BC78"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112B232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1,007</w:t>
            </w:r>
          </w:p>
        </w:tc>
        <w:tc>
          <w:tcPr>
            <w:tcW w:w="747" w:type="dxa"/>
            <w:tcBorders>
              <w:left w:val="single" w:sz="4" w:space="0" w:color="000000"/>
              <w:right w:val="single" w:sz="4" w:space="0" w:color="000000"/>
            </w:tcBorders>
            <w:shd w:val="clear" w:color="auto" w:fill="auto"/>
            <w:noWrap/>
            <w:hideMark/>
          </w:tcPr>
          <w:p w14:paraId="3EF08E0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2D85438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1,921</w:t>
            </w:r>
          </w:p>
        </w:tc>
        <w:tc>
          <w:tcPr>
            <w:tcW w:w="1087" w:type="dxa"/>
            <w:vMerge/>
            <w:tcBorders>
              <w:left w:val="single" w:sz="4" w:space="0" w:color="000000"/>
              <w:right w:val="single" w:sz="4" w:space="0" w:color="000000"/>
            </w:tcBorders>
            <w:shd w:val="clear" w:color="auto" w:fill="auto"/>
            <w:noWrap/>
            <w:hideMark/>
          </w:tcPr>
          <w:p w14:paraId="6C7BCF6E"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64D19CCE"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0.00344</w:t>
            </w:r>
          </w:p>
        </w:tc>
        <w:tc>
          <w:tcPr>
            <w:tcW w:w="766" w:type="dxa"/>
            <w:tcBorders>
              <w:left w:val="single" w:sz="4" w:space="0" w:color="000000"/>
              <w:right w:val="single" w:sz="4" w:space="0" w:color="000000"/>
            </w:tcBorders>
            <w:shd w:val="clear" w:color="auto" w:fill="auto"/>
            <w:noWrap/>
            <w:hideMark/>
          </w:tcPr>
          <w:p w14:paraId="58796FC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45C17F6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3.5</w:t>
            </w:r>
          </w:p>
        </w:tc>
        <w:tc>
          <w:tcPr>
            <w:tcW w:w="747" w:type="dxa"/>
            <w:tcBorders>
              <w:left w:val="single" w:sz="4" w:space="0" w:color="000000"/>
              <w:right w:val="single" w:sz="4" w:space="0" w:color="000000"/>
            </w:tcBorders>
            <w:shd w:val="clear" w:color="auto" w:fill="auto"/>
            <w:noWrap/>
            <w:hideMark/>
          </w:tcPr>
          <w:p w14:paraId="2B40898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65E8B8F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6.6</w:t>
            </w:r>
          </w:p>
        </w:tc>
        <w:tc>
          <w:tcPr>
            <w:tcW w:w="1074" w:type="dxa"/>
            <w:vMerge/>
            <w:tcBorders>
              <w:left w:val="single" w:sz="4" w:space="0" w:color="000000"/>
            </w:tcBorders>
            <w:shd w:val="clear" w:color="auto" w:fill="auto"/>
            <w:noWrap/>
            <w:hideMark/>
          </w:tcPr>
          <w:p w14:paraId="2C0D9D8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5842B73D"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435A8400"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0286CB38"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hideMark/>
          </w:tcPr>
          <w:p w14:paraId="082EE74F"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Nutrients</w:t>
            </w:r>
          </w:p>
        </w:tc>
        <w:tc>
          <w:tcPr>
            <w:tcW w:w="744" w:type="dxa"/>
            <w:vMerge/>
            <w:tcBorders>
              <w:left w:val="single" w:sz="4" w:space="0" w:color="000000"/>
              <w:right w:val="single" w:sz="4" w:space="0" w:color="000000"/>
            </w:tcBorders>
            <w:shd w:val="clear" w:color="auto" w:fill="auto"/>
          </w:tcPr>
          <w:p w14:paraId="0A6C6B8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7C6558B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5708869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5</w:t>
            </w:r>
          </w:p>
        </w:tc>
        <w:tc>
          <w:tcPr>
            <w:tcW w:w="747" w:type="dxa"/>
            <w:tcBorders>
              <w:left w:val="single" w:sz="4" w:space="0" w:color="000000"/>
              <w:right w:val="single" w:sz="4" w:space="0" w:color="000000"/>
            </w:tcBorders>
            <w:shd w:val="clear" w:color="auto" w:fill="auto"/>
            <w:noWrap/>
            <w:hideMark/>
          </w:tcPr>
          <w:p w14:paraId="7D21728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07338D0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w:t>
            </w:r>
          </w:p>
        </w:tc>
        <w:tc>
          <w:tcPr>
            <w:tcW w:w="1087" w:type="dxa"/>
            <w:vMerge/>
            <w:tcBorders>
              <w:left w:val="single" w:sz="4" w:space="0" w:color="000000"/>
              <w:right w:val="single" w:sz="4" w:space="0" w:color="000000"/>
            </w:tcBorders>
            <w:shd w:val="clear" w:color="auto" w:fill="auto"/>
            <w:noWrap/>
            <w:hideMark/>
          </w:tcPr>
          <w:p w14:paraId="5FB6BD5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008A33A9"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3.3</w:t>
            </w:r>
          </w:p>
        </w:tc>
        <w:tc>
          <w:tcPr>
            <w:tcW w:w="766" w:type="dxa"/>
            <w:tcBorders>
              <w:left w:val="single" w:sz="4" w:space="0" w:color="000000"/>
              <w:right w:val="single" w:sz="4" w:space="0" w:color="000000"/>
            </w:tcBorders>
            <w:shd w:val="clear" w:color="auto" w:fill="auto"/>
            <w:noWrap/>
            <w:hideMark/>
          </w:tcPr>
          <w:p w14:paraId="50EC7C5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1B6AD3F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16.5</w:t>
            </w:r>
          </w:p>
        </w:tc>
        <w:tc>
          <w:tcPr>
            <w:tcW w:w="747" w:type="dxa"/>
            <w:tcBorders>
              <w:left w:val="single" w:sz="4" w:space="0" w:color="000000"/>
              <w:right w:val="single" w:sz="4" w:space="0" w:color="000000"/>
            </w:tcBorders>
            <w:shd w:val="clear" w:color="auto" w:fill="auto"/>
            <w:noWrap/>
            <w:hideMark/>
          </w:tcPr>
          <w:p w14:paraId="6C51D50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1A65B5B9"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5.9</w:t>
            </w:r>
          </w:p>
        </w:tc>
        <w:tc>
          <w:tcPr>
            <w:tcW w:w="1074" w:type="dxa"/>
            <w:vMerge/>
            <w:tcBorders>
              <w:left w:val="single" w:sz="4" w:space="0" w:color="000000"/>
            </w:tcBorders>
            <w:shd w:val="clear" w:color="auto" w:fill="auto"/>
            <w:noWrap/>
            <w:hideMark/>
          </w:tcPr>
          <w:p w14:paraId="4AF947C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05A9A6DE"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127C903B"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4FB5DE95"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hideMark/>
          </w:tcPr>
          <w:p w14:paraId="0F28C7FC"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Activated Carbon</w:t>
            </w:r>
          </w:p>
        </w:tc>
        <w:tc>
          <w:tcPr>
            <w:tcW w:w="744" w:type="dxa"/>
            <w:vMerge/>
            <w:tcBorders>
              <w:left w:val="single" w:sz="4" w:space="0" w:color="000000"/>
              <w:right w:val="single" w:sz="4" w:space="0" w:color="000000"/>
            </w:tcBorders>
            <w:shd w:val="clear" w:color="auto" w:fill="auto"/>
          </w:tcPr>
          <w:p w14:paraId="2A8CB77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7366E415"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4D48FF00"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16.5</w:t>
            </w:r>
          </w:p>
        </w:tc>
        <w:tc>
          <w:tcPr>
            <w:tcW w:w="747" w:type="dxa"/>
            <w:tcBorders>
              <w:left w:val="single" w:sz="4" w:space="0" w:color="000000"/>
              <w:right w:val="single" w:sz="4" w:space="0" w:color="000000"/>
            </w:tcBorders>
            <w:shd w:val="clear" w:color="auto" w:fill="auto"/>
            <w:noWrap/>
            <w:hideMark/>
          </w:tcPr>
          <w:p w14:paraId="046B892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2C78809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87" w:type="dxa"/>
            <w:tcBorders>
              <w:left w:val="single" w:sz="4" w:space="0" w:color="000000"/>
              <w:right w:val="single" w:sz="4" w:space="0" w:color="000000"/>
            </w:tcBorders>
            <w:shd w:val="clear" w:color="auto" w:fill="auto"/>
            <w:noWrap/>
            <w:hideMark/>
          </w:tcPr>
          <w:p w14:paraId="25E922C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DOI":"10.2175/193864714816196925","ISSN":"1938-6478","author":[{"dropping-particle":"","family":"Mills","given":"Nick","non-dropping-particle":"","parse-names":false,"suffix":""},{"dropping-particle":"","family":"Panter","given":"Keith","non-dropping-particle":"","parse-names":false,"suffix":""},{"dropping-particle":"","family":"Fountain","given":"Paul","non-dropping-particle":"","parse-names":false,"suffix":""},{"dropping-particle":"","family":"Shana","given":"Achame","non-dropping-particle":"","parse-names":false,"suffix":""},{"dropping-particle":"","family":"Martinicca","given":"Helen","non-dropping-particle":"","parse-names":false,"suffix":""},{"dropping-particle":"","family":"Nilsen","given":"Paal Jahre","non-dropping-particle":"","parse-names":false,"suffix":""},{"dropping-particle":"","family":"Ouki","given":"Sabeha","non-dropping-particle":"","parse-names":false,"suffix":""},{"dropping-particle":"","family":"Thorpe","given":"Rex","non-dropping-particle":"","parse-names":false,"suffix":""}],"container-title":"Proceedings of the Water Environment Federation","id":"ITEM-1","issue":"2","issued":{"date-parts":[["2015"]]},"page":"1-13","title":"Second Generation Thermal Hydrolysis Processes","type":"article-journal","volume":"2014"},"uris":["http://www.mendeley.com/documents/?uuid=3328b78e-9ab3-4169-b9da-41a25d41f798"]}],"mendeley":{"formattedCitation":"[3]","plainTextFormattedCitation":"[3]","previouslyFormattedCitation":"(Mills et al., 2015)"},"properties":{"noteIndex":0},"schema":"https://github.com/citation-style-language/schema/raw/master/csl-citation.json"}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[3]</w:t>
            </w:r>
            <w:r w:rsidRPr="00497EE3">
              <w:rPr>
                <w:rFonts w:ascii="Palatino Linotype" w:eastAsia="Times New Roman" w:hAnsi="Palatino Linotype" w:cs="Arial"/>
                <w:sz w:val="14"/>
                <w:szCs w:val="14"/>
                <w:lang w:val="en-NZ" w:eastAsia="en-NZ"/>
              </w:rPr>
              <w:fldChar w:fldCharType="end"/>
            </w:r>
          </w:p>
        </w:tc>
        <w:tc>
          <w:tcPr>
            <w:tcW w:w="1228" w:type="dxa"/>
            <w:tcBorders>
              <w:left w:val="single" w:sz="4" w:space="0" w:color="000000"/>
              <w:right w:val="single" w:sz="4" w:space="0" w:color="000000"/>
            </w:tcBorders>
            <w:shd w:val="clear" w:color="auto" w:fill="auto"/>
            <w:noWrap/>
            <w:hideMark/>
          </w:tcPr>
          <w:p w14:paraId="7BE7050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0.28</w:t>
            </w:r>
          </w:p>
        </w:tc>
        <w:tc>
          <w:tcPr>
            <w:tcW w:w="766" w:type="dxa"/>
            <w:tcBorders>
              <w:left w:val="single" w:sz="4" w:space="0" w:color="000000"/>
              <w:right w:val="single" w:sz="4" w:space="0" w:color="000000"/>
            </w:tcBorders>
            <w:shd w:val="clear" w:color="auto" w:fill="auto"/>
            <w:noWrap/>
            <w:hideMark/>
          </w:tcPr>
          <w:p w14:paraId="68B9B3B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373148C8"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46.2</w:t>
            </w:r>
          </w:p>
        </w:tc>
        <w:tc>
          <w:tcPr>
            <w:tcW w:w="747" w:type="dxa"/>
            <w:tcBorders>
              <w:left w:val="single" w:sz="4" w:space="0" w:color="000000"/>
              <w:right w:val="single" w:sz="4" w:space="0" w:color="000000"/>
            </w:tcBorders>
            <w:shd w:val="clear" w:color="auto" w:fill="auto"/>
            <w:noWrap/>
            <w:hideMark/>
          </w:tcPr>
          <w:p w14:paraId="78C1E27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4118F55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hideMark/>
          </w:tcPr>
          <w:p w14:paraId="758836C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1E228143"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587345D3"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594A8BD0"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tcPr>
          <w:p w14:paraId="1BE29470"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Refrigerant</w:t>
            </w:r>
          </w:p>
        </w:tc>
        <w:tc>
          <w:tcPr>
            <w:tcW w:w="744" w:type="dxa"/>
            <w:vMerge/>
            <w:tcBorders>
              <w:left w:val="single" w:sz="4" w:space="0" w:color="000000"/>
              <w:right w:val="single" w:sz="4" w:space="0" w:color="000000"/>
            </w:tcBorders>
            <w:shd w:val="clear" w:color="auto" w:fill="auto"/>
          </w:tcPr>
          <w:p w14:paraId="5E65596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7124115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0FBA550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7A5BE0E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31CFDA1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701</w:t>
            </w:r>
          </w:p>
        </w:tc>
        <w:tc>
          <w:tcPr>
            <w:tcW w:w="1087" w:type="dxa"/>
            <w:vMerge w:val="restart"/>
            <w:tcBorders>
              <w:left w:val="single" w:sz="4" w:space="0" w:color="000000"/>
              <w:right w:val="single" w:sz="4" w:space="0" w:color="000000"/>
            </w:tcBorders>
            <w:shd w:val="clear" w:color="auto" w:fill="auto"/>
            <w:noWrap/>
          </w:tcPr>
          <w:p w14:paraId="0DEE1B4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Data","type":"report"},"uris":["http://www.mendeley.com/documents/?uuid=c06b52c6-be37-4709-ab6b-7834d471384a"]}],"mendeley":{"formattedCitation":"[1]","plainTextFormattedCitation":"[1]","previouslyFormattedCitation":"(LWC, 2019)"},"properties":{"noteIndex":0},"schema":"https://github.com/citation-style-language/schema/raw/master/csl-citation.json"}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[1]</w:t>
            </w:r>
            <w:r w:rsidRPr="00497EE3">
              <w:rPr>
                <w:rFonts w:ascii="Palatino Linotype" w:eastAsia="Times New Roman" w:hAnsi="Palatino Linotype" w:cs="Arial"/>
                <w:sz w:val="14"/>
                <w:szCs w:val="14"/>
                <w:lang w:val="en-NZ" w:eastAsia="en-NZ"/>
              </w:rPr>
              <w:fldChar w:fldCharType="end"/>
            </w:r>
          </w:p>
        </w:tc>
        <w:tc>
          <w:tcPr>
            <w:tcW w:w="1228" w:type="dxa"/>
            <w:tcBorders>
              <w:left w:val="single" w:sz="4" w:space="0" w:color="000000"/>
              <w:right w:val="single" w:sz="4" w:space="0" w:color="000000"/>
            </w:tcBorders>
            <w:shd w:val="clear" w:color="auto" w:fill="auto"/>
            <w:noWrap/>
          </w:tcPr>
          <w:p w14:paraId="0299C08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31.16</w:t>
            </w:r>
          </w:p>
        </w:tc>
        <w:tc>
          <w:tcPr>
            <w:tcW w:w="766" w:type="dxa"/>
            <w:tcBorders>
              <w:left w:val="single" w:sz="4" w:space="0" w:color="000000"/>
              <w:right w:val="single" w:sz="4" w:space="0" w:color="000000"/>
            </w:tcBorders>
            <w:shd w:val="clear" w:color="auto" w:fill="auto"/>
            <w:noWrap/>
          </w:tcPr>
          <w:p w14:paraId="5F7C8C7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482536E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56B90B7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13F8FD1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21,843</w:t>
            </w:r>
          </w:p>
        </w:tc>
        <w:tc>
          <w:tcPr>
            <w:tcW w:w="1074" w:type="dxa"/>
            <w:vMerge/>
            <w:tcBorders>
              <w:left w:val="single" w:sz="4" w:space="0" w:color="000000"/>
            </w:tcBorders>
            <w:shd w:val="clear" w:color="auto" w:fill="auto"/>
            <w:noWrap/>
          </w:tcPr>
          <w:p w14:paraId="52122BA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305ED16F"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2CC5B305"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37718BD4"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tcPr>
          <w:p w14:paraId="1A0E02A9"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xml:space="preserve">Motor Oil </w:t>
            </w:r>
          </w:p>
        </w:tc>
        <w:tc>
          <w:tcPr>
            <w:tcW w:w="744" w:type="dxa"/>
            <w:vMerge/>
            <w:tcBorders>
              <w:left w:val="single" w:sz="4" w:space="0" w:color="000000"/>
              <w:right w:val="single" w:sz="4" w:space="0" w:color="000000"/>
            </w:tcBorders>
            <w:shd w:val="clear" w:color="auto" w:fill="auto"/>
          </w:tcPr>
          <w:p w14:paraId="2688BB2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6681868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12122F4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5EAC688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17338DB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124</w:t>
            </w:r>
          </w:p>
        </w:tc>
        <w:tc>
          <w:tcPr>
            <w:tcW w:w="1087" w:type="dxa"/>
            <w:vMerge/>
            <w:tcBorders>
              <w:left w:val="single" w:sz="4" w:space="0" w:color="000000"/>
              <w:right w:val="single" w:sz="4" w:space="0" w:color="000000"/>
            </w:tcBorders>
            <w:shd w:val="clear" w:color="auto" w:fill="auto"/>
            <w:noWrap/>
          </w:tcPr>
          <w:p w14:paraId="2FD06A9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69950248"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12.15</w:t>
            </w:r>
          </w:p>
        </w:tc>
        <w:tc>
          <w:tcPr>
            <w:tcW w:w="766" w:type="dxa"/>
            <w:tcBorders>
              <w:left w:val="single" w:sz="4" w:space="0" w:color="000000"/>
              <w:right w:val="single" w:sz="4" w:space="0" w:color="000000"/>
            </w:tcBorders>
            <w:shd w:val="clear" w:color="auto" w:fill="auto"/>
            <w:noWrap/>
          </w:tcPr>
          <w:p w14:paraId="14857A8C"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5FBB000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23FD356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43F7A6D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1,507</w:t>
            </w:r>
          </w:p>
        </w:tc>
        <w:tc>
          <w:tcPr>
            <w:tcW w:w="1074" w:type="dxa"/>
            <w:vMerge/>
            <w:tcBorders>
              <w:left w:val="single" w:sz="4" w:space="0" w:color="000000"/>
            </w:tcBorders>
            <w:shd w:val="clear" w:color="auto" w:fill="auto"/>
            <w:noWrap/>
          </w:tcPr>
          <w:p w14:paraId="0EC82C7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39F8E201"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409560FF"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3DB6F007"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Nitrogen Abatement</w:t>
            </w:r>
          </w:p>
        </w:tc>
        <w:tc>
          <w:tcPr>
            <w:tcW w:w="1513" w:type="dxa"/>
            <w:tcBorders>
              <w:left w:val="single" w:sz="4" w:space="0" w:color="000000"/>
              <w:right w:val="single" w:sz="4" w:space="0" w:color="000000"/>
            </w:tcBorders>
            <w:shd w:val="clear" w:color="auto" w:fill="auto"/>
            <w:noWrap/>
            <w:hideMark/>
          </w:tcPr>
          <w:p w14:paraId="2E230AC5"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Sulfuric Acid</w:t>
            </w:r>
          </w:p>
        </w:tc>
        <w:tc>
          <w:tcPr>
            <w:tcW w:w="744" w:type="dxa"/>
            <w:vMerge/>
            <w:tcBorders>
              <w:left w:val="single" w:sz="4" w:space="0" w:color="000000"/>
              <w:right w:val="single" w:sz="4" w:space="0" w:color="000000"/>
            </w:tcBorders>
            <w:shd w:val="clear" w:color="auto" w:fill="auto"/>
          </w:tcPr>
          <w:p w14:paraId="1160F35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4F635CC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31EAAC1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1,047</w:t>
            </w:r>
          </w:p>
        </w:tc>
        <w:tc>
          <w:tcPr>
            <w:tcW w:w="747" w:type="dxa"/>
            <w:tcBorders>
              <w:left w:val="single" w:sz="4" w:space="0" w:color="000000"/>
              <w:right w:val="single" w:sz="4" w:space="0" w:color="000000"/>
            </w:tcBorders>
            <w:shd w:val="clear" w:color="auto" w:fill="auto"/>
            <w:noWrap/>
            <w:hideMark/>
          </w:tcPr>
          <w:p w14:paraId="12D89C8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1AF9233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66</w:t>
            </w:r>
          </w:p>
        </w:tc>
        <w:tc>
          <w:tcPr>
            <w:tcW w:w="1087" w:type="dxa"/>
            <w:vMerge w:val="restart"/>
            <w:tcBorders>
              <w:left w:val="single" w:sz="4" w:space="0" w:color="000000"/>
              <w:right w:val="single" w:sz="4" w:space="0" w:color="000000"/>
            </w:tcBorders>
            <w:shd w:val="clear" w:color="auto" w:fill="auto"/>
            <w:noWrap/>
            <w:hideMark/>
          </w:tcPr>
          <w:p w14:paraId="62C97FE0"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{"citationItems":[{"id":"ITEM-1","itemData":{"abstract":"En este informe se realiza una evaluación tanto desde un punto de vista técnico como económico de la propuesta realizada para el tratamiento de los retornos de deshidratación de lodos de las plantas de Trebal-Mapocho y la Farfana con el fin de eliminar nitrógeno amoniacal, en el marco de la licitación realizada para la Operación y Mantenimiento de ambas plantas de tratamiento. La propuesta estudiada propone una planta de tipo ANAMMOX (ANaerobic AMMonium OXidation), con un pretratamiento físico en el caso de Farfana y biológico en el caso de Mapocho-Trebal.","author":[{"dropping-particle":"","family":"Maggi","given":"Rolando Chamy","non-dropping-particle":"","parse-names":false,"suffix":""}],"id":"ITEM-1","issued":{"date-parts":[["2017"]]},"number-of-pages":"18-19","publisher-place":"Valparaiso","title":"Implementacion de Tecnologias Anammox en Biofactorias","type":"report"},"uris":["http://www.mendeley.com/documents/?uuid=e942f39c-ce71-4c5b-ad71-b0c15a45961f"]}],"mendeley":{"formattedCitation":"[4]","plainTextFormattedCitation":"[4]","previouslyFormattedCitation":"(Maggi, 2017)"},"properties":{"noteIndex":0},"schema":"https://github.com/citation-style-language/schema/raw/master/csl-citation.json"}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[4]</w:t>
            </w:r>
            <w:r w:rsidRPr="00497EE3">
              <w:rPr>
                <w:rFonts w:ascii="Palatino Linotype" w:eastAsia="Times New Roman" w:hAnsi="Palatino Linotype" w:cs="Arial"/>
                <w:sz w:val="14"/>
                <w:szCs w:val="14"/>
                <w:lang w:val="en-NZ" w:eastAsia="en-NZ"/>
              </w:rPr>
              <w:fldChar w:fldCharType="end"/>
            </w:r>
          </w:p>
          <w:p w14:paraId="673B8E5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72D1656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0.7</w:t>
            </w:r>
          </w:p>
        </w:tc>
        <w:tc>
          <w:tcPr>
            <w:tcW w:w="766" w:type="dxa"/>
            <w:tcBorders>
              <w:left w:val="single" w:sz="4" w:space="0" w:color="000000"/>
              <w:right w:val="single" w:sz="4" w:space="0" w:color="000000"/>
            </w:tcBorders>
            <w:shd w:val="clear" w:color="auto" w:fill="auto"/>
            <w:noWrap/>
            <w:hideMark/>
          </w:tcPr>
          <w:p w14:paraId="662BA4D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335F9B2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733</w:t>
            </w:r>
          </w:p>
        </w:tc>
        <w:tc>
          <w:tcPr>
            <w:tcW w:w="747" w:type="dxa"/>
            <w:tcBorders>
              <w:left w:val="single" w:sz="4" w:space="0" w:color="000000"/>
              <w:right w:val="single" w:sz="4" w:space="0" w:color="000000"/>
            </w:tcBorders>
            <w:shd w:val="clear" w:color="auto" w:fill="auto"/>
            <w:noWrap/>
            <w:hideMark/>
          </w:tcPr>
          <w:p w14:paraId="75D0193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4B63F1A0"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46</w:t>
            </w:r>
          </w:p>
        </w:tc>
        <w:tc>
          <w:tcPr>
            <w:tcW w:w="1074" w:type="dxa"/>
            <w:vMerge/>
            <w:tcBorders>
              <w:left w:val="single" w:sz="4" w:space="0" w:color="000000"/>
            </w:tcBorders>
            <w:shd w:val="clear" w:color="auto" w:fill="auto"/>
            <w:noWrap/>
            <w:hideMark/>
          </w:tcPr>
          <w:p w14:paraId="54396C3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13CCC292"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1C031569"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3D5916D7"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hideMark/>
          </w:tcPr>
          <w:p w14:paraId="1DCE0AB4"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xml:space="preserve">Caustic Soda </w:t>
            </w:r>
          </w:p>
        </w:tc>
        <w:tc>
          <w:tcPr>
            <w:tcW w:w="744" w:type="dxa"/>
            <w:vMerge/>
            <w:tcBorders>
              <w:left w:val="single" w:sz="4" w:space="0" w:color="000000"/>
              <w:right w:val="single" w:sz="4" w:space="0" w:color="000000"/>
            </w:tcBorders>
            <w:shd w:val="clear" w:color="auto" w:fill="auto"/>
          </w:tcPr>
          <w:p w14:paraId="047D51A5"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56B1C78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7D40AD2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748</w:t>
            </w:r>
          </w:p>
        </w:tc>
        <w:tc>
          <w:tcPr>
            <w:tcW w:w="747" w:type="dxa"/>
            <w:tcBorders>
              <w:left w:val="single" w:sz="4" w:space="0" w:color="000000"/>
              <w:right w:val="single" w:sz="4" w:space="0" w:color="000000"/>
            </w:tcBorders>
            <w:shd w:val="clear" w:color="auto" w:fill="auto"/>
            <w:noWrap/>
            <w:hideMark/>
          </w:tcPr>
          <w:p w14:paraId="353ECD70"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455C24A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87" w:type="dxa"/>
            <w:vMerge/>
            <w:tcBorders>
              <w:left w:val="single" w:sz="4" w:space="0" w:color="000000"/>
              <w:right w:val="single" w:sz="4" w:space="0" w:color="000000"/>
            </w:tcBorders>
            <w:shd w:val="clear" w:color="auto" w:fill="auto"/>
            <w:noWrap/>
            <w:hideMark/>
          </w:tcPr>
          <w:p w14:paraId="7AF78BE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05C04B8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0.00344</w:t>
            </w:r>
          </w:p>
        </w:tc>
        <w:tc>
          <w:tcPr>
            <w:tcW w:w="766" w:type="dxa"/>
            <w:tcBorders>
              <w:left w:val="single" w:sz="4" w:space="0" w:color="000000"/>
              <w:right w:val="single" w:sz="4" w:space="0" w:color="000000"/>
            </w:tcBorders>
            <w:shd w:val="clear" w:color="auto" w:fill="auto"/>
            <w:noWrap/>
            <w:hideMark/>
          </w:tcPr>
          <w:p w14:paraId="3D1E760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54A39BC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2.6</w:t>
            </w:r>
          </w:p>
        </w:tc>
        <w:tc>
          <w:tcPr>
            <w:tcW w:w="747" w:type="dxa"/>
            <w:tcBorders>
              <w:left w:val="single" w:sz="4" w:space="0" w:color="000000"/>
              <w:right w:val="single" w:sz="4" w:space="0" w:color="000000"/>
            </w:tcBorders>
            <w:shd w:val="clear" w:color="auto" w:fill="auto"/>
            <w:noWrap/>
            <w:hideMark/>
          </w:tcPr>
          <w:p w14:paraId="239CE17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54824B7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hideMark/>
          </w:tcPr>
          <w:p w14:paraId="25965878"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12B3466F"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31511FC0"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103BD1E2"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hideMark/>
          </w:tcPr>
          <w:p w14:paraId="61EF895D"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xml:space="preserve">Ferric Chloride </w:t>
            </w:r>
          </w:p>
        </w:tc>
        <w:tc>
          <w:tcPr>
            <w:tcW w:w="744" w:type="dxa"/>
            <w:vMerge/>
            <w:tcBorders>
              <w:left w:val="single" w:sz="4" w:space="0" w:color="000000"/>
              <w:right w:val="single" w:sz="4" w:space="0" w:color="000000"/>
            </w:tcBorders>
            <w:shd w:val="clear" w:color="auto" w:fill="auto"/>
          </w:tcPr>
          <w:p w14:paraId="3D75B2D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6759C35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79A771B0"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w:t>
            </w:r>
          </w:p>
        </w:tc>
        <w:tc>
          <w:tcPr>
            <w:tcW w:w="747" w:type="dxa"/>
            <w:tcBorders>
              <w:left w:val="single" w:sz="4" w:space="0" w:color="000000"/>
              <w:right w:val="single" w:sz="4" w:space="0" w:color="000000"/>
            </w:tcBorders>
            <w:shd w:val="clear" w:color="auto" w:fill="auto"/>
            <w:noWrap/>
            <w:hideMark/>
          </w:tcPr>
          <w:p w14:paraId="27C156A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3F26769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87" w:type="dxa"/>
            <w:vMerge/>
            <w:tcBorders>
              <w:left w:val="single" w:sz="4" w:space="0" w:color="000000"/>
              <w:right w:val="single" w:sz="4" w:space="0" w:color="000000"/>
            </w:tcBorders>
            <w:shd w:val="clear" w:color="auto" w:fill="auto"/>
            <w:noWrap/>
            <w:hideMark/>
          </w:tcPr>
          <w:p w14:paraId="41A19AD0"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6FBCEA5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739.51</w:t>
            </w:r>
          </w:p>
        </w:tc>
        <w:tc>
          <w:tcPr>
            <w:tcW w:w="766" w:type="dxa"/>
            <w:tcBorders>
              <w:left w:val="single" w:sz="4" w:space="0" w:color="000000"/>
              <w:right w:val="single" w:sz="4" w:space="0" w:color="000000"/>
            </w:tcBorders>
            <w:shd w:val="clear" w:color="auto" w:fill="auto"/>
            <w:noWrap/>
            <w:hideMark/>
          </w:tcPr>
          <w:p w14:paraId="3D77D29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38D6DEC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2,219</w:t>
            </w:r>
          </w:p>
        </w:tc>
        <w:tc>
          <w:tcPr>
            <w:tcW w:w="747" w:type="dxa"/>
            <w:tcBorders>
              <w:left w:val="single" w:sz="4" w:space="0" w:color="000000"/>
              <w:right w:val="single" w:sz="4" w:space="0" w:color="000000"/>
            </w:tcBorders>
            <w:shd w:val="clear" w:color="auto" w:fill="auto"/>
            <w:noWrap/>
            <w:hideMark/>
          </w:tcPr>
          <w:p w14:paraId="262D055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2832589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hideMark/>
          </w:tcPr>
          <w:p w14:paraId="2E7D29A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72E25D9A"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02A1B93D"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114C1362"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w:t>
            </w:r>
          </w:p>
        </w:tc>
        <w:tc>
          <w:tcPr>
            <w:tcW w:w="1513" w:type="dxa"/>
            <w:tcBorders>
              <w:left w:val="single" w:sz="4" w:space="0" w:color="000000"/>
              <w:right w:val="single" w:sz="4" w:space="0" w:color="000000"/>
            </w:tcBorders>
            <w:shd w:val="clear" w:color="auto" w:fill="auto"/>
            <w:noWrap/>
            <w:hideMark/>
          </w:tcPr>
          <w:p w14:paraId="2E904F40"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xml:space="preserve">Magnesium Oxide </w:t>
            </w:r>
          </w:p>
        </w:tc>
        <w:tc>
          <w:tcPr>
            <w:tcW w:w="744" w:type="dxa"/>
            <w:vMerge/>
            <w:tcBorders>
              <w:left w:val="single" w:sz="4" w:space="0" w:color="000000"/>
              <w:right w:val="single" w:sz="4" w:space="0" w:color="000000"/>
            </w:tcBorders>
            <w:shd w:val="clear" w:color="auto" w:fill="auto"/>
          </w:tcPr>
          <w:p w14:paraId="713D210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51287D5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195CE87E"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1C4FEF9C"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41A7F23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286</w:t>
            </w:r>
          </w:p>
        </w:tc>
        <w:tc>
          <w:tcPr>
            <w:tcW w:w="1087" w:type="dxa"/>
            <w:vMerge/>
            <w:tcBorders>
              <w:left w:val="single" w:sz="4" w:space="0" w:color="000000"/>
              <w:right w:val="single" w:sz="4" w:space="0" w:color="000000"/>
            </w:tcBorders>
            <w:shd w:val="clear" w:color="auto" w:fill="auto"/>
            <w:noWrap/>
            <w:hideMark/>
          </w:tcPr>
          <w:p w14:paraId="6304DB5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4C5F4F8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0.66</w:t>
            </w:r>
          </w:p>
        </w:tc>
        <w:tc>
          <w:tcPr>
            <w:tcW w:w="766" w:type="dxa"/>
            <w:tcBorders>
              <w:left w:val="single" w:sz="4" w:space="0" w:color="000000"/>
              <w:right w:val="single" w:sz="4" w:space="0" w:color="000000"/>
            </w:tcBorders>
            <w:shd w:val="clear" w:color="auto" w:fill="auto"/>
            <w:noWrap/>
            <w:hideMark/>
          </w:tcPr>
          <w:p w14:paraId="7F7ACD5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2524D15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107F896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07C771B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189</w:t>
            </w:r>
          </w:p>
        </w:tc>
        <w:tc>
          <w:tcPr>
            <w:tcW w:w="1074" w:type="dxa"/>
            <w:vMerge/>
            <w:tcBorders>
              <w:left w:val="single" w:sz="4" w:space="0" w:color="000000"/>
            </w:tcBorders>
            <w:shd w:val="clear" w:color="auto" w:fill="auto"/>
            <w:noWrap/>
            <w:hideMark/>
          </w:tcPr>
          <w:p w14:paraId="0961400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34EA9EE7"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val="restart"/>
            <w:tcBorders>
              <w:top w:val="single" w:sz="4" w:space="0" w:color="000000"/>
              <w:right w:val="single" w:sz="4" w:space="0" w:color="000000"/>
            </w:tcBorders>
            <w:shd w:val="clear" w:color="auto" w:fill="auto"/>
            <w:noWrap/>
            <w:hideMark/>
          </w:tcPr>
          <w:p w14:paraId="712DCFF5" w14:textId="77777777" w:rsidR="00A065D6" w:rsidRPr="00497EE3" w:rsidRDefault="00A065D6" w:rsidP="00A065D6">
            <w:pPr>
              <w:rPr>
                <w:rFonts w:ascii="Palatino Linotype" w:eastAsia="Times New Roman" w:hAnsi="Palatino Linotype" w:cs="Arial"/>
                <w:b w:val="0"/>
                <w:bCs w:val="0"/>
                <w:sz w:val="14"/>
                <w:szCs w:val="14"/>
                <w:lang w:val="en-NZ" w:eastAsia="en-NZ"/>
              </w:rPr>
            </w:pPr>
            <w:r w:rsidRPr="00497EE3">
              <w:rPr>
                <w:rFonts w:ascii="Palatino Linotype" w:eastAsia="Times New Roman" w:hAnsi="Palatino Linotype" w:cs="Arial"/>
                <w:b w:val="0"/>
                <w:bCs w:val="0"/>
                <w:sz w:val="14"/>
                <w:szCs w:val="14"/>
                <w:lang w:val="en-NZ" w:eastAsia="en-NZ"/>
              </w:rPr>
              <w:t xml:space="preserve">Energy </w:t>
            </w:r>
          </w:p>
        </w:tc>
        <w:tc>
          <w:tcPr>
            <w:tcW w:w="1466" w:type="dxa"/>
            <w:tcBorders>
              <w:top w:val="single" w:sz="4" w:space="0" w:color="000000"/>
              <w:left w:val="single" w:sz="4" w:space="0" w:color="000000"/>
              <w:right w:val="single" w:sz="4" w:space="0" w:color="000000"/>
            </w:tcBorders>
            <w:shd w:val="clear" w:color="auto" w:fill="auto"/>
            <w:noWrap/>
            <w:hideMark/>
          </w:tcPr>
          <w:p w14:paraId="058FE351"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Water</w:t>
            </w:r>
          </w:p>
        </w:tc>
        <w:tc>
          <w:tcPr>
            <w:tcW w:w="1513" w:type="dxa"/>
            <w:tcBorders>
              <w:top w:val="single" w:sz="4" w:space="0" w:color="000000"/>
              <w:left w:val="single" w:sz="4" w:space="0" w:color="000000"/>
              <w:right w:val="single" w:sz="4" w:space="0" w:color="000000"/>
            </w:tcBorders>
            <w:shd w:val="clear" w:color="auto" w:fill="auto"/>
            <w:noWrap/>
            <w:hideMark/>
          </w:tcPr>
          <w:p w14:paraId="7C1050E5"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Activated Sludge</w:t>
            </w:r>
          </w:p>
        </w:tc>
        <w:tc>
          <w:tcPr>
            <w:tcW w:w="744" w:type="dxa"/>
            <w:vMerge w:val="restart"/>
            <w:tcBorders>
              <w:top w:val="single" w:sz="4" w:space="0" w:color="000000"/>
              <w:left w:val="single" w:sz="4" w:space="0" w:color="000000"/>
              <w:right w:val="single" w:sz="4" w:space="0" w:color="000000"/>
            </w:tcBorders>
            <w:shd w:val="clear" w:color="auto" w:fill="auto"/>
          </w:tcPr>
          <w:p w14:paraId="18FC636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kWh</w:t>
            </w:r>
          </w:p>
        </w:tc>
        <w:tc>
          <w:tcPr>
            <w:tcW w:w="747" w:type="dxa"/>
            <w:tcBorders>
              <w:top w:val="single" w:sz="4" w:space="0" w:color="000000"/>
              <w:left w:val="single" w:sz="4" w:space="0" w:color="000000"/>
              <w:right w:val="single" w:sz="4" w:space="0" w:color="000000"/>
            </w:tcBorders>
            <w:shd w:val="clear" w:color="auto" w:fill="auto"/>
            <w:noWrap/>
            <w:hideMark/>
          </w:tcPr>
          <w:p w14:paraId="257ECE0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25,669</w:t>
            </w:r>
          </w:p>
        </w:tc>
        <w:tc>
          <w:tcPr>
            <w:tcW w:w="747" w:type="dxa"/>
            <w:tcBorders>
              <w:top w:val="single" w:sz="4" w:space="0" w:color="000000"/>
              <w:left w:val="single" w:sz="4" w:space="0" w:color="000000"/>
              <w:right w:val="single" w:sz="4" w:space="0" w:color="000000"/>
            </w:tcBorders>
            <w:shd w:val="clear" w:color="auto" w:fill="auto"/>
            <w:noWrap/>
            <w:hideMark/>
          </w:tcPr>
          <w:p w14:paraId="0CB280F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27,396</w:t>
            </w:r>
          </w:p>
        </w:tc>
        <w:tc>
          <w:tcPr>
            <w:tcW w:w="747" w:type="dxa"/>
            <w:tcBorders>
              <w:top w:val="single" w:sz="4" w:space="0" w:color="000000"/>
              <w:left w:val="single" w:sz="4" w:space="0" w:color="000000"/>
              <w:right w:val="single" w:sz="4" w:space="0" w:color="000000"/>
            </w:tcBorders>
            <w:shd w:val="clear" w:color="auto" w:fill="auto"/>
            <w:noWrap/>
            <w:hideMark/>
          </w:tcPr>
          <w:p w14:paraId="370A53D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31,996</w:t>
            </w:r>
          </w:p>
        </w:tc>
        <w:tc>
          <w:tcPr>
            <w:tcW w:w="747" w:type="dxa"/>
            <w:tcBorders>
              <w:top w:val="single" w:sz="4" w:space="0" w:color="000000"/>
              <w:left w:val="single" w:sz="4" w:space="0" w:color="000000"/>
              <w:right w:val="single" w:sz="4" w:space="0" w:color="000000"/>
            </w:tcBorders>
            <w:shd w:val="clear" w:color="auto" w:fill="auto"/>
            <w:noWrap/>
            <w:hideMark/>
          </w:tcPr>
          <w:p w14:paraId="223ECC87"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32,975</w:t>
            </w:r>
          </w:p>
        </w:tc>
        <w:tc>
          <w:tcPr>
            <w:tcW w:w="1087" w:type="dxa"/>
            <w:tcBorders>
              <w:top w:val="single" w:sz="4" w:space="0" w:color="000000"/>
              <w:left w:val="single" w:sz="4" w:space="0" w:color="000000"/>
              <w:right w:val="single" w:sz="4" w:space="0" w:color="000000"/>
            </w:tcBorders>
            <w:shd w:val="clear" w:color="auto" w:fill="auto"/>
            <w:noWrap/>
            <w:hideMark/>
          </w:tcPr>
          <w:p w14:paraId="5E3908B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Data","type":"report"},"uris":["http://www.mendeley.com/documents/?uuid=c06b52c6-be37-4709-ab6b-7834d471384a"]}],"mendeley":{"formattedCitation":"[1]","plainTextFormattedCitation":"[1]","previouslyFormattedCitation":"(LWC, 2019)"},"properties":{"noteIndex":0},"schema":"https://github.com/citation-style-language/schema/raw/master/csl-citation.json"}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[1]</w:t>
            </w:r>
            <w:r w:rsidRPr="00497EE3">
              <w:rPr>
                <w:rFonts w:ascii="Palatino Linotype" w:eastAsia="Times New Roman" w:hAnsi="Palatino Linotype" w:cs="Arial"/>
                <w:sz w:val="14"/>
                <w:szCs w:val="14"/>
                <w:lang w:val="en-NZ" w:eastAsia="en-NZ"/>
              </w:rPr>
              <w:fldChar w:fldCharType="end"/>
            </w:r>
          </w:p>
        </w:tc>
        <w:tc>
          <w:tcPr>
            <w:tcW w:w="1228" w:type="dxa"/>
            <w:tcBorders>
              <w:top w:val="single" w:sz="4" w:space="0" w:color="000000"/>
              <w:left w:val="single" w:sz="4" w:space="0" w:color="000000"/>
              <w:right w:val="single" w:sz="4" w:space="0" w:color="000000"/>
            </w:tcBorders>
            <w:shd w:val="clear" w:color="auto" w:fill="auto"/>
            <w:noWrap/>
            <w:hideMark/>
          </w:tcPr>
          <w:p w14:paraId="4D106517"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0.0075</w:t>
            </w:r>
          </w:p>
        </w:tc>
        <w:tc>
          <w:tcPr>
            <w:tcW w:w="766" w:type="dxa"/>
            <w:tcBorders>
              <w:top w:val="single" w:sz="4" w:space="0" w:color="000000"/>
              <w:left w:val="single" w:sz="4" w:space="0" w:color="000000"/>
              <w:right w:val="single" w:sz="4" w:space="0" w:color="000000"/>
            </w:tcBorders>
            <w:shd w:val="clear" w:color="auto" w:fill="auto"/>
            <w:noWrap/>
            <w:hideMark/>
          </w:tcPr>
          <w:p w14:paraId="090312E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192.5</w:t>
            </w:r>
          </w:p>
        </w:tc>
        <w:tc>
          <w:tcPr>
            <w:tcW w:w="766" w:type="dxa"/>
            <w:tcBorders>
              <w:top w:val="single" w:sz="4" w:space="0" w:color="000000"/>
              <w:left w:val="single" w:sz="4" w:space="0" w:color="000000"/>
              <w:right w:val="single" w:sz="4" w:space="0" w:color="000000"/>
            </w:tcBorders>
            <w:shd w:val="clear" w:color="auto" w:fill="auto"/>
            <w:noWrap/>
            <w:hideMark/>
          </w:tcPr>
          <w:p w14:paraId="55F9D35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205.5</w:t>
            </w:r>
          </w:p>
        </w:tc>
        <w:tc>
          <w:tcPr>
            <w:tcW w:w="747" w:type="dxa"/>
            <w:tcBorders>
              <w:top w:val="single" w:sz="4" w:space="0" w:color="000000"/>
              <w:left w:val="single" w:sz="4" w:space="0" w:color="000000"/>
              <w:right w:val="single" w:sz="4" w:space="0" w:color="000000"/>
            </w:tcBorders>
            <w:shd w:val="clear" w:color="auto" w:fill="auto"/>
            <w:noWrap/>
            <w:hideMark/>
          </w:tcPr>
          <w:p w14:paraId="6C2D376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239.9</w:t>
            </w:r>
          </w:p>
        </w:tc>
        <w:tc>
          <w:tcPr>
            <w:tcW w:w="747" w:type="dxa"/>
            <w:tcBorders>
              <w:top w:val="single" w:sz="4" w:space="0" w:color="000000"/>
              <w:left w:val="single" w:sz="4" w:space="0" w:color="000000"/>
              <w:right w:val="single" w:sz="4" w:space="0" w:color="000000"/>
            </w:tcBorders>
            <w:shd w:val="clear" w:color="auto" w:fill="auto"/>
            <w:noWrap/>
            <w:hideMark/>
          </w:tcPr>
          <w:p w14:paraId="1DB4186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247.3</w:t>
            </w:r>
          </w:p>
        </w:tc>
        <w:tc>
          <w:tcPr>
            <w:tcW w:w="1074" w:type="dxa"/>
            <w:vMerge w:val="restart"/>
            <w:tcBorders>
              <w:top w:val="single" w:sz="4" w:space="0" w:color="000000"/>
              <w:left w:val="single" w:sz="4" w:space="0" w:color="000000"/>
            </w:tcBorders>
            <w:shd w:val="clear" w:color="auto" w:fill="auto"/>
            <w:noWrap/>
            <w:hideMark/>
          </w:tcPr>
          <w:p w14:paraId="21181BA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Assumption</w:t>
            </w:r>
          </w:p>
        </w:tc>
      </w:tr>
      <w:tr w:rsidR="00A065D6" w:rsidRPr="00497EE3" w14:paraId="7549FC64"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27DEE2B4"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2CABE49D"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Sludge</w:t>
            </w:r>
          </w:p>
        </w:tc>
        <w:tc>
          <w:tcPr>
            <w:tcW w:w="1513" w:type="dxa"/>
            <w:tcBorders>
              <w:left w:val="single" w:sz="4" w:space="0" w:color="000000"/>
              <w:right w:val="single" w:sz="4" w:space="0" w:color="000000"/>
            </w:tcBorders>
            <w:shd w:val="clear" w:color="auto" w:fill="auto"/>
            <w:noWrap/>
            <w:hideMark/>
          </w:tcPr>
          <w:p w14:paraId="596E30FA"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xml:space="preserve">Thickening </w:t>
            </w:r>
          </w:p>
        </w:tc>
        <w:tc>
          <w:tcPr>
            <w:tcW w:w="744" w:type="dxa"/>
            <w:vMerge/>
            <w:tcBorders>
              <w:left w:val="single" w:sz="4" w:space="0" w:color="000000"/>
              <w:right w:val="single" w:sz="4" w:space="0" w:color="000000"/>
            </w:tcBorders>
            <w:shd w:val="clear" w:color="auto" w:fill="auto"/>
          </w:tcPr>
          <w:p w14:paraId="7359CDC5"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5737EE6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2,294</w:t>
            </w:r>
          </w:p>
        </w:tc>
        <w:tc>
          <w:tcPr>
            <w:tcW w:w="747" w:type="dxa"/>
            <w:tcBorders>
              <w:left w:val="single" w:sz="4" w:space="0" w:color="000000"/>
              <w:right w:val="single" w:sz="4" w:space="0" w:color="000000"/>
            </w:tcBorders>
            <w:shd w:val="clear" w:color="auto" w:fill="auto"/>
            <w:noWrap/>
            <w:hideMark/>
          </w:tcPr>
          <w:p w14:paraId="17C2F98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2,427</w:t>
            </w:r>
          </w:p>
        </w:tc>
        <w:tc>
          <w:tcPr>
            <w:tcW w:w="747" w:type="dxa"/>
            <w:tcBorders>
              <w:left w:val="single" w:sz="4" w:space="0" w:color="000000"/>
              <w:right w:val="single" w:sz="4" w:space="0" w:color="000000"/>
            </w:tcBorders>
            <w:shd w:val="clear" w:color="auto" w:fill="auto"/>
            <w:noWrap/>
            <w:hideMark/>
          </w:tcPr>
          <w:p w14:paraId="2DEABA4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2,866</w:t>
            </w:r>
          </w:p>
        </w:tc>
        <w:tc>
          <w:tcPr>
            <w:tcW w:w="747" w:type="dxa"/>
            <w:tcBorders>
              <w:left w:val="single" w:sz="4" w:space="0" w:color="000000"/>
              <w:right w:val="single" w:sz="4" w:space="0" w:color="000000"/>
            </w:tcBorders>
            <w:shd w:val="clear" w:color="auto" w:fill="auto"/>
            <w:noWrap/>
            <w:hideMark/>
          </w:tcPr>
          <w:p w14:paraId="20F83B2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2,969</w:t>
            </w:r>
          </w:p>
        </w:tc>
        <w:tc>
          <w:tcPr>
            <w:tcW w:w="1087" w:type="dxa"/>
            <w:tcBorders>
              <w:left w:val="single" w:sz="4" w:space="0" w:color="000000"/>
              <w:right w:val="single" w:sz="4" w:space="0" w:color="000000"/>
            </w:tcBorders>
            <w:shd w:val="clear" w:color="auto" w:fill="auto"/>
            <w:noWrap/>
            <w:hideMark/>
          </w:tcPr>
          <w:p w14:paraId="6E017A4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DOI":"10.2175/193864714816196925","ISSN":"1938-6478","author":[{"dropping-particle":"","family":"Mills","given":"Nick","non-dropping-particle":"","parse-names":false,"suffix":""},{"dropping-particle":"","family":"Panter","given":"Keith","non-dropping-particle":"","parse-names":false,"suffix":""},{"dropping-particle":"","family":"Fountain","given":"Paul","non-dropping-particle":"","parse-names":false,"suffix":""},{"dropping-particle":"","family":"Shana","given":"Achame","non-dropping-particle":"","parse-names":false,"suffix":""},{"dropping-particle":"","family":"Martinicca","given":"Helen","non-dropping-particle":"","parse-names":false,"suffix":""},{"dropping-particle":"","family":"Nilsen","given":"Paal Jahre","non-dropping-particle":"","parse-names":false,"suffix":""},{"dropping-particle":"","family":"Ouki","given":"Sabeha","non-dropping-particle":"","parse-names":false,"suffix":""},{"dropping-particle":"","family":"Thorpe","given":"Rex","non-dropping-particle":"","parse-names":false,"suffix":""}],"container-title":"Proceedings of the Water Environment Federation","id":"ITEM-1","issue":"2","issued":{"date-parts":[["2015"]]},"page":"1-13","title":"Second Generation Thermal Hydrolysis Processes","type":"article-journal","volume":"2014"},"uris":["http://www.mendeley.com/documents/?uuid=3328b78e-9ab3-4169-b9da-41a25d41f798"]}],"mendeley":{"formattedCitation":"[3]","plainTextFormattedCitation":"[3]","previouslyFormattedCitation":"(Mills et al., 2015)"},"properties":{"noteIndex":0},"schema":"https://github.com/citation-style-language/schema/raw/master/csl-citation.json"}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[3]</w:t>
            </w:r>
            <w:r w:rsidRPr="00497EE3">
              <w:rPr>
                <w:rFonts w:ascii="Palatino Linotype" w:eastAsia="Times New Roman" w:hAnsi="Palatino Linotype" w:cs="Arial"/>
                <w:sz w:val="14"/>
                <w:szCs w:val="14"/>
                <w:lang w:val="en-NZ" w:eastAsia="en-NZ"/>
              </w:rPr>
              <w:fldChar w:fldCharType="end"/>
            </w:r>
          </w:p>
        </w:tc>
        <w:tc>
          <w:tcPr>
            <w:tcW w:w="1228" w:type="dxa"/>
            <w:tcBorders>
              <w:left w:val="single" w:sz="4" w:space="0" w:color="000000"/>
              <w:right w:val="single" w:sz="4" w:space="0" w:color="000000"/>
            </w:tcBorders>
            <w:shd w:val="clear" w:color="auto" w:fill="auto"/>
            <w:noWrap/>
            <w:hideMark/>
          </w:tcPr>
          <w:p w14:paraId="49BD5B2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0.0075</w:t>
            </w:r>
          </w:p>
        </w:tc>
        <w:tc>
          <w:tcPr>
            <w:tcW w:w="766" w:type="dxa"/>
            <w:tcBorders>
              <w:left w:val="single" w:sz="4" w:space="0" w:color="000000"/>
              <w:right w:val="single" w:sz="4" w:space="0" w:color="000000"/>
            </w:tcBorders>
            <w:shd w:val="clear" w:color="auto" w:fill="auto"/>
            <w:noWrap/>
            <w:hideMark/>
          </w:tcPr>
          <w:p w14:paraId="005E9ACC"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17.2</w:t>
            </w:r>
          </w:p>
        </w:tc>
        <w:tc>
          <w:tcPr>
            <w:tcW w:w="766" w:type="dxa"/>
            <w:tcBorders>
              <w:left w:val="single" w:sz="4" w:space="0" w:color="000000"/>
              <w:right w:val="single" w:sz="4" w:space="0" w:color="000000"/>
            </w:tcBorders>
            <w:shd w:val="clear" w:color="auto" w:fill="auto"/>
            <w:noWrap/>
            <w:hideMark/>
          </w:tcPr>
          <w:p w14:paraId="48653D5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18.2</w:t>
            </w:r>
          </w:p>
        </w:tc>
        <w:tc>
          <w:tcPr>
            <w:tcW w:w="747" w:type="dxa"/>
            <w:tcBorders>
              <w:left w:val="single" w:sz="4" w:space="0" w:color="000000"/>
              <w:right w:val="single" w:sz="4" w:space="0" w:color="000000"/>
            </w:tcBorders>
            <w:shd w:val="clear" w:color="auto" w:fill="auto"/>
            <w:noWrap/>
            <w:hideMark/>
          </w:tcPr>
          <w:p w14:paraId="6EEF9D3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21.5</w:t>
            </w:r>
          </w:p>
        </w:tc>
        <w:tc>
          <w:tcPr>
            <w:tcW w:w="747" w:type="dxa"/>
            <w:tcBorders>
              <w:left w:val="single" w:sz="4" w:space="0" w:color="000000"/>
              <w:right w:val="single" w:sz="4" w:space="0" w:color="000000"/>
            </w:tcBorders>
            <w:shd w:val="clear" w:color="auto" w:fill="auto"/>
            <w:noWrap/>
            <w:hideMark/>
          </w:tcPr>
          <w:p w14:paraId="796ED79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22.3</w:t>
            </w:r>
          </w:p>
        </w:tc>
        <w:tc>
          <w:tcPr>
            <w:tcW w:w="1074" w:type="dxa"/>
            <w:vMerge/>
            <w:tcBorders>
              <w:left w:val="single" w:sz="4" w:space="0" w:color="000000"/>
            </w:tcBorders>
            <w:shd w:val="clear" w:color="auto" w:fill="auto"/>
            <w:noWrap/>
            <w:hideMark/>
          </w:tcPr>
          <w:p w14:paraId="2C52887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71AF0474"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32648D41"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568BB314"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hideMark/>
          </w:tcPr>
          <w:p w14:paraId="4861F682"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xml:space="preserve">Anaerobic Digestion </w:t>
            </w:r>
          </w:p>
        </w:tc>
        <w:tc>
          <w:tcPr>
            <w:tcW w:w="744" w:type="dxa"/>
            <w:vMerge/>
            <w:tcBorders>
              <w:left w:val="single" w:sz="4" w:space="0" w:color="000000"/>
              <w:right w:val="single" w:sz="4" w:space="0" w:color="000000"/>
            </w:tcBorders>
            <w:shd w:val="clear" w:color="auto" w:fill="auto"/>
          </w:tcPr>
          <w:p w14:paraId="713AB6C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74841E6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17,052</w:t>
            </w:r>
          </w:p>
        </w:tc>
        <w:tc>
          <w:tcPr>
            <w:tcW w:w="747" w:type="dxa"/>
            <w:tcBorders>
              <w:left w:val="single" w:sz="4" w:space="0" w:color="000000"/>
              <w:right w:val="single" w:sz="4" w:space="0" w:color="000000"/>
            </w:tcBorders>
            <w:shd w:val="clear" w:color="auto" w:fill="auto"/>
            <w:noWrap/>
            <w:hideMark/>
          </w:tcPr>
          <w:p w14:paraId="0B8E60C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18,040</w:t>
            </w:r>
          </w:p>
        </w:tc>
        <w:tc>
          <w:tcPr>
            <w:tcW w:w="747" w:type="dxa"/>
            <w:tcBorders>
              <w:left w:val="single" w:sz="4" w:space="0" w:color="000000"/>
              <w:right w:val="single" w:sz="4" w:space="0" w:color="000000"/>
            </w:tcBorders>
            <w:shd w:val="clear" w:color="auto" w:fill="auto"/>
            <w:noWrap/>
            <w:hideMark/>
          </w:tcPr>
          <w:p w14:paraId="7022AD2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17,676</w:t>
            </w:r>
          </w:p>
        </w:tc>
        <w:tc>
          <w:tcPr>
            <w:tcW w:w="747" w:type="dxa"/>
            <w:tcBorders>
              <w:left w:val="single" w:sz="4" w:space="0" w:color="000000"/>
              <w:right w:val="single" w:sz="4" w:space="0" w:color="000000"/>
            </w:tcBorders>
            <w:shd w:val="clear" w:color="auto" w:fill="auto"/>
            <w:noWrap/>
            <w:hideMark/>
          </w:tcPr>
          <w:p w14:paraId="7D5946E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18,308</w:t>
            </w:r>
          </w:p>
        </w:tc>
        <w:tc>
          <w:tcPr>
            <w:tcW w:w="1087" w:type="dxa"/>
            <w:tcBorders>
              <w:left w:val="single" w:sz="4" w:space="0" w:color="000000"/>
              <w:right w:val="single" w:sz="4" w:space="0" w:color="000000"/>
            </w:tcBorders>
            <w:shd w:val="clear" w:color="auto" w:fill="auto"/>
            <w:noWrap/>
            <w:hideMark/>
          </w:tcPr>
          <w:p w14:paraId="6501B31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Data","type":"report"},"uris":["http://www.mendeley.com/documents/?uuid=c06b52c6-be37-4709-ab6b-7834d471384a"]}],"mendeley":{"formattedCitation":"[1]","plainTextFormattedCitation":"[1]","previouslyFormattedCitation":"(LWC, 2019)"},"properties":{"noteIndex":0},"schema":"https://github.com/citation-style-language/schema/raw/master/csl-citation.json"}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[1]</w:t>
            </w:r>
            <w:r w:rsidRPr="00497EE3">
              <w:rPr>
                <w:rFonts w:ascii="Palatino Linotype" w:eastAsia="Times New Roman" w:hAnsi="Palatino Linotype" w:cs="Arial"/>
                <w:sz w:val="14"/>
                <w:szCs w:val="14"/>
                <w:lang w:val="en-NZ" w:eastAsia="en-NZ"/>
              </w:rPr>
              <w:fldChar w:fldCharType="end"/>
            </w:r>
          </w:p>
        </w:tc>
        <w:tc>
          <w:tcPr>
            <w:tcW w:w="1228" w:type="dxa"/>
            <w:tcBorders>
              <w:left w:val="single" w:sz="4" w:space="0" w:color="000000"/>
              <w:right w:val="single" w:sz="4" w:space="0" w:color="000000"/>
            </w:tcBorders>
            <w:shd w:val="clear" w:color="auto" w:fill="auto"/>
            <w:noWrap/>
            <w:hideMark/>
          </w:tcPr>
          <w:p w14:paraId="0D40ECA7"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0.0075</w:t>
            </w:r>
          </w:p>
        </w:tc>
        <w:tc>
          <w:tcPr>
            <w:tcW w:w="766" w:type="dxa"/>
            <w:tcBorders>
              <w:left w:val="single" w:sz="4" w:space="0" w:color="000000"/>
              <w:right w:val="single" w:sz="4" w:space="0" w:color="000000"/>
            </w:tcBorders>
            <w:shd w:val="clear" w:color="auto" w:fill="auto"/>
            <w:noWrap/>
            <w:hideMark/>
          </w:tcPr>
          <w:p w14:paraId="0EC36DF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127.89</w:t>
            </w:r>
          </w:p>
        </w:tc>
        <w:tc>
          <w:tcPr>
            <w:tcW w:w="766" w:type="dxa"/>
            <w:tcBorders>
              <w:left w:val="single" w:sz="4" w:space="0" w:color="000000"/>
              <w:right w:val="single" w:sz="4" w:space="0" w:color="000000"/>
            </w:tcBorders>
            <w:shd w:val="clear" w:color="auto" w:fill="auto"/>
            <w:noWrap/>
            <w:hideMark/>
          </w:tcPr>
          <w:p w14:paraId="7A5EE93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135.3</w:t>
            </w:r>
          </w:p>
        </w:tc>
        <w:tc>
          <w:tcPr>
            <w:tcW w:w="747" w:type="dxa"/>
            <w:tcBorders>
              <w:left w:val="single" w:sz="4" w:space="0" w:color="000000"/>
              <w:right w:val="single" w:sz="4" w:space="0" w:color="000000"/>
            </w:tcBorders>
            <w:shd w:val="clear" w:color="auto" w:fill="auto"/>
            <w:noWrap/>
            <w:hideMark/>
          </w:tcPr>
          <w:p w14:paraId="26258AD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132.6</w:t>
            </w:r>
          </w:p>
        </w:tc>
        <w:tc>
          <w:tcPr>
            <w:tcW w:w="747" w:type="dxa"/>
            <w:tcBorders>
              <w:left w:val="single" w:sz="4" w:space="0" w:color="000000"/>
              <w:right w:val="single" w:sz="4" w:space="0" w:color="000000"/>
            </w:tcBorders>
            <w:shd w:val="clear" w:color="auto" w:fill="auto"/>
            <w:noWrap/>
            <w:hideMark/>
          </w:tcPr>
          <w:p w14:paraId="094C4C3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137.3</w:t>
            </w:r>
          </w:p>
        </w:tc>
        <w:tc>
          <w:tcPr>
            <w:tcW w:w="1074" w:type="dxa"/>
            <w:vMerge/>
            <w:tcBorders>
              <w:left w:val="single" w:sz="4" w:space="0" w:color="000000"/>
            </w:tcBorders>
            <w:shd w:val="clear" w:color="auto" w:fill="auto"/>
            <w:noWrap/>
            <w:hideMark/>
          </w:tcPr>
          <w:p w14:paraId="4F14F2A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50387EB9"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624AD105"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6B41A8D2"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hideMark/>
          </w:tcPr>
          <w:p w14:paraId="50F671BB"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xml:space="preserve">Centrifuge </w:t>
            </w:r>
          </w:p>
        </w:tc>
        <w:tc>
          <w:tcPr>
            <w:tcW w:w="744" w:type="dxa"/>
            <w:vMerge/>
            <w:tcBorders>
              <w:left w:val="single" w:sz="4" w:space="0" w:color="000000"/>
              <w:right w:val="single" w:sz="4" w:space="0" w:color="000000"/>
            </w:tcBorders>
            <w:shd w:val="clear" w:color="auto" w:fill="auto"/>
          </w:tcPr>
          <w:p w14:paraId="1975ED1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5C14B915"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1,529</w:t>
            </w:r>
          </w:p>
        </w:tc>
        <w:tc>
          <w:tcPr>
            <w:tcW w:w="747" w:type="dxa"/>
            <w:tcBorders>
              <w:left w:val="single" w:sz="4" w:space="0" w:color="000000"/>
              <w:right w:val="single" w:sz="4" w:space="0" w:color="000000"/>
            </w:tcBorders>
            <w:shd w:val="clear" w:color="auto" w:fill="auto"/>
            <w:noWrap/>
            <w:hideMark/>
          </w:tcPr>
          <w:p w14:paraId="220D49E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1,618</w:t>
            </w:r>
          </w:p>
        </w:tc>
        <w:tc>
          <w:tcPr>
            <w:tcW w:w="747" w:type="dxa"/>
            <w:tcBorders>
              <w:left w:val="single" w:sz="4" w:space="0" w:color="000000"/>
              <w:right w:val="single" w:sz="4" w:space="0" w:color="000000"/>
            </w:tcBorders>
            <w:shd w:val="clear" w:color="auto" w:fill="auto"/>
            <w:noWrap/>
            <w:hideMark/>
          </w:tcPr>
          <w:p w14:paraId="72D8CC4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1,911</w:t>
            </w:r>
          </w:p>
        </w:tc>
        <w:tc>
          <w:tcPr>
            <w:tcW w:w="747" w:type="dxa"/>
            <w:tcBorders>
              <w:left w:val="single" w:sz="4" w:space="0" w:color="000000"/>
              <w:right w:val="single" w:sz="4" w:space="0" w:color="000000"/>
            </w:tcBorders>
            <w:shd w:val="clear" w:color="auto" w:fill="auto"/>
            <w:noWrap/>
            <w:hideMark/>
          </w:tcPr>
          <w:p w14:paraId="0221A3D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1,979</w:t>
            </w:r>
          </w:p>
        </w:tc>
        <w:tc>
          <w:tcPr>
            <w:tcW w:w="1087" w:type="dxa"/>
            <w:vMerge w:val="restart"/>
            <w:tcBorders>
              <w:left w:val="single" w:sz="4" w:space="0" w:color="000000"/>
              <w:right w:val="single" w:sz="4" w:space="0" w:color="000000"/>
            </w:tcBorders>
            <w:shd w:val="clear" w:color="auto" w:fill="auto"/>
            <w:noWrap/>
            <w:hideMark/>
          </w:tcPr>
          <w:p w14:paraId="5F969C0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DOI":"10.2175/193864714816196925","ISSN":"1938-6478","author":[{"dropping-particle":"","family":"Mills","given":"Nick","non-dropping-particle":"","parse-names":false,"suffix":""},{"dropping-particle":"","family":"Panter","given":"Keith","non-dropping-particle":"","parse-names":false,"suffix":""},{"dropping-particle":"","family":"Fountain","given":"Paul","non-dropping-particle":"","parse-names":false,"suffix":""},{"dropping-particle":"","family":"Shana","given":"Achame","non-dropping-particle":"","parse-names":false,"suffix":""},{"dropping-particle":"","family":"Martinicca","given":"Helen","non-dropping-particle":"","parse-names":false,"suffix":""},{"dropping-particle":"","family":"Nilsen","given":"Paal Jahre","non-dropping-particle":"","parse-names":false,"suffix":""},{"dropping-particle":"","family":"Ouki","given":"Sabeha","non-dropping-particle":"","parse-names":false,"suffix":""},{"dropping-particle":"","family":"Thorpe","given":"Rex","non-dropping-particle":"","parse-names":false,"suffix":""}],"container-title":"Proceedings of the Water Environment Federation","id":"ITEM-1","issue":"2","issued":{"date-parts":[["2015"]]},"page":"1-13","title":"Second Generation Thermal Hydrolysis Processes","type":"article-journal","volume":"2014"},"uris":["http://www.mendeley.com/documents/?uuid=3328b78e-9ab3-4169-b9da-41a25d41f798"]}],"mendeley":{"formattedCitation":"[3]","plainTextFormattedCitation":"[3]","previouslyFormattedCitation":"(Mills et al., 2015)"},"properties":{"noteIndex":0},"schema":"https://github.com/citation-style-language/schema/raw/master/csl-citation.json"}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[3]</w:t>
            </w:r>
            <w:r w:rsidRPr="00497EE3">
              <w:rPr>
                <w:rFonts w:ascii="Palatino Linotype" w:eastAsia="Times New Roman" w:hAnsi="Palatino Linotype" w:cs="Arial"/>
                <w:sz w:val="14"/>
                <w:szCs w:val="14"/>
                <w:lang w:val="en-NZ" w:eastAsia="en-NZ"/>
              </w:rPr>
              <w:fldChar w:fldCharType="end"/>
            </w:r>
          </w:p>
          <w:p w14:paraId="2FEBE81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0832E83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0.0075</w:t>
            </w:r>
          </w:p>
        </w:tc>
        <w:tc>
          <w:tcPr>
            <w:tcW w:w="766" w:type="dxa"/>
            <w:tcBorders>
              <w:left w:val="single" w:sz="4" w:space="0" w:color="000000"/>
              <w:right w:val="single" w:sz="4" w:space="0" w:color="000000"/>
            </w:tcBorders>
            <w:shd w:val="clear" w:color="auto" w:fill="auto"/>
            <w:noWrap/>
            <w:hideMark/>
          </w:tcPr>
          <w:p w14:paraId="24041CA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11.47</w:t>
            </w:r>
          </w:p>
        </w:tc>
        <w:tc>
          <w:tcPr>
            <w:tcW w:w="766" w:type="dxa"/>
            <w:tcBorders>
              <w:left w:val="single" w:sz="4" w:space="0" w:color="000000"/>
              <w:right w:val="single" w:sz="4" w:space="0" w:color="000000"/>
            </w:tcBorders>
            <w:shd w:val="clear" w:color="auto" w:fill="auto"/>
            <w:noWrap/>
            <w:hideMark/>
          </w:tcPr>
          <w:p w14:paraId="4CCB870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12.14</w:t>
            </w:r>
          </w:p>
        </w:tc>
        <w:tc>
          <w:tcPr>
            <w:tcW w:w="747" w:type="dxa"/>
            <w:tcBorders>
              <w:left w:val="single" w:sz="4" w:space="0" w:color="000000"/>
              <w:right w:val="single" w:sz="4" w:space="0" w:color="000000"/>
            </w:tcBorders>
            <w:shd w:val="clear" w:color="auto" w:fill="auto"/>
            <w:noWrap/>
            <w:hideMark/>
          </w:tcPr>
          <w:p w14:paraId="37092F3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14.3</w:t>
            </w:r>
          </w:p>
        </w:tc>
        <w:tc>
          <w:tcPr>
            <w:tcW w:w="747" w:type="dxa"/>
            <w:tcBorders>
              <w:left w:val="single" w:sz="4" w:space="0" w:color="000000"/>
              <w:right w:val="single" w:sz="4" w:space="0" w:color="000000"/>
            </w:tcBorders>
            <w:shd w:val="clear" w:color="auto" w:fill="auto"/>
            <w:noWrap/>
            <w:hideMark/>
          </w:tcPr>
          <w:p w14:paraId="7665A9AC"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14.8</w:t>
            </w:r>
          </w:p>
        </w:tc>
        <w:tc>
          <w:tcPr>
            <w:tcW w:w="1074" w:type="dxa"/>
            <w:vMerge/>
            <w:tcBorders>
              <w:left w:val="single" w:sz="4" w:space="0" w:color="000000"/>
            </w:tcBorders>
            <w:shd w:val="clear" w:color="auto" w:fill="auto"/>
            <w:noWrap/>
            <w:hideMark/>
          </w:tcPr>
          <w:p w14:paraId="352B110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066BD2B3"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226268DC"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345D77BF"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hideMark/>
          </w:tcPr>
          <w:p w14:paraId="00C79A3B"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THP</w:t>
            </w:r>
          </w:p>
        </w:tc>
        <w:tc>
          <w:tcPr>
            <w:tcW w:w="744" w:type="dxa"/>
            <w:vMerge/>
            <w:tcBorders>
              <w:left w:val="single" w:sz="4" w:space="0" w:color="000000"/>
              <w:right w:val="single" w:sz="4" w:space="0" w:color="000000"/>
            </w:tcBorders>
            <w:shd w:val="clear" w:color="auto" w:fill="auto"/>
          </w:tcPr>
          <w:p w14:paraId="0474739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0284585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2A3E65D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36D6E92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6DBBE4C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11,875</w:t>
            </w:r>
          </w:p>
        </w:tc>
        <w:tc>
          <w:tcPr>
            <w:tcW w:w="1087" w:type="dxa"/>
            <w:vMerge/>
            <w:tcBorders>
              <w:left w:val="single" w:sz="4" w:space="0" w:color="000000"/>
              <w:right w:val="single" w:sz="4" w:space="0" w:color="000000"/>
            </w:tcBorders>
            <w:shd w:val="clear" w:color="auto" w:fill="auto"/>
            <w:noWrap/>
            <w:hideMark/>
          </w:tcPr>
          <w:p w14:paraId="5C4444B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420CF0B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0.0075</w:t>
            </w:r>
          </w:p>
        </w:tc>
        <w:tc>
          <w:tcPr>
            <w:tcW w:w="766" w:type="dxa"/>
            <w:tcBorders>
              <w:left w:val="single" w:sz="4" w:space="0" w:color="000000"/>
              <w:right w:val="single" w:sz="4" w:space="0" w:color="000000"/>
            </w:tcBorders>
            <w:shd w:val="clear" w:color="auto" w:fill="auto"/>
            <w:noWrap/>
            <w:hideMark/>
          </w:tcPr>
          <w:p w14:paraId="057BFE0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00CCAF4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476C153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1877FA6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89.1</w:t>
            </w:r>
          </w:p>
        </w:tc>
        <w:tc>
          <w:tcPr>
            <w:tcW w:w="1074" w:type="dxa"/>
            <w:vMerge/>
            <w:tcBorders>
              <w:left w:val="single" w:sz="4" w:space="0" w:color="000000"/>
            </w:tcBorders>
            <w:shd w:val="clear" w:color="auto" w:fill="auto"/>
            <w:noWrap/>
            <w:hideMark/>
          </w:tcPr>
          <w:p w14:paraId="4DCE825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7EC81D62"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717ED73E"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2A146AE6"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Energy Recovery</w:t>
            </w:r>
          </w:p>
        </w:tc>
        <w:tc>
          <w:tcPr>
            <w:tcW w:w="1513" w:type="dxa"/>
            <w:tcBorders>
              <w:left w:val="single" w:sz="4" w:space="0" w:color="000000"/>
              <w:right w:val="single" w:sz="4" w:space="0" w:color="000000"/>
            </w:tcBorders>
            <w:shd w:val="clear" w:color="auto" w:fill="auto"/>
            <w:noWrap/>
            <w:hideMark/>
          </w:tcPr>
          <w:p w14:paraId="6C55B951"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Biogas Upgrading (H2S)</w:t>
            </w:r>
          </w:p>
        </w:tc>
        <w:tc>
          <w:tcPr>
            <w:tcW w:w="744" w:type="dxa"/>
            <w:vMerge/>
            <w:tcBorders>
              <w:left w:val="single" w:sz="4" w:space="0" w:color="000000"/>
              <w:right w:val="single" w:sz="4" w:space="0" w:color="000000"/>
            </w:tcBorders>
            <w:shd w:val="clear" w:color="auto" w:fill="auto"/>
          </w:tcPr>
          <w:p w14:paraId="2FB3485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0BEC266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7D88FDB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3,291</w:t>
            </w:r>
          </w:p>
        </w:tc>
        <w:tc>
          <w:tcPr>
            <w:tcW w:w="747" w:type="dxa"/>
            <w:tcBorders>
              <w:left w:val="single" w:sz="4" w:space="0" w:color="000000"/>
              <w:right w:val="single" w:sz="4" w:space="0" w:color="000000"/>
            </w:tcBorders>
            <w:shd w:val="clear" w:color="auto" w:fill="auto"/>
            <w:noWrap/>
            <w:hideMark/>
          </w:tcPr>
          <w:p w14:paraId="0B7B968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1F4A828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2,944</w:t>
            </w:r>
          </w:p>
        </w:tc>
        <w:tc>
          <w:tcPr>
            <w:tcW w:w="1087" w:type="dxa"/>
            <w:vMerge w:val="restart"/>
            <w:tcBorders>
              <w:left w:val="single" w:sz="4" w:space="0" w:color="000000"/>
              <w:right w:val="single" w:sz="4" w:space="0" w:color="000000"/>
            </w:tcBorders>
            <w:shd w:val="clear" w:color="auto" w:fill="auto"/>
            <w:noWrap/>
            <w:hideMark/>
          </w:tcPr>
          <w:p w14:paraId="087F15F8"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{"citationItems":[{"id":"ITEM-1","itemData":{"DOI":"10.1016/j.rser.2020.110588","ISSN":"1364-0321","abstract":"The study reviews and compares the most utilised techniques to obtain\nhigh quality biomethane by upgrading biogas from anaerobic digestion of\nthe organic fraction of municipal solid waste. Environmental and\neconomic aspects of membrane separation, water scrubbing, chemical\nabsorption with amine solvent, and pressure swing adsorption have been\nquantified in a life cycle perspective. An attributional environmental\nLife Cycle Assessment has been implemented with the support of a\nMaterial Flow Analysis and in combination with a complementary\nenvironmental Life Cycle Costing. The analyses are based on data largely\nobtained from Italian existing plants but they can be generalised to the\nwhole European Union, as demonstrated by a companion sensitivity\nanalysis. The comparative assessment of the results indicates all the\nexamined options as fully sustainable, also identifying the\n``win-win{''} situations. In particular, the membrane separation\ntechnique appears to have the best performances, even though in some\ncases with limited differences. With reference to base case scenarios,\nthis technique shows better results for the respiratory inorganics\npotential (up to 34\\%, i.e. up to 328 kg(PM2.5eq)/y), global warming\npotential (up to 7\\%, i.e. up to 344t(CO2eq)/y), and non-renewable\nenergy potential (up to 12\\%, i.e. up to 6400 GJ(primary)/y) as well as\nfor life cycle costs (up to 3.4\\%, i.e. about 60 k(sic)/y). The\nperformances of the examined techniques appear anyway dependent on\nsite-specific conditions (such as the injection pressure in the gas grid\nor the existence/amount of local economic incentives) and commercial\nstrategies for the market of interest.","author":[{"dropping-particle":"","family":"Ardolino","given":"F","non-dropping-particle":"","parse-names":false,"suffix":""},{"dropping-particle":"","family":"Cardamone","given":"G F","non-dropping-particle":"","parse-names":false,"suffix":""},{"dropping-particle":"","family":"Parrillo","given":"F","non-dropping-particle":"","parse-names":false,"suffix":""},{"dropping-particle":"","family":"Arena","given":"U","non-dropping-particle":"","parse-names":false,"suffix":""}],"container-title":"RENEWABLE \\&amp; SUSTAINABLE ENERGY REVIEWS","id":"ITEM-1","issued":{"date-parts":[["2021"]]},"publisher":"PERGAMON-ELSEVIER SCIENCE LTD","publisher-place":"THE BOULEVARD, LANGFORD LANE, KIDLINGTON, OXFORD OX5 1GB, ENGLAND","title":"Biogas-to-biomethane upgrading: A comparative review and assessment in a life cycle perspective","type":"article-journal","volume":"139"},"uris":["http://www.mendeley.com/documents/?uuid=cad5d19c-f1c3-4e31-a020-2da79ab9f974"]}],"mendeley":{"formattedCitation":"[5]","plainTextFormattedCitation":"[5]","previouslyFormattedCitation":"(Ardolino et al., 2021)"},"properties":{"noteIndex":0},"schema":"https://github.com/citation-style-language/schema/raw/master/csl-citation.json"}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[5]</w:t>
            </w:r>
            <w:r w:rsidRPr="00497EE3">
              <w:rPr>
                <w:rFonts w:ascii="Palatino Linotype" w:eastAsia="Times New Roman" w:hAnsi="Palatino Linotype" w:cs="Arial"/>
                <w:sz w:val="14"/>
                <w:szCs w:val="14"/>
                <w:lang w:val="en-NZ" w:eastAsia="en-NZ"/>
              </w:rPr>
              <w:fldChar w:fldCharType="end"/>
            </w:r>
          </w:p>
          <w:p w14:paraId="0E7A8E28"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0EAC5DD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0.0075</w:t>
            </w:r>
          </w:p>
        </w:tc>
        <w:tc>
          <w:tcPr>
            <w:tcW w:w="766" w:type="dxa"/>
            <w:tcBorders>
              <w:left w:val="single" w:sz="4" w:space="0" w:color="000000"/>
              <w:right w:val="single" w:sz="4" w:space="0" w:color="000000"/>
            </w:tcBorders>
            <w:shd w:val="clear" w:color="auto" w:fill="auto"/>
            <w:noWrap/>
            <w:hideMark/>
          </w:tcPr>
          <w:p w14:paraId="0597C0C5"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29CAEEA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24.68</w:t>
            </w:r>
          </w:p>
        </w:tc>
        <w:tc>
          <w:tcPr>
            <w:tcW w:w="747" w:type="dxa"/>
            <w:tcBorders>
              <w:left w:val="single" w:sz="4" w:space="0" w:color="000000"/>
              <w:right w:val="single" w:sz="4" w:space="0" w:color="000000"/>
            </w:tcBorders>
            <w:shd w:val="clear" w:color="auto" w:fill="auto"/>
            <w:noWrap/>
            <w:hideMark/>
          </w:tcPr>
          <w:p w14:paraId="69315EA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2608B6B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22.1</w:t>
            </w:r>
          </w:p>
        </w:tc>
        <w:tc>
          <w:tcPr>
            <w:tcW w:w="1074" w:type="dxa"/>
            <w:vMerge/>
            <w:tcBorders>
              <w:left w:val="single" w:sz="4" w:space="0" w:color="000000"/>
            </w:tcBorders>
            <w:shd w:val="clear" w:color="auto" w:fill="auto"/>
            <w:noWrap/>
            <w:hideMark/>
          </w:tcPr>
          <w:p w14:paraId="375624A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3DD82B8E"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5E1C4431"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7D70F4EC"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hideMark/>
          </w:tcPr>
          <w:p w14:paraId="7170FBDD"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Biogas Methanization (CO2)</w:t>
            </w:r>
          </w:p>
        </w:tc>
        <w:tc>
          <w:tcPr>
            <w:tcW w:w="744" w:type="dxa"/>
            <w:vMerge/>
            <w:tcBorders>
              <w:left w:val="single" w:sz="4" w:space="0" w:color="000000"/>
              <w:right w:val="single" w:sz="4" w:space="0" w:color="000000"/>
            </w:tcBorders>
            <w:shd w:val="clear" w:color="auto" w:fill="auto"/>
          </w:tcPr>
          <w:p w14:paraId="167B507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13CB80F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0120188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2,962</w:t>
            </w:r>
          </w:p>
        </w:tc>
        <w:tc>
          <w:tcPr>
            <w:tcW w:w="747" w:type="dxa"/>
            <w:tcBorders>
              <w:left w:val="single" w:sz="4" w:space="0" w:color="000000"/>
              <w:right w:val="single" w:sz="4" w:space="0" w:color="000000"/>
            </w:tcBorders>
            <w:shd w:val="clear" w:color="auto" w:fill="auto"/>
            <w:noWrap/>
            <w:hideMark/>
          </w:tcPr>
          <w:p w14:paraId="4759590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49B9D3B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87" w:type="dxa"/>
            <w:vMerge/>
            <w:tcBorders>
              <w:left w:val="single" w:sz="4" w:space="0" w:color="000000"/>
              <w:right w:val="single" w:sz="4" w:space="0" w:color="000000"/>
            </w:tcBorders>
            <w:shd w:val="clear" w:color="auto" w:fill="auto"/>
            <w:noWrap/>
            <w:hideMark/>
          </w:tcPr>
          <w:p w14:paraId="78FBD4D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70203EB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0.0075</w:t>
            </w:r>
          </w:p>
        </w:tc>
        <w:tc>
          <w:tcPr>
            <w:tcW w:w="766" w:type="dxa"/>
            <w:tcBorders>
              <w:left w:val="single" w:sz="4" w:space="0" w:color="000000"/>
              <w:right w:val="single" w:sz="4" w:space="0" w:color="000000"/>
            </w:tcBorders>
            <w:shd w:val="clear" w:color="auto" w:fill="auto"/>
            <w:noWrap/>
            <w:hideMark/>
          </w:tcPr>
          <w:p w14:paraId="20142A1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409F5BD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22.22</w:t>
            </w:r>
          </w:p>
        </w:tc>
        <w:tc>
          <w:tcPr>
            <w:tcW w:w="747" w:type="dxa"/>
            <w:tcBorders>
              <w:left w:val="single" w:sz="4" w:space="0" w:color="000000"/>
              <w:right w:val="single" w:sz="4" w:space="0" w:color="000000"/>
            </w:tcBorders>
            <w:shd w:val="clear" w:color="auto" w:fill="auto"/>
            <w:noWrap/>
            <w:hideMark/>
          </w:tcPr>
          <w:p w14:paraId="3C933CB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778E259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hideMark/>
          </w:tcPr>
          <w:p w14:paraId="23458A5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77A200FF"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290BB02B"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40722355"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hideMark/>
          </w:tcPr>
          <w:p w14:paraId="75C2592E"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Biomethane Gas to Grid</w:t>
            </w:r>
          </w:p>
        </w:tc>
        <w:tc>
          <w:tcPr>
            <w:tcW w:w="744" w:type="dxa"/>
            <w:vMerge/>
            <w:tcBorders>
              <w:left w:val="single" w:sz="4" w:space="0" w:color="000000"/>
              <w:right w:val="single" w:sz="4" w:space="0" w:color="000000"/>
            </w:tcBorders>
            <w:shd w:val="clear" w:color="auto" w:fill="auto"/>
          </w:tcPr>
          <w:p w14:paraId="3BE429B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3B21B3B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16F74F1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7,618</w:t>
            </w:r>
          </w:p>
        </w:tc>
        <w:tc>
          <w:tcPr>
            <w:tcW w:w="747" w:type="dxa"/>
            <w:tcBorders>
              <w:left w:val="single" w:sz="4" w:space="0" w:color="000000"/>
              <w:right w:val="single" w:sz="4" w:space="0" w:color="000000"/>
            </w:tcBorders>
            <w:shd w:val="clear" w:color="auto" w:fill="auto"/>
            <w:noWrap/>
            <w:hideMark/>
          </w:tcPr>
          <w:p w14:paraId="28A1EB4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66CB553C"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87" w:type="dxa"/>
            <w:tcBorders>
              <w:left w:val="single" w:sz="4" w:space="0" w:color="000000"/>
              <w:right w:val="single" w:sz="4" w:space="0" w:color="000000"/>
            </w:tcBorders>
            <w:shd w:val="clear" w:color="auto" w:fill="auto"/>
            <w:noWrap/>
            <w:hideMark/>
          </w:tcPr>
          <w:p w14:paraId="2191CE38"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Data","type":"report"},"uris":["http://www.mendeley.com/documents/?uuid=c06b52c6-be37-4709-ab6b-7834d471384a"]}],"mendeley":{"formattedCitation":"[1]","plainTextFormattedCitation":"[1]","previouslyFormattedCitation":"(LWC, 2019)"},"properties":{"noteIndex":0},"schema":"https://github.com/citation-style-language/schema/raw/master/csl-citation.json"}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[1]</w:t>
            </w:r>
            <w:r w:rsidRPr="00497EE3">
              <w:rPr>
                <w:rFonts w:ascii="Palatino Linotype" w:eastAsia="Times New Roman" w:hAnsi="Palatino Linotype" w:cs="Arial"/>
                <w:sz w:val="14"/>
                <w:szCs w:val="14"/>
                <w:lang w:val="en-NZ" w:eastAsia="en-NZ"/>
              </w:rPr>
              <w:fldChar w:fldCharType="end"/>
            </w:r>
          </w:p>
        </w:tc>
        <w:tc>
          <w:tcPr>
            <w:tcW w:w="1228" w:type="dxa"/>
            <w:tcBorders>
              <w:left w:val="single" w:sz="4" w:space="0" w:color="000000"/>
              <w:right w:val="single" w:sz="4" w:space="0" w:color="000000"/>
            </w:tcBorders>
            <w:shd w:val="clear" w:color="auto" w:fill="auto"/>
            <w:noWrap/>
            <w:hideMark/>
          </w:tcPr>
          <w:p w14:paraId="71A0F1A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0.0075</w:t>
            </w:r>
          </w:p>
        </w:tc>
        <w:tc>
          <w:tcPr>
            <w:tcW w:w="766" w:type="dxa"/>
            <w:tcBorders>
              <w:left w:val="single" w:sz="4" w:space="0" w:color="000000"/>
              <w:right w:val="single" w:sz="4" w:space="0" w:color="000000"/>
            </w:tcBorders>
            <w:shd w:val="clear" w:color="auto" w:fill="auto"/>
            <w:noWrap/>
            <w:hideMark/>
          </w:tcPr>
          <w:p w14:paraId="4662FC5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5E78694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57.12</w:t>
            </w:r>
          </w:p>
        </w:tc>
        <w:tc>
          <w:tcPr>
            <w:tcW w:w="747" w:type="dxa"/>
            <w:tcBorders>
              <w:left w:val="single" w:sz="4" w:space="0" w:color="000000"/>
              <w:right w:val="single" w:sz="4" w:space="0" w:color="000000"/>
            </w:tcBorders>
            <w:shd w:val="clear" w:color="auto" w:fill="auto"/>
            <w:noWrap/>
            <w:hideMark/>
          </w:tcPr>
          <w:p w14:paraId="4C6ACAE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37F746D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hideMark/>
          </w:tcPr>
          <w:p w14:paraId="2465FCD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5EE17E51"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1D0D339F"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1E820D57"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xml:space="preserve">Nitrogen Abatement </w:t>
            </w:r>
          </w:p>
        </w:tc>
        <w:tc>
          <w:tcPr>
            <w:tcW w:w="1513" w:type="dxa"/>
            <w:tcBorders>
              <w:left w:val="single" w:sz="4" w:space="0" w:color="000000"/>
              <w:right w:val="single" w:sz="4" w:space="0" w:color="000000"/>
            </w:tcBorders>
            <w:shd w:val="clear" w:color="auto" w:fill="auto"/>
            <w:noWrap/>
            <w:hideMark/>
          </w:tcPr>
          <w:p w14:paraId="7E468D61"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Anammox</w:t>
            </w:r>
          </w:p>
        </w:tc>
        <w:tc>
          <w:tcPr>
            <w:tcW w:w="744" w:type="dxa"/>
            <w:vMerge/>
            <w:tcBorders>
              <w:left w:val="single" w:sz="4" w:space="0" w:color="000000"/>
              <w:right w:val="single" w:sz="4" w:space="0" w:color="000000"/>
            </w:tcBorders>
            <w:shd w:val="clear" w:color="auto" w:fill="auto"/>
          </w:tcPr>
          <w:p w14:paraId="73AACD1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7A8A686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2AD5410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1,250</w:t>
            </w:r>
          </w:p>
        </w:tc>
        <w:tc>
          <w:tcPr>
            <w:tcW w:w="747" w:type="dxa"/>
            <w:tcBorders>
              <w:left w:val="single" w:sz="4" w:space="0" w:color="000000"/>
              <w:right w:val="single" w:sz="4" w:space="0" w:color="000000"/>
            </w:tcBorders>
            <w:shd w:val="clear" w:color="auto" w:fill="auto"/>
            <w:noWrap/>
            <w:hideMark/>
          </w:tcPr>
          <w:p w14:paraId="522C166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0065945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3,010</w:t>
            </w:r>
          </w:p>
        </w:tc>
        <w:tc>
          <w:tcPr>
            <w:tcW w:w="1087" w:type="dxa"/>
            <w:tcBorders>
              <w:left w:val="single" w:sz="4" w:space="0" w:color="000000"/>
              <w:right w:val="single" w:sz="4" w:space="0" w:color="000000"/>
            </w:tcBorders>
            <w:shd w:val="clear" w:color="auto" w:fill="auto"/>
            <w:noWrap/>
            <w:hideMark/>
          </w:tcPr>
          <w:p w14:paraId="53F7A1C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DOI":"10.2175/193864714816196925","ISSN":"1938-6478","author":[{"dropping-particle":"","family":"Mills","given":"Nick","non-dropping-particle":"","parse-names":false,"suffix":""},{"dropping-particle":"","family":"Panter","given":"Keith","non-dropping-particle":"","parse-names":false,"suffix":""},{"dropping-particle":"","family":"Fountain","given":"Paul","non-dropping-particle":"","parse-names":false,"suffix":""},{"dropping-particle":"","family":"Shana","given":"Achame","non-dropping-particle":"","parse-names":false,"suffix":""},{"dropping-particle":"","family":"Martinicca","given":"Helen","non-dropping-particle":"","parse-names":false,"suffix":""},{"dropping-particle":"","family":"Nilsen","given":"Paal Jahre","non-dropping-particle":"","parse-names":false,"suffix":""},{"dropping-particle":"","family":"Ouki","given":"Sabeha","non-dropping-particle":"","parse-names":false,"suffix":""},{"dropping-particle":"","family":"Thorpe","given":"Rex","non-dropping-particle":"","parse-names":false,"suffix":""}],"container-title":"Proceedings of the Water Environment Federation","id":"ITEM-1","issue":"2","issued":{"date-parts":[["2015"]]},"page":"1-13","title":"Second Generation Thermal Hydrolysis Processes","type":"article-journal","volume":"2014"},"uris":["http://www.mendeley.com/documents/?uuid=3328b78e-9ab3-4169-b9da-41a25d41f798"]}],"mendeley":{"formattedCitation":"[3]","plainTextFormattedCitation":"[3]","previouslyFormattedCitation":"(Mills et al., 2015)"},"properties":{"noteIndex":0},"schema":"https://github.com/citation-style-language/schema/raw/master/csl-citation.json"}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[3]</w:t>
            </w:r>
            <w:r w:rsidRPr="00497EE3">
              <w:rPr>
                <w:rFonts w:ascii="Palatino Linotype" w:eastAsia="Times New Roman" w:hAnsi="Palatino Linotype" w:cs="Arial"/>
                <w:sz w:val="14"/>
                <w:szCs w:val="14"/>
                <w:lang w:val="en-NZ" w:eastAsia="en-NZ"/>
              </w:rPr>
              <w:fldChar w:fldCharType="end"/>
            </w:r>
          </w:p>
        </w:tc>
        <w:tc>
          <w:tcPr>
            <w:tcW w:w="1228" w:type="dxa"/>
            <w:tcBorders>
              <w:left w:val="single" w:sz="4" w:space="0" w:color="000000"/>
              <w:right w:val="single" w:sz="4" w:space="0" w:color="000000"/>
            </w:tcBorders>
            <w:shd w:val="clear" w:color="auto" w:fill="auto"/>
            <w:noWrap/>
            <w:hideMark/>
          </w:tcPr>
          <w:p w14:paraId="5E06D5B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0.0075</w:t>
            </w:r>
          </w:p>
        </w:tc>
        <w:tc>
          <w:tcPr>
            <w:tcW w:w="766" w:type="dxa"/>
            <w:tcBorders>
              <w:left w:val="single" w:sz="4" w:space="0" w:color="000000"/>
              <w:right w:val="single" w:sz="4" w:space="0" w:color="000000"/>
            </w:tcBorders>
            <w:shd w:val="clear" w:color="auto" w:fill="auto"/>
            <w:noWrap/>
            <w:hideMark/>
          </w:tcPr>
          <w:p w14:paraId="4740D39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1D0173F0"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9.375</w:t>
            </w:r>
          </w:p>
        </w:tc>
        <w:tc>
          <w:tcPr>
            <w:tcW w:w="747" w:type="dxa"/>
            <w:tcBorders>
              <w:left w:val="single" w:sz="4" w:space="0" w:color="000000"/>
              <w:right w:val="single" w:sz="4" w:space="0" w:color="000000"/>
            </w:tcBorders>
            <w:shd w:val="clear" w:color="auto" w:fill="auto"/>
            <w:noWrap/>
            <w:hideMark/>
          </w:tcPr>
          <w:p w14:paraId="5BC9873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5D56332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22.6</w:t>
            </w:r>
          </w:p>
        </w:tc>
        <w:tc>
          <w:tcPr>
            <w:tcW w:w="1074" w:type="dxa"/>
            <w:vMerge/>
            <w:tcBorders>
              <w:left w:val="single" w:sz="4" w:space="0" w:color="000000"/>
            </w:tcBorders>
            <w:shd w:val="clear" w:color="auto" w:fill="auto"/>
            <w:noWrap/>
            <w:hideMark/>
          </w:tcPr>
          <w:p w14:paraId="4EF66DD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539D55C2"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val="restart"/>
            <w:tcBorders>
              <w:top w:val="single" w:sz="4" w:space="0" w:color="000000"/>
              <w:right w:val="single" w:sz="4" w:space="0" w:color="000000"/>
            </w:tcBorders>
            <w:shd w:val="clear" w:color="auto" w:fill="auto"/>
            <w:noWrap/>
          </w:tcPr>
          <w:p w14:paraId="0BB7CAC3" w14:textId="77777777" w:rsidR="00A065D6" w:rsidRPr="00497EE3" w:rsidRDefault="00A065D6" w:rsidP="00A065D6">
            <w:pPr>
              <w:rPr>
                <w:rFonts w:ascii="Palatino Linotype" w:eastAsia="Times New Roman" w:hAnsi="Palatino Linotype" w:cs="Arial"/>
                <w:b w:val="0"/>
                <w:bCs w:val="0"/>
                <w:sz w:val="14"/>
                <w:szCs w:val="14"/>
                <w:lang w:val="en-NZ" w:eastAsia="en-NZ"/>
              </w:rPr>
            </w:pPr>
            <w:r w:rsidRPr="00497EE3">
              <w:rPr>
                <w:rFonts w:ascii="Palatino Linotype" w:eastAsia="Times New Roman" w:hAnsi="Palatino Linotype" w:cs="Arial"/>
                <w:b w:val="0"/>
                <w:bCs w:val="0"/>
                <w:sz w:val="14"/>
                <w:szCs w:val="14"/>
                <w:lang w:val="en-NZ" w:eastAsia="en-NZ"/>
              </w:rPr>
              <w:t>Transport and Waste Transport*</w:t>
            </w:r>
          </w:p>
          <w:p w14:paraId="24EA4C72" w14:textId="77777777" w:rsidR="00A065D6" w:rsidRPr="00497EE3" w:rsidRDefault="00A065D6" w:rsidP="00A065D6">
            <w:pPr>
              <w:rPr>
                <w:rFonts w:ascii="Palatino Linotype" w:eastAsia="Times New Roman" w:hAnsi="Palatino Linotype" w:cs="Arial"/>
                <w:b w:val="0"/>
                <w:bCs w:val="0"/>
                <w:sz w:val="14"/>
                <w:szCs w:val="14"/>
                <w:lang w:val="en-NZ" w:eastAsia="en-NZ"/>
              </w:rPr>
            </w:pPr>
            <w:r w:rsidRPr="00497EE3">
              <w:rPr>
                <w:rFonts w:ascii="Palatino Linotype" w:eastAsia="Times New Roman" w:hAnsi="Palatino Linotype" w:cs="Arial"/>
                <w:b w:val="0"/>
                <w:bCs w:val="0"/>
                <w:sz w:val="14"/>
                <w:szCs w:val="14"/>
                <w:lang w:val="en-NZ" w:eastAsia="en-NZ"/>
              </w:rPr>
              <w:t> </w:t>
            </w:r>
          </w:p>
        </w:tc>
        <w:tc>
          <w:tcPr>
            <w:tcW w:w="1466" w:type="dxa"/>
            <w:tcBorders>
              <w:top w:val="single" w:sz="4" w:space="0" w:color="000000"/>
              <w:left w:val="single" w:sz="4" w:space="0" w:color="000000"/>
              <w:right w:val="single" w:sz="4" w:space="0" w:color="000000"/>
            </w:tcBorders>
            <w:shd w:val="clear" w:color="auto" w:fill="auto"/>
            <w:noWrap/>
          </w:tcPr>
          <w:p w14:paraId="4B836E55"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eastAsia="en-NZ"/>
              </w:rPr>
              <w:t>Water Treatment</w:t>
            </w:r>
          </w:p>
        </w:tc>
        <w:tc>
          <w:tcPr>
            <w:tcW w:w="1513" w:type="dxa"/>
            <w:tcBorders>
              <w:top w:val="single" w:sz="4" w:space="0" w:color="000000"/>
              <w:left w:val="single" w:sz="4" w:space="0" w:color="000000"/>
              <w:right w:val="single" w:sz="4" w:space="0" w:color="000000"/>
            </w:tcBorders>
            <w:shd w:val="clear" w:color="auto" w:fill="auto"/>
            <w:noWrap/>
          </w:tcPr>
          <w:p w14:paraId="0C2C8035"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eastAsia="en-NZ"/>
              </w:rPr>
              <w:t>Cl</w:t>
            </w:r>
            <w:r w:rsidRPr="00497EE3">
              <w:rPr>
                <w:rFonts w:ascii="Palatino Linotype" w:eastAsia="Times New Roman" w:hAnsi="Palatino Linotype" w:cs="Arial"/>
                <w:sz w:val="14"/>
                <w:szCs w:val="14"/>
                <w:vertAlign w:val="subscript"/>
                <w:lang w:eastAsia="en-NZ"/>
              </w:rPr>
              <w:t>2</w:t>
            </w:r>
          </w:p>
        </w:tc>
        <w:tc>
          <w:tcPr>
            <w:tcW w:w="744" w:type="dxa"/>
            <w:tcBorders>
              <w:top w:val="single" w:sz="4" w:space="0" w:color="000000"/>
              <w:left w:val="single" w:sz="4" w:space="0" w:color="000000"/>
              <w:right w:val="single" w:sz="4" w:space="0" w:color="000000"/>
            </w:tcBorders>
            <w:shd w:val="clear" w:color="auto" w:fill="auto"/>
          </w:tcPr>
          <w:p w14:paraId="223F361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t-km</w:t>
            </w:r>
          </w:p>
        </w:tc>
        <w:tc>
          <w:tcPr>
            <w:tcW w:w="747" w:type="dxa"/>
            <w:tcBorders>
              <w:top w:val="single" w:sz="4" w:space="0" w:color="000000"/>
              <w:left w:val="single" w:sz="4" w:space="0" w:color="000000"/>
              <w:right w:val="single" w:sz="4" w:space="0" w:color="000000"/>
            </w:tcBorders>
            <w:shd w:val="clear" w:color="auto" w:fill="auto"/>
            <w:noWrap/>
          </w:tcPr>
          <w:p w14:paraId="6E0BCD9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208</w:t>
            </w:r>
          </w:p>
        </w:tc>
        <w:tc>
          <w:tcPr>
            <w:tcW w:w="747" w:type="dxa"/>
            <w:tcBorders>
              <w:top w:val="single" w:sz="4" w:space="0" w:color="000000"/>
              <w:left w:val="single" w:sz="4" w:space="0" w:color="000000"/>
              <w:right w:val="single" w:sz="4" w:space="0" w:color="000000"/>
            </w:tcBorders>
            <w:shd w:val="clear" w:color="auto" w:fill="auto"/>
            <w:noWrap/>
          </w:tcPr>
          <w:p w14:paraId="55DB6955"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222</w:t>
            </w:r>
          </w:p>
        </w:tc>
        <w:tc>
          <w:tcPr>
            <w:tcW w:w="747" w:type="dxa"/>
            <w:tcBorders>
              <w:top w:val="single" w:sz="4" w:space="0" w:color="000000"/>
              <w:left w:val="single" w:sz="4" w:space="0" w:color="000000"/>
              <w:right w:val="single" w:sz="4" w:space="0" w:color="000000"/>
            </w:tcBorders>
            <w:shd w:val="clear" w:color="auto" w:fill="auto"/>
            <w:noWrap/>
          </w:tcPr>
          <w:p w14:paraId="5D64BA5E"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508</w:t>
            </w:r>
          </w:p>
        </w:tc>
        <w:tc>
          <w:tcPr>
            <w:tcW w:w="747" w:type="dxa"/>
            <w:tcBorders>
              <w:top w:val="single" w:sz="4" w:space="0" w:color="000000"/>
              <w:left w:val="single" w:sz="4" w:space="0" w:color="000000"/>
              <w:right w:val="single" w:sz="4" w:space="0" w:color="000000"/>
            </w:tcBorders>
            <w:shd w:val="clear" w:color="auto" w:fill="auto"/>
            <w:noWrap/>
          </w:tcPr>
          <w:p w14:paraId="7C4E95D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511</w:t>
            </w:r>
          </w:p>
        </w:tc>
        <w:tc>
          <w:tcPr>
            <w:tcW w:w="1087" w:type="dxa"/>
            <w:vMerge w:val="restart"/>
            <w:tcBorders>
              <w:top w:val="single" w:sz="4" w:space="0" w:color="000000"/>
              <w:left w:val="single" w:sz="4" w:space="0" w:color="000000"/>
              <w:right w:val="single" w:sz="4" w:space="0" w:color="000000"/>
            </w:tcBorders>
            <w:shd w:val="clear" w:color="auto" w:fill="auto"/>
            <w:noWrap/>
          </w:tcPr>
          <w:p w14:paraId="6DD7564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Data","type":"report"},"uris":["http://www.mendeley.com/documents/?uuid=c06b52c6-be37-4709-ab6b-7834d471384a"]}],"mendeley":{"formattedCitation":"[1]","plainTextFormattedCitation":"[1]","previouslyFormattedCitation":"(LWC, 2019)"},"properties":{"noteIndex":0},"schema":"https://github.com/citation-style-language/schema/raw/master/csl-citation.json"}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[1]</w:t>
            </w:r>
            <w:r w:rsidRPr="00497EE3">
              <w:rPr>
                <w:rFonts w:ascii="Palatino Linotype" w:eastAsia="Times New Roman" w:hAnsi="Palatino Linotype" w:cs="Arial"/>
                <w:sz w:val="14"/>
                <w:szCs w:val="14"/>
                <w:lang w:val="en-NZ" w:eastAsia="en-NZ"/>
              </w:rPr>
              <w:fldChar w:fldCharType="end"/>
            </w:r>
          </w:p>
          <w:p w14:paraId="7917029E"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top w:val="single" w:sz="4" w:space="0" w:color="000000"/>
              <w:left w:val="single" w:sz="4" w:space="0" w:color="000000"/>
              <w:right w:val="single" w:sz="4" w:space="0" w:color="000000"/>
            </w:tcBorders>
            <w:shd w:val="clear" w:color="auto" w:fill="auto"/>
            <w:noWrap/>
          </w:tcPr>
          <w:p w14:paraId="02CC533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top w:val="single" w:sz="4" w:space="0" w:color="000000"/>
              <w:left w:val="single" w:sz="4" w:space="0" w:color="000000"/>
              <w:right w:val="single" w:sz="4" w:space="0" w:color="000000"/>
            </w:tcBorders>
            <w:shd w:val="clear" w:color="auto" w:fill="auto"/>
            <w:noWrap/>
          </w:tcPr>
          <w:p w14:paraId="73A173DE"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66" w:type="dxa"/>
            <w:tcBorders>
              <w:top w:val="single" w:sz="4" w:space="0" w:color="000000"/>
              <w:left w:val="single" w:sz="4" w:space="0" w:color="000000"/>
              <w:right w:val="single" w:sz="4" w:space="0" w:color="000000"/>
            </w:tcBorders>
            <w:shd w:val="clear" w:color="auto" w:fill="auto"/>
            <w:noWrap/>
          </w:tcPr>
          <w:p w14:paraId="13E6F46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top w:val="single" w:sz="4" w:space="0" w:color="000000"/>
              <w:left w:val="single" w:sz="4" w:space="0" w:color="000000"/>
              <w:right w:val="single" w:sz="4" w:space="0" w:color="000000"/>
            </w:tcBorders>
            <w:shd w:val="clear" w:color="auto" w:fill="auto"/>
            <w:noWrap/>
          </w:tcPr>
          <w:p w14:paraId="1E3ADB6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top w:val="single" w:sz="4" w:space="0" w:color="000000"/>
              <w:left w:val="single" w:sz="4" w:space="0" w:color="000000"/>
              <w:right w:val="single" w:sz="4" w:space="0" w:color="000000"/>
            </w:tcBorders>
            <w:shd w:val="clear" w:color="auto" w:fill="auto"/>
            <w:noWrap/>
          </w:tcPr>
          <w:p w14:paraId="5300AD6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074" w:type="dxa"/>
            <w:vMerge w:val="restart"/>
            <w:tcBorders>
              <w:top w:val="single" w:sz="4" w:space="0" w:color="000000"/>
              <w:left w:val="single" w:sz="4" w:space="0" w:color="000000"/>
            </w:tcBorders>
            <w:shd w:val="clear" w:color="auto" w:fill="auto"/>
            <w:noWrap/>
          </w:tcPr>
          <w:p w14:paraId="5C0A1DB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Data","type":"report"},"uris":["http://www.mendeley.com/documents/?uuid=c06b52c6-be37-4709-ab6b-7834d471384a"]}],"mendeley":{"formattedCitation":"[1]","plainTextFormattedCitation":"[1]","previouslyFormattedCitation":"(LWC, 2019)"},"properties":{"noteIndex":0},"schema":"https://github.com/citation-style-language/schema/raw/master/csl-citation.json"}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[1]</w:t>
            </w:r>
            <w:r w:rsidRPr="00497EE3">
              <w:rPr>
                <w:rFonts w:ascii="Palatino Linotype" w:eastAsia="Times New Roman" w:hAnsi="Palatino Linotype" w:cs="Arial"/>
                <w:sz w:val="14"/>
                <w:szCs w:val="14"/>
                <w:lang w:val="en-NZ" w:eastAsia="en-NZ"/>
              </w:rPr>
              <w:fldChar w:fldCharType="end"/>
            </w:r>
          </w:p>
          <w:p w14:paraId="0B22DDA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2D9462AA"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55EFDF5F"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6E592EED"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Biosolids Management *</w:t>
            </w:r>
          </w:p>
        </w:tc>
        <w:tc>
          <w:tcPr>
            <w:tcW w:w="1513" w:type="dxa"/>
            <w:tcBorders>
              <w:left w:val="single" w:sz="4" w:space="0" w:color="000000"/>
              <w:right w:val="single" w:sz="4" w:space="0" w:color="000000"/>
            </w:tcBorders>
            <w:shd w:val="clear" w:color="auto" w:fill="auto"/>
            <w:noWrap/>
            <w:hideMark/>
          </w:tcPr>
          <w:p w14:paraId="6E6A3E1E"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Biosolids Landfill</w:t>
            </w:r>
          </w:p>
        </w:tc>
        <w:tc>
          <w:tcPr>
            <w:tcW w:w="744" w:type="dxa"/>
            <w:vMerge w:val="restart"/>
            <w:tcBorders>
              <w:left w:val="single" w:sz="4" w:space="0" w:color="000000"/>
              <w:right w:val="single" w:sz="4" w:space="0" w:color="000000"/>
            </w:tcBorders>
            <w:shd w:val="clear" w:color="auto" w:fill="auto"/>
          </w:tcPr>
          <w:p w14:paraId="7CDE073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kg</w:t>
            </w:r>
          </w:p>
        </w:tc>
        <w:tc>
          <w:tcPr>
            <w:tcW w:w="747" w:type="dxa"/>
            <w:tcBorders>
              <w:left w:val="single" w:sz="4" w:space="0" w:color="000000"/>
              <w:right w:val="single" w:sz="4" w:space="0" w:color="000000"/>
            </w:tcBorders>
            <w:shd w:val="clear" w:color="auto" w:fill="auto"/>
            <w:noWrap/>
            <w:hideMark/>
          </w:tcPr>
          <w:p w14:paraId="6CC7049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20,256</w:t>
            </w:r>
          </w:p>
        </w:tc>
        <w:tc>
          <w:tcPr>
            <w:tcW w:w="747" w:type="dxa"/>
            <w:tcBorders>
              <w:left w:val="single" w:sz="4" w:space="0" w:color="000000"/>
              <w:right w:val="single" w:sz="4" w:space="0" w:color="000000"/>
            </w:tcBorders>
            <w:shd w:val="clear" w:color="auto" w:fill="auto"/>
            <w:noWrap/>
            <w:hideMark/>
          </w:tcPr>
          <w:p w14:paraId="2A07352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5,130</w:t>
            </w:r>
          </w:p>
        </w:tc>
        <w:tc>
          <w:tcPr>
            <w:tcW w:w="747" w:type="dxa"/>
            <w:tcBorders>
              <w:left w:val="single" w:sz="4" w:space="0" w:color="000000"/>
              <w:right w:val="single" w:sz="4" w:space="0" w:color="000000"/>
            </w:tcBorders>
            <w:shd w:val="clear" w:color="auto" w:fill="auto"/>
            <w:noWrap/>
            <w:hideMark/>
          </w:tcPr>
          <w:p w14:paraId="718FB49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25,762</w:t>
            </w:r>
          </w:p>
        </w:tc>
        <w:tc>
          <w:tcPr>
            <w:tcW w:w="747" w:type="dxa"/>
            <w:tcBorders>
              <w:left w:val="single" w:sz="4" w:space="0" w:color="000000"/>
              <w:right w:val="single" w:sz="4" w:space="0" w:color="000000"/>
            </w:tcBorders>
            <w:shd w:val="clear" w:color="auto" w:fill="auto"/>
            <w:noWrap/>
            <w:hideMark/>
          </w:tcPr>
          <w:p w14:paraId="31111739"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3,350</w:t>
            </w:r>
          </w:p>
        </w:tc>
        <w:tc>
          <w:tcPr>
            <w:tcW w:w="1087" w:type="dxa"/>
            <w:vMerge/>
            <w:tcBorders>
              <w:left w:val="single" w:sz="4" w:space="0" w:color="000000"/>
              <w:right w:val="single" w:sz="4" w:space="0" w:color="000000"/>
            </w:tcBorders>
            <w:shd w:val="clear" w:color="auto" w:fill="auto"/>
            <w:noWrap/>
            <w:hideMark/>
          </w:tcPr>
          <w:p w14:paraId="77B4A91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68C6D65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47</w:t>
            </w:r>
          </w:p>
        </w:tc>
        <w:tc>
          <w:tcPr>
            <w:tcW w:w="766" w:type="dxa"/>
            <w:tcBorders>
              <w:left w:val="single" w:sz="4" w:space="0" w:color="000000"/>
              <w:right w:val="single" w:sz="4" w:space="0" w:color="000000"/>
            </w:tcBorders>
            <w:shd w:val="clear" w:color="auto" w:fill="auto"/>
            <w:noWrap/>
            <w:hideMark/>
          </w:tcPr>
          <w:p w14:paraId="2F1936B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151,920</w:t>
            </w:r>
          </w:p>
        </w:tc>
        <w:tc>
          <w:tcPr>
            <w:tcW w:w="766" w:type="dxa"/>
            <w:tcBorders>
              <w:left w:val="single" w:sz="4" w:space="0" w:color="000000"/>
              <w:right w:val="single" w:sz="4" w:space="0" w:color="000000"/>
            </w:tcBorders>
            <w:shd w:val="clear" w:color="auto" w:fill="auto"/>
            <w:noWrap/>
            <w:hideMark/>
          </w:tcPr>
          <w:p w14:paraId="75561C3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38,475</w:t>
            </w:r>
          </w:p>
        </w:tc>
        <w:tc>
          <w:tcPr>
            <w:tcW w:w="747" w:type="dxa"/>
            <w:tcBorders>
              <w:left w:val="single" w:sz="4" w:space="0" w:color="000000"/>
              <w:right w:val="single" w:sz="4" w:space="0" w:color="000000"/>
            </w:tcBorders>
            <w:shd w:val="clear" w:color="auto" w:fill="auto"/>
            <w:noWrap/>
            <w:hideMark/>
          </w:tcPr>
          <w:p w14:paraId="0386751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193,215</w:t>
            </w:r>
          </w:p>
        </w:tc>
        <w:tc>
          <w:tcPr>
            <w:tcW w:w="747" w:type="dxa"/>
            <w:tcBorders>
              <w:left w:val="single" w:sz="4" w:space="0" w:color="000000"/>
              <w:right w:val="single" w:sz="4" w:space="0" w:color="000000"/>
            </w:tcBorders>
            <w:shd w:val="clear" w:color="auto" w:fill="auto"/>
            <w:noWrap/>
            <w:hideMark/>
          </w:tcPr>
          <w:p w14:paraId="58465229"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25,125</w:t>
            </w:r>
          </w:p>
        </w:tc>
        <w:tc>
          <w:tcPr>
            <w:tcW w:w="1074" w:type="dxa"/>
            <w:vMerge/>
            <w:tcBorders>
              <w:left w:val="single" w:sz="4" w:space="0" w:color="000000"/>
            </w:tcBorders>
            <w:shd w:val="clear" w:color="auto" w:fill="auto"/>
            <w:noWrap/>
            <w:hideMark/>
          </w:tcPr>
          <w:p w14:paraId="1CCADD3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14281090"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hideMark/>
          </w:tcPr>
          <w:p w14:paraId="3099E0A3"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hideMark/>
          </w:tcPr>
          <w:p w14:paraId="1A4B8EA1"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w:t>
            </w:r>
          </w:p>
        </w:tc>
        <w:tc>
          <w:tcPr>
            <w:tcW w:w="1513" w:type="dxa"/>
            <w:tcBorders>
              <w:left w:val="single" w:sz="4" w:space="0" w:color="000000"/>
              <w:right w:val="single" w:sz="4" w:space="0" w:color="000000"/>
            </w:tcBorders>
            <w:shd w:val="clear" w:color="auto" w:fill="auto"/>
            <w:noWrap/>
            <w:hideMark/>
          </w:tcPr>
          <w:p w14:paraId="5FAB7FEB"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 xml:space="preserve">Biosolids Agriculture </w:t>
            </w:r>
          </w:p>
        </w:tc>
        <w:tc>
          <w:tcPr>
            <w:tcW w:w="744" w:type="dxa"/>
            <w:vMerge/>
            <w:tcBorders>
              <w:left w:val="single" w:sz="4" w:space="0" w:color="000000"/>
              <w:right w:val="single" w:sz="4" w:space="0" w:color="000000"/>
            </w:tcBorders>
            <w:shd w:val="clear" w:color="auto" w:fill="auto"/>
          </w:tcPr>
          <w:p w14:paraId="5157348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hideMark/>
          </w:tcPr>
          <w:p w14:paraId="19864CC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503C10D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15,400</w:t>
            </w:r>
          </w:p>
        </w:tc>
        <w:tc>
          <w:tcPr>
            <w:tcW w:w="747" w:type="dxa"/>
            <w:tcBorders>
              <w:left w:val="single" w:sz="4" w:space="0" w:color="000000"/>
              <w:right w:val="single" w:sz="4" w:space="0" w:color="000000"/>
            </w:tcBorders>
            <w:shd w:val="clear" w:color="auto" w:fill="auto"/>
            <w:noWrap/>
            <w:hideMark/>
          </w:tcPr>
          <w:p w14:paraId="2B5EB178"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6ACB064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22,413</w:t>
            </w:r>
          </w:p>
        </w:tc>
        <w:tc>
          <w:tcPr>
            <w:tcW w:w="1087" w:type="dxa"/>
            <w:vMerge/>
            <w:tcBorders>
              <w:left w:val="single" w:sz="4" w:space="0" w:color="000000"/>
              <w:right w:val="single" w:sz="4" w:space="0" w:color="000000"/>
            </w:tcBorders>
            <w:shd w:val="clear" w:color="auto" w:fill="auto"/>
            <w:noWrap/>
            <w:hideMark/>
          </w:tcPr>
          <w:p w14:paraId="09BBFEA0"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hideMark/>
          </w:tcPr>
          <w:p w14:paraId="0C24024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7.5</w:t>
            </w:r>
          </w:p>
        </w:tc>
        <w:tc>
          <w:tcPr>
            <w:tcW w:w="766" w:type="dxa"/>
            <w:tcBorders>
              <w:left w:val="single" w:sz="4" w:space="0" w:color="000000"/>
              <w:right w:val="single" w:sz="4" w:space="0" w:color="000000"/>
            </w:tcBorders>
            <w:shd w:val="clear" w:color="auto" w:fill="auto"/>
            <w:noWrap/>
            <w:hideMark/>
          </w:tcPr>
          <w:p w14:paraId="5C789345"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hideMark/>
          </w:tcPr>
          <w:p w14:paraId="18B6955C"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115,500</w:t>
            </w:r>
          </w:p>
        </w:tc>
        <w:tc>
          <w:tcPr>
            <w:tcW w:w="747" w:type="dxa"/>
            <w:tcBorders>
              <w:left w:val="single" w:sz="4" w:space="0" w:color="000000"/>
              <w:right w:val="single" w:sz="4" w:space="0" w:color="000000"/>
            </w:tcBorders>
            <w:shd w:val="clear" w:color="auto" w:fill="auto"/>
            <w:noWrap/>
            <w:hideMark/>
          </w:tcPr>
          <w:p w14:paraId="2F8CB55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hideMark/>
          </w:tcPr>
          <w:p w14:paraId="441609B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168,100</w:t>
            </w:r>
          </w:p>
        </w:tc>
        <w:tc>
          <w:tcPr>
            <w:tcW w:w="1074" w:type="dxa"/>
            <w:vMerge/>
            <w:tcBorders>
              <w:left w:val="single" w:sz="4" w:space="0" w:color="000000"/>
            </w:tcBorders>
            <w:shd w:val="clear" w:color="auto" w:fill="auto"/>
            <w:noWrap/>
            <w:hideMark/>
          </w:tcPr>
          <w:p w14:paraId="1C80CC3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2A98938C"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601013F7"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63DAD8A6"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eastAsia="en-NZ"/>
              </w:rPr>
              <w:t xml:space="preserve">Energy Recovery </w:t>
            </w:r>
          </w:p>
        </w:tc>
        <w:tc>
          <w:tcPr>
            <w:tcW w:w="1513" w:type="dxa"/>
            <w:tcBorders>
              <w:left w:val="single" w:sz="4" w:space="0" w:color="000000"/>
              <w:right w:val="single" w:sz="4" w:space="0" w:color="000000"/>
            </w:tcBorders>
            <w:shd w:val="clear" w:color="auto" w:fill="auto"/>
            <w:noWrap/>
          </w:tcPr>
          <w:p w14:paraId="5DB6440D"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Times New Roman"/>
                <w:sz w:val="14"/>
                <w:szCs w:val="14"/>
              </w:rPr>
              <w:t>NaOH</w:t>
            </w:r>
          </w:p>
        </w:tc>
        <w:tc>
          <w:tcPr>
            <w:tcW w:w="744" w:type="dxa"/>
            <w:vMerge w:val="restart"/>
            <w:tcBorders>
              <w:left w:val="single" w:sz="4" w:space="0" w:color="000000"/>
              <w:right w:val="single" w:sz="4" w:space="0" w:color="000000"/>
            </w:tcBorders>
            <w:shd w:val="clear" w:color="auto" w:fill="auto"/>
          </w:tcPr>
          <w:p w14:paraId="345D883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t-km</w:t>
            </w:r>
          </w:p>
        </w:tc>
        <w:tc>
          <w:tcPr>
            <w:tcW w:w="747" w:type="dxa"/>
            <w:tcBorders>
              <w:left w:val="single" w:sz="4" w:space="0" w:color="000000"/>
              <w:right w:val="single" w:sz="4" w:space="0" w:color="000000"/>
            </w:tcBorders>
            <w:shd w:val="clear" w:color="auto" w:fill="auto"/>
            <w:noWrap/>
          </w:tcPr>
          <w:p w14:paraId="033F18C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26A6FEC9"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612</w:t>
            </w:r>
          </w:p>
        </w:tc>
        <w:tc>
          <w:tcPr>
            <w:tcW w:w="747" w:type="dxa"/>
            <w:tcBorders>
              <w:left w:val="single" w:sz="4" w:space="0" w:color="000000"/>
              <w:right w:val="single" w:sz="4" w:space="0" w:color="000000"/>
            </w:tcBorders>
            <w:shd w:val="clear" w:color="auto" w:fill="auto"/>
            <w:noWrap/>
          </w:tcPr>
          <w:p w14:paraId="6F89331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7D7A1AE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1434</w:t>
            </w:r>
          </w:p>
        </w:tc>
        <w:tc>
          <w:tcPr>
            <w:tcW w:w="1087" w:type="dxa"/>
            <w:vMerge/>
            <w:tcBorders>
              <w:left w:val="single" w:sz="4" w:space="0" w:color="000000"/>
              <w:right w:val="single" w:sz="4" w:space="0" w:color="000000"/>
            </w:tcBorders>
            <w:shd w:val="clear" w:color="auto" w:fill="auto"/>
            <w:noWrap/>
          </w:tcPr>
          <w:p w14:paraId="5066DB1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14EF229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350E1D7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798E5E89"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65CD9FF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1C7E735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tcPr>
          <w:p w14:paraId="3A1AA0D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59F4BC1C"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3A6133FB"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3E140105"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tcPr>
          <w:p w14:paraId="2077F8AE"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eastAsia="en-NZ"/>
              </w:rPr>
              <w:t>Nutrients (Glucose)</w:t>
            </w:r>
          </w:p>
        </w:tc>
        <w:tc>
          <w:tcPr>
            <w:tcW w:w="744" w:type="dxa"/>
            <w:vMerge/>
            <w:tcBorders>
              <w:left w:val="single" w:sz="4" w:space="0" w:color="000000"/>
              <w:right w:val="single" w:sz="4" w:space="0" w:color="000000"/>
            </w:tcBorders>
            <w:shd w:val="clear" w:color="auto" w:fill="auto"/>
          </w:tcPr>
          <w:p w14:paraId="358BF93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55E469D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36BCC25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6</w:t>
            </w:r>
          </w:p>
        </w:tc>
        <w:tc>
          <w:tcPr>
            <w:tcW w:w="747" w:type="dxa"/>
            <w:tcBorders>
              <w:left w:val="single" w:sz="4" w:space="0" w:color="000000"/>
              <w:right w:val="single" w:sz="4" w:space="0" w:color="000000"/>
            </w:tcBorders>
            <w:shd w:val="clear" w:color="auto" w:fill="auto"/>
            <w:noWrap/>
          </w:tcPr>
          <w:p w14:paraId="0278FCD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7687BD0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2</w:t>
            </w:r>
          </w:p>
        </w:tc>
        <w:tc>
          <w:tcPr>
            <w:tcW w:w="1087" w:type="dxa"/>
            <w:vMerge/>
            <w:tcBorders>
              <w:left w:val="single" w:sz="4" w:space="0" w:color="000000"/>
              <w:right w:val="single" w:sz="4" w:space="0" w:color="000000"/>
            </w:tcBorders>
            <w:shd w:val="clear" w:color="auto" w:fill="auto"/>
            <w:noWrap/>
          </w:tcPr>
          <w:p w14:paraId="506AE2D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2F8C953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3F4438C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37437BDE"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32F3CF5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4E66E2D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tcPr>
          <w:p w14:paraId="5C19844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3E696471"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1CE164FA"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0DEB8664"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tcPr>
          <w:p w14:paraId="1F8F6D51"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eastAsia="en-NZ"/>
              </w:rPr>
              <w:t>AC</w:t>
            </w:r>
          </w:p>
        </w:tc>
        <w:tc>
          <w:tcPr>
            <w:tcW w:w="744" w:type="dxa"/>
            <w:vMerge/>
            <w:tcBorders>
              <w:left w:val="single" w:sz="4" w:space="0" w:color="000000"/>
              <w:right w:val="single" w:sz="4" w:space="0" w:color="000000"/>
            </w:tcBorders>
            <w:shd w:val="clear" w:color="auto" w:fill="auto"/>
          </w:tcPr>
          <w:p w14:paraId="5C617EB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2347E8F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18C1DA99"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9</w:t>
            </w:r>
          </w:p>
        </w:tc>
        <w:tc>
          <w:tcPr>
            <w:tcW w:w="747" w:type="dxa"/>
            <w:tcBorders>
              <w:left w:val="single" w:sz="4" w:space="0" w:color="000000"/>
              <w:right w:val="single" w:sz="4" w:space="0" w:color="000000"/>
            </w:tcBorders>
            <w:shd w:val="clear" w:color="auto" w:fill="auto"/>
            <w:noWrap/>
          </w:tcPr>
          <w:p w14:paraId="5FEBEB4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78AD2E5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087" w:type="dxa"/>
            <w:vMerge/>
            <w:tcBorders>
              <w:left w:val="single" w:sz="4" w:space="0" w:color="000000"/>
              <w:right w:val="single" w:sz="4" w:space="0" w:color="000000"/>
            </w:tcBorders>
            <w:shd w:val="clear" w:color="auto" w:fill="auto"/>
            <w:noWrap/>
          </w:tcPr>
          <w:p w14:paraId="26D7F15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4552446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0016632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75E5C8A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0B50469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21B15A9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tcPr>
          <w:p w14:paraId="2BED01C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0289464C"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6C3F0B47"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49A0A6E4"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tcPr>
          <w:p w14:paraId="332F5BA9"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eastAsia="en-NZ"/>
              </w:rPr>
              <w:t>Refrigerant</w:t>
            </w:r>
          </w:p>
        </w:tc>
        <w:tc>
          <w:tcPr>
            <w:tcW w:w="744" w:type="dxa"/>
            <w:vMerge/>
            <w:tcBorders>
              <w:left w:val="single" w:sz="4" w:space="0" w:color="000000"/>
              <w:right w:val="single" w:sz="4" w:space="0" w:color="000000"/>
            </w:tcBorders>
            <w:shd w:val="clear" w:color="auto" w:fill="auto"/>
          </w:tcPr>
          <w:p w14:paraId="3ADC2C4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2B9B570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0166094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427E8D95"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0C0A6E1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eastAsia="en-NZ"/>
              </w:rPr>
              <w:t>418</w:t>
            </w:r>
          </w:p>
        </w:tc>
        <w:tc>
          <w:tcPr>
            <w:tcW w:w="1087" w:type="dxa"/>
            <w:vMerge/>
            <w:tcBorders>
              <w:left w:val="single" w:sz="4" w:space="0" w:color="000000"/>
              <w:right w:val="single" w:sz="4" w:space="0" w:color="000000"/>
            </w:tcBorders>
            <w:shd w:val="clear" w:color="auto" w:fill="auto"/>
            <w:noWrap/>
          </w:tcPr>
          <w:p w14:paraId="072E28F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10E5956C"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52A20AF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2D8C023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6F3EF42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5D29E1D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tcPr>
          <w:p w14:paraId="2AC92B2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316EC7A9"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675A7DE4"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159C7B16"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tcPr>
          <w:p w14:paraId="2F2AAAA6"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eastAsia="en-NZ"/>
              </w:rPr>
              <w:t>Motor Oil Lubricant</w:t>
            </w:r>
          </w:p>
        </w:tc>
        <w:tc>
          <w:tcPr>
            <w:tcW w:w="744" w:type="dxa"/>
            <w:vMerge/>
            <w:tcBorders>
              <w:left w:val="single" w:sz="4" w:space="0" w:color="000000"/>
              <w:right w:val="single" w:sz="4" w:space="0" w:color="000000"/>
            </w:tcBorders>
            <w:shd w:val="clear" w:color="auto" w:fill="auto"/>
          </w:tcPr>
          <w:p w14:paraId="12E169D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6CA708A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5F04699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47541EE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013325B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eastAsia="en-NZ"/>
              </w:rPr>
              <w:t>71</w:t>
            </w:r>
          </w:p>
        </w:tc>
        <w:tc>
          <w:tcPr>
            <w:tcW w:w="1087" w:type="dxa"/>
            <w:vMerge/>
            <w:tcBorders>
              <w:left w:val="single" w:sz="4" w:space="0" w:color="000000"/>
              <w:right w:val="single" w:sz="4" w:space="0" w:color="000000"/>
            </w:tcBorders>
            <w:shd w:val="clear" w:color="auto" w:fill="auto"/>
            <w:noWrap/>
          </w:tcPr>
          <w:p w14:paraId="223BB3F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67746260"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76EED91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440A881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6314B50C"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2C72788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tcPr>
          <w:p w14:paraId="3E85E35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7B14E3BA"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01EE7670"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34426A93"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eastAsia="en-NZ"/>
              </w:rPr>
              <w:t>Nitrogen Removal</w:t>
            </w:r>
          </w:p>
        </w:tc>
        <w:tc>
          <w:tcPr>
            <w:tcW w:w="1513" w:type="dxa"/>
            <w:tcBorders>
              <w:left w:val="single" w:sz="4" w:space="0" w:color="000000"/>
              <w:right w:val="single" w:sz="4" w:space="0" w:color="000000"/>
            </w:tcBorders>
            <w:shd w:val="clear" w:color="auto" w:fill="auto"/>
            <w:noWrap/>
          </w:tcPr>
          <w:p w14:paraId="72FF529B"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Times New Roman"/>
                <w:sz w:val="14"/>
                <w:szCs w:val="14"/>
              </w:rPr>
              <w:t>H</w:t>
            </w:r>
            <w:r w:rsidRPr="00497EE3">
              <w:rPr>
                <w:rFonts w:ascii="Palatino Linotype" w:eastAsia="Times New Roman" w:hAnsi="Palatino Linotype" w:cs="Times New Roman"/>
                <w:sz w:val="14"/>
                <w:szCs w:val="14"/>
                <w:vertAlign w:val="subscript"/>
              </w:rPr>
              <w:t>2</w:t>
            </w:r>
            <w:r w:rsidRPr="00497EE3">
              <w:rPr>
                <w:rFonts w:ascii="Palatino Linotype" w:eastAsia="Times New Roman" w:hAnsi="Palatino Linotype" w:cs="Times New Roman"/>
                <w:sz w:val="14"/>
                <w:szCs w:val="14"/>
              </w:rPr>
              <w:t>SO</w:t>
            </w:r>
            <w:r w:rsidRPr="00497EE3">
              <w:rPr>
                <w:rFonts w:ascii="Palatino Linotype" w:eastAsia="Times New Roman" w:hAnsi="Palatino Linotype" w:cs="Times New Roman"/>
                <w:sz w:val="14"/>
                <w:szCs w:val="14"/>
                <w:vertAlign w:val="subscript"/>
              </w:rPr>
              <w:t>4</w:t>
            </w:r>
          </w:p>
        </w:tc>
        <w:tc>
          <w:tcPr>
            <w:tcW w:w="744" w:type="dxa"/>
            <w:vMerge/>
            <w:tcBorders>
              <w:left w:val="single" w:sz="4" w:space="0" w:color="000000"/>
              <w:right w:val="single" w:sz="4" w:space="0" w:color="000000"/>
            </w:tcBorders>
            <w:shd w:val="clear" w:color="auto" w:fill="auto"/>
          </w:tcPr>
          <w:p w14:paraId="481106E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5042E33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3112EB1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3DD21A8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4050EEA8"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2</w:t>
            </w:r>
          </w:p>
        </w:tc>
        <w:tc>
          <w:tcPr>
            <w:tcW w:w="1087" w:type="dxa"/>
            <w:vMerge/>
            <w:tcBorders>
              <w:left w:val="single" w:sz="4" w:space="0" w:color="000000"/>
              <w:right w:val="single" w:sz="4" w:space="0" w:color="000000"/>
            </w:tcBorders>
            <w:shd w:val="clear" w:color="auto" w:fill="auto"/>
            <w:noWrap/>
          </w:tcPr>
          <w:p w14:paraId="7BE08AA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703430E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1D4456F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61CA491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2862794E"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64D4748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tcPr>
          <w:p w14:paraId="4587856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292D2DBD"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6B7162AF"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77E3C72F"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tcPr>
          <w:p w14:paraId="785D60C3"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eastAsia="en-NZ"/>
              </w:rPr>
              <w:t xml:space="preserve">MgO </w:t>
            </w:r>
          </w:p>
        </w:tc>
        <w:tc>
          <w:tcPr>
            <w:tcW w:w="744" w:type="dxa"/>
            <w:vMerge/>
            <w:tcBorders>
              <w:left w:val="single" w:sz="4" w:space="0" w:color="000000"/>
              <w:right w:val="single" w:sz="4" w:space="0" w:color="000000"/>
            </w:tcBorders>
            <w:shd w:val="clear" w:color="auto" w:fill="auto"/>
          </w:tcPr>
          <w:p w14:paraId="3156216F"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504D7E4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47F1892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1826D16B"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243CB73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378</w:t>
            </w:r>
          </w:p>
        </w:tc>
        <w:tc>
          <w:tcPr>
            <w:tcW w:w="1087" w:type="dxa"/>
            <w:vMerge/>
            <w:tcBorders>
              <w:left w:val="single" w:sz="4" w:space="0" w:color="000000"/>
              <w:right w:val="single" w:sz="4" w:space="0" w:color="000000"/>
            </w:tcBorders>
            <w:shd w:val="clear" w:color="auto" w:fill="auto"/>
            <w:noWrap/>
          </w:tcPr>
          <w:p w14:paraId="484D551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59C5BE8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122B07D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17D902A0"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7B46721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5893BE8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tcPr>
          <w:p w14:paraId="37007FA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62CF35E2"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454074DD"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54D02DE2"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tcPr>
          <w:p w14:paraId="517D0AA5"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Times New Roman"/>
                <w:sz w:val="14"/>
                <w:szCs w:val="14"/>
              </w:rPr>
              <w:t>FeCl</w:t>
            </w:r>
            <w:r w:rsidRPr="00497EE3">
              <w:rPr>
                <w:rFonts w:ascii="Palatino Linotype" w:eastAsia="Times New Roman" w:hAnsi="Palatino Linotype" w:cs="Times New Roman"/>
                <w:sz w:val="14"/>
                <w:szCs w:val="14"/>
                <w:vertAlign w:val="subscript"/>
              </w:rPr>
              <w:t>3</w:t>
            </w:r>
          </w:p>
        </w:tc>
        <w:tc>
          <w:tcPr>
            <w:tcW w:w="744" w:type="dxa"/>
            <w:vMerge/>
            <w:tcBorders>
              <w:left w:val="single" w:sz="4" w:space="0" w:color="000000"/>
              <w:right w:val="single" w:sz="4" w:space="0" w:color="000000"/>
            </w:tcBorders>
            <w:shd w:val="clear" w:color="auto" w:fill="auto"/>
          </w:tcPr>
          <w:p w14:paraId="450E4A1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503D0848"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5073874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hAnsi="Palatino Linotype" w:cs="Arial"/>
                <w:sz w:val="14"/>
                <w:szCs w:val="14"/>
              </w:rPr>
              <w:t>463</w:t>
            </w:r>
          </w:p>
        </w:tc>
        <w:tc>
          <w:tcPr>
            <w:tcW w:w="747" w:type="dxa"/>
            <w:tcBorders>
              <w:left w:val="single" w:sz="4" w:space="0" w:color="000000"/>
              <w:right w:val="single" w:sz="4" w:space="0" w:color="000000"/>
            </w:tcBorders>
            <w:shd w:val="clear" w:color="auto" w:fill="auto"/>
            <w:noWrap/>
          </w:tcPr>
          <w:p w14:paraId="7B196F7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19D5ABF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087" w:type="dxa"/>
            <w:vMerge/>
            <w:tcBorders>
              <w:left w:val="single" w:sz="4" w:space="0" w:color="000000"/>
              <w:right w:val="single" w:sz="4" w:space="0" w:color="000000"/>
            </w:tcBorders>
            <w:shd w:val="clear" w:color="auto" w:fill="auto"/>
            <w:noWrap/>
          </w:tcPr>
          <w:p w14:paraId="353372F5"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11CDF26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24D830C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14D33AD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06847AE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236BF05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tcPr>
          <w:p w14:paraId="7EF0468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3042DA73"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425314D0"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0852571E"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tcPr>
          <w:p w14:paraId="59E4CE6C"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Times New Roman"/>
                <w:sz w:val="14"/>
                <w:szCs w:val="14"/>
              </w:rPr>
              <w:t>NaOH</w:t>
            </w:r>
          </w:p>
        </w:tc>
        <w:tc>
          <w:tcPr>
            <w:tcW w:w="744" w:type="dxa"/>
            <w:vMerge/>
            <w:tcBorders>
              <w:left w:val="single" w:sz="4" w:space="0" w:color="000000"/>
              <w:right w:val="single" w:sz="4" w:space="0" w:color="000000"/>
            </w:tcBorders>
            <w:shd w:val="clear" w:color="auto" w:fill="auto"/>
          </w:tcPr>
          <w:p w14:paraId="39CFEBB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789377B7"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4C64A150"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eastAsia="en-NZ"/>
              </w:rPr>
              <w:t>599</w:t>
            </w:r>
          </w:p>
        </w:tc>
        <w:tc>
          <w:tcPr>
            <w:tcW w:w="747" w:type="dxa"/>
            <w:tcBorders>
              <w:left w:val="single" w:sz="4" w:space="0" w:color="000000"/>
              <w:right w:val="single" w:sz="4" w:space="0" w:color="000000"/>
            </w:tcBorders>
            <w:shd w:val="clear" w:color="auto" w:fill="auto"/>
            <w:noWrap/>
          </w:tcPr>
          <w:p w14:paraId="4B8D616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09DDFF5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087" w:type="dxa"/>
            <w:vMerge/>
            <w:tcBorders>
              <w:left w:val="single" w:sz="4" w:space="0" w:color="000000"/>
              <w:right w:val="single" w:sz="4" w:space="0" w:color="000000"/>
            </w:tcBorders>
            <w:shd w:val="clear" w:color="auto" w:fill="auto"/>
            <w:noWrap/>
          </w:tcPr>
          <w:p w14:paraId="24986C9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0689BB9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6CEF2DB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2EB9510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166605C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62F7AE4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tcPr>
          <w:p w14:paraId="52E4D817"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0AE027B7"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val="restart"/>
            <w:tcBorders>
              <w:top w:val="single" w:sz="4" w:space="0" w:color="000000"/>
              <w:right w:val="single" w:sz="4" w:space="0" w:color="000000"/>
            </w:tcBorders>
            <w:shd w:val="clear" w:color="auto" w:fill="auto"/>
            <w:noWrap/>
          </w:tcPr>
          <w:p w14:paraId="0FC33D6E" w14:textId="77777777" w:rsidR="00A065D6" w:rsidRPr="00497EE3" w:rsidRDefault="00A065D6" w:rsidP="00A065D6">
            <w:pPr>
              <w:rPr>
                <w:rFonts w:ascii="Palatino Linotype" w:eastAsia="Times New Roman" w:hAnsi="Palatino Linotype" w:cs="Arial"/>
                <w:b w:val="0"/>
                <w:bCs w:val="0"/>
                <w:sz w:val="14"/>
                <w:szCs w:val="14"/>
                <w:lang w:val="en-NZ" w:eastAsia="en-NZ"/>
              </w:rPr>
            </w:pPr>
            <w:r w:rsidRPr="00497EE3">
              <w:rPr>
                <w:rFonts w:ascii="Palatino Linotype" w:eastAsia="Times New Roman" w:hAnsi="Palatino Linotype" w:cs="Arial"/>
                <w:b w:val="0"/>
                <w:bCs w:val="0"/>
                <w:sz w:val="14"/>
                <w:szCs w:val="14"/>
                <w:lang w:val="en-NZ" w:eastAsia="en-NZ"/>
              </w:rPr>
              <w:t>Products and avoided products</w:t>
            </w:r>
          </w:p>
        </w:tc>
        <w:tc>
          <w:tcPr>
            <w:tcW w:w="1466" w:type="dxa"/>
            <w:tcBorders>
              <w:top w:val="single" w:sz="4" w:space="0" w:color="000000"/>
              <w:left w:val="single" w:sz="4" w:space="0" w:color="000000"/>
              <w:right w:val="single" w:sz="4" w:space="0" w:color="000000"/>
            </w:tcBorders>
            <w:shd w:val="clear" w:color="auto" w:fill="auto"/>
            <w:noWrap/>
          </w:tcPr>
          <w:p w14:paraId="50185BA8"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Water</w:t>
            </w:r>
          </w:p>
        </w:tc>
        <w:tc>
          <w:tcPr>
            <w:tcW w:w="1513" w:type="dxa"/>
            <w:tcBorders>
              <w:top w:val="single" w:sz="4" w:space="0" w:color="000000"/>
              <w:left w:val="single" w:sz="4" w:space="0" w:color="000000"/>
              <w:right w:val="single" w:sz="4" w:space="0" w:color="000000"/>
            </w:tcBorders>
            <w:shd w:val="clear" w:color="auto" w:fill="auto"/>
            <w:noWrap/>
          </w:tcPr>
          <w:p w14:paraId="51812CCC"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Treated Effluent</w:t>
            </w:r>
          </w:p>
        </w:tc>
        <w:tc>
          <w:tcPr>
            <w:tcW w:w="744" w:type="dxa"/>
            <w:tcBorders>
              <w:top w:val="single" w:sz="4" w:space="0" w:color="000000"/>
              <w:left w:val="single" w:sz="4" w:space="0" w:color="000000"/>
              <w:right w:val="single" w:sz="4" w:space="0" w:color="000000"/>
            </w:tcBorders>
            <w:shd w:val="clear" w:color="auto" w:fill="auto"/>
          </w:tcPr>
          <w:p w14:paraId="63A0761C"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m</w:t>
            </w:r>
            <w:r w:rsidRPr="00497EE3">
              <w:rPr>
                <w:rFonts w:ascii="Palatino Linotype" w:eastAsia="Times New Roman" w:hAnsi="Palatino Linotype" w:cs="Arial"/>
                <w:sz w:val="14"/>
                <w:szCs w:val="14"/>
                <w:vertAlign w:val="superscript"/>
                <w:lang w:val="en-NZ" w:eastAsia="en-NZ"/>
              </w:rPr>
              <w:t>3</w:t>
            </w:r>
          </w:p>
        </w:tc>
        <w:tc>
          <w:tcPr>
            <w:tcW w:w="747" w:type="dxa"/>
            <w:tcBorders>
              <w:top w:val="single" w:sz="4" w:space="0" w:color="000000"/>
              <w:left w:val="single" w:sz="4" w:space="0" w:color="000000"/>
              <w:right w:val="single" w:sz="4" w:space="0" w:color="000000"/>
            </w:tcBorders>
            <w:shd w:val="clear" w:color="auto" w:fill="auto"/>
            <w:noWrap/>
          </w:tcPr>
          <w:p w14:paraId="1DDFEE82"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top w:val="single" w:sz="4" w:space="0" w:color="000000"/>
              <w:left w:val="single" w:sz="4" w:space="0" w:color="000000"/>
              <w:right w:val="single" w:sz="4" w:space="0" w:color="000000"/>
            </w:tcBorders>
            <w:shd w:val="clear" w:color="auto" w:fill="auto"/>
            <w:noWrap/>
          </w:tcPr>
          <w:p w14:paraId="32CDBF01"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26,340</w:t>
            </w:r>
          </w:p>
        </w:tc>
        <w:tc>
          <w:tcPr>
            <w:tcW w:w="747" w:type="dxa"/>
            <w:tcBorders>
              <w:top w:val="single" w:sz="4" w:space="0" w:color="000000"/>
              <w:left w:val="single" w:sz="4" w:space="0" w:color="000000"/>
              <w:right w:val="single" w:sz="4" w:space="0" w:color="000000"/>
            </w:tcBorders>
            <w:shd w:val="clear" w:color="auto" w:fill="auto"/>
            <w:noWrap/>
          </w:tcPr>
          <w:p w14:paraId="1A2551AC"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top w:val="single" w:sz="4" w:space="0" w:color="000000"/>
              <w:left w:val="single" w:sz="4" w:space="0" w:color="000000"/>
              <w:right w:val="single" w:sz="4" w:space="0" w:color="000000"/>
            </w:tcBorders>
            <w:shd w:val="clear" w:color="auto" w:fill="auto"/>
            <w:noWrap/>
          </w:tcPr>
          <w:p w14:paraId="24BAF1D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87" w:type="dxa"/>
            <w:vMerge/>
            <w:tcBorders>
              <w:left w:val="single" w:sz="4" w:space="0" w:color="000000"/>
              <w:right w:val="single" w:sz="4" w:space="0" w:color="000000"/>
            </w:tcBorders>
            <w:shd w:val="clear" w:color="auto" w:fill="auto"/>
            <w:noWrap/>
          </w:tcPr>
          <w:p w14:paraId="32DC0A4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top w:val="single" w:sz="4" w:space="0" w:color="000000"/>
              <w:left w:val="single" w:sz="4" w:space="0" w:color="000000"/>
              <w:right w:val="single" w:sz="4" w:space="0" w:color="000000"/>
            </w:tcBorders>
            <w:shd w:val="clear" w:color="auto" w:fill="auto"/>
            <w:noWrap/>
          </w:tcPr>
          <w:p w14:paraId="3E837C2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0.854</w:t>
            </w:r>
          </w:p>
        </w:tc>
        <w:tc>
          <w:tcPr>
            <w:tcW w:w="766" w:type="dxa"/>
            <w:tcBorders>
              <w:top w:val="single" w:sz="4" w:space="0" w:color="000000"/>
              <w:left w:val="single" w:sz="4" w:space="0" w:color="000000"/>
              <w:right w:val="single" w:sz="4" w:space="0" w:color="000000"/>
            </w:tcBorders>
            <w:shd w:val="clear" w:color="auto" w:fill="auto"/>
            <w:noWrap/>
          </w:tcPr>
          <w:p w14:paraId="553F5BCE"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top w:val="single" w:sz="4" w:space="0" w:color="000000"/>
              <w:left w:val="single" w:sz="4" w:space="0" w:color="000000"/>
              <w:right w:val="single" w:sz="4" w:space="0" w:color="000000"/>
            </w:tcBorders>
            <w:shd w:val="clear" w:color="auto" w:fill="auto"/>
            <w:noWrap/>
          </w:tcPr>
          <w:p w14:paraId="7AB1D40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22,493</w:t>
            </w:r>
          </w:p>
        </w:tc>
        <w:tc>
          <w:tcPr>
            <w:tcW w:w="747" w:type="dxa"/>
            <w:tcBorders>
              <w:top w:val="single" w:sz="4" w:space="0" w:color="000000"/>
              <w:left w:val="single" w:sz="4" w:space="0" w:color="000000"/>
              <w:right w:val="single" w:sz="4" w:space="0" w:color="000000"/>
            </w:tcBorders>
            <w:shd w:val="clear" w:color="auto" w:fill="auto"/>
            <w:noWrap/>
          </w:tcPr>
          <w:p w14:paraId="1320542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top w:val="single" w:sz="4" w:space="0" w:color="000000"/>
              <w:left w:val="single" w:sz="4" w:space="0" w:color="000000"/>
              <w:right w:val="single" w:sz="4" w:space="0" w:color="000000"/>
            </w:tcBorders>
            <w:shd w:val="clear" w:color="auto" w:fill="auto"/>
            <w:noWrap/>
          </w:tcPr>
          <w:p w14:paraId="5A4A4CBD"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vMerge/>
            <w:tcBorders>
              <w:left w:val="single" w:sz="4" w:space="0" w:color="000000"/>
            </w:tcBorders>
            <w:shd w:val="clear" w:color="auto" w:fill="auto"/>
            <w:noWrap/>
          </w:tcPr>
          <w:p w14:paraId="6F6EDB4E"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1C635CAF"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54604C01"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0D50A8DE"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Biosolids Management</w:t>
            </w:r>
          </w:p>
        </w:tc>
        <w:tc>
          <w:tcPr>
            <w:tcW w:w="1513" w:type="dxa"/>
            <w:tcBorders>
              <w:left w:val="single" w:sz="4" w:space="0" w:color="000000"/>
              <w:right w:val="single" w:sz="4" w:space="0" w:color="000000"/>
            </w:tcBorders>
            <w:shd w:val="clear" w:color="auto" w:fill="auto"/>
            <w:noWrap/>
          </w:tcPr>
          <w:p w14:paraId="6A6B12B4"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Fertilizer</w:t>
            </w:r>
          </w:p>
        </w:tc>
        <w:tc>
          <w:tcPr>
            <w:tcW w:w="744" w:type="dxa"/>
            <w:tcBorders>
              <w:left w:val="single" w:sz="4" w:space="0" w:color="000000"/>
              <w:right w:val="single" w:sz="4" w:space="0" w:color="000000"/>
            </w:tcBorders>
            <w:shd w:val="clear" w:color="auto" w:fill="auto"/>
          </w:tcPr>
          <w:p w14:paraId="28B97D3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Kg</w:t>
            </w:r>
          </w:p>
        </w:tc>
        <w:tc>
          <w:tcPr>
            <w:tcW w:w="747" w:type="dxa"/>
            <w:tcBorders>
              <w:left w:val="single" w:sz="4" w:space="0" w:color="000000"/>
              <w:right w:val="single" w:sz="4" w:space="0" w:color="000000"/>
            </w:tcBorders>
            <w:shd w:val="clear" w:color="auto" w:fill="auto"/>
            <w:noWrap/>
          </w:tcPr>
          <w:p w14:paraId="6F05DAE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4EAAEE83"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7,700</w:t>
            </w:r>
          </w:p>
        </w:tc>
        <w:tc>
          <w:tcPr>
            <w:tcW w:w="747" w:type="dxa"/>
            <w:tcBorders>
              <w:left w:val="single" w:sz="4" w:space="0" w:color="000000"/>
              <w:right w:val="single" w:sz="4" w:space="0" w:color="000000"/>
            </w:tcBorders>
            <w:shd w:val="clear" w:color="auto" w:fill="auto"/>
            <w:noWrap/>
          </w:tcPr>
          <w:p w14:paraId="0E8CEC56"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4F53636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11,207</w:t>
            </w:r>
          </w:p>
        </w:tc>
        <w:tc>
          <w:tcPr>
            <w:tcW w:w="1087" w:type="dxa"/>
            <w:vMerge/>
            <w:tcBorders>
              <w:left w:val="single" w:sz="4" w:space="0" w:color="000000"/>
              <w:right w:val="single" w:sz="4" w:space="0" w:color="000000"/>
            </w:tcBorders>
            <w:shd w:val="clear" w:color="auto" w:fill="auto"/>
            <w:noWrap/>
          </w:tcPr>
          <w:p w14:paraId="4D1A31A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00F094F7"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0.65</w:t>
            </w:r>
          </w:p>
        </w:tc>
        <w:tc>
          <w:tcPr>
            <w:tcW w:w="766" w:type="dxa"/>
            <w:tcBorders>
              <w:left w:val="single" w:sz="4" w:space="0" w:color="000000"/>
              <w:right w:val="single" w:sz="4" w:space="0" w:color="000000"/>
            </w:tcBorders>
            <w:shd w:val="clear" w:color="auto" w:fill="auto"/>
            <w:noWrap/>
          </w:tcPr>
          <w:p w14:paraId="288F766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22BE7A3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5,005</w:t>
            </w:r>
          </w:p>
        </w:tc>
        <w:tc>
          <w:tcPr>
            <w:tcW w:w="747" w:type="dxa"/>
            <w:tcBorders>
              <w:left w:val="single" w:sz="4" w:space="0" w:color="000000"/>
              <w:right w:val="single" w:sz="4" w:space="0" w:color="000000"/>
            </w:tcBorders>
            <w:shd w:val="clear" w:color="auto" w:fill="auto"/>
            <w:noWrap/>
          </w:tcPr>
          <w:p w14:paraId="0062FCF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70903ACE"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7,285</w:t>
            </w:r>
          </w:p>
        </w:tc>
        <w:tc>
          <w:tcPr>
            <w:tcW w:w="1074" w:type="dxa"/>
            <w:tcBorders>
              <w:left w:val="single" w:sz="4" w:space="0" w:color="000000"/>
            </w:tcBorders>
            <w:shd w:val="clear" w:color="auto" w:fill="auto"/>
            <w:noWrap/>
          </w:tcPr>
          <w:p w14:paraId="682CDE91"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URL":"https://apps.odepa.gob.cl/powerBI/reporte_fertilizantes.html","accessed":{"date-parts":[["2023","8","11"]]},"author":[{"dropping-particle":"","family":"ODEPA","given":"","non-dropping-particle":"","parse-names":false,"suffix":""}],"container-title":"Reporte Interactivo de Precios de Fertilizantes","id":"ITEM-1","issued":{"date-parts":[["2023"]]},"page":"1-6","title":"Evolucion de precios de fertilizantes internacional, importacion y nacional al mes de junio 2023","type":"webpage"},"uris":["http://www.mendeley.com/documents/?uuid=818a50e2-c20b-40c4-afec-289ae2b3974d","http://www.mendeley.com/documents/?uuid=dcc01f85-f71c-413a-bb6e-c80c2c2ed492"]}],"mendeley":{"formattedCitation":"[6]","plainTextFormattedCitation":"[6]","previouslyFormattedCitation":"(ODEPA, 2023)"},"properties":{"noteIndex":0},"schema":"https://github.com/citation-style-language/schema/raw/master/csl-citation.json"}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[6]</w:t>
            </w:r>
            <w:r w:rsidRPr="00497EE3">
              <w:rPr>
                <w:rFonts w:ascii="Palatino Linotype" w:eastAsia="Times New Roman" w:hAnsi="Palatino Linotype" w:cs="Arial"/>
                <w:sz w:val="14"/>
                <w:szCs w:val="14"/>
                <w:lang w:val="en-NZ" w:eastAsia="en-NZ"/>
              </w:rPr>
              <w:fldChar w:fldCharType="end"/>
            </w:r>
          </w:p>
        </w:tc>
      </w:tr>
      <w:tr w:rsidR="00A065D6" w:rsidRPr="00497EE3" w14:paraId="549209E7" w14:textId="77777777" w:rsidTr="00A065D6">
        <w:trPr>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2AE770A7"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0BD990A9"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Energy Recovery</w:t>
            </w:r>
          </w:p>
        </w:tc>
        <w:tc>
          <w:tcPr>
            <w:tcW w:w="1513" w:type="dxa"/>
            <w:tcBorders>
              <w:left w:val="single" w:sz="4" w:space="0" w:color="000000"/>
              <w:right w:val="single" w:sz="4" w:space="0" w:color="000000"/>
            </w:tcBorders>
            <w:shd w:val="clear" w:color="auto" w:fill="auto"/>
            <w:noWrap/>
          </w:tcPr>
          <w:p w14:paraId="348F5CA4" w14:textId="77777777" w:rsidR="00A065D6" w:rsidRPr="00497EE3" w:rsidRDefault="00A065D6" w:rsidP="00A065D6">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Natural Gas</w:t>
            </w:r>
          </w:p>
        </w:tc>
        <w:tc>
          <w:tcPr>
            <w:tcW w:w="744" w:type="dxa"/>
            <w:tcBorders>
              <w:left w:val="single" w:sz="4" w:space="0" w:color="000000"/>
              <w:right w:val="single" w:sz="4" w:space="0" w:color="000000"/>
            </w:tcBorders>
            <w:shd w:val="clear" w:color="auto" w:fill="auto"/>
          </w:tcPr>
          <w:p w14:paraId="7AE1D0B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kg</w:t>
            </w:r>
          </w:p>
        </w:tc>
        <w:tc>
          <w:tcPr>
            <w:tcW w:w="747" w:type="dxa"/>
            <w:tcBorders>
              <w:left w:val="single" w:sz="4" w:space="0" w:color="000000"/>
              <w:right w:val="single" w:sz="4" w:space="0" w:color="000000"/>
            </w:tcBorders>
            <w:shd w:val="clear" w:color="auto" w:fill="auto"/>
            <w:noWrap/>
          </w:tcPr>
          <w:p w14:paraId="44113E8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649945B7"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31,355</w:t>
            </w:r>
          </w:p>
          <w:p w14:paraId="67147AE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747" w:type="dxa"/>
            <w:tcBorders>
              <w:left w:val="single" w:sz="4" w:space="0" w:color="000000"/>
              <w:right w:val="single" w:sz="4" w:space="0" w:color="000000"/>
            </w:tcBorders>
            <w:shd w:val="clear" w:color="auto" w:fill="auto"/>
            <w:noWrap/>
          </w:tcPr>
          <w:p w14:paraId="17BC1909"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2619205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87" w:type="dxa"/>
            <w:vMerge/>
            <w:tcBorders>
              <w:left w:val="single" w:sz="4" w:space="0" w:color="000000"/>
              <w:right w:val="single" w:sz="4" w:space="0" w:color="000000"/>
            </w:tcBorders>
            <w:shd w:val="clear" w:color="auto" w:fill="auto"/>
            <w:noWrap/>
          </w:tcPr>
          <w:p w14:paraId="2CF9D084"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06C132E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0.132</w:t>
            </w:r>
          </w:p>
        </w:tc>
        <w:tc>
          <w:tcPr>
            <w:tcW w:w="766" w:type="dxa"/>
            <w:tcBorders>
              <w:left w:val="single" w:sz="4" w:space="0" w:color="000000"/>
              <w:right w:val="single" w:sz="4" w:space="0" w:color="000000"/>
            </w:tcBorders>
            <w:shd w:val="clear" w:color="auto" w:fill="auto"/>
            <w:noWrap/>
          </w:tcPr>
          <w:p w14:paraId="3CCB287B"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58DCB89F"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4,160</w:t>
            </w:r>
          </w:p>
        </w:tc>
        <w:tc>
          <w:tcPr>
            <w:tcW w:w="747" w:type="dxa"/>
            <w:tcBorders>
              <w:left w:val="single" w:sz="4" w:space="0" w:color="000000"/>
              <w:right w:val="single" w:sz="4" w:space="0" w:color="000000"/>
            </w:tcBorders>
            <w:shd w:val="clear" w:color="auto" w:fill="auto"/>
            <w:noWrap/>
          </w:tcPr>
          <w:p w14:paraId="26A37F9C"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696340F6"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1074" w:type="dxa"/>
            <w:tcBorders>
              <w:left w:val="single" w:sz="4" w:space="0" w:color="000000"/>
            </w:tcBorders>
            <w:shd w:val="clear" w:color="auto" w:fill="auto"/>
            <w:noWrap/>
          </w:tcPr>
          <w:p w14:paraId="1FC00D8A"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fldChar w:fldCharType="begin" w:fldLock="1"/>
            </w:r>
            <w:r w:rsidRPr="00497EE3">
              <w:rPr>
                <w:rFonts w:ascii="Palatino Linotype" w:eastAsia="Times New Roman" w:hAnsi="Palatino Linotype" w:cs="Arial"/>
                <w:sz w:val="14"/>
                <w:szCs w:val="14"/>
                <w:lang w:val="en-NZ" w:eastAsia="en-NZ"/>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Data","type":"report"},"uris":["http://www.mendeley.com/documents/?uuid=c06b52c6-be37-4709-ab6b-7834d471384a"]}],"mendeley":{"formattedCitation":"[1]","plainTextFormattedCitation":"[1]","previouslyFormattedCitation":"(LWC, 2019)"},"properties":{"noteIndex":0},"schema":"https://github.com/citation-style-language/schema/raw/master/csl-citation.json"}</w:instrText>
            </w:r>
            <w:r w:rsidRPr="00497EE3">
              <w:rPr>
                <w:rFonts w:ascii="Palatino Linotype" w:eastAsia="Times New Roman" w:hAnsi="Palatino Linotype" w:cs="Arial"/>
                <w:sz w:val="14"/>
                <w:szCs w:val="14"/>
                <w:lang w:val="en-NZ" w:eastAsia="en-NZ"/>
              </w:rPr>
              <w:fldChar w:fldCharType="separate"/>
            </w:r>
            <w:r w:rsidRPr="00497EE3">
              <w:rPr>
                <w:rFonts w:ascii="Palatino Linotype" w:eastAsia="Times New Roman" w:hAnsi="Palatino Linotype" w:cs="Arial"/>
                <w:noProof/>
                <w:sz w:val="14"/>
                <w:szCs w:val="14"/>
                <w:lang w:val="en-NZ" w:eastAsia="en-NZ"/>
              </w:rPr>
              <w:t>[1]</w:t>
            </w:r>
            <w:r w:rsidRPr="00497EE3">
              <w:rPr>
                <w:rFonts w:ascii="Palatino Linotype" w:eastAsia="Times New Roman" w:hAnsi="Palatino Linotype" w:cs="Arial"/>
                <w:sz w:val="14"/>
                <w:szCs w:val="14"/>
                <w:lang w:val="en-NZ" w:eastAsia="en-NZ"/>
              </w:rPr>
              <w:fldChar w:fldCharType="end"/>
            </w:r>
          </w:p>
          <w:p w14:paraId="25D41763" w14:textId="77777777" w:rsidR="00A065D6" w:rsidRPr="00497EE3" w:rsidRDefault="00A065D6" w:rsidP="00A065D6">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r>
      <w:tr w:rsidR="00A065D6" w:rsidRPr="00497EE3" w14:paraId="3B6C84D9" w14:textId="77777777" w:rsidTr="00A065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dxa"/>
            <w:vMerge/>
            <w:tcBorders>
              <w:right w:val="single" w:sz="4" w:space="0" w:color="000000"/>
            </w:tcBorders>
            <w:shd w:val="clear" w:color="auto" w:fill="auto"/>
            <w:noWrap/>
          </w:tcPr>
          <w:p w14:paraId="0192D410" w14:textId="77777777" w:rsidR="00A065D6" w:rsidRPr="00497EE3" w:rsidRDefault="00A065D6" w:rsidP="00A065D6">
            <w:pPr>
              <w:rPr>
                <w:rFonts w:ascii="Palatino Linotype" w:eastAsia="Times New Roman" w:hAnsi="Palatino Linotype" w:cs="Arial"/>
                <w:b w:val="0"/>
                <w:bCs w:val="0"/>
                <w:sz w:val="14"/>
                <w:szCs w:val="14"/>
                <w:lang w:val="en-NZ" w:eastAsia="en-NZ"/>
              </w:rPr>
            </w:pPr>
          </w:p>
        </w:tc>
        <w:tc>
          <w:tcPr>
            <w:tcW w:w="1466" w:type="dxa"/>
            <w:tcBorders>
              <w:left w:val="single" w:sz="4" w:space="0" w:color="000000"/>
              <w:right w:val="single" w:sz="4" w:space="0" w:color="000000"/>
            </w:tcBorders>
            <w:shd w:val="clear" w:color="auto" w:fill="auto"/>
            <w:noWrap/>
          </w:tcPr>
          <w:p w14:paraId="78DE27ED"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513" w:type="dxa"/>
            <w:tcBorders>
              <w:left w:val="single" w:sz="4" w:space="0" w:color="000000"/>
              <w:right w:val="single" w:sz="4" w:space="0" w:color="000000"/>
            </w:tcBorders>
            <w:shd w:val="clear" w:color="auto" w:fill="auto"/>
            <w:noWrap/>
          </w:tcPr>
          <w:p w14:paraId="7DAE9F30" w14:textId="77777777" w:rsidR="00A065D6" w:rsidRPr="00497EE3" w:rsidRDefault="00A065D6" w:rsidP="00A065D6">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Electricity</w:t>
            </w:r>
          </w:p>
        </w:tc>
        <w:tc>
          <w:tcPr>
            <w:tcW w:w="744" w:type="dxa"/>
            <w:tcBorders>
              <w:left w:val="single" w:sz="4" w:space="0" w:color="000000"/>
              <w:right w:val="single" w:sz="4" w:space="0" w:color="000000"/>
            </w:tcBorders>
            <w:shd w:val="clear" w:color="auto" w:fill="auto"/>
          </w:tcPr>
          <w:p w14:paraId="2F1DF5FD"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kWh</w:t>
            </w:r>
          </w:p>
        </w:tc>
        <w:tc>
          <w:tcPr>
            <w:tcW w:w="747" w:type="dxa"/>
            <w:tcBorders>
              <w:left w:val="single" w:sz="4" w:space="0" w:color="000000"/>
              <w:right w:val="single" w:sz="4" w:space="0" w:color="000000"/>
            </w:tcBorders>
            <w:shd w:val="clear" w:color="auto" w:fill="auto"/>
            <w:noWrap/>
          </w:tcPr>
          <w:p w14:paraId="2B72C700"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6D49078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18,040</w:t>
            </w:r>
          </w:p>
        </w:tc>
        <w:tc>
          <w:tcPr>
            <w:tcW w:w="747" w:type="dxa"/>
            <w:tcBorders>
              <w:left w:val="single" w:sz="4" w:space="0" w:color="000000"/>
              <w:right w:val="single" w:sz="4" w:space="0" w:color="000000"/>
            </w:tcBorders>
            <w:shd w:val="clear" w:color="auto" w:fill="auto"/>
            <w:noWrap/>
          </w:tcPr>
          <w:p w14:paraId="25B3305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6652798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66,083</w:t>
            </w:r>
          </w:p>
          <w:p w14:paraId="050C4C6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087" w:type="dxa"/>
            <w:vMerge/>
            <w:tcBorders>
              <w:left w:val="single" w:sz="4" w:space="0" w:color="000000"/>
              <w:right w:val="single" w:sz="4" w:space="0" w:color="000000"/>
            </w:tcBorders>
            <w:shd w:val="clear" w:color="auto" w:fill="auto"/>
            <w:noWrap/>
          </w:tcPr>
          <w:p w14:paraId="43DB5BD7"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1228" w:type="dxa"/>
            <w:tcBorders>
              <w:left w:val="single" w:sz="4" w:space="0" w:color="000000"/>
              <w:right w:val="single" w:sz="4" w:space="0" w:color="000000"/>
            </w:tcBorders>
            <w:shd w:val="clear" w:color="auto" w:fill="auto"/>
            <w:noWrap/>
          </w:tcPr>
          <w:p w14:paraId="515F13D5"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0.0075</w:t>
            </w:r>
          </w:p>
        </w:tc>
        <w:tc>
          <w:tcPr>
            <w:tcW w:w="766" w:type="dxa"/>
            <w:tcBorders>
              <w:left w:val="single" w:sz="4" w:space="0" w:color="000000"/>
              <w:right w:val="single" w:sz="4" w:space="0" w:color="000000"/>
            </w:tcBorders>
            <w:shd w:val="clear" w:color="auto" w:fill="auto"/>
            <w:noWrap/>
          </w:tcPr>
          <w:p w14:paraId="4788AC38"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66" w:type="dxa"/>
            <w:tcBorders>
              <w:left w:val="single" w:sz="4" w:space="0" w:color="000000"/>
              <w:right w:val="single" w:sz="4" w:space="0" w:color="000000"/>
            </w:tcBorders>
            <w:shd w:val="clear" w:color="auto" w:fill="auto"/>
            <w:noWrap/>
          </w:tcPr>
          <w:p w14:paraId="6143B204"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7D111CD7"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0</w:t>
            </w:r>
          </w:p>
        </w:tc>
        <w:tc>
          <w:tcPr>
            <w:tcW w:w="747" w:type="dxa"/>
            <w:tcBorders>
              <w:left w:val="single" w:sz="4" w:space="0" w:color="000000"/>
              <w:right w:val="single" w:sz="4" w:space="0" w:color="000000"/>
            </w:tcBorders>
            <w:shd w:val="clear" w:color="auto" w:fill="auto"/>
            <w:noWrap/>
          </w:tcPr>
          <w:p w14:paraId="148C58B2"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496</w:t>
            </w:r>
          </w:p>
        </w:tc>
        <w:tc>
          <w:tcPr>
            <w:tcW w:w="1074" w:type="dxa"/>
            <w:tcBorders>
              <w:left w:val="single" w:sz="4" w:space="0" w:color="000000"/>
            </w:tcBorders>
            <w:shd w:val="clear" w:color="auto" w:fill="auto"/>
            <w:noWrap/>
          </w:tcPr>
          <w:p w14:paraId="6733706A" w14:textId="77777777" w:rsidR="00A065D6" w:rsidRPr="00497EE3" w:rsidRDefault="00A065D6" w:rsidP="00A065D6">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497EE3">
              <w:rPr>
                <w:rFonts w:ascii="Palatino Linotype" w:eastAsia="Times New Roman" w:hAnsi="Palatino Linotype" w:cs="Arial"/>
                <w:sz w:val="14"/>
                <w:szCs w:val="14"/>
                <w:lang w:val="en-NZ" w:eastAsia="en-NZ"/>
              </w:rPr>
              <w:t>Assumption</w:t>
            </w:r>
          </w:p>
        </w:tc>
      </w:tr>
    </w:tbl>
    <w:p w14:paraId="12225E5A" w14:textId="736117F6" w:rsidR="00F01758" w:rsidRDefault="00F01758" w:rsidP="00103485">
      <w:pPr>
        <w:rPr>
          <w:lang w:val="en-NZ"/>
        </w:rPr>
      </w:pPr>
    </w:p>
    <w:p w14:paraId="6EE11CB2" w14:textId="77777777" w:rsidR="00F01758" w:rsidRDefault="00F01758">
      <w:pPr>
        <w:rPr>
          <w:lang w:val="en-NZ"/>
        </w:rPr>
      </w:pPr>
      <w:r>
        <w:rPr>
          <w:lang w:val="en-NZ"/>
        </w:rPr>
        <w:br w:type="page"/>
      </w:r>
    </w:p>
    <w:p w14:paraId="3925EB20" w14:textId="3487F79B" w:rsidR="00B03086" w:rsidRPr="00961E96" w:rsidRDefault="00B03086" w:rsidP="00687233">
      <w:pPr>
        <w:pStyle w:val="Caption"/>
        <w:keepNext/>
        <w:jc w:val="center"/>
        <w:rPr>
          <w:sz w:val="22"/>
          <w:szCs w:val="22"/>
        </w:rPr>
      </w:pPr>
      <w:r w:rsidRPr="00961E96">
        <w:rPr>
          <w:rFonts w:ascii="Palatino Linotype" w:hAnsi="Palatino Linotype"/>
          <w:color w:val="auto"/>
          <w:sz w:val="22"/>
          <w:szCs w:val="22"/>
        </w:rPr>
        <w:lastRenderedPageBreak/>
        <w:t xml:space="preserve">Table </w:t>
      </w:r>
      <w:r w:rsidR="00546E8E">
        <w:rPr>
          <w:rFonts w:ascii="Palatino Linotype" w:hAnsi="Palatino Linotype"/>
          <w:color w:val="auto"/>
          <w:sz w:val="22"/>
          <w:szCs w:val="22"/>
        </w:rPr>
        <w:t>S</w:t>
      </w:r>
      <w:r w:rsidR="004C6B3B" w:rsidRPr="00961E96">
        <w:rPr>
          <w:rFonts w:ascii="Palatino Linotype" w:hAnsi="Palatino Linotype"/>
          <w:color w:val="auto"/>
          <w:sz w:val="22"/>
          <w:szCs w:val="22"/>
        </w:rPr>
        <w:t>6</w:t>
      </w:r>
      <w:r w:rsidR="002C6DE6" w:rsidRPr="00961E96">
        <w:rPr>
          <w:rFonts w:ascii="Palatino Linotype" w:hAnsi="Palatino Linotype"/>
          <w:color w:val="auto"/>
          <w:sz w:val="22"/>
          <w:szCs w:val="22"/>
        </w:rPr>
        <w:t>.</w:t>
      </w:r>
      <w:r w:rsidR="004C6B3B" w:rsidRPr="00961E96">
        <w:rPr>
          <w:rFonts w:ascii="Palatino Linotype" w:hAnsi="Palatino Linotype"/>
          <w:color w:val="auto"/>
          <w:sz w:val="22"/>
          <w:szCs w:val="22"/>
          <w:lang w:val="en-US"/>
        </w:rPr>
        <w:t xml:space="preserve"> LCA inventor</w:t>
      </w:r>
      <w:r w:rsidR="004C6B3B" w:rsidRPr="00961E96">
        <w:rPr>
          <w:rFonts w:ascii="Palatino Linotype" w:hAnsi="Palatino Linotype"/>
          <w:color w:val="auto"/>
          <w:sz w:val="22"/>
          <w:szCs w:val="22"/>
          <w:lang w:val="en-US"/>
        </w:rPr>
        <w:t xml:space="preserve">y outputs </w:t>
      </w:r>
      <w:r w:rsidR="004C6B3B" w:rsidRPr="00961E96">
        <w:rPr>
          <w:rFonts w:ascii="Palatino Linotype" w:hAnsi="Palatino Linotype"/>
          <w:color w:val="auto"/>
          <w:sz w:val="22"/>
          <w:szCs w:val="22"/>
          <w:lang w:val="en-US"/>
        </w:rPr>
        <w:t>of Plant A and Plant B normalized to 1,000,000 p.e./ day for scenarios 0: discharge without treatment, 1: conventional wastewater treatment plants and 2: biofactory wastewater circular economies.</w:t>
      </w:r>
    </w:p>
    <w:tbl>
      <w:tblPr>
        <w:tblStyle w:val="ListTable6Colorful-Accent3"/>
        <w:tblpPr w:leftFromText="181" w:rightFromText="181" w:vertAnchor="page" w:horzAnchor="margin" w:tblpY="1320"/>
        <w:tblW w:w="4971" w:type="pct"/>
        <w:tblLayout w:type="fixed"/>
        <w:tblLook w:val="04A0" w:firstRow="1" w:lastRow="0" w:firstColumn="1" w:lastColumn="0" w:noHBand="0" w:noVBand="1"/>
      </w:tblPr>
      <w:tblGrid>
        <w:gridCol w:w="1136"/>
        <w:gridCol w:w="2267"/>
        <w:gridCol w:w="2579"/>
        <w:gridCol w:w="962"/>
        <w:gridCol w:w="1452"/>
        <w:gridCol w:w="1455"/>
        <w:gridCol w:w="1452"/>
        <w:gridCol w:w="1455"/>
        <w:gridCol w:w="1558"/>
      </w:tblGrid>
      <w:tr w:rsidR="002C6DE6" w:rsidRPr="002B41A0" w14:paraId="244965DA" w14:textId="77777777" w:rsidTr="0068723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25" w:type="pct"/>
            <w:gridSpan w:val="4"/>
            <w:tcBorders>
              <w:bottom w:val="single" w:sz="4" w:space="0" w:color="000000"/>
              <w:right w:val="single" w:sz="4" w:space="0" w:color="000000"/>
            </w:tcBorders>
            <w:shd w:val="clear" w:color="auto" w:fill="auto"/>
            <w:noWrap/>
          </w:tcPr>
          <w:p w14:paraId="4A0CCC63" w14:textId="77777777" w:rsidR="002C6DE6" w:rsidRPr="002B41A0" w:rsidRDefault="002C6DE6" w:rsidP="00687233">
            <w:pPr>
              <w:pStyle w:val="NoSpacing"/>
              <w:jc w:val="center"/>
              <w:rPr>
                <w:rFonts w:ascii="Palatino Linotype" w:hAnsi="Palatino Linotype" w:cs="Arial"/>
                <w:color w:val="auto"/>
                <w:sz w:val="18"/>
                <w:szCs w:val="18"/>
                <w:lang w:val="en-NZ"/>
              </w:rPr>
            </w:pPr>
          </w:p>
        </w:tc>
        <w:tc>
          <w:tcPr>
            <w:tcW w:w="1015" w:type="pct"/>
            <w:gridSpan w:val="2"/>
            <w:tcBorders>
              <w:left w:val="single" w:sz="4" w:space="0" w:color="000000"/>
              <w:bottom w:val="single" w:sz="4" w:space="0" w:color="000000"/>
              <w:right w:val="single" w:sz="4" w:space="0" w:color="000000"/>
            </w:tcBorders>
            <w:shd w:val="clear" w:color="auto" w:fill="auto"/>
            <w:noWrap/>
          </w:tcPr>
          <w:p w14:paraId="6809D757" w14:textId="77777777" w:rsidR="002C6DE6" w:rsidRPr="00497EE3" w:rsidRDefault="002C6DE6" w:rsidP="00687233">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auto"/>
                <w:sz w:val="18"/>
                <w:szCs w:val="18"/>
                <w:lang w:val="en-NZ"/>
              </w:rPr>
            </w:pPr>
            <w:r w:rsidRPr="00497EE3">
              <w:rPr>
                <w:rFonts w:ascii="Palatino Linotype" w:hAnsi="Palatino Linotype" w:cs="Arial"/>
                <w:b w:val="0"/>
                <w:bCs w:val="0"/>
                <w:color w:val="auto"/>
                <w:sz w:val="18"/>
                <w:szCs w:val="18"/>
                <w:lang w:val="en-NZ"/>
              </w:rPr>
              <w:t>Plant A Scenarios</w:t>
            </w:r>
          </w:p>
        </w:tc>
        <w:tc>
          <w:tcPr>
            <w:tcW w:w="1015" w:type="pct"/>
            <w:gridSpan w:val="2"/>
            <w:tcBorders>
              <w:left w:val="single" w:sz="4" w:space="0" w:color="000000"/>
              <w:bottom w:val="single" w:sz="4" w:space="0" w:color="000000"/>
              <w:right w:val="single" w:sz="4" w:space="0" w:color="000000"/>
            </w:tcBorders>
            <w:shd w:val="clear" w:color="auto" w:fill="auto"/>
            <w:noWrap/>
          </w:tcPr>
          <w:p w14:paraId="5C971B97" w14:textId="77777777" w:rsidR="002C6DE6" w:rsidRPr="00497EE3" w:rsidRDefault="002C6DE6" w:rsidP="00687233">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auto"/>
                <w:sz w:val="18"/>
                <w:szCs w:val="18"/>
                <w:lang w:val="en-NZ"/>
              </w:rPr>
            </w:pPr>
            <w:r w:rsidRPr="00497EE3">
              <w:rPr>
                <w:rFonts w:ascii="Palatino Linotype" w:hAnsi="Palatino Linotype" w:cs="Arial"/>
                <w:b w:val="0"/>
                <w:bCs w:val="0"/>
                <w:color w:val="auto"/>
                <w:sz w:val="18"/>
                <w:szCs w:val="18"/>
                <w:lang w:val="en-NZ"/>
              </w:rPr>
              <w:t>Plant B Scenarios</w:t>
            </w:r>
          </w:p>
        </w:tc>
        <w:tc>
          <w:tcPr>
            <w:tcW w:w="544" w:type="pct"/>
            <w:tcBorders>
              <w:left w:val="single" w:sz="4" w:space="0" w:color="000000"/>
              <w:bottom w:val="single" w:sz="4" w:space="0" w:color="000000"/>
            </w:tcBorders>
            <w:shd w:val="clear" w:color="auto" w:fill="auto"/>
          </w:tcPr>
          <w:p w14:paraId="2C0A5AC8" w14:textId="77777777" w:rsidR="002C6DE6" w:rsidRPr="002B41A0" w:rsidRDefault="002C6DE6" w:rsidP="00687233">
            <w:pPr>
              <w:pStyle w:val="NoSpacing"/>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r>
      <w:tr w:rsidR="002C6DE6" w:rsidRPr="002B41A0" w14:paraId="618ED3C8" w14:textId="77777777" w:rsidTr="0068723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000000"/>
              <w:bottom w:val="single" w:sz="4" w:space="0" w:color="000000"/>
              <w:right w:val="single" w:sz="4" w:space="0" w:color="000000"/>
            </w:tcBorders>
            <w:shd w:val="clear" w:color="auto" w:fill="auto"/>
            <w:noWrap/>
          </w:tcPr>
          <w:p w14:paraId="2ED522B4" w14:textId="77777777" w:rsidR="002C6DE6" w:rsidRPr="002B41A0" w:rsidRDefault="002C6DE6" w:rsidP="00687233">
            <w:pPr>
              <w:pStyle w:val="NoSpacing"/>
              <w:rPr>
                <w:rFonts w:ascii="Palatino Linotype" w:hAnsi="Palatino Linotype" w:cs="Arial"/>
                <w:b w:val="0"/>
                <w:bCs w:val="0"/>
                <w:color w:val="auto"/>
                <w:sz w:val="18"/>
                <w:szCs w:val="18"/>
                <w:lang w:val="en-NZ"/>
              </w:rPr>
            </w:pPr>
            <w:r w:rsidRPr="002B41A0">
              <w:rPr>
                <w:rFonts w:ascii="Palatino Linotype" w:hAnsi="Palatino Linotype" w:cs="Arial"/>
                <w:b w:val="0"/>
                <w:bCs w:val="0"/>
                <w:color w:val="auto"/>
                <w:sz w:val="18"/>
                <w:szCs w:val="18"/>
                <w:lang w:val="en-NZ"/>
              </w:rPr>
              <w:t xml:space="preserve">Outputs </w:t>
            </w:r>
          </w:p>
        </w:tc>
        <w:tc>
          <w:tcPr>
            <w:tcW w:w="792" w:type="pct"/>
            <w:tcBorders>
              <w:top w:val="single" w:sz="4" w:space="0" w:color="000000"/>
              <w:left w:val="single" w:sz="4" w:space="0" w:color="000000"/>
              <w:bottom w:val="single" w:sz="4" w:space="0" w:color="000000"/>
              <w:right w:val="single" w:sz="4" w:space="0" w:color="000000"/>
            </w:tcBorders>
            <w:shd w:val="clear" w:color="auto" w:fill="auto"/>
            <w:noWrap/>
          </w:tcPr>
          <w:p w14:paraId="41A12A4F"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System</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Pr>
          <w:p w14:paraId="5EE0E726"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Description</w:t>
            </w:r>
          </w:p>
        </w:tc>
        <w:tc>
          <w:tcPr>
            <w:tcW w:w="336" w:type="pct"/>
            <w:tcBorders>
              <w:top w:val="single" w:sz="4" w:space="0" w:color="000000"/>
              <w:left w:val="single" w:sz="4" w:space="0" w:color="000000"/>
              <w:bottom w:val="single" w:sz="4" w:space="0" w:color="000000"/>
              <w:right w:val="single" w:sz="4" w:space="0" w:color="000000"/>
            </w:tcBorders>
            <w:shd w:val="clear" w:color="auto" w:fill="auto"/>
          </w:tcPr>
          <w:p w14:paraId="75107D76"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Unit/FU</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Pr>
          <w:p w14:paraId="14A9FDD9"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1</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Pr>
          <w:p w14:paraId="587C298C"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2</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Pr>
          <w:p w14:paraId="2E52D726"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1</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Pr>
          <w:p w14:paraId="3B1486E0"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2</w:t>
            </w:r>
          </w:p>
        </w:tc>
        <w:tc>
          <w:tcPr>
            <w:tcW w:w="544" w:type="pct"/>
            <w:tcBorders>
              <w:top w:val="single" w:sz="4" w:space="0" w:color="000000"/>
              <w:left w:val="single" w:sz="4" w:space="0" w:color="000000"/>
              <w:bottom w:val="single" w:sz="4" w:space="0" w:color="000000"/>
            </w:tcBorders>
            <w:shd w:val="clear" w:color="auto" w:fill="auto"/>
          </w:tcPr>
          <w:p w14:paraId="1D871073"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Sources</w:t>
            </w:r>
          </w:p>
        </w:tc>
      </w:tr>
      <w:tr w:rsidR="002C6DE6" w:rsidRPr="002B41A0" w14:paraId="2C9B1DA9" w14:textId="77777777" w:rsidTr="00687233">
        <w:trPr>
          <w:trHeight w:val="113"/>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000000"/>
              <w:bottom w:val="single" w:sz="4" w:space="0" w:color="D0CECE" w:themeColor="background2" w:themeShade="E6"/>
              <w:right w:val="single" w:sz="4" w:space="0" w:color="000000"/>
            </w:tcBorders>
            <w:shd w:val="clear" w:color="auto" w:fill="auto"/>
            <w:noWrap/>
          </w:tcPr>
          <w:p w14:paraId="3F5F8EDA" w14:textId="77777777" w:rsidR="002C6DE6" w:rsidRPr="002B41A0" w:rsidRDefault="002C6DE6" w:rsidP="00687233">
            <w:pPr>
              <w:pStyle w:val="NoSpacing"/>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Emissions to Air</w:t>
            </w:r>
          </w:p>
        </w:tc>
        <w:tc>
          <w:tcPr>
            <w:tcW w:w="792"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noWrap/>
            <w:hideMark/>
          </w:tcPr>
          <w:p w14:paraId="4FF809F3"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All</w:t>
            </w:r>
          </w:p>
        </w:tc>
        <w:tc>
          <w:tcPr>
            <w:tcW w:w="901"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noWrap/>
            <w:hideMark/>
          </w:tcPr>
          <w:p w14:paraId="79A2976D"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CO</w:t>
            </w:r>
            <w:r w:rsidRPr="002B41A0">
              <w:rPr>
                <w:rFonts w:ascii="Palatino Linotype" w:hAnsi="Palatino Linotype" w:cs="Arial"/>
                <w:color w:val="auto"/>
                <w:sz w:val="18"/>
                <w:szCs w:val="18"/>
                <w:vertAlign w:val="subscript"/>
                <w:lang w:val="en-NZ"/>
              </w:rPr>
              <w:t xml:space="preserve">2 </w:t>
            </w:r>
          </w:p>
        </w:tc>
        <w:tc>
          <w:tcPr>
            <w:tcW w:w="336"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tcPr>
          <w:p w14:paraId="6D981CDE"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rPr>
            </w:pPr>
            <w:r w:rsidRPr="002B41A0">
              <w:rPr>
                <w:rFonts w:ascii="Palatino Linotype" w:hAnsi="Palatino Linotype" w:cs="Arial"/>
                <w:color w:val="auto"/>
                <w:sz w:val="18"/>
                <w:szCs w:val="18"/>
                <w:lang w:val="en-NZ"/>
              </w:rPr>
              <w:t>kg</w:t>
            </w:r>
          </w:p>
        </w:tc>
        <w:tc>
          <w:tcPr>
            <w:tcW w:w="507"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noWrap/>
            <w:hideMark/>
          </w:tcPr>
          <w:p w14:paraId="7F985C9E"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16620</w:t>
            </w:r>
          </w:p>
        </w:tc>
        <w:tc>
          <w:tcPr>
            <w:tcW w:w="508"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noWrap/>
            <w:hideMark/>
          </w:tcPr>
          <w:p w14:paraId="13260FDD"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17184</w:t>
            </w:r>
          </w:p>
        </w:tc>
        <w:tc>
          <w:tcPr>
            <w:tcW w:w="507"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noWrap/>
            <w:hideMark/>
          </w:tcPr>
          <w:p w14:paraId="363B4B81"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28800</w:t>
            </w:r>
          </w:p>
        </w:tc>
        <w:tc>
          <w:tcPr>
            <w:tcW w:w="508"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noWrap/>
            <w:hideMark/>
          </w:tcPr>
          <w:p w14:paraId="1BCC72E0"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6490</w:t>
            </w:r>
          </w:p>
        </w:tc>
        <w:tc>
          <w:tcPr>
            <w:tcW w:w="544" w:type="pct"/>
            <w:vMerge w:val="restart"/>
            <w:tcBorders>
              <w:top w:val="single" w:sz="4" w:space="0" w:color="000000"/>
              <w:left w:val="single" w:sz="4" w:space="0" w:color="000000"/>
            </w:tcBorders>
            <w:shd w:val="clear" w:color="auto" w:fill="auto"/>
          </w:tcPr>
          <w:p w14:paraId="0D5FBB24"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Table E.3 and E.6 Supplementary Data</w:t>
            </w:r>
          </w:p>
        </w:tc>
      </w:tr>
      <w:tr w:rsidR="002C6DE6" w:rsidRPr="002B41A0" w14:paraId="6DC3052B" w14:textId="77777777" w:rsidTr="0068723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D0CECE" w:themeColor="background2" w:themeShade="E6"/>
              <w:bottom w:val="single" w:sz="4" w:space="0" w:color="D0CECE" w:themeColor="background2" w:themeShade="E6"/>
              <w:right w:val="single" w:sz="4" w:space="0" w:color="000000"/>
            </w:tcBorders>
            <w:shd w:val="clear" w:color="auto" w:fill="auto"/>
            <w:noWrap/>
            <w:hideMark/>
          </w:tcPr>
          <w:p w14:paraId="55CD9E1B" w14:textId="77777777" w:rsidR="002C6DE6" w:rsidRPr="002B41A0" w:rsidRDefault="002C6DE6" w:rsidP="00687233">
            <w:pPr>
              <w:pStyle w:val="NoSpacing"/>
              <w:rPr>
                <w:rFonts w:ascii="Palatino Linotype" w:hAnsi="Palatino Linotype" w:cs="Arial"/>
                <w:color w:val="auto"/>
                <w:sz w:val="18"/>
                <w:szCs w:val="18"/>
                <w:lang w:val="en-NZ"/>
              </w:rPr>
            </w:pPr>
          </w:p>
        </w:tc>
        <w:tc>
          <w:tcPr>
            <w:tcW w:w="792"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4C37571C"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901"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0215BD32"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CO</w:t>
            </w:r>
            <w:r w:rsidRPr="002B41A0">
              <w:rPr>
                <w:rFonts w:ascii="Palatino Linotype" w:hAnsi="Palatino Linotype" w:cs="Arial"/>
                <w:color w:val="auto"/>
                <w:sz w:val="18"/>
                <w:szCs w:val="18"/>
                <w:vertAlign w:val="subscript"/>
                <w:lang w:val="en-NZ"/>
              </w:rPr>
              <w:t>2</w:t>
            </w:r>
            <w:r w:rsidRPr="002B41A0">
              <w:rPr>
                <w:rFonts w:ascii="Palatino Linotype" w:hAnsi="Palatino Linotype" w:cs="Arial"/>
                <w:color w:val="auto"/>
                <w:sz w:val="18"/>
                <w:szCs w:val="18"/>
                <w:lang w:val="en-NZ"/>
              </w:rPr>
              <w:t xml:space="preserve"> Biogenic </w:t>
            </w:r>
          </w:p>
        </w:tc>
        <w:tc>
          <w:tcPr>
            <w:tcW w:w="336"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tcPr>
          <w:p w14:paraId="1707C97C"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rPr>
            </w:pP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20C954DF"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124200</w:t>
            </w: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66C9A9AE"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125270</w:t>
            </w: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617F5AAA"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209100</w:t>
            </w: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6DC61F85"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192982</w:t>
            </w:r>
          </w:p>
        </w:tc>
        <w:tc>
          <w:tcPr>
            <w:tcW w:w="544" w:type="pct"/>
            <w:vMerge/>
            <w:tcBorders>
              <w:left w:val="single" w:sz="4" w:space="0" w:color="000000"/>
            </w:tcBorders>
            <w:shd w:val="clear" w:color="auto" w:fill="auto"/>
          </w:tcPr>
          <w:p w14:paraId="64B42381"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r>
      <w:tr w:rsidR="002C6DE6" w:rsidRPr="002B41A0" w14:paraId="4D516293" w14:textId="77777777" w:rsidTr="00687233">
        <w:trPr>
          <w:trHeight w:val="113"/>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D0CECE" w:themeColor="background2" w:themeShade="E6"/>
              <w:bottom w:val="single" w:sz="4" w:space="0" w:color="D0CECE" w:themeColor="background2" w:themeShade="E6"/>
              <w:right w:val="single" w:sz="4" w:space="0" w:color="000000"/>
            </w:tcBorders>
            <w:shd w:val="clear" w:color="auto" w:fill="auto"/>
            <w:noWrap/>
            <w:hideMark/>
          </w:tcPr>
          <w:p w14:paraId="6DAA45BE" w14:textId="77777777" w:rsidR="002C6DE6" w:rsidRPr="002B41A0" w:rsidRDefault="002C6DE6" w:rsidP="00687233">
            <w:pPr>
              <w:pStyle w:val="NoSpacing"/>
              <w:rPr>
                <w:rFonts w:ascii="Palatino Linotype" w:hAnsi="Palatino Linotype" w:cs="Arial"/>
                <w:color w:val="auto"/>
                <w:sz w:val="18"/>
                <w:szCs w:val="18"/>
                <w:lang w:val="en-NZ"/>
              </w:rPr>
            </w:pPr>
          </w:p>
        </w:tc>
        <w:tc>
          <w:tcPr>
            <w:tcW w:w="792"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3842856E"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901"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6B05AD17"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CO</w:t>
            </w:r>
          </w:p>
        </w:tc>
        <w:tc>
          <w:tcPr>
            <w:tcW w:w="336"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tcPr>
          <w:p w14:paraId="53CE4D48"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rPr>
            </w:pP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2C779BCC"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0</w:t>
            </w: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03A0B662"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0</w:t>
            </w: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478175D7"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0</w:t>
            </w: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4C928156"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3</w:t>
            </w:r>
          </w:p>
        </w:tc>
        <w:tc>
          <w:tcPr>
            <w:tcW w:w="544" w:type="pct"/>
            <w:vMerge/>
            <w:tcBorders>
              <w:left w:val="single" w:sz="4" w:space="0" w:color="000000"/>
            </w:tcBorders>
            <w:shd w:val="clear" w:color="auto" w:fill="auto"/>
          </w:tcPr>
          <w:p w14:paraId="2B789DFB"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r>
      <w:tr w:rsidR="002C6DE6" w:rsidRPr="002B41A0" w14:paraId="15F3B341" w14:textId="77777777" w:rsidTr="0068723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D0CECE" w:themeColor="background2" w:themeShade="E6"/>
              <w:bottom w:val="single" w:sz="4" w:space="0" w:color="D0CECE" w:themeColor="background2" w:themeShade="E6"/>
              <w:right w:val="single" w:sz="4" w:space="0" w:color="000000"/>
            </w:tcBorders>
            <w:shd w:val="clear" w:color="auto" w:fill="auto"/>
            <w:noWrap/>
            <w:hideMark/>
          </w:tcPr>
          <w:p w14:paraId="463F8AAD" w14:textId="77777777" w:rsidR="002C6DE6" w:rsidRPr="002B41A0" w:rsidRDefault="002C6DE6" w:rsidP="00687233">
            <w:pPr>
              <w:pStyle w:val="NoSpacing"/>
              <w:rPr>
                <w:rFonts w:ascii="Palatino Linotype" w:hAnsi="Palatino Linotype" w:cs="Arial"/>
                <w:color w:val="auto"/>
                <w:sz w:val="18"/>
                <w:szCs w:val="18"/>
                <w:lang w:val="en-NZ"/>
              </w:rPr>
            </w:pPr>
          </w:p>
        </w:tc>
        <w:tc>
          <w:tcPr>
            <w:tcW w:w="792"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0EB7F08F"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901"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41944C08"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CH</w:t>
            </w:r>
            <w:r w:rsidRPr="002B41A0">
              <w:rPr>
                <w:rFonts w:ascii="Palatino Linotype" w:hAnsi="Palatino Linotype" w:cs="Arial"/>
                <w:color w:val="auto"/>
                <w:sz w:val="18"/>
                <w:szCs w:val="18"/>
                <w:vertAlign w:val="subscript"/>
                <w:lang w:val="en-NZ"/>
              </w:rPr>
              <w:t>4</w:t>
            </w:r>
            <w:r w:rsidRPr="002B41A0">
              <w:rPr>
                <w:rFonts w:ascii="Palatino Linotype" w:hAnsi="Palatino Linotype" w:cs="Arial"/>
                <w:color w:val="auto"/>
                <w:sz w:val="18"/>
                <w:szCs w:val="18"/>
                <w:lang w:val="en-NZ"/>
              </w:rPr>
              <w:t xml:space="preserve"> Biogenic </w:t>
            </w:r>
          </w:p>
        </w:tc>
        <w:tc>
          <w:tcPr>
            <w:tcW w:w="336"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tcPr>
          <w:p w14:paraId="71359D94"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rPr>
            </w:pP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30EB2C54"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24208</w:t>
            </w: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49106C34"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25306</w:t>
            </w: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1613F0FE"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25784</w:t>
            </w: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1610FB8B"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25029</w:t>
            </w:r>
          </w:p>
        </w:tc>
        <w:tc>
          <w:tcPr>
            <w:tcW w:w="544" w:type="pct"/>
            <w:vMerge/>
            <w:tcBorders>
              <w:left w:val="single" w:sz="4" w:space="0" w:color="000000"/>
            </w:tcBorders>
            <w:shd w:val="clear" w:color="auto" w:fill="auto"/>
          </w:tcPr>
          <w:p w14:paraId="248ED0F9"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r>
      <w:tr w:rsidR="002C6DE6" w:rsidRPr="002B41A0" w14:paraId="7850A63F" w14:textId="77777777" w:rsidTr="00687233">
        <w:trPr>
          <w:trHeight w:val="113"/>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D0CECE" w:themeColor="background2" w:themeShade="E6"/>
              <w:bottom w:val="single" w:sz="4" w:space="0" w:color="D0CECE" w:themeColor="background2" w:themeShade="E6"/>
              <w:right w:val="single" w:sz="4" w:space="0" w:color="000000"/>
            </w:tcBorders>
            <w:shd w:val="clear" w:color="auto" w:fill="auto"/>
            <w:noWrap/>
            <w:hideMark/>
          </w:tcPr>
          <w:p w14:paraId="41309370" w14:textId="77777777" w:rsidR="002C6DE6" w:rsidRPr="002B41A0" w:rsidRDefault="002C6DE6" w:rsidP="00687233">
            <w:pPr>
              <w:pStyle w:val="NoSpacing"/>
              <w:rPr>
                <w:rFonts w:ascii="Palatino Linotype" w:hAnsi="Palatino Linotype" w:cs="Arial"/>
                <w:color w:val="auto"/>
                <w:sz w:val="18"/>
                <w:szCs w:val="18"/>
                <w:lang w:val="en-NZ"/>
              </w:rPr>
            </w:pPr>
          </w:p>
        </w:tc>
        <w:tc>
          <w:tcPr>
            <w:tcW w:w="792"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7F950CD2"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901" w:type="pct"/>
            <w:tcBorders>
              <w:left w:val="single" w:sz="4" w:space="0" w:color="000000"/>
              <w:bottom w:val="single" w:sz="4" w:space="0" w:color="D0CECE" w:themeColor="background2" w:themeShade="E6"/>
              <w:right w:val="single" w:sz="4" w:space="0" w:color="000000"/>
            </w:tcBorders>
            <w:shd w:val="clear" w:color="auto" w:fill="auto"/>
            <w:noWrap/>
            <w:hideMark/>
          </w:tcPr>
          <w:p w14:paraId="1419CC07"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NOx</w:t>
            </w:r>
          </w:p>
        </w:tc>
        <w:tc>
          <w:tcPr>
            <w:tcW w:w="336" w:type="pct"/>
            <w:tcBorders>
              <w:left w:val="single" w:sz="4" w:space="0" w:color="000000"/>
              <w:bottom w:val="single" w:sz="4" w:space="0" w:color="D0CECE" w:themeColor="background2" w:themeShade="E6"/>
              <w:right w:val="single" w:sz="4" w:space="0" w:color="000000"/>
            </w:tcBorders>
            <w:shd w:val="clear" w:color="auto" w:fill="auto"/>
          </w:tcPr>
          <w:p w14:paraId="3CB4E636"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rPr>
            </w:pPr>
          </w:p>
        </w:tc>
        <w:tc>
          <w:tcPr>
            <w:tcW w:w="507" w:type="pct"/>
            <w:tcBorders>
              <w:left w:val="single" w:sz="4" w:space="0" w:color="000000"/>
              <w:bottom w:val="single" w:sz="4" w:space="0" w:color="D0CECE" w:themeColor="background2" w:themeShade="E6"/>
              <w:right w:val="single" w:sz="4" w:space="0" w:color="000000"/>
            </w:tcBorders>
            <w:shd w:val="clear" w:color="auto" w:fill="auto"/>
            <w:noWrap/>
            <w:hideMark/>
          </w:tcPr>
          <w:p w14:paraId="02F06BE7"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0</w:t>
            </w:r>
          </w:p>
        </w:tc>
        <w:tc>
          <w:tcPr>
            <w:tcW w:w="508" w:type="pct"/>
            <w:tcBorders>
              <w:left w:val="single" w:sz="4" w:space="0" w:color="000000"/>
              <w:bottom w:val="single" w:sz="4" w:space="0" w:color="D0CECE" w:themeColor="background2" w:themeShade="E6"/>
              <w:right w:val="single" w:sz="4" w:space="0" w:color="000000"/>
            </w:tcBorders>
            <w:shd w:val="clear" w:color="auto" w:fill="auto"/>
            <w:noWrap/>
            <w:hideMark/>
          </w:tcPr>
          <w:p w14:paraId="5C683EEE"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0</w:t>
            </w:r>
          </w:p>
        </w:tc>
        <w:tc>
          <w:tcPr>
            <w:tcW w:w="507" w:type="pct"/>
            <w:tcBorders>
              <w:left w:val="single" w:sz="4" w:space="0" w:color="000000"/>
              <w:bottom w:val="single" w:sz="4" w:space="0" w:color="D0CECE" w:themeColor="background2" w:themeShade="E6"/>
              <w:right w:val="single" w:sz="4" w:space="0" w:color="000000"/>
            </w:tcBorders>
            <w:shd w:val="clear" w:color="auto" w:fill="auto"/>
            <w:noWrap/>
            <w:hideMark/>
          </w:tcPr>
          <w:p w14:paraId="26430B47"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1</w:t>
            </w:r>
          </w:p>
        </w:tc>
        <w:tc>
          <w:tcPr>
            <w:tcW w:w="508" w:type="pct"/>
            <w:tcBorders>
              <w:left w:val="single" w:sz="4" w:space="0" w:color="000000"/>
              <w:bottom w:val="single" w:sz="4" w:space="0" w:color="D0CECE" w:themeColor="background2" w:themeShade="E6"/>
              <w:right w:val="single" w:sz="4" w:space="0" w:color="000000"/>
            </w:tcBorders>
            <w:shd w:val="clear" w:color="auto" w:fill="auto"/>
            <w:noWrap/>
            <w:hideMark/>
          </w:tcPr>
          <w:p w14:paraId="751472F7"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3</w:t>
            </w:r>
          </w:p>
        </w:tc>
        <w:tc>
          <w:tcPr>
            <w:tcW w:w="544" w:type="pct"/>
            <w:vMerge/>
            <w:tcBorders>
              <w:left w:val="single" w:sz="4" w:space="0" w:color="000000"/>
            </w:tcBorders>
            <w:shd w:val="clear" w:color="auto" w:fill="auto"/>
          </w:tcPr>
          <w:p w14:paraId="2C8B5535"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r>
      <w:tr w:rsidR="002C6DE6" w:rsidRPr="002B41A0" w14:paraId="1F424472" w14:textId="77777777" w:rsidTr="0068723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D0CECE" w:themeColor="background2" w:themeShade="E6"/>
              <w:bottom w:val="single" w:sz="4" w:space="0" w:color="D0CECE" w:themeColor="background2" w:themeShade="E6"/>
              <w:right w:val="single" w:sz="4" w:space="0" w:color="000000"/>
            </w:tcBorders>
            <w:shd w:val="clear" w:color="auto" w:fill="auto"/>
            <w:noWrap/>
            <w:hideMark/>
          </w:tcPr>
          <w:p w14:paraId="4906B07A" w14:textId="77777777" w:rsidR="002C6DE6" w:rsidRPr="002B41A0" w:rsidRDefault="002C6DE6" w:rsidP="00687233">
            <w:pPr>
              <w:pStyle w:val="NoSpacing"/>
              <w:rPr>
                <w:rFonts w:ascii="Palatino Linotype" w:hAnsi="Palatino Linotype" w:cs="Arial"/>
                <w:color w:val="auto"/>
                <w:sz w:val="18"/>
                <w:szCs w:val="18"/>
                <w:lang w:val="en-NZ"/>
              </w:rPr>
            </w:pPr>
          </w:p>
        </w:tc>
        <w:tc>
          <w:tcPr>
            <w:tcW w:w="792"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20AD2040"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901"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2CBAE841"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PM</w:t>
            </w:r>
          </w:p>
        </w:tc>
        <w:tc>
          <w:tcPr>
            <w:tcW w:w="336"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tcPr>
          <w:p w14:paraId="196CD783"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rPr>
            </w:pP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7F948484"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3</w:t>
            </w: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7FACCA8A"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2</w:t>
            </w: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22E30373"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4</w:t>
            </w: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7A081B3B"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1</w:t>
            </w:r>
          </w:p>
        </w:tc>
        <w:tc>
          <w:tcPr>
            <w:tcW w:w="544" w:type="pct"/>
            <w:vMerge/>
            <w:tcBorders>
              <w:left w:val="single" w:sz="4" w:space="0" w:color="000000"/>
            </w:tcBorders>
            <w:shd w:val="clear" w:color="auto" w:fill="auto"/>
          </w:tcPr>
          <w:p w14:paraId="24099913"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r>
      <w:tr w:rsidR="002C6DE6" w:rsidRPr="002B41A0" w14:paraId="46E8C57F" w14:textId="77777777" w:rsidTr="00687233">
        <w:trPr>
          <w:trHeight w:val="113"/>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D0CECE" w:themeColor="background2" w:themeShade="E6"/>
              <w:bottom w:val="single" w:sz="4" w:space="0" w:color="D0CECE" w:themeColor="background2" w:themeShade="E6"/>
              <w:right w:val="single" w:sz="4" w:space="0" w:color="000000"/>
            </w:tcBorders>
            <w:shd w:val="clear" w:color="auto" w:fill="auto"/>
            <w:noWrap/>
            <w:hideMark/>
          </w:tcPr>
          <w:p w14:paraId="4C489B63" w14:textId="77777777" w:rsidR="002C6DE6" w:rsidRPr="002B41A0" w:rsidRDefault="002C6DE6" w:rsidP="00687233">
            <w:pPr>
              <w:pStyle w:val="NoSpacing"/>
              <w:rPr>
                <w:rFonts w:ascii="Palatino Linotype" w:hAnsi="Palatino Linotype" w:cs="Arial"/>
                <w:color w:val="auto"/>
                <w:sz w:val="18"/>
                <w:szCs w:val="18"/>
                <w:lang w:val="en-NZ"/>
              </w:rPr>
            </w:pPr>
          </w:p>
        </w:tc>
        <w:tc>
          <w:tcPr>
            <w:tcW w:w="792"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187DF3DE"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901"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33014964"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H</w:t>
            </w:r>
            <w:r w:rsidRPr="002B41A0">
              <w:rPr>
                <w:rFonts w:ascii="Palatino Linotype" w:hAnsi="Palatino Linotype" w:cs="Arial"/>
                <w:color w:val="auto"/>
                <w:sz w:val="18"/>
                <w:szCs w:val="18"/>
                <w:vertAlign w:val="subscript"/>
                <w:lang w:val="en-NZ"/>
              </w:rPr>
              <w:t>2</w:t>
            </w:r>
            <w:r w:rsidRPr="002B41A0">
              <w:rPr>
                <w:rFonts w:ascii="Palatino Linotype" w:hAnsi="Palatino Linotype" w:cs="Arial"/>
                <w:color w:val="auto"/>
                <w:sz w:val="18"/>
                <w:szCs w:val="18"/>
                <w:lang w:val="en-NZ"/>
              </w:rPr>
              <w:t>S</w:t>
            </w:r>
          </w:p>
        </w:tc>
        <w:tc>
          <w:tcPr>
            <w:tcW w:w="336"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tcPr>
          <w:p w14:paraId="53694E94"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rPr>
            </w:pP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09F86806"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310</w:t>
            </w: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19BB6302"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0</w:t>
            </w: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44D1F960"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368</w:t>
            </w: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4658B3D0"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0</w:t>
            </w:r>
          </w:p>
        </w:tc>
        <w:tc>
          <w:tcPr>
            <w:tcW w:w="544" w:type="pct"/>
            <w:vMerge/>
            <w:tcBorders>
              <w:left w:val="single" w:sz="4" w:space="0" w:color="000000"/>
            </w:tcBorders>
            <w:shd w:val="clear" w:color="auto" w:fill="auto"/>
          </w:tcPr>
          <w:p w14:paraId="53F70788"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r>
      <w:tr w:rsidR="002C6DE6" w:rsidRPr="002B41A0" w14:paraId="67C09A89" w14:textId="77777777" w:rsidTr="0068723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D0CECE" w:themeColor="background2" w:themeShade="E6"/>
              <w:bottom w:val="single" w:sz="4" w:space="0" w:color="000000"/>
              <w:right w:val="single" w:sz="4" w:space="0" w:color="000000"/>
            </w:tcBorders>
            <w:shd w:val="clear" w:color="auto" w:fill="auto"/>
            <w:noWrap/>
            <w:hideMark/>
          </w:tcPr>
          <w:p w14:paraId="6AED71D9" w14:textId="77777777" w:rsidR="002C6DE6" w:rsidRPr="002B41A0" w:rsidRDefault="002C6DE6" w:rsidP="00687233">
            <w:pPr>
              <w:pStyle w:val="NoSpacing"/>
              <w:rPr>
                <w:rFonts w:ascii="Palatino Linotype" w:hAnsi="Palatino Linotype" w:cs="Arial"/>
                <w:color w:val="auto"/>
                <w:sz w:val="18"/>
                <w:szCs w:val="18"/>
                <w:lang w:val="en-NZ"/>
              </w:rPr>
            </w:pPr>
          </w:p>
        </w:tc>
        <w:tc>
          <w:tcPr>
            <w:tcW w:w="792" w:type="pct"/>
            <w:tcBorders>
              <w:top w:val="single" w:sz="4" w:space="0" w:color="D0CECE" w:themeColor="background2" w:themeShade="E6"/>
              <w:left w:val="single" w:sz="4" w:space="0" w:color="000000"/>
              <w:bottom w:val="single" w:sz="4" w:space="0" w:color="000000"/>
              <w:right w:val="single" w:sz="4" w:space="0" w:color="000000"/>
            </w:tcBorders>
            <w:shd w:val="clear" w:color="auto" w:fill="auto"/>
            <w:noWrap/>
            <w:hideMark/>
          </w:tcPr>
          <w:p w14:paraId="3235946F"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901" w:type="pct"/>
            <w:tcBorders>
              <w:top w:val="single" w:sz="4" w:space="0" w:color="D0CECE" w:themeColor="background2" w:themeShade="E6"/>
              <w:left w:val="single" w:sz="4" w:space="0" w:color="000000"/>
              <w:bottom w:val="single" w:sz="4" w:space="0" w:color="000000"/>
              <w:right w:val="single" w:sz="4" w:space="0" w:color="000000"/>
            </w:tcBorders>
            <w:shd w:val="clear" w:color="auto" w:fill="auto"/>
            <w:noWrap/>
            <w:hideMark/>
          </w:tcPr>
          <w:p w14:paraId="4C8C30E1"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N-NO</w:t>
            </w:r>
            <w:r w:rsidRPr="002B41A0">
              <w:rPr>
                <w:rFonts w:ascii="Palatino Linotype" w:hAnsi="Palatino Linotype" w:cs="Arial"/>
                <w:color w:val="auto"/>
                <w:sz w:val="18"/>
                <w:szCs w:val="18"/>
                <w:vertAlign w:val="subscript"/>
                <w:lang w:val="en-NZ"/>
              </w:rPr>
              <w:t>2</w:t>
            </w:r>
          </w:p>
        </w:tc>
        <w:tc>
          <w:tcPr>
            <w:tcW w:w="336" w:type="pct"/>
            <w:tcBorders>
              <w:top w:val="single" w:sz="4" w:space="0" w:color="D0CECE" w:themeColor="background2" w:themeShade="E6"/>
              <w:left w:val="single" w:sz="4" w:space="0" w:color="000000"/>
              <w:bottom w:val="single" w:sz="4" w:space="0" w:color="000000"/>
              <w:right w:val="single" w:sz="4" w:space="0" w:color="000000"/>
            </w:tcBorders>
            <w:shd w:val="clear" w:color="auto" w:fill="auto"/>
          </w:tcPr>
          <w:p w14:paraId="393BF750"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rPr>
            </w:pPr>
          </w:p>
        </w:tc>
        <w:tc>
          <w:tcPr>
            <w:tcW w:w="507" w:type="pct"/>
            <w:tcBorders>
              <w:top w:val="single" w:sz="4" w:space="0" w:color="D0CECE" w:themeColor="background2" w:themeShade="E6"/>
              <w:left w:val="single" w:sz="4" w:space="0" w:color="000000"/>
              <w:bottom w:val="single" w:sz="4" w:space="0" w:color="000000"/>
              <w:right w:val="single" w:sz="4" w:space="0" w:color="000000"/>
            </w:tcBorders>
            <w:shd w:val="clear" w:color="auto" w:fill="auto"/>
            <w:noWrap/>
            <w:hideMark/>
          </w:tcPr>
          <w:p w14:paraId="4C8B8E28"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76</w:t>
            </w:r>
          </w:p>
        </w:tc>
        <w:tc>
          <w:tcPr>
            <w:tcW w:w="508" w:type="pct"/>
            <w:tcBorders>
              <w:top w:val="single" w:sz="4" w:space="0" w:color="D0CECE" w:themeColor="background2" w:themeShade="E6"/>
              <w:left w:val="single" w:sz="4" w:space="0" w:color="000000"/>
              <w:bottom w:val="single" w:sz="4" w:space="0" w:color="000000"/>
              <w:right w:val="single" w:sz="4" w:space="0" w:color="000000"/>
            </w:tcBorders>
            <w:shd w:val="clear" w:color="auto" w:fill="auto"/>
            <w:noWrap/>
            <w:hideMark/>
          </w:tcPr>
          <w:p w14:paraId="20D9630F"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99</w:t>
            </w:r>
          </w:p>
        </w:tc>
        <w:tc>
          <w:tcPr>
            <w:tcW w:w="507" w:type="pct"/>
            <w:tcBorders>
              <w:top w:val="single" w:sz="4" w:space="0" w:color="D0CECE" w:themeColor="background2" w:themeShade="E6"/>
              <w:left w:val="single" w:sz="4" w:space="0" w:color="000000"/>
              <w:bottom w:val="single" w:sz="4" w:space="0" w:color="000000"/>
              <w:right w:val="single" w:sz="4" w:space="0" w:color="000000"/>
            </w:tcBorders>
            <w:shd w:val="clear" w:color="auto" w:fill="auto"/>
            <w:noWrap/>
            <w:hideMark/>
          </w:tcPr>
          <w:p w14:paraId="4EB9F7B6"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91</w:t>
            </w:r>
          </w:p>
        </w:tc>
        <w:tc>
          <w:tcPr>
            <w:tcW w:w="508" w:type="pct"/>
            <w:tcBorders>
              <w:top w:val="single" w:sz="4" w:space="0" w:color="D0CECE" w:themeColor="background2" w:themeShade="E6"/>
              <w:left w:val="single" w:sz="4" w:space="0" w:color="000000"/>
              <w:bottom w:val="single" w:sz="4" w:space="0" w:color="000000"/>
              <w:right w:val="single" w:sz="4" w:space="0" w:color="000000"/>
            </w:tcBorders>
            <w:shd w:val="clear" w:color="auto" w:fill="auto"/>
            <w:noWrap/>
            <w:hideMark/>
          </w:tcPr>
          <w:p w14:paraId="4F60E2F9"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70</w:t>
            </w:r>
          </w:p>
        </w:tc>
        <w:tc>
          <w:tcPr>
            <w:tcW w:w="544" w:type="pct"/>
            <w:vMerge/>
            <w:tcBorders>
              <w:left w:val="single" w:sz="4" w:space="0" w:color="000000"/>
              <w:bottom w:val="single" w:sz="4" w:space="0" w:color="000000"/>
            </w:tcBorders>
            <w:shd w:val="clear" w:color="auto" w:fill="auto"/>
          </w:tcPr>
          <w:p w14:paraId="52F04CD6"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r>
      <w:tr w:rsidR="002C6DE6" w:rsidRPr="002B41A0" w14:paraId="4425E071" w14:textId="77777777" w:rsidTr="00687233">
        <w:trPr>
          <w:trHeight w:val="113"/>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000000"/>
              <w:bottom w:val="single" w:sz="4" w:space="0" w:color="D0CECE" w:themeColor="background2" w:themeShade="E6"/>
              <w:right w:val="single" w:sz="4" w:space="0" w:color="000000"/>
            </w:tcBorders>
            <w:shd w:val="clear" w:color="auto" w:fill="auto"/>
            <w:noWrap/>
            <w:hideMark/>
          </w:tcPr>
          <w:p w14:paraId="62F57014" w14:textId="77777777" w:rsidR="002C6DE6" w:rsidRPr="002B41A0" w:rsidRDefault="002C6DE6" w:rsidP="00687233">
            <w:pPr>
              <w:pStyle w:val="NoSpacing"/>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Energy</w:t>
            </w:r>
          </w:p>
        </w:tc>
        <w:tc>
          <w:tcPr>
            <w:tcW w:w="792"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noWrap/>
            <w:hideMark/>
          </w:tcPr>
          <w:p w14:paraId="7CD9A832"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 xml:space="preserve">Sludge Treatment  </w:t>
            </w:r>
          </w:p>
        </w:tc>
        <w:tc>
          <w:tcPr>
            <w:tcW w:w="901"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noWrap/>
            <w:hideMark/>
          </w:tcPr>
          <w:p w14:paraId="45168CCF"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Anaerobic Digestor Boiler</w:t>
            </w:r>
          </w:p>
        </w:tc>
        <w:tc>
          <w:tcPr>
            <w:tcW w:w="336"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tcPr>
          <w:p w14:paraId="0D24CAC7"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kWh</w:t>
            </w:r>
          </w:p>
        </w:tc>
        <w:tc>
          <w:tcPr>
            <w:tcW w:w="507"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noWrap/>
            <w:hideMark/>
          </w:tcPr>
          <w:p w14:paraId="5783E525"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508"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noWrap/>
            <w:hideMark/>
          </w:tcPr>
          <w:p w14:paraId="79FAA6C3"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17076</w:t>
            </w:r>
          </w:p>
        </w:tc>
        <w:tc>
          <w:tcPr>
            <w:tcW w:w="507"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noWrap/>
            <w:hideMark/>
          </w:tcPr>
          <w:p w14:paraId="1FDC7D61"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508" w:type="pct"/>
            <w:tcBorders>
              <w:top w:val="single" w:sz="4" w:space="0" w:color="000000"/>
              <w:left w:val="single" w:sz="4" w:space="0" w:color="000000"/>
              <w:bottom w:val="single" w:sz="4" w:space="0" w:color="D0CECE" w:themeColor="background2" w:themeShade="E6"/>
              <w:right w:val="single" w:sz="4" w:space="0" w:color="000000"/>
            </w:tcBorders>
            <w:shd w:val="clear" w:color="auto" w:fill="auto"/>
            <w:noWrap/>
            <w:hideMark/>
          </w:tcPr>
          <w:p w14:paraId="68C2B380"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18627</w:t>
            </w:r>
          </w:p>
        </w:tc>
        <w:tc>
          <w:tcPr>
            <w:tcW w:w="544" w:type="pct"/>
            <w:vMerge w:val="restart"/>
            <w:tcBorders>
              <w:top w:val="single" w:sz="4" w:space="0" w:color="000000"/>
              <w:left w:val="single" w:sz="4" w:space="0" w:color="000000"/>
            </w:tcBorders>
            <w:shd w:val="clear" w:color="auto" w:fill="auto"/>
          </w:tcPr>
          <w:p w14:paraId="106D175C" w14:textId="77777777" w:rsidR="002C6DE6" w:rsidRPr="002B41A0" w:rsidRDefault="002C6DE6" w:rsidP="00687233">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rPr>
            </w:pPr>
            <w:r w:rsidRPr="002B41A0">
              <w:rPr>
                <w:rFonts w:ascii="Palatino Linotype" w:hAnsi="Palatino Linotype" w:cs="Arial"/>
                <w:color w:val="auto"/>
                <w:sz w:val="18"/>
                <w:szCs w:val="18"/>
              </w:rPr>
              <w:fldChar w:fldCharType="begin" w:fldLock="1"/>
            </w:r>
            <w:r w:rsidRPr="002B41A0">
              <w:rPr>
                <w:rFonts w:ascii="Palatino Linotype" w:hAnsi="Palatino Linotype" w:cs="Arial"/>
                <w:color w:val="auto"/>
                <w:sz w:val="18"/>
                <w:szCs w:val="18"/>
              </w:rPr>
              <w:instrText>ADDIN CSL_CITATION {"citationItems":[{"id":"ITEM-1","itemData":{"author":[{"dropping-particle":"","family":"LWC","given":"","non-dropping-particle":"","parse-names":false,"suffix":""}],"id":"ITEM-1","issued":{"date-parts":[["2019"]]},"publisher-place":"Santiago","title":"Operational Data","type":"report"},"uris":["http://www.mendeley.com/documents/?uuid=c06b52c6-be37-4709-ab6b-7834d471384a"]}],"mendeley":{"formattedCitation":"[1]","plainTextFormattedCitation":"[1]","previouslyFormattedCitation":"(LWC, 2019)"},"properties":{"noteIndex":0},"schema":"https://github.com/citation-style-language/schema/raw/master/csl-citation.json"}</w:instrText>
            </w:r>
            <w:r w:rsidRPr="002B41A0">
              <w:rPr>
                <w:rFonts w:ascii="Palatino Linotype" w:hAnsi="Palatino Linotype" w:cs="Arial"/>
                <w:color w:val="auto"/>
                <w:sz w:val="18"/>
                <w:szCs w:val="18"/>
              </w:rPr>
              <w:fldChar w:fldCharType="separate"/>
            </w:r>
            <w:r w:rsidRPr="002B41A0">
              <w:rPr>
                <w:rFonts w:ascii="Palatino Linotype" w:hAnsi="Palatino Linotype" w:cs="Arial"/>
                <w:noProof/>
                <w:color w:val="auto"/>
                <w:sz w:val="18"/>
                <w:szCs w:val="18"/>
              </w:rPr>
              <w:t>[1]</w:t>
            </w:r>
            <w:r w:rsidRPr="002B41A0">
              <w:rPr>
                <w:rFonts w:ascii="Palatino Linotype" w:hAnsi="Palatino Linotype" w:cs="Arial"/>
                <w:color w:val="auto"/>
                <w:sz w:val="18"/>
                <w:szCs w:val="18"/>
              </w:rPr>
              <w:fldChar w:fldCharType="end"/>
            </w:r>
          </w:p>
        </w:tc>
      </w:tr>
      <w:tr w:rsidR="002C6DE6" w:rsidRPr="002B41A0" w14:paraId="60B15439" w14:textId="77777777" w:rsidTr="0068723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D0CECE" w:themeColor="background2" w:themeShade="E6"/>
              <w:bottom w:val="single" w:sz="4" w:space="0" w:color="D0CECE" w:themeColor="background2" w:themeShade="E6"/>
              <w:right w:val="single" w:sz="4" w:space="0" w:color="000000"/>
            </w:tcBorders>
            <w:shd w:val="clear" w:color="auto" w:fill="auto"/>
            <w:noWrap/>
            <w:hideMark/>
          </w:tcPr>
          <w:p w14:paraId="7C20157B" w14:textId="77777777" w:rsidR="002C6DE6" w:rsidRPr="002B41A0" w:rsidRDefault="002C6DE6" w:rsidP="00687233">
            <w:pPr>
              <w:pStyle w:val="NoSpacing"/>
              <w:rPr>
                <w:rFonts w:ascii="Palatino Linotype" w:hAnsi="Palatino Linotype" w:cs="Arial"/>
                <w:color w:val="auto"/>
                <w:sz w:val="18"/>
                <w:szCs w:val="18"/>
                <w:lang w:val="en-NZ"/>
              </w:rPr>
            </w:pPr>
          </w:p>
        </w:tc>
        <w:tc>
          <w:tcPr>
            <w:tcW w:w="792"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75E505FE"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 xml:space="preserve">Energy Recovery </w:t>
            </w:r>
          </w:p>
        </w:tc>
        <w:tc>
          <w:tcPr>
            <w:tcW w:w="901"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6E23DA48"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 xml:space="preserve">DBM Supply </w:t>
            </w:r>
          </w:p>
        </w:tc>
        <w:tc>
          <w:tcPr>
            <w:tcW w:w="336"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tcPr>
          <w:p w14:paraId="7079E37B"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0F18D21C"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4641295B"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31355</w:t>
            </w: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4CDC4FD7"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3AEFC565"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544" w:type="pct"/>
            <w:vMerge/>
            <w:tcBorders>
              <w:left w:val="single" w:sz="4" w:space="0" w:color="000000"/>
            </w:tcBorders>
            <w:shd w:val="clear" w:color="auto" w:fill="auto"/>
          </w:tcPr>
          <w:p w14:paraId="1B7488D0"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r>
      <w:tr w:rsidR="002C6DE6" w:rsidRPr="002B41A0" w14:paraId="05E7634E" w14:textId="77777777" w:rsidTr="00687233">
        <w:trPr>
          <w:trHeight w:val="113"/>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D0CECE" w:themeColor="background2" w:themeShade="E6"/>
              <w:bottom w:val="single" w:sz="4" w:space="0" w:color="D0CECE" w:themeColor="background2" w:themeShade="E6"/>
              <w:right w:val="single" w:sz="4" w:space="0" w:color="000000"/>
            </w:tcBorders>
            <w:shd w:val="clear" w:color="auto" w:fill="auto"/>
            <w:noWrap/>
            <w:hideMark/>
          </w:tcPr>
          <w:p w14:paraId="0DF9058C" w14:textId="77777777" w:rsidR="002C6DE6" w:rsidRPr="002B41A0" w:rsidRDefault="002C6DE6" w:rsidP="00687233">
            <w:pPr>
              <w:pStyle w:val="NoSpacing"/>
              <w:rPr>
                <w:rFonts w:ascii="Palatino Linotype" w:hAnsi="Palatino Linotype" w:cs="Arial"/>
                <w:color w:val="auto"/>
                <w:sz w:val="18"/>
                <w:szCs w:val="18"/>
                <w:lang w:val="en-NZ"/>
              </w:rPr>
            </w:pPr>
          </w:p>
        </w:tc>
        <w:tc>
          <w:tcPr>
            <w:tcW w:w="792"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2556827C"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901"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02D8927D"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Electricity CHP Self-Supply</w:t>
            </w:r>
          </w:p>
        </w:tc>
        <w:tc>
          <w:tcPr>
            <w:tcW w:w="336"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tcPr>
          <w:p w14:paraId="497864CE"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2AC010CD"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25514A69"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3AA071FD"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3841DA91"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32692</w:t>
            </w:r>
          </w:p>
        </w:tc>
        <w:tc>
          <w:tcPr>
            <w:tcW w:w="544" w:type="pct"/>
            <w:vMerge/>
            <w:tcBorders>
              <w:left w:val="single" w:sz="4" w:space="0" w:color="000000"/>
            </w:tcBorders>
            <w:shd w:val="clear" w:color="auto" w:fill="auto"/>
          </w:tcPr>
          <w:p w14:paraId="516AB67B"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r>
      <w:tr w:rsidR="002C6DE6" w:rsidRPr="002B41A0" w14:paraId="02CD968A" w14:textId="77777777" w:rsidTr="0068723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D0CECE" w:themeColor="background2" w:themeShade="E6"/>
              <w:bottom w:val="single" w:sz="4" w:space="0" w:color="D0CECE" w:themeColor="background2" w:themeShade="E6"/>
              <w:right w:val="single" w:sz="4" w:space="0" w:color="000000"/>
            </w:tcBorders>
            <w:shd w:val="clear" w:color="auto" w:fill="auto"/>
            <w:noWrap/>
            <w:hideMark/>
          </w:tcPr>
          <w:p w14:paraId="18D959EA" w14:textId="77777777" w:rsidR="002C6DE6" w:rsidRPr="002B41A0" w:rsidRDefault="002C6DE6" w:rsidP="00687233">
            <w:pPr>
              <w:pStyle w:val="NoSpacing"/>
              <w:rPr>
                <w:rFonts w:ascii="Palatino Linotype" w:hAnsi="Palatino Linotype" w:cs="Arial"/>
                <w:color w:val="auto"/>
                <w:sz w:val="18"/>
                <w:szCs w:val="18"/>
                <w:lang w:val="en-NZ"/>
              </w:rPr>
            </w:pPr>
          </w:p>
        </w:tc>
        <w:tc>
          <w:tcPr>
            <w:tcW w:w="792"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655B30C9"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901"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766B737F"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Electricity Injected to Grid</w:t>
            </w:r>
          </w:p>
        </w:tc>
        <w:tc>
          <w:tcPr>
            <w:tcW w:w="336"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tcPr>
          <w:p w14:paraId="133ABF3C"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4FC70A15"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21DAA4B1"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507"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5BECE4B4"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c>
          <w:tcPr>
            <w:tcW w:w="508" w:type="pct"/>
            <w:tcBorders>
              <w:top w:val="single" w:sz="4" w:space="0" w:color="D0CECE" w:themeColor="background2" w:themeShade="E6"/>
              <w:left w:val="single" w:sz="4" w:space="0" w:color="000000"/>
              <w:bottom w:val="single" w:sz="4" w:space="0" w:color="D0CECE" w:themeColor="background2" w:themeShade="E6"/>
              <w:right w:val="single" w:sz="4" w:space="0" w:color="000000"/>
            </w:tcBorders>
            <w:shd w:val="clear" w:color="auto" w:fill="auto"/>
            <w:noWrap/>
            <w:hideMark/>
          </w:tcPr>
          <w:p w14:paraId="2A0EB565" w14:textId="77777777" w:rsidR="002C6DE6" w:rsidRPr="002B41A0" w:rsidRDefault="002C6DE6" w:rsidP="00687233">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4458</w:t>
            </w:r>
          </w:p>
        </w:tc>
        <w:tc>
          <w:tcPr>
            <w:tcW w:w="544" w:type="pct"/>
            <w:vMerge/>
            <w:tcBorders>
              <w:left w:val="single" w:sz="4" w:space="0" w:color="000000"/>
            </w:tcBorders>
            <w:shd w:val="clear" w:color="auto" w:fill="auto"/>
          </w:tcPr>
          <w:p w14:paraId="11519BAB" w14:textId="77777777" w:rsidR="002C6DE6" w:rsidRPr="002B41A0" w:rsidRDefault="002C6DE6" w:rsidP="00687233">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18"/>
                <w:szCs w:val="18"/>
                <w:lang w:val="en-NZ"/>
              </w:rPr>
            </w:pPr>
          </w:p>
        </w:tc>
      </w:tr>
      <w:tr w:rsidR="002C6DE6" w:rsidRPr="002B41A0" w14:paraId="57386FC6" w14:textId="77777777" w:rsidTr="00687233">
        <w:trPr>
          <w:trHeight w:val="113"/>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D0CECE" w:themeColor="background2" w:themeShade="E6"/>
              <w:right w:val="single" w:sz="4" w:space="0" w:color="000000"/>
            </w:tcBorders>
            <w:shd w:val="clear" w:color="auto" w:fill="auto"/>
            <w:noWrap/>
            <w:hideMark/>
          </w:tcPr>
          <w:p w14:paraId="2414CE14" w14:textId="77777777" w:rsidR="002C6DE6" w:rsidRPr="002B41A0" w:rsidRDefault="002C6DE6" w:rsidP="00687233">
            <w:pPr>
              <w:pStyle w:val="NoSpacing"/>
              <w:rPr>
                <w:rFonts w:ascii="Palatino Linotype" w:hAnsi="Palatino Linotype" w:cs="Arial"/>
                <w:color w:val="auto"/>
                <w:sz w:val="18"/>
                <w:szCs w:val="18"/>
                <w:lang w:val="en-NZ"/>
              </w:rPr>
            </w:pPr>
          </w:p>
        </w:tc>
        <w:tc>
          <w:tcPr>
            <w:tcW w:w="792" w:type="pct"/>
            <w:tcBorders>
              <w:top w:val="single" w:sz="4" w:space="0" w:color="D0CECE" w:themeColor="background2" w:themeShade="E6"/>
              <w:left w:val="single" w:sz="4" w:space="0" w:color="000000"/>
              <w:right w:val="single" w:sz="4" w:space="0" w:color="000000"/>
            </w:tcBorders>
            <w:shd w:val="clear" w:color="auto" w:fill="auto"/>
            <w:noWrap/>
            <w:hideMark/>
          </w:tcPr>
          <w:p w14:paraId="4D32939C"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901" w:type="pct"/>
            <w:tcBorders>
              <w:top w:val="single" w:sz="4" w:space="0" w:color="D0CECE" w:themeColor="background2" w:themeShade="E6"/>
              <w:left w:val="single" w:sz="4" w:space="0" w:color="000000"/>
              <w:right w:val="single" w:sz="4" w:space="0" w:color="000000"/>
            </w:tcBorders>
            <w:shd w:val="clear" w:color="auto" w:fill="auto"/>
            <w:noWrap/>
            <w:hideMark/>
          </w:tcPr>
          <w:p w14:paraId="285596F3"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lang w:val="en-NZ"/>
              </w:rPr>
              <w:t>Heat Recovery THP Boiler</w:t>
            </w:r>
          </w:p>
        </w:tc>
        <w:tc>
          <w:tcPr>
            <w:tcW w:w="336" w:type="pct"/>
            <w:tcBorders>
              <w:top w:val="single" w:sz="4" w:space="0" w:color="D0CECE" w:themeColor="background2" w:themeShade="E6"/>
              <w:left w:val="single" w:sz="4" w:space="0" w:color="000000"/>
              <w:right w:val="single" w:sz="4" w:space="0" w:color="000000"/>
            </w:tcBorders>
            <w:shd w:val="clear" w:color="auto" w:fill="auto"/>
          </w:tcPr>
          <w:p w14:paraId="768CA27E"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507" w:type="pct"/>
            <w:tcBorders>
              <w:top w:val="single" w:sz="4" w:space="0" w:color="D0CECE" w:themeColor="background2" w:themeShade="E6"/>
              <w:left w:val="single" w:sz="4" w:space="0" w:color="000000"/>
              <w:right w:val="single" w:sz="4" w:space="0" w:color="000000"/>
            </w:tcBorders>
            <w:shd w:val="clear" w:color="auto" w:fill="auto"/>
            <w:noWrap/>
            <w:hideMark/>
          </w:tcPr>
          <w:p w14:paraId="0C42C126"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508" w:type="pct"/>
            <w:tcBorders>
              <w:top w:val="single" w:sz="4" w:space="0" w:color="D0CECE" w:themeColor="background2" w:themeShade="E6"/>
              <w:left w:val="single" w:sz="4" w:space="0" w:color="000000"/>
              <w:right w:val="single" w:sz="4" w:space="0" w:color="000000"/>
            </w:tcBorders>
            <w:shd w:val="clear" w:color="auto" w:fill="auto"/>
            <w:noWrap/>
            <w:hideMark/>
          </w:tcPr>
          <w:p w14:paraId="77F88E91"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507" w:type="pct"/>
            <w:tcBorders>
              <w:top w:val="single" w:sz="4" w:space="0" w:color="D0CECE" w:themeColor="background2" w:themeShade="E6"/>
              <w:left w:val="single" w:sz="4" w:space="0" w:color="000000"/>
              <w:right w:val="single" w:sz="4" w:space="0" w:color="000000"/>
            </w:tcBorders>
            <w:shd w:val="clear" w:color="auto" w:fill="auto"/>
            <w:noWrap/>
            <w:hideMark/>
          </w:tcPr>
          <w:p w14:paraId="1582409F"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c>
          <w:tcPr>
            <w:tcW w:w="508" w:type="pct"/>
            <w:tcBorders>
              <w:top w:val="single" w:sz="4" w:space="0" w:color="D0CECE" w:themeColor="background2" w:themeShade="E6"/>
              <w:left w:val="single" w:sz="4" w:space="0" w:color="000000"/>
              <w:right w:val="single" w:sz="4" w:space="0" w:color="000000"/>
            </w:tcBorders>
            <w:shd w:val="clear" w:color="auto" w:fill="auto"/>
            <w:noWrap/>
            <w:hideMark/>
          </w:tcPr>
          <w:p w14:paraId="40F5D5A0" w14:textId="77777777" w:rsidR="002C6DE6" w:rsidRPr="002B41A0" w:rsidRDefault="002C6DE6" w:rsidP="00687233">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r w:rsidRPr="002B41A0">
              <w:rPr>
                <w:rFonts w:ascii="Palatino Linotype" w:hAnsi="Palatino Linotype" w:cs="Arial"/>
                <w:color w:val="auto"/>
                <w:sz w:val="18"/>
                <w:szCs w:val="18"/>
              </w:rPr>
              <w:t>10306</w:t>
            </w:r>
          </w:p>
        </w:tc>
        <w:tc>
          <w:tcPr>
            <w:tcW w:w="544" w:type="pct"/>
            <w:vMerge/>
            <w:tcBorders>
              <w:left w:val="single" w:sz="4" w:space="0" w:color="000000"/>
            </w:tcBorders>
            <w:shd w:val="clear" w:color="auto" w:fill="auto"/>
          </w:tcPr>
          <w:p w14:paraId="32112801" w14:textId="77777777" w:rsidR="002C6DE6" w:rsidRPr="002B41A0" w:rsidRDefault="002C6DE6" w:rsidP="00687233">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18"/>
                <w:szCs w:val="18"/>
                <w:lang w:val="en-NZ"/>
              </w:rPr>
            </w:pPr>
          </w:p>
        </w:tc>
      </w:tr>
    </w:tbl>
    <w:p w14:paraId="0C1B9EF0" w14:textId="77777777" w:rsidR="00B32149" w:rsidRDefault="00B32149" w:rsidP="00103485">
      <w:pPr>
        <w:rPr>
          <w:lang w:val="en-NZ"/>
        </w:rPr>
      </w:pPr>
    </w:p>
    <w:p w14:paraId="09592530" w14:textId="77777777" w:rsidR="00BA5E1F" w:rsidRDefault="00BA5E1F" w:rsidP="00103485">
      <w:pPr>
        <w:rPr>
          <w:lang w:val="en-NZ"/>
        </w:rPr>
      </w:pPr>
    </w:p>
    <w:p w14:paraId="189F3F0D" w14:textId="77777777" w:rsidR="00103485" w:rsidRDefault="00103485" w:rsidP="00103485">
      <w:pPr>
        <w:rPr>
          <w:lang w:val="en-NZ"/>
        </w:rPr>
      </w:pPr>
    </w:p>
    <w:p w14:paraId="7BEBA8AD" w14:textId="77711134" w:rsidR="00BF776A" w:rsidRDefault="00BF776A" w:rsidP="00BF776A">
      <w:pPr>
        <w:rPr>
          <w:rFonts w:ascii="Arial" w:hAnsi="Arial" w:cs="Arial"/>
        </w:rPr>
      </w:pPr>
    </w:p>
    <w:p w14:paraId="069285CB" w14:textId="07070CF0" w:rsidR="003F72CA" w:rsidRPr="002B41A0" w:rsidRDefault="00EB55B6" w:rsidP="003F72CA">
      <w:pPr>
        <w:pStyle w:val="Caption"/>
        <w:keepNext/>
        <w:jc w:val="center"/>
        <w:rPr>
          <w:rFonts w:ascii="Palatino Linotype" w:hAnsi="Palatino Linotype"/>
          <w:color w:val="auto"/>
        </w:rPr>
      </w:pPr>
      <w:r>
        <w:rPr>
          <w:rFonts w:ascii="Arial" w:hAnsi="Arial" w:cs="Arial"/>
        </w:rPr>
        <w:br w:type="page"/>
      </w:r>
      <w:r w:rsidR="003F72CA" w:rsidRPr="00961E96">
        <w:rPr>
          <w:rFonts w:ascii="Palatino Linotype" w:hAnsi="Palatino Linotype"/>
          <w:color w:val="auto"/>
          <w:sz w:val="22"/>
          <w:szCs w:val="22"/>
        </w:rPr>
        <w:lastRenderedPageBreak/>
        <w:t xml:space="preserve">Table </w:t>
      </w:r>
      <w:r w:rsidR="00546E8E">
        <w:rPr>
          <w:rFonts w:ascii="Palatino Linotype" w:hAnsi="Palatino Linotype"/>
          <w:color w:val="auto"/>
          <w:sz w:val="22"/>
          <w:szCs w:val="22"/>
        </w:rPr>
        <w:t>S</w:t>
      </w:r>
      <w:r w:rsidR="00961E96" w:rsidRPr="00961E96">
        <w:rPr>
          <w:rFonts w:ascii="Palatino Linotype" w:hAnsi="Palatino Linotype"/>
          <w:color w:val="auto"/>
          <w:sz w:val="22"/>
          <w:szCs w:val="22"/>
        </w:rPr>
        <w:t>7</w:t>
      </w:r>
      <w:r w:rsidR="003F72CA" w:rsidRPr="00961E96">
        <w:rPr>
          <w:rFonts w:ascii="Palatino Linotype" w:hAnsi="Palatino Linotype"/>
          <w:color w:val="auto"/>
          <w:sz w:val="22"/>
          <w:szCs w:val="22"/>
        </w:rPr>
        <w:t>. Type II SLCA stakeholder</w:t>
      </w:r>
      <w:r w:rsidR="00271316" w:rsidRPr="00961E96">
        <w:rPr>
          <w:rFonts w:ascii="Palatino Linotype" w:hAnsi="Palatino Linotype"/>
          <w:color w:val="auto"/>
          <w:sz w:val="22"/>
          <w:szCs w:val="22"/>
        </w:rPr>
        <w:t xml:space="preserve"> quantities</w:t>
      </w:r>
      <w:r w:rsidR="003F72CA" w:rsidRPr="00961E96">
        <w:rPr>
          <w:rFonts w:ascii="Palatino Linotype" w:hAnsi="Palatino Linotype"/>
          <w:color w:val="auto"/>
          <w:sz w:val="22"/>
          <w:szCs w:val="22"/>
        </w:rPr>
        <w:t xml:space="preserve"> </w:t>
      </w:r>
      <w:r w:rsidR="00271316" w:rsidRPr="00961E96">
        <w:rPr>
          <w:rFonts w:ascii="Palatino Linotype" w:hAnsi="Palatino Linotype"/>
          <w:color w:val="auto"/>
          <w:sz w:val="22"/>
          <w:szCs w:val="22"/>
        </w:rPr>
        <w:t>per</w:t>
      </w:r>
      <w:r w:rsidR="003F72CA" w:rsidRPr="00961E96">
        <w:rPr>
          <w:rFonts w:ascii="Palatino Linotype" w:hAnsi="Palatino Linotype"/>
          <w:color w:val="auto"/>
          <w:sz w:val="22"/>
          <w:szCs w:val="22"/>
        </w:rPr>
        <w:t xml:space="preserve"> product system </w:t>
      </w:r>
      <w:r w:rsidR="00271316" w:rsidRPr="00961E96">
        <w:rPr>
          <w:rFonts w:ascii="Palatino Linotype" w:hAnsi="Palatino Linotype"/>
          <w:color w:val="auto"/>
          <w:sz w:val="22"/>
          <w:szCs w:val="22"/>
          <w:lang w:val="en-US"/>
        </w:rPr>
        <w:t>of Plant A and Plant B normalized to 1,000,000 p.e./ day for scenarios 0: discharge without treatment, 1: conventional wastewater treatment plants and 2: biofactory wastewater circular economies</w:t>
      </w:r>
      <w:r w:rsidR="003F72CA" w:rsidRPr="00961E96">
        <w:rPr>
          <w:rFonts w:ascii="Palatino Linotype" w:hAnsi="Palatino Linotype"/>
          <w:color w:val="auto"/>
          <w:sz w:val="22"/>
          <w:szCs w:val="22"/>
        </w:rPr>
        <w:t>.</w:t>
      </w:r>
    </w:p>
    <w:tbl>
      <w:tblPr>
        <w:tblStyle w:val="ListTable2-Accent3"/>
        <w:tblpPr w:leftFromText="180" w:rightFromText="180" w:vertAnchor="text" w:horzAnchor="margin" w:tblpXSpec="center" w:tblpY="-30"/>
        <w:tblW w:w="4300" w:type="pct"/>
        <w:tblLook w:val="04A0" w:firstRow="1" w:lastRow="0" w:firstColumn="1" w:lastColumn="0" w:noHBand="0" w:noVBand="1"/>
      </w:tblPr>
      <w:tblGrid>
        <w:gridCol w:w="1845"/>
        <w:gridCol w:w="1633"/>
        <w:gridCol w:w="1610"/>
        <w:gridCol w:w="1823"/>
        <w:gridCol w:w="1825"/>
        <w:gridCol w:w="1823"/>
        <w:gridCol w:w="1825"/>
      </w:tblGrid>
      <w:tr w:rsidR="003F72CA" w:rsidRPr="003F72CA" w14:paraId="28ACA2C4" w14:textId="77777777" w:rsidTr="003F72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3" w:type="pct"/>
            <w:gridSpan w:val="3"/>
            <w:tcBorders>
              <w:top w:val="nil"/>
              <w:bottom w:val="single" w:sz="4" w:space="0" w:color="auto"/>
              <w:right w:val="single" w:sz="4" w:space="0" w:color="auto"/>
            </w:tcBorders>
            <w:shd w:val="clear" w:color="auto" w:fill="auto"/>
            <w:noWrap/>
          </w:tcPr>
          <w:p w14:paraId="70071BBF" w14:textId="2AEF09EC" w:rsidR="003F72CA" w:rsidRPr="003F72CA" w:rsidRDefault="003F72CA" w:rsidP="009F4C87">
            <w:pPr>
              <w:rPr>
                <w:rFonts w:ascii="Palatino Linotype" w:eastAsia="Times New Roman" w:hAnsi="Palatino Linotype" w:cs="Arial"/>
                <w:sz w:val="14"/>
                <w:szCs w:val="14"/>
                <w:lang w:val="en-NZ" w:eastAsia="en-NZ"/>
              </w:rPr>
            </w:pPr>
          </w:p>
        </w:tc>
        <w:tc>
          <w:tcPr>
            <w:tcW w:w="1473"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BC05C74" w14:textId="2C2527E3" w:rsidR="003F72CA" w:rsidRPr="003F72CA" w:rsidRDefault="003F72CA" w:rsidP="009F4C87">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3F72CA">
              <w:rPr>
                <w:rFonts w:ascii="Palatino Linotype" w:eastAsia="Times New Roman" w:hAnsi="Palatino Linotype" w:cs="Arial"/>
                <w:sz w:val="14"/>
                <w:szCs w:val="14"/>
                <w:lang w:val="en-NZ" w:eastAsia="en-NZ"/>
              </w:rPr>
              <w:t>Plant A Scenarios</w:t>
            </w:r>
          </w:p>
        </w:tc>
        <w:tc>
          <w:tcPr>
            <w:tcW w:w="1473" w:type="pct"/>
            <w:gridSpan w:val="2"/>
            <w:tcBorders>
              <w:top w:val="single" w:sz="4" w:space="0" w:color="auto"/>
              <w:left w:val="single" w:sz="4" w:space="0" w:color="auto"/>
              <w:bottom w:val="single" w:sz="4" w:space="0" w:color="auto"/>
            </w:tcBorders>
            <w:shd w:val="clear" w:color="auto" w:fill="auto"/>
            <w:noWrap/>
            <w:hideMark/>
          </w:tcPr>
          <w:p w14:paraId="7DA7C7E5" w14:textId="746B1F4C" w:rsidR="003F72CA" w:rsidRPr="003F72CA" w:rsidRDefault="003F72CA" w:rsidP="009F4C87">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r w:rsidRPr="003F72CA">
              <w:rPr>
                <w:rFonts w:ascii="Palatino Linotype" w:eastAsia="Times New Roman" w:hAnsi="Palatino Linotype" w:cs="Arial"/>
                <w:sz w:val="14"/>
                <w:szCs w:val="14"/>
                <w:lang w:val="en-NZ" w:eastAsia="en-NZ"/>
              </w:rPr>
              <w:t>Plant B</w:t>
            </w:r>
            <w:r w:rsidRPr="003F72CA">
              <w:rPr>
                <w:rFonts w:ascii="Palatino Linotype" w:eastAsia="Times New Roman" w:hAnsi="Palatino Linotype" w:cs="Arial"/>
                <w:sz w:val="14"/>
                <w:szCs w:val="14"/>
                <w:lang w:val="en-NZ" w:eastAsia="en-NZ"/>
              </w:rPr>
              <w:t xml:space="preserve"> </w:t>
            </w:r>
            <w:r w:rsidRPr="003F72CA">
              <w:rPr>
                <w:rFonts w:ascii="Palatino Linotype" w:eastAsia="Times New Roman" w:hAnsi="Palatino Linotype" w:cs="Arial"/>
                <w:sz w:val="14"/>
                <w:szCs w:val="14"/>
                <w:lang w:val="en-NZ" w:eastAsia="en-NZ"/>
              </w:rPr>
              <w:t>Scenarios</w:t>
            </w:r>
          </w:p>
        </w:tc>
      </w:tr>
      <w:tr w:rsidR="003F72CA" w:rsidRPr="003F72CA" w14:paraId="184A9201"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tcBorders>
              <w:top w:val="single" w:sz="4" w:space="0" w:color="auto"/>
              <w:bottom w:val="single" w:sz="4" w:space="0" w:color="auto"/>
              <w:right w:val="single" w:sz="4" w:space="0" w:color="auto"/>
            </w:tcBorders>
            <w:shd w:val="clear" w:color="auto" w:fill="auto"/>
            <w:noWrap/>
          </w:tcPr>
          <w:p w14:paraId="25FCE09E" w14:textId="2446BF70" w:rsidR="003F72CA" w:rsidRPr="003F72CA" w:rsidRDefault="003F72CA" w:rsidP="003F72CA">
            <w:pPr>
              <w:rPr>
                <w:rFonts w:ascii="Palatino Linotype" w:eastAsia="Times New Roman" w:hAnsi="Palatino Linotype" w:cs="Arial"/>
                <w:sz w:val="14"/>
                <w:szCs w:val="14"/>
                <w:lang w:val="en-NZ" w:eastAsia="en-NZ"/>
              </w:rPr>
            </w:pPr>
            <w:r w:rsidRPr="003F72CA">
              <w:rPr>
                <w:rFonts w:ascii="Palatino Linotype" w:eastAsia="Times New Roman" w:hAnsi="Palatino Linotype" w:cs="Arial"/>
                <w:sz w:val="14"/>
                <w:szCs w:val="14"/>
                <w:lang w:val="en-NZ" w:eastAsia="en-NZ"/>
              </w:rPr>
              <w:t>Stakeholder</w:t>
            </w:r>
          </w:p>
        </w:tc>
        <w:tc>
          <w:tcPr>
            <w:tcW w:w="659" w:type="pct"/>
            <w:tcBorders>
              <w:top w:val="single" w:sz="4" w:space="0" w:color="auto"/>
              <w:left w:val="single" w:sz="4" w:space="0" w:color="auto"/>
              <w:bottom w:val="single" w:sz="4" w:space="0" w:color="auto"/>
              <w:right w:val="single" w:sz="4" w:space="0" w:color="auto"/>
            </w:tcBorders>
            <w:shd w:val="clear" w:color="auto" w:fill="auto"/>
            <w:noWrap/>
          </w:tcPr>
          <w:p w14:paraId="7141DE05" w14:textId="492B03BA"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3F72CA">
              <w:rPr>
                <w:rFonts w:ascii="Palatino Linotype" w:eastAsia="Times New Roman" w:hAnsi="Palatino Linotype" w:cs="Arial"/>
                <w:sz w:val="14"/>
                <w:szCs w:val="14"/>
                <w:lang w:val="en-NZ" w:eastAsia="en-NZ"/>
              </w:rPr>
              <w:t xml:space="preserve">Product System </w:t>
            </w:r>
          </w:p>
        </w:tc>
        <w:tc>
          <w:tcPr>
            <w:tcW w:w="650" w:type="pct"/>
            <w:tcBorders>
              <w:top w:val="single" w:sz="4" w:space="0" w:color="auto"/>
              <w:left w:val="single" w:sz="4" w:space="0" w:color="auto"/>
              <w:bottom w:val="single" w:sz="4" w:space="0" w:color="auto"/>
              <w:right w:val="single" w:sz="4" w:space="0" w:color="auto"/>
            </w:tcBorders>
            <w:shd w:val="clear" w:color="auto" w:fill="auto"/>
            <w:noWrap/>
          </w:tcPr>
          <w:p w14:paraId="06EF50BE" w14:textId="123AE0D2"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3F72CA">
              <w:rPr>
                <w:rFonts w:ascii="Palatino Linotype" w:eastAsia="Times New Roman" w:hAnsi="Palatino Linotype" w:cs="Arial"/>
                <w:sz w:val="14"/>
                <w:szCs w:val="14"/>
                <w:lang w:val="en-NZ" w:eastAsia="en-NZ"/>
              </w:rPr>
              <w:t>Description</w:t>
            </w:r>
          </w:p>
        </w:tc>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0C5F7C1B" w14:textId="433AEB31" w:rsidR="003F72CA" w:rsidRPr="003F72CA" w:rsidRDefault="003F72CA" w:rsidP="003F72C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3F72CA">
              <w:rPr>
                <w:rFonts w:ascii="Palatino Linotype" w:eastAsia="Times New Roman" w:hAnsi="Palatino Linotype" w:cs="Arial"/>
                <w:sz w:val="14"/>
                <w:szCs w:val="14"/>
                <w:lang w:val="en-NZ" w:eastAsia="en-NZ"/>
              </w:rPr>
              <w:t>1</w:t>
            </w:r>
          </w:p>
        </w:tc>
        <w:tc>
          <w:tcPr>
            <w:tcW w:w="737" w:type="pct"/>
            <w:tcBorders>
              <w:top w:val="single" w:sz="4" w:space="0" w:color="auto"/>
              <w:left w:val="single" w:sz="4" w:space="0" w:color="auto"/>
              <w:bottom w:val="single" w:sz="4" w:space="0" w:color="auto"/>
              <w:right w:val="single" w:sz="4" w:space="0" w:color="auto"/>
            </w:tcBorders>
            <w:shd w:val="clear" w:color="auto" w:fill="auto"/>
          </w:tcPr>
          <w:p w14:paraId="25F9444B" w14:textId="465D9B94" w:rsidR="003F72CA" w:rsidRPr="003F72CA" w:rsidRDefault="003F72CA" w:rsidP="003F72C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3F72CA">
              <w:rPr>
                <w:rFonts w:ascii="Palatino Linotype" w:eastAsia="Times New Roman" w:hAnsi="Palatino Linotype" w:cs="Arial"/>
                <w:sz w:val="14"/>
                <w:szCs w:val="14"/>
                <w:lang w:val="en-NZ" w:eastAsia="en-NZ"/>
              </w:rPr>
              <w:t>2</w:t>
            </w:r>
          </w:p>
        </w:tc>
        <w:tc>
          <w:tcPr>
            <w:tcW w:w="736" w:type="pct"/>
            <w:tcBorders>
              <w:top w:val="single" w:sz="4" w:space="0" w:color="auto"/>
              <w:left w:val="single" w:sz="4" w:space="0" w:color="auto"/>
              <w:bottom w:val="single" w:sz="4" w:space="0" w:color="auto"/>
            </w:tcBorders>
            <w:shd w:val="clear" w:color="auto" w:fill="auto"/>
            <w:noWrap/>
          </w:tcPr>
          <w:p w14:paraId="0F1912AC" w14:textId="1026625F" w:rsidR="003F72CA" w:rsidRPr="003F72CA" w:rsidRDefault="003F72CA" w:rsidP="003F72C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3F72CA">
              <w:rPr>
                <w:rFonts w:ascii="Palatino Linotype" w:eastAsia="Times New Roman" w:hAnsi="Palatino Linotype" w:cs="Arial"/>
                <w:sz w:val="14"/>
                <w:szCs w:val="14"/>
                <w:lang w:val="en-NZ" w:eastAsia="en-NZ"/>
              </w:rPr>
              <w:t>1</w:t>
            </w:r>
          </w:p>
        </w:tc>
        <w:tc>
          <w:tcPr>
            <w:tcW w:w="737" w:type="pct"/>
            <w:tcBorders>
              <w:top w:val="single" w:sz="4" w:space="0" w:color="auto"/>
              <w:left w:val="single" w:sz="4" w:space="0" w:color="auto"/>
              <w:bottom w:val="single" w:sz="4" w:space="0" w:color="auto"/>
            </w:tcBorders>
            <w:shd w:val="clear" w:color="auto" w:fill="auto"/>
          </w:tcPr>
          <w:p w14:paraId="66BDBEB8" w14:textId="2B9895AE" w:rsidR="003F72CA" w:rsidRPr="003F72CA" w:rsidRDefault="003F72CA" w:rsidP="003F72C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r w:rsidRPr="003F72CA">
              <w:rPr>
                <w:rFonts w:ascii="Palatino Linotype" w:eastAsia="Times New Roman" w:hAnsi="Palatino Linotype" w:cs="Arial"/>
                <w:sz w:val="14"/>
                <w:szCs w:val="14"/>
                <w:lang w:val="en-NZ" w:eastAsia="en-NZ"/>
              </w:rPr>
              <w:t>2</w:t>
            </w:r>
          </w:p>
        </w:tc>
      </w:tr>
      <w:tr w:rsidR="003F72CA" w:rsidRPr="003F72CA" w14:paraId="4A65EB0A"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val="restart"/>
            <w:tcBorders>
              <w:top w:val="single" w:sz="4" w:space="0" w:color="auto"/>
              <w:right w:val="single" w:sz="4" w:space="0" w:color="auto"/>
            </w:tcBorders>
            <w:shd w:val="clear" w:color="auto" w:fill="auto"/>
            <w:noWrap/>
            <w:hideMark/>
          </w:tcPr>
          <w:p w14:paraId="01ECF560" w14:textId="77777777" w:rsidR="003F72CA" w:rsidRPr="003F72CA" w:rsidRDefault="003F72CA" w:rsidP="003F72CA">
            <w:pPr>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 xml:space="preserve">Workers </w:t>
            </w:r>
          </w:p>
        </w:tc>
        <w:tc>
          <w:tcPr>
            <w:tcW w:w="659" w:type="pct"/>
            <w:tcBorders>
              <w:top w:val="single" w:sz="4" w:space="0" w:color="auto"/>
              <w:left w:val="single" w:sz="4" w:space="0" w:color="auto"/>
              <w:right w:val="single" w:sz="4" w:space="0" w:color="auto"/>
            </w:tcBorders>
            <w:shd w:val="clear" w:color="auto" w:fill="auto"/>
            <w:noWrap/>
            <w:hideMark/>
          </w:tcPr>
          <w:p w14:paraId="7A8E11E1"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Water</w:t>
            </w:r>
          </w:p>
        </w:tc>
        <w:tc>
          <w:tcPr>
            <w:tcW w:w="650" w:type="pct"/>
            <w:tcBorders>
              <w:top w:val="single" w:sz="4" w:space="0" w:color="auto"/>
              <w:left w:val="single" w:sz="4" w:space="0" w:color="auto"/>
              <w:right w:val="single" w:sz="4" w:space="0" w:color="auto"/>
            </w:tcBorders>
            <w:shd w:val="clear" w:color="auto" w:fill="auto"/>
            <w:noWrap/>
            <w:hideMark/>
          </w:tcPr>
          <w:p w14:paraId="3750D2D0"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p>
        </w:tc>
        <w:tc>
          <w:tcPr>
            <w:tcW w:w="736" w:type="pct"/>
            <w:tcBorders>
              <w:top w:val="single" w:sz="4" w:space="0" w:color="auto"/>
              <w:left w:val="single" w:sz="4" w:space="0" w:color="auto"/>
              <w:right w:val="single" w:sz="4" w:space="0" w:color="auto"/>
            </w:tcBorders>
            <w:shd w:val="clear" w:color="auto" w:fill="auto"/>
            <w:noWrap/>
            <w:hideMark/>
          </w:tcPr>
          <w:p w14:paraId="32B43986"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8</w:t>
            </w:r>
          </w:p>
        </w:tc>
        <w:tc>
          <w:tcPr>
            <w:tcW w:w="737" w:type="pct"/>
            <w:tcBorders>
              <w:top w:val="single" w:sz="4" w:space="0" w:color="auto"/>
              <w:left w:val="single" w:sz="4" w:space="0" w:color="auto"/>
              <w:right w:val="single" w:sz="4" w:space="0" w:color="auto"/>
            </w:tcBorders>
            <w:shd w:val="clear" w:color="auto" w:fill="auto"/>
            <w:noWrap/>
            <w:hideMark/>
          </w:tcPr>
          <w:p w14:paraId="470F99DA"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11</w:t>
            </w:r>
          </w:p>
        </w:tc>
        <w:tc>
          <w:tcPr>
            <w:tcW w:w="736" w:type="pct"/>
            <w:tcBorders>
              <w:top w:val="single" w:sz="4" w:space="0" w:color="auto"/>
              <w:left w:val="single" w:sz="4" w:space="0" w:color="auto"/>
              <w:right w:val="single" w:sz="4" w:space="0" w:color="auto"/>
            </w:tcBorders>
            <w:shd w:val="clear" w:color="auto" w:fill="auto"/>
            <w:noWrap/>
            <w:hideMark/>
          </w:tcPr>
          <w:p w14:paraId="3C8E27AC"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14</w:t>
            </w:r>
          </w:p>
        </w:tc>
        <w:tc>
          <w:tcPr>
            <w:tcW w:w="737" w:type="pct"/>
            <w:tcBorders>
              <w:top w:val="single" w:sz="4" w:space="0" w:color="auto"/>
              <w:left w:val="single" w:sz="4" w:space="0" w:color="auto"/>
            </w:tcBorders>
            <w:shd w:val="clear" w:color="auto" w:fill="auto"/>
            <w:noWrap/>
            <w:hideMark/>
          </w:tcPr>
          <w:p w14:paraId="3494C568"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19</w:t>
            </w:r>
          </w:p>
        </w:tc>
      </w:tr>
      <w:tr w:rsidR="003F72CA" w:rsidRPr="003F72CA" w14:paraId="587EAA84"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42F6CAAE"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10CA4C35"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Sludge</w:t>
            </w:r>
          </w:p>
        </w:tc>
        <w:tc>
          <w:tcPr>
            <w:tcW w:w="650" w:type="pct"/>
            <w:tcBorders>
              <w:left w:val="single" w:sz="4" w:space="0" w:color="auto"/>
              <w:right w:val="single" w:sz="4" w:space="0" w:color="auto"/>
            </w:tcBorders>
            <w:shd w:val="clear" w:color="auto" w:fill="auto"/>
            <w:noWrap/>
            <w:hideMark/>
          </w:tcPr>
          <w:p w14:paraId="3BDA3C4F"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p>
        </w:tc>
        <w:tc>
          <w:tcPr>
            <w:tcW w:w="736" w:type="pct"/>
            <w:tcBorders>
              <w:left w:val="single" w:sz="4" w:space="0" w:color="auto"/>
              <w:right w:val="single" w:sz="4" w:space="0" w:color="auto"/>
            </w:tcBorders>
            <w:shd w:val="clear" w:color="auto" w:fill="auto"/>
            <w:noWrap/>
            <w:hideMark/>
          </w:tcPr>
          <w:p w14:paraId="3E487F3C"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8</w:t>
            </w:r>
          </w:p>
        </w:tc>
        <w:tc>
          <w:tcPr>
            <w:tcW w:w="737" w:type="pct"/>
            <w:tcBorders>
              <w:left w:val="single" w:sz="4" w:space="0" w:color="auto"/>
              <w:right w:val="single" w:sz="4" w:space="0" w:color="auto"/>
            </w:tcBorders>
            <w:shd w:val="clear" w:color="auto" w:fill="auto"/>
            <w:noWrap/>
            <w:hideMark/>
          </w:tcPr>
          <w:p w14:paraId="7E460725"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11</w:t>
            </w:r>
          </w:p>
        </w:tc>
        <w:tc>
          <w:tcPr>
            <w:tcW w:w="736" w:type="pct"/>
            <w:tcBorders>
              <w:left w:val="single" w:sz="4" w:space="0" w:color="auto"/>
              <w:right w:val="single" w:sz="4" w:space="0" w:color="auto"/>
            </w:tcBorders>
            <w:shd w:val="clear" w:color="auto" w:fill="auto"/>
            <w:noWrap/>
            <w:hideMark/>
          </w:tcPr>
          <w:p w14:paraId="5F8D1B4A"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14</w:t>
            </w:r>
          </w:p>
        </w:tc>
        <w:tc>
          <w:tcPr>
            <w:tcW w:w="737" w:type="pct"/>
            <w:tcBorders>
              <w:left w:val="single" w:sz="4" w:space="0" w:color="auto"/>
            </w:tcBorders>
            <w:shd w:val="clear" w:color="auto" w:fill="auto"/>
            <w:noWrap/>
            <w:hideMark/>
          </w:tcPr>
          <w:p w14:paraId="435CC1AC"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19</w:t>
            </w:r>
          </w:p>
        </w:tc>
      </w:tr>
      <w:tr w:rsidR="003F72CA" w:rsidRPr="003F72CA" w14:paraId="6F89F842"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0E606B4A"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2400A77D"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Biosolids Management</w:t>
            </w:r>
          </w:p>
        </w:tc>
        <w:tc>
          <w:tcPr>
            <w:tcW w:w="650" w:type="pct"/>
            <w:tcBorders>
              <w:left w:val="single" w:sz="4" w:space="0" w:color="auto"/>
              <w:right w:val="single" w:sz="4" w:space="0" w:color="auto"/>
            </w:tcBorders>
            <w:shd w:val="clear" w:color="auto" w:fill="auto"/>
            <w:noWrap/>
            <w:hideMark/>
          </w:tcPr>
          <w:p w14:paraId="48262354"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p>
        </w:tc>
        <w:tc>
          <w:tcPr>
            <w:tcW w:w="736" w:type="pct"/>
            <w:tcBorders>
              <w:left w:val="single" w:sz="4" w:space="0" w:color="auto"/>
              <w:right w:val="single" w:sz="4" w:space="0" w:color="auto"/>
            </w:tcBorders>
            <w:shd w:val="clear" w:color="auto" w:fill="auto"/>
            <w:noWrap/>
            <w:hideMark/>
          </w:tcPr>
          <w:p w14:paraId="7A261AD7"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right w:val="single" w:sz="4" w:space="0" w:color="auto"/>
            </w:tcBorders>
            <w:shd w:val="clear" w:color="auto" w:fill="auto"/>
            <w:noWrap/>
            <w:hideMark/>
          </w:tcPr>
          <w:p w14:paraId="22E09554"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w:t>
            </w:r>
          </w:p>
        </w:tc>
        <w:tc>
          <w:tcPr>
            <w:tcW w:w="736" w:type="pct"/>
            <w:tcBorders>
              <w:left w:val="single" w:sz="4" w:space="0" w:color="auto"/>
              <w:right w:val="single" w:sz="4" w:space="0" w:color="auto"/>
            </w:tcBorders>
            <w:shd w:val="clear" w:color="auto" w:fill="auto"/>
            <w:noWrap/>
            <w:hideMark/>
          </w:tcPr>
          <w:p w14:paraId="1CCD8EA9"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tcBorders>
            <w:shd w:val="clear" w:color="auto" w:fill="auto"/>
            <w:noWrap/>
            <w:hideMark/>
          </w:tcPr>
          <w:p w14:paraId="14E6A664"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w:t>
            </w:r>
          </w:p>
        </w:tc>
      </w:tr>
      <w:tr w:rsidR="003F72CA" w:rsidRPr="003F72CA" w14:paraId="25BCC5F1"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1B05E315"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4BE54DB5"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 xml:space="preserve">Energy </w:t>
            </w:r>
          </w:p>
        </w:tc>
        <w:tc>
          <w:tcPr>
            <w:tcW w:w="650" w:type="pct"/>
            <w:tcBorders>
              <w:left w:val="single" w:sz="4" w:space="0" w:color="auto"/>
              <w:right w:val="single" w:sz="4" w:space="0" w:color="auto"/>
            </w:tcBorders>
            <w:shd w:val="clear" w:color="auto" w:fill="auto"/>
            <w:noWrap/>
            <w:hideMark/>
          </w:tcPr>
          <w:p w14:paraId="36E2F19F"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p>
        </w:tc>
        <w:tc>
          <w:tcPr>
            <w:tcW w:w="736" w:type="pct"/>
            <w:tcBorders>
              <w:left w:val="single" w:sz="4" w:space="0" w:color="auto"/>
              <w:right w:val="single" w:sz="4" w:space="0" w:color="auto"/>
            </w:tcBorders>
            <w:shd w:val="clear" w:color="auto" w:fill="auto"/>
            <w:noWrap/>
            <w:hideMark/>
          </w:tcPr>
          <w:p w14:paraId="3B5C2493"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right w:val="single" w:sz="4" w:space="0" w:color="auto"/>
            </w:tcBorders>
            <w:shd w:val="clear" w:color="auto" w:fill="auto"/>
            <w:noWrap/>
            <w:hideMark/>
          </w:tcPr>
          <w:p w14:paraId="58F3DDA3"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2</w:t>
            </w:r>
          </w:p>
        </w:tc>
        <w:tc>
          <w:tcPr>
            <w:tcW w:w="736" w:type="pct"/>
            <w:tcBorders>
              <w:left w:val="single" w:sz="4" w:space="0" w:color="auto"/>
              <w:right w:val="single" w:sz="4" w:space="0" w:color="auto"/>
            </w:tcBorders>
            <w:shd w:val="clear" w:color="auto" w:fill="auto"/>
            <w:noWrap/>
            <w:hideMark/>
          </w:tcPr>
          <w:p w14:paraId="1E8AA5EF"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tcBorders>
            <w:shd w:val="clear" w:color="auto" w:fill="auto"/>
            <w:noWrap/>
            <w:hideMark/>
          </w:tcPr>
          <w:p w14:paraId="480C94FF"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w:t>
            </w:r>
          </w:p>
        </w:tc>
      </w:tr>
      <w:tr w:rsidR="003F72CA" w:rsidRPr="003F72CA" w14:paraId="2E638C14"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56027715"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379F33E0"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Anammox</w:t>
            </w:r>
          </w:p>
        </w:tc>
        <w:tc>
          <w:tcPr>
            <w:tcW w:w="650" w:type="pct"/>
            <w:tcBorders>
              <w:left w:val="single" w:sz="4" w:space="0" w:color="auto"/>
              <w:right w:val="single" w:sz="4" w:space="0" w:color="auto"/>
            </w:tcBorders>
            <w:shd w:val="clear" w:color="auto" w:fill="auto"/>
            <w:noWrap/>
            <w:hideMark/>
          </w:tcPr>
          <w:p w14:paraId="7195EAA5"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p>
        </w:tc>
        <w:tc>
          <w:tcPr>
            <w:tcW w:w="736" w:type="pct"/>
            <w:tcBorders>
              <w:left w:val="single" w:sz="4" w:space="0" w:color="auto"/>
              <w:right w:val="single" w:sz="4" w:space="0" w:color="auto"/>
            </w:tcBorders>
            <w:shd w:val="clear" w:color="auto" w:fill="auto"/>
            <w:noWrap/>
            <w:hideMark/>
          </w:tcPr>
          <w:p w14:paraId="1F57A6B7"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right w:val="single" w:sz="4" w:space="0" w:color="auto"/>
            </w:tcBorders>
            <w:shd w:val="clear" w:color="auto" w:fill="auto"/>
            <w:noWrap/>
            <w:hideMark/>
          </w:tcPr>
          <w:p w14:paraId="00A38E2E"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6" w:type="pct"/>
            <w:tcBorders>
              <w:left w:val="single" w:sz="4" w:space="0" w:color="auto"/>
              <w:right w:val="single" w:sz="4" w:space="0" w:color="auto"/>
            </w:tcBorders>
            <w:shd w:val="clear" w:color="auto" w:fill="auto"/>
            <w:noWrap/>
            <w:hideMark/>
          </w:tcPr>
          <w:p w14:paraId="1D922A11"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tcBorders>
            <w:shd w:val="clear" w:color="auto" w:fill="auto"/>
            <w:noWrap/>
            <w:hideMark/>
          </w:tcPr>
          <w:p w14:paraId="0B64A03A"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r>
      <w:tr w:rsidR="003F72CA" w:rsidRPr="003F72CA" w14:paraId="076855B4"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val="restart"/>
            <w:tcBorders>
              <w:top w:val="single" w:sz="4" w:space="0" w:color="auto"/>
              <w:right w:val="single" w:sz="4" w:space="0" w:color="auto"/>
            </w:tcBorders>
            <w:shd w:val="clear" w:color="auto" w:fill="auto"/>
            <w:noWrap/>
            <w:hideMark/>
          </w:tcPr>
          <w:p w14:paraId="3C01A389" w14:textId="77777777" w:rsidR="003F72CA" w:rsidRPr="003F72CA" w:rsidRDefault="003F72CA" w:rsidP="003F72CA">
            <w:pPr>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Local Community</w:t>
            </w:r>
          </w:p>
        </w:tc>
        <w:tc>
          <w:tcPr>
            <w:tcW w:w="659" w:type="pct"/>
            <w:tcBorders>
              <w:top w:val="single" w:sz="4" w:space="0" w:color="auto"/>
              <w:left w:val="single" w:sz="4" w:space="0" w:color="auto"/>
              <w:right w:val="single" w:sz="4" w:space="0" w:color="auto"/>
            </w:tcBorders>
            <w:shd w:val="clear" w:color="auto" w:fill="auto"/>
            <w:noWrap/>
            <w:hideMark/>
          </w:tcPr>
          <w:p w14:paraId="25EB8CCF"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Water</w:t>
            </w:r>
          </w:p>
        </w:tc>
        <w:tc>
          <w:tcPr>
            <w:tcW w:w="650" w:type="pct"/>
            <w:tcBorders>
              <w:top w:val="single" w:sz="4" w:space="0" w:color="auto"/>
              <w:left w:val="single" w:sz="4" w:space="0" w:color="auto"/>
              <w:right w:val="single" w:sz="4" w:space="0" w:color="auto"/>
            </w:tcBorders>
            <w:shd w:val="clear" w:color="auto" w:fill="auto"/>
            <w:noWrap/>
            <w:hideMark/>
          </w:tcPr>
          <w:p w14:paraId="5885AEAD"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Community 1</w:t>
            </w:r>
          </w:p>
        </w:tc>
        <w:tc>
          <w:tcPr>
            <w:tcW w:w="736" w:type="pct"/>
            <w:tcBorders>
              <w:top w:val="single" w:sz="4" w:space="0" w:color="auto"/>
              <w:left w:val="single" w:sz="4" w:space="0" w:color="auto"/>
              <w:right w:val="single" w:sz="4" w:space="0" w:color="auto"/>
            </w:tcBorders>
            <w:shd w:val="clear" w:color="auto" w:fill="auto"/>
            <w:noWrap/>
            <w:hideMark/>
          </w:tcPr>
          <w:p w14:paraId="1B8AF5A5"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248</w:t>
            </w:r>
          </w:p>
        </w:tc>
        <w:tc>
          <w:tcPr>
            <w:tcW w:w="737" w:type="pct"/>
            <w:tcBorders>
              <w:top w:val="single" w:sz="4" w:space="0" w:color="auto"/>
              <w:left w:val="single" w:sz="4" w:space="0" w:color="auto"/>
              <w:right w:val="single" w:sz="4" w:space="0" w:color="auto"/>
            </w:tcBorders>
            <w:shd w:val="clear" w:color="auto" w:fill="auto"/>
            <w:noWrap/>
            <w:hideMark/>
          </w:tcPr>
          <w:p w14:paraId="3CFE89C4"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248</w:t>
            </w:r>
          </w:p>
        </w:tc>
        <w:tc>
          <w:tcPr>
            <w:tcW w:w="736" w:type="pct"/>
            <w:tcBorders>
              <w:top w:val="single" w:sz="4" w:space="0" w:color="auto"/>
              <w:left w:val="single" w:sz="4" w:space="0" w:color="auto"/>
              <w:right w:val="single" w:sz="4" w:space="0" w:color="auto"/>
            </w:tcBorders>
            <w:shd w:val="clear" w:color="auto" w:fill="auto"/>
            <w:noWrap/>
            <w:hideMark/>
          </w:tcPr>
          <w:p w14:paraId="0BF80158"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9</w:t>
            </w:r>
          </w:p>
        </w:tc>
        <w:tc>
          <w:tcPr>
            <w:tcW w:w="737" w:type="pct"/>
            <w:tcBorders>
              <w:top w:val="single" w:sz="4" w:space="0" w:color="auto"/>
              <w:left w:val="single" w:sz="4" w:space="0" w:color="auto"/>
            </w:tcBorders>
            <w:shd w:val="clear" w:color="auto" w:fill="auto"/>
            <w:noWrap/>
            <w:hideMark/>
          </w:tcPr>
          <w:p w14:paraId="445837FA"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9</w:t>
            </w:r>
          </w:p>
        </w:tc>
      </w:tr>
      <w:tr w:rsidR="003F72CA" w:rsidRPr="003F72CA" w14:paraId="1F268AD3"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48AC92BD"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1F8626EB"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650" w:type="pct"/>
            <w:tcBorders>
              <w:left w:val="single" w:sz="4" w:space="0" w:color="auto"/>
              <w:right w:val="single" w:sz="4" w:space="0" w:color="auto"/>
            </w:tcBorders>
            <w:shd w:val="clear" w:color="auto" w:fill="auto"/>
            <w:noWrap/>
            <w:hideMark/>
          </w:tcPr>
          <w:p w14:paraId="788FB912"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Community 2</w:t>
            </w:r>
          </w:p>
        </w:tc>
        <w:tc>
          <w:tcPr>
            <w:tcW w:w="736" w:type="pct"/>
            <w:tcBorders>
              <w:left w:val="single" w:sz="4" w:space="0" w:color="auto"/>
              <w:right w:val="single" w:sz="4" w:space="0" w:color="auto"/>
            </w:tcBorders>
            <w:shd w:val="clear" w:color="auto" w:fill="auto"/>
            <w:noWrap/>
            <w:hideMark/>
          </w:tcPr>
          <w:p w14:paraId="3CBBCE1E"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579</w:t>
            </w:r>
          </w:p>
        </w:tc>
        <w:tc>
          <w:tcPr>
            <w:tcW w:w="737" w:type="pct"/>
            <w:tcBorders>
              <w:left w:val="single" w:sz="4" w:space="0" w:color="auto"/>
              <w:right w:val="single" w:sz="4" w:space="0" w:color="auto"/>
            </w:tcBorders>
            <w:shd w:val="clear" w:color="auto" w:fill="auto"/>
            <w:noWrap/>
            <w:hideMark/>
          </w:tcPr>
          <w:p w14:paraId="0BDF2201"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579</w:t>
            </w:r>
          </w:p>
        </w:tc>
        <w:tc>
          <w:tcPr>
            <w:tcW w:w="736" w:type="pct"/>
            <w:tcBorders>
              <w:left w:val="single" w:sz="4" w:space="0" w:color="auto"/>
              <w:right w:val="single" w:sz="4" w:space="0" w:color="auto"/>
            </w:tcBorders>
            <w:shd w:val="clear" w:color="auto" w:fill="auto"/>
            <w:noWrap/>
            <w:hideMark/>
          </w:tcPr>
          <w:p w14:paraId="0A283052"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112</w:t>
            </w:r>
          </w:p>
        </w:tc>
        <w:tc>
          <w:tcPr>
            <w:tcW w:w="737" w:type="pct"/>
            <w:tcBorders>
              <w:left w:val="single" w:sz="4" w:space="0" w:color="auto"/>
            </w:tcBorders>
            <w:shd w:val="clear" w:color="auto" w:fill="auto"/>
            <w:noWrap/>
            <w:hideMark/>
          </w:tcPr>
          <w:p w14:paraId="42D276DB"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112</w:t>
            </w:r>
          </w:p>
        </w:tc>
      </w:tr>
      <w:tr w:rsidR="003F72CA" w:rsidRPr="003F72CA" w14:paraId="59BDF6E1"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24A87D45"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6EDA97E1"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650" w:type="pct"/>
            <w:tcBorders>
              <w:left w:val="single" w:sz="4" w:space="0" w:color="auto"/>
              <w:right w:val="single" w:sz="4" w:space="0" w:color="auto"/>
            </w:tcBorders>
            <w:shd w:val="clear" w:color="auto" w:fill="auto"/>
            <w:noWrap/>
            <w:hideMark/>
          </w:tcPr>
          <w:p w14:paraId="53018E72"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Community 3</w:t>
            </w:r>
          </w:p>
        </w:tc>
        <w:tc>
          <w:tcPr>
            <w:tcW w:w="736" w:type="pct"/>
            <w:tcBorders>
              <w:left w:val="single" w:sz="4" w:space="0" w:color="auto"/>
              <w:right w:val="single" w:sz="4" w:space="0" w:color="auto"/>
            </w:tcBorders>
            <w:shd w:val="clear" w:color="auto" w:fill="auto"/>
            <w:noWrap/>
            <w:hideMark/>
          </w:tcPr>
          <w:p w14:paraId="7DC2810E"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6,617</w:t>
            </w:r>
          </w:p>
        </w:tc>
        <w:tc>
          <w:tcPr>
            <w:tcW w:w="737" w:type="pct"/>
            <w:tcBorders>
              <w:left w:val="single" w:sz="4" w:space="0" w:color="auto"/>
              <w:right w:val="single" w:sz="4" w:space="0" w:color="auto"/>
            </w:tcBorders>
            <w:shd w:val="clear" w:color="auto" w:fill="auto"/>
            <w:noWrap/>
            <w:hideMark/>
          </w:tcPr>
          <w:p w14:paraId="29DDE787"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6,617</w:t>
            </w:r>
          </w:p>
        </w:tc>
        <w:tc>
          <w:tcPr>
            <w:tcW w:w="736" w:type="pct"/>
            <w:tcBorders>
              <w:left w:val="single" w:sz="4" w:space="0" w:color="auto"/>
              <w:right w:val="single" w:sz="4" w:space="0" w:color="auto"/>
            </w:tcBorders>
            <w:shd w:val="clear" w:color="auto" w:fill="auto"/>
            <w:noWrap/>
            <w:hideMark/>
          </w:tcPr>
          <w:p w14:paraId="4108002F"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tcBorders>
            <w:shd w:val="clear" w:color="auto" w:fill="auto"/>
            <w:noWrap/>
            <w:hideMark/>
          </w:tcPr>
          <w:p w14:paraId="6AFBD241"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r>
      <w:tr w:rsidR="003F72CA" w:rsidRPr="003F72CA" w14:paraId="73251F3D"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67B50BE6"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2796618E"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650" w:type="pct"/>
            <w:tcBorders>
              <w:left w:val="single" w:sz="4" w:space="0" w:color="auto"/>
              <w:right w:val="single" w:sz="4" w:space="0" w:color="auto"/>
            </w:tcBorders>
            <w:shd w:val="clear" w:color="auto" w:fill="auto"/>
            <w:noWrap/>
            <w:hideMark/>
          </w:tcPr>
          <w:p w14:paraId="4F2946BF"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Laundry Service</w:t>
            </w:r>
          </w:p>
        </w:tc>
        <w:tc>
          <w:tcPr>
            <w:tcW w:w="736" w:type="pct"/>
            <w:tcBorders>
              <w:left w:val="single" w:sz="4" w:space="0" w:color="auto"/>
              <w:right w:val="single" w:sz="4" w:space="0" w:color="auto"/>
            </w:tcBorders>
            <w:shd w:val="clear" w:color="auto" w:fill="auto"/>
            <w:noWrap/>
            <w:hideMark/>
          </w:tcPr>
          <w:p w14:paraId="7D8BF622"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right w:val="single" w:sz="4" w:space="0" w:color="auto"/>
            </w:tcBorders>
            <w:shd w:val="clear" w:color="auto" w:fill="auto"/>
            <w:noWrap/>
            <w:hideMark/>
          </w:tcPr>
          <w:p w14:paraId="7D6E7401"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w:t>
            </w:r>
          </w:p>
        </w:tc>
        <w:tc>
          <w:tcPr>
            <w:tcW w:w="736" w:type="pct"/>
            <w:tcBorders>
              <w:left w:val="single" w:sz="4" w:space="0" w:color="auto"/>
              <w:right w:val="single" w:sz="4" w:space="0" w:color="auto"/>
            </w:tcBorders>
            <w:shd w:val="clear" w:color="auto" w:fill="auto"/>
            <w:noWrap/>
            <w:hideMark/>
          </w:tcPr>
          <w:p w14:paraId="11653BBC"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tcBorders>
            <w:shd w:val="clear" w:color="auto" w:fill="auto"/>
            <w:noWrap/>
            <w:hideMark/>
          </w:tcPr>
          <w:p w14:paraId="73B14807"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r>
      <w:tr w:rsidR="003F72CA" w:rsidRPr="003F72CA" w14:paraId="15F4E586"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722C5A2C"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2A8C434B"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650" w:type="pct"/>
            <w:tcBorders>
              <w:left w:val="single" w:sz="4" w:space="0" w:color="auto"/>
              <w:right w:val="single" w:sz="4" w:space="0" w:color="auto"/>
            </w:tcBorders>
            <w:shd w:val="clear" w:color="auto" w:fill="auto"/>
            <w:noWrap/>
            <w:hideMark/>
          </w:tcPr>
          <w:p w14:paraId="61FE7115"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Clothes Recycling</w:t>
            </w:r>
          </w:p>
        </w:tc>
        <w:tc>
          <w:tcPr>
            <w:tcW w:w="736" w:type="pct"/>
            <w:tcBorders>
              <w:left w:val="single" w:sz="4" w:space="0" w:color="auto"/>
              <w:right w:val="single" w:sz="4" w:space="0" w:color="auto"/>
            </w:tcBorders>
            <w:shd w:val="clear" w:color="auto" w:fill="auto"/>
            <w:noWrap/>
            <w:hideMark/>
          </w:tcPr>
          <w:p w14:paraId="79450E7D"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right w:val="single" w:sz="4" w:space="0" w:color="auto"/>
            </w:tcBorders>
            <w:shd w:val="clear" w:color="auto" w:fill="auto"/>
            <w:noWrap/>
            <w:hideMark/>
          </w:tcPr>
          <w:p w14:paraId="6949C5C6"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w:t>
            </w:r>
          </w:p>
        </w:tc>
        <w:tc>
          <w:tcPr>
            <w:tcW w:w="736" w:type="pct"/>
            <w:tcBorders>
              <w:left w:val="single" w:sz="4" w:space="0" w:color="auto"/>
              <w:right w:val="single" w:sz="4" w:space="0" w:color="auto"/>
            </w:tcBorders>
            <w:shd w:val="clear" w:color="auto" w:fill="auto"/>
            <w:noWrap/>
            <w:hideMark/>
          </w:tcPr>
          <w:p w14:paraId="4E351A37"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tcBorders>
            <w:shd w:val="clear" w:color="auto" w:fill="auto"/>
            <w:noWrap/>
            <w:hideMark/>
          </w:tcPr>
          <w:p w14:paraId="663B8F4A"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r>
      <w:tr w:rsidR="003F72CA" w:rsidRPr="003F72CA" w14:paraId="009EED55"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6F15FEC6"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39DBDB81"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650" w:type="pct"/>
            <w:tcBorders>
              <w:left w:val="single" w:sz="4" w:space="0" w:color="auto"/>
              <w:right w:val="single" w:sz="4" w:space="0" w:color="auto"/>
            </w:tcBorders>
            <w:shd w:val="clear" w:color="auto" w:fill="auto"/>
            <w:noWrap/>
            <w:hideMark/>
          </w:tcPr>
          <w:p w14:paraId="4280BB28"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Water Provider</w:t>
            </w:r>
          </w:p>
        </w:tc>
        <w:tc>
          <w:tcPr>
            <w:tcW w:w="736" w:type="pct"/>
            <w:tcBorders>
              <w:left w:val="single" w:sz="4" w:space="0" w:color="auto"/>
              <w:right w:val="single" w:sz="4" w:space="0" w:color="auto"/>
            </w:tcBorders>
            <w:shd w:val="clear" w:color="auto" w:fill="auto"/>
            <w:noWrap/>
            <w:hideMark/>
          </w:tcPr>
          <w:p w14:paraId="5F98B875"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right w:val="single" w:sz="4" w:space="0" w:color="auto"/>
            </w:tcBorders>
            <w:shd w:val="clear" w:color="auto" w:fill="auto"/>
            <w:noWrap/>
            <w:hideMark/>
          </w:tcPr>
          <w:p w14:paraId="00E952EC"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w:t>
            </w:r>
          </w:p>
        </w:tc>
        <w:tc>
          <w:tcPr>
            <w:tcW w:w="736" w:type="pct"/>
            <w:tcBorders>
              <w:left w:val="single" w:sz="4" w:space="0" w:color="auto"/>
              <w:right w:val="single" w:sz="4" w:space="0" w:color="auto"/>
            </w:tcBorders>
            <w:shd w:val="clear" w:color="auto" w:fill="auto"/>
            <w:noWrap/>
            <w:hideMark/>
          </w:tcPr>
          <w:p w14:paraId="121EE93A"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tcBorders>
            <w:shd w:val="clear" w:color="auto" w:fill="auto"/>
            <w:noWrap/>
            <w:hideMark/>
          </w:tcPr>
          <w:p w14:paraId="46E6001B"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r>
      <w:tr w:rsidR="003F72CA" w:rsidRPr="003F72CA" w14:paraId="0607F024"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6C0385AE"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5E2C6011"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Biosolids</w:t>
            </w:r>
          </w:p>
        </w:tc>
        <w:tc>
          <w:tcPr>
            <w:tcW w:w="650" w:type="pct"/>
            <w:tcBorders>
              <w:left w:val="single" w:sz="4" w:space="0" w:color="auto"/>
              <w:right w:val="single" w:sz="4" w:space="0" w:color="auto"/>
            </w:tcBorders>
            <w:shd w:val="clear" w:color="auto" w:fill="auto"/>
            <w:noWrap/>
            <w:hideMark/>
          </w:tcPr>
          <w:p w14:paraId="676E5B4B"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Community 1</w:t>
            </w:r>
          </w:p>
        </w:tc>
        <w:tc>
          <w:tcPr>
            <w:tcW w:w="736" w:type="pct"/>
            <w:tcBorders>
              <w:left w:val="single" w:sz="4" w:space="0" w:color="auto"/>
              <w:right w:val="single" w:sz="4" w:space="0" w:color="auto"/>
            </w:tcBorders>
            <w:shd w:val="clear" w:color="auto" w:fill="auto"/>
            <w:noWrap/>
            <w:hideMark/>
          </w:tcPr>
          <w:p w14:paraId="0FB13466"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right w:val="single" w:sz="4" w:space="0" w:color="auto"/>
            </w:tcBorders>
            <w:shd w:val="clear" w:color="auto" w:fill="auto"/>
            <w:noWrap/>
            <w:hideMark/>
          </w:tcPr>
          <w:p w14:paraId="1C33F2F7"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496</w:t>
            </w:r>
          </w:p>
        </w:tc>
        <w:tc>
          <w:tcPr>
            <w:tcW w:w="736" w:type="pct"/>
            <w:tcBorders>
              <w:left w:val="single" w:sz="4" w:space="0" w:color="auto"/>
              <w:right w:val="single" w:sz="4" w:space="0" w:color="auto"/>
            </w:tcBorders>
            <w:shd w:val="clear" w:color="auto" w:fill="auto"/>
            <w:noWrap/>
            <w:hideMark/>
          </w:tcPr>
          <w:p w14:paraId="0FFCB344"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tcBorders>
            <w:shd w:val="clear" w:color="auto" w:fill="auto"/>
            <w:noWrap/>
            <w:hideMark/>
          </w:tcPr>
          <w:p w14:paraId="6C7600C1"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398</w:t>
            </w:r>
          </w:p>
        </w:tc>
      </w:tr>
      <w:tr w:rsidR="003F72CA" w:rsidRPr="003F72CA" w14:paraId="610162B6"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79944AA6"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4900BDA3"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650" w:type="pct"/>
            <w:tcBorders>
              <w:left w:val="single" w:sz="4" w:space="0" w:color="auto"/>
              <w:right w:val="single" w:sz="4" w:space="0" w:color="auto"/>
            </w:tcBorders>
            <w:shd w:val="clear" w:color="auto" w:fill="auto"/>
            <w:noWrap/>
            <w:hideMark/>
          </w:tcPr>
          <w:p w14:paraId="3C77EF74"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Community 2</w:t>
            </w:r>
          </w:p>
        </w:tc>
        <w:tc>
          <w:tcPr>
            <w:tcW w:w="736" w:type="pct"/>
            <w:tcBorders>
              <w:left w:val="single" w:sz="4" w:space="0" w:color="auto"/>
              <w:right w:val="single" w:sz="4" w:space="0" w:color="auto"/>
            </w:tcBorders>
            <w:shd w:val="clear" w:color="auto" w:fill="auto"/>
            <w:noWrap/>
            <w:hideMark/>
          </w:tcPr>
          <w:p w14:paraId="602A1BCA"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right w:val="single" w:sz="4" w:space="0" w:color="auto"/>
            </w:tcBorders>
            <w:shd w:val="clear" w:color="auto" w:fill="auto"/>
            <w:noWrap/>
            <w:hideMark/>
          </w:tcPr>
          <w:p w14:paraId="4A790EBE"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33</w:t>
            </w:r>
          </w:p>
        </w:tc>
        <w:tc>
          <w:tcPr>
            <w:tcW w:w="736" w:type="pct"/>
            <w:tcBorders>
              <w:left w:val="single" w:sz="4" w:space="0" w:color="auto"/>
              <w:right w:val="single" w:sz="4" w:space="0" w:color="auto"/>
            </w:tcBorders>
            <w:shd w:val="clear" w:color="auto" w:fill="auto"/>
            <w:noWrap/>
            <w:hideMark/>
          </w:tcPr>
          <w:p w14:paraId="21375A41"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tcBorders>
            <w:shd w:val="clear" w:color="auto" w:fill="auto"/>
            <w:noWrap/>
            <w:hideMark/>
          </w:tcPr>
          <w:p w14:paraId="638E312C"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27</w:t>
            </w:r>
          </w:p>
        </w:tc>
      </w:tr>
      <w:tr w:rsidR="003F72CA" w:rsidRPr="003F72CA" w14:paraId="77024848"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val="restart"/>
            <w:tcBorders>
              <w:top w:val="single" w:sz="4" w:space="0" w:color="auto"/>
              <w:right w:val="single" w:sz="4" w:space="0" w:color="auto"/>
            </w:tcBorders>
            <w:shd w:val="clear" w:color="auto" w:fill="auto"/>
            <w:noWrap/>
            <w:hideMark/>
          </w:tcPr>
          <w:p w14:paraId="0D34D861" w14:textId="77777777" w:rsidR="003F72CA" w:rsidRPr="003F72CA" w:rsidRDefault="003F72CA" w:rsidP="003F72CA">
            <w:pPr>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Children</w:t>
            </w:r>
          </w:p>
        </w:tc>
        <w:tc>
          <w:tcPr>
            <w:tcW w:w="659" w:type="pct"/>
            <w:tcBorders>
              <w:top w:val="single" w:sz="4" w:space="0" w:color="auto"/>
              <w:left w:val="single" w:sz="4" w:space="0" w:color="auto"/>
              <w:right w:val="single" w:sz="4" w:space="0" w:color="auto"/>
            </w:tcBorders>
            <w:shd w:val="clear" w:color="auto" w:fill="auto"/>
            <w:noWrap/>
            <w:hideMark/>
          </w:tcPr>
          <w:p w14:paraId="3F5DC92B"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All</w:t>
            </w:r>
          </w:p>
        </w:tc>
        <w:tc>
          <w:tcPr>
            <w:tcW w:w="650" w:type="pct"/>
            <w:tcBorders>
              <w:top w:val="single" w:sz="4" w:space="0" w:color="auto"/>
              <w:left w:val="single" w:sz="4" w:space="0" w:color="auto"/>
              <w:right w:val="single" w:sz="4" w:space="0" w:color="auto"/>
            </w:tcBorders>
            <w:shd w:val="clear" w:color="auto" w:fill="auto"/>
            <w:noWrap/>
            <w:hideMark/>
          </w:tcPr>
          <w:p w14:paraId="0BFB5EDA"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Local Communities</w:t>
            </w:r>
          </w:p>
        </w:tc>
        <w:tc>
          <w:tcPr>
            <w:tcW w:w="736" w:type="pct"/>
            <w:tcBorders>
              <w:top w:val="single" w:sz="4" w:space="0" w:color="auto"/>
              <w:left w:val="single" w:sz="4" w:space="0" w:color="auto"/>
              <w:right w:val="single" w:sz="4" w:space="0" w:color="auto"/>
            </w:tcBorders>
            <w:shd w:val="clear" w:color="auto" w:fill="auto"/>
            <w:noWrap/>
            <w:hideMark/>
          </w:tcPr>
          <w:p w14:paraId="457277B5"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1,861</w:t>
            </w:r>
          </w:p>
        </w:tc>
        <w:tc>
          <w:tcPr>
            <w:tcW w:w="737" w:type="pct"/>
            <w:tcBorders>
              <w:top w:val="single" w:sz="4" w:space="0" w:color="auto"/>
              <w:left w:val="single" w:sz="4" w:space="0" w:color="auto"/>
              <w:right w:val="single" w:sz="4" w:space="0" w:color="auto"/>
            </w:tcBorders>
            <w:shd w:val="clear" w:color="auto" w:fill="auto"/>
            <w:noWrap/>
            <w:hideMark/>
          </w:tcPr>
          <w:p w14:paraId="53674287"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1,901</w:t>
            </w:r>
          </w:p>
        </w:tc>
        <w:tc>
          <w:tcPr>
            <w:tcW w:w="736" w:type="pct"/>
            <w:tcBorders>
              <w:top w:val="single" w:sz="4" w:space="0" w:color="auto"/>
              <w:left w:val="single" w:sz="4" w:space="0" w:color="auto"/>
              <w:right w:val="single" w:sz="4" w:space="0" w:color="auto"/>
            </w:tcBorders>
            <w:shd w:val="clear" w:color="auto" w:fill="auto"/>
            <w:noWrap/>
            <w:hideMark/>
          </w:tcPr>
          <w:p w14:paraId="3B7024D6"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30</w:t>
            </w:r>
          </w:p>
        </w:tc>
        <w:tc>
          <w:tcPr>
            <w:tcW w:w="737" w:type="pct"/>
            <w:tcBorders>
              <w:top w:val="single" w:sz="4" w:space="0" w:color="auto"/>
              <w:left w:val="single" w:sz="4" w:space="0" w:color="auto"/>
            </w:tcBorders>
            <w:shd w:val="clear" w:color="auto" w:fill="auto"/>
            <w:noWrap/>
            <w:hideMark/>
          </w:tcPr>
          <w:p w14:paraId="5841FFE1"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136</w:t>
            </w:r>
          </w:p>
        </w:tc>
      </w:tr>
      <w:tr w:rsidR="003F72CA" w:rsidRPr="003F72CA" w14:paraId="58C38A7C"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2D9BE16D"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5023E265"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650" w:type="pct"/>
            <w:tcBorders>
              <w:left w:val="single" w:sz="4" w:space="0" w:color="auto"/>
              <w:right w:val="single" w:sz="4" w:space="0" w:color="auto"/>
            </w:tcBorders>
            <w:shd w:val="clear" w:color="auto" w:fill="auto"/>
            <w:noWrap/>
            <w:hideMark/>
          </w:tcPr>
          <w:p w14:paraId="0BB127B1"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School Supplies</w:t>
            </w:r>
          </w:p>
        </w:tc>
        <w:tc>
          <w:tcPr>
            <w:tcW w:w="736" w:type="pct"/>
            <w:tcBorders>
              <w:left w:val="single" w:sz="4" w:space="0" w:color="auto"/>
              <w:right w:val="single" w:sz="4" w:space="0" w:color="auto"/>
            </w:tcBorders>
            <w:shd w:val="clear" w:color="auto" w:fill="auto"/>
            <w:noWrap/>
            <w:hideMark/>
          </w:tcPr>
          <w:p w14:paraId="264C7377"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191</w:t>
            </w:r>
          </w:p>
        </w:tc>
        <w:tc>
          <w:tcPr>
            <w:tcW w:w="737" w:type="pct"/>
            <w:tcBorders>
              <w:left w:val="single" w:sz="4" w:space="0" w:color="auto"/>
              <w:right w:val="single" w:sz="4" w:space="0" w:color="auto"/>
            </w:tcBorders>
            <w:shd w:val="clear" w:color="auto" w:fill="auto"/>
            <w:noWrap/>
            <w:hideMark/>
          </w:tcPr>
          <w:p w14:paraId="5DF65E9E"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191</w:t>
            </w:r>
          </w:p>
        </w:tc>
        <w:tc>
          <w:tcPr>
            <w:tcW w:w="736" w:type="pct"/>
            <w:tcBorders>
              <w:left w:val="single" w:sz="4" w:space="0" w:color="auto"/>
              <w:right w:val="single" w:sz="4" w:space="0" w:color="auto"/>
            </w:tcBorders>
            <w:shd w:val="clear" w:color="auto" w:fill="auto"/>
            <w:noWrap/>
            <w:hideMark/>
          </w:tcPr>
          <w:p w14:paraId="4F98AAB0"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268</w:t>
            </w:r>
          </w:p>
        </w:tc>
        <w:tc>
          <w:tcPr>
            <w:tcW w:w="737" w:type="pct"/>
            <w:tcBorders>
              <w:left w:val="single" w:sz="4" w:space="0" w:color="auto"/>
            </w:tcBorders>
            <w:shd w:val="clear" w:color="auto" w:fill="auto"/>
            <w:noWrap/>
            <w:hideMark/>
          </w:tcPr>
          <w:p w14:paraId="2ED9133B"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268</w:t>
            </w:r>
          </w:p>
        </w:tc>
      </w:tr>
      <w:tr w:rsidR="003F72CA" w:rsidRPr="003F72CA" w14:paraId="31196DA6"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noWrap/>
            <w:hideMark/>
          </w:tcPr>
          <w:p w14:paraId="60A49EE5"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2670ADF4"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4"/>
                <w:szCs w:val="14"/>
                <w:lang w:val="en-NZ" w:eastAsia="en-NZ"/>
              </w:rPr>
            </w:pPr>
          </w:p>
        </w:tc>
        <w:tc>
          <w:tcPr>
            <w:tcW w:w="650" w:type="pct"/>
            <w:tcBorders>
              <w:left w:val="single" w:sz="4" w:space="0" w:color="auto"/>
              <w:right w:val="single" w:sz="4" w:space="0" w:color="auto"/>
            </w:tcBorders>
            <w:shd w:val="clear" w:color="auto" w:fill="auto"/>
            <w:noWrap/>
            <w:hideMark/>
          </w:tcPr>
          <w:p w14:paraId="4BCE3FA8"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 xml:space="preserve">School Visits </w:t>
            </w:r>
          </w:p>
        </w:tc>
        <w:tc>
          <w:tcPr>
            <w:tcW w:w="736" w:type="pct"/>
            <w:tcBorders>
              <w:left w:val="single" w:sz="4" w:space="0" w:color="auto"/>
              <w:right w:val="single" w:sz="4" w:space="0" w:color="auto"/>
            </w:tcBorders>
            <w:shd w:val="clear" w:color="auto" w:fill="auto"/>
            <w:noWrap/>
            <w:hideMark/>
          </w:tcPr>
          <w:p w14:paraId="426CFDF4"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1,006</w:t>
            </w:r>
          </w:p>
        </w:tc>
        <w:tc>
          <w:tcPr>
            <w:tcW w:w="737" w:type="pct"/>
            <w:tcBorders>
              <w:left w:val="single" w:sz="4" w:space="0" w:color="auto"/>
              <w:right w:val="single" w:sz="4" w:space="0" w:color="auto"/>
            </w:tcBorders>
            <w:shd w:val="clear" w:color="auto" w:fill="auto"/>
            <w:noWrap/>
            <w:hideMark/>
          </w:tcPr>
          <w:p w14:paraId="6A573F06"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791</w:t>
            </w:r>
          </w:p>
        </w:tc>
        <w:tc>
          <w:tcPr>
            <w:tcW w:w="736" w:type="pct"/>
            <w:tcBorders>
              <w:left w:val="single" w:sz="4" w:space="0" w:color="auto"/>
              <w:right w:val="single" w:sz="4" w:space="0" w:color="auto"/>
            </w:tcBorders>
            <w:shd w:val="clear" w:color="auto" w:fill="auto"/>
            <w:noWrap/>
            <w:hideMark/>
          </w:tcPr>
          <w:p w14:paraId="3019AAAA"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1,414</w:t>
            </w:r>
          </w:p>
        </w:tc>
        <w:tc>
          <w:tcPr>
            <w:tcW w:w="737" w:type="pct"/>
            <w:tcBorders>
              <w:left w:val="single" w:sz="4" w:space="0" w:color="auto"/>
            </w:tcBorders>
            <w:shd w:val="clear" w:color="auto" w:fill="auto"/>
            <w:noWrap/>
            <w:hideMark/>
          </w:tcPr>
          <w:p w14:paraId="63B4FB4C"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1,112</w:t>
            </w:r>
          </w:p>
        </w:tc>
      </w:tr>
      <w:tr w:rsidR="003F72CA" w:rsidRPr="003F72CA" w14:paraId="69553D62"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bottom w:val="single" w:sz="4" w:space="0" w:color="auto"/>
              <w:right w:val="single" w:sz="4" w:space="0" w:color="auto"/>
            </w:tcBorders>
            <w:shd w:val="clear" w:color="auto" w:fill="auto"/>
            <w:noWrap/>
            <w:hideMark/>
          </w:tcPr>
          <w:p w14:paraId="37904761"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bottom w:val="single" w:sz="4" w:space="0" w:color="auto"/>
              <w:right w:val="single" w:sz="4" w:space="0" w:color="auto"/>
            </w:tcBorders>
            <w:shd w:val="clear" w:color="auto" w:fill="auto"/>
            <w:noWrap/>
            <w:hideMark/>
          </w:tcPr>
          <w:p w14:paraId="350F386B"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4"/>
                <w:szCs w:val="14"/>
                <w:lang w:val="en-NZ" w:eastAsia="en-NZ"/>
              </w:rPr>
            </w:pPr>
          </w:p>
        </w:tc>
        <w:tc>
          <w:tcPr>
            <w:tcW w:w="650" w:type="pct"/>
            <w:tcBorders>
              <w:left w:val="single" w:sz="4" w:space="0" w:color="auto"/>
              <w:bottom w:val="single" w:sz="4" w:space="0" w:color="auto"/>
              <w:right w:val="single" w:sz="4" w:space="0" w:color="auto"/>
            </w:tcBorders>
            <w:shd w:val="clear" w:color="auto" w:fill="auto"/>
            <w:noWrap/>
            <w:hideMark/>
          </w:tcPr>
          <w:p w14:paraId="23F43518"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School Education</w:t>
            </w:r>
          </w:p>
        </w:tc>
        <w:tc>
          <w:tcPr>
            <w:tcW w:w="736" w:type="pct"/>
            <w:tcBorders>
              <w:left w:val="single" w:sz="4" w:space="0" w:color="auto"/>
              <w:bottom w:val="single" w:sz="4" w:space="0" w:color="auto"/>
              <w:right w:val="single" w:sz="4" w:space="0" w:color="auto"/>
            </w:tcBorders>
            <w:shd w:val="clear" w:color="auto" w:fill="auto"/>
            <w:noWrap/>
            <w:hideMark/>
          </w:tcPr>
          <w:p w14:paraId="6AA5937C"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2,188</w:t>
            </w:r>
          </w:p>
        </w:tc>
        <w:tc>
          <w:tcPr>
            <w:tcW w:w="737" w:type="pct"/>
            <w:tcBorders>
              <w:left w:val="single" w:sz="4" w:space="0" w:color="auto"/>
              <w:bottom w:val="single" w:sz="4" w:space="0" w:color="auto"/>
              <w:right w:val="single" w:sz="4" w:space="0" w:color="auto"/>
            </w:tcBorders>
            <w:shd w:val="clear" w:color="auto" w:fill="auto"/>
            <w:noWrap/>
            <w:hideMark/>
          </w:tcPr>
          <w:p w14:paraId="6D17FDF8"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9,429</w:t>
            </w:r>
          </w:p>
        </w:tc>
        <w:tc>
          <w:tcPr>
            <w:tcW w:w="736" w:type="pct"/>
            <w:tcBorders>
              <w:left w:val="single" w:sz="4" w:space="0" w:color="auto"/>
              <w:bottom w:val="single" w:sz="4" w:space="0" w:color="auto"/>
              <w:right w:val="single" w:sz="4" w:space="0" w:color="auto"/>
            </w:tcBorders>
            <w:shd w:val="clear" w:color="auto" w:fill="auto"/>
            <w:noWrap/>
            <w:hideMark/>
          </w:tcPr>
          <w:p w14:paraId="4C7711F2"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3,076</w:t>
            </w:r>
          </w:p>
        </w:tc>
        <w:tc>
          <w:tcPr>
            <w:tcW w:w="737" w:type="pct"/>
            <w:tcBorders>
              <w:left w:val="single" w:sz="4" w:space="0" w:color="auto"/>
              <w:bottom w:val="single" w:sz="4" w:space="0" w:color="auto"/>
            </w:tcBorders>
            <w:shd w:val="clear" w:color="auto" w:fill="auto"/>
            <w:noWrap/>
            <w:hideMark/>
          </w:tcPr>
          <w:p w14:paraId="0EF85EB0"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13,253</w:t>
            </w:r>
          </w:p>
        </w:tc>
      </w:tr>
      <w:tr w:rsidR="003F72CA" w:rsidRPr="003F72CA" w14:paraId="6C2AE372"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val="restart"/>
            <w:tcBorders>
              <w:top w:val="single" w:sz="4" w:space="0" w:color="auto"/>
              <w:right w:val="single" w:sz="4" w:space="0" w:color="auto"/>
            </w:tcBorders>
            <w:shd w:val="clear" w:color="auto" w:fill="auto"/>
            <w:noWrap/>
            <w:hideMark/>
          </w:tcPr>
          <w:p w14:paraId="0620C254" w14:textId="77777777" w:rsidR="003F72CA" w:rsidRPr="003F72CA" w:rsidRDefault="003F72CA" w:rsidP="003F72CA">
            <w:pPr>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Farmers</w:t>
            </w:r>
          </w:p>
        </w:tc>
        <w:tc>
          <w:tcPr>
            <w:tcW w:w="659" w:type="pct"/>
            <w:tcBorders>
              <w:top w:val="single" w:sz="4" w:space="0" w:color="auto"/>
              <w:left w:val="single" w:sz="4" w:space="0" w:color="auto"/>
              <w:right w:val="single" w:sz="4" w:space="0" w:color="auto"/>
            </w:tcBorders>
            <w:shd w:val="clear" w:color="auto" w:fill="auto"/>
            <w:noWrap/>
            <w:hideMark/>
          </w:tcPr>
          <w:p w14:paraId="31CBCF4F"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Water</w:t>
            </w:r>
          </w:p>
        </w:tc>
        <w:tc>
          <w:tcPr>
            <w:tcW w:w="650" w:type="pct"/>
            <w:tcBorders>
              <w:top w:val="single" w:sz="4" w:space="0" w:color="auto"/>
              <w:left w:val="single" w:sz="4" w:space="0" w:color="auto"/>
              <w:right w:val="single" w:sz="4" w:space="0" w:color="auto"/>
            </w:tcBorders>
            <w:shd w:val="clear" w:color="auto" w:fill="auto"/>
            <w:noWrap/>
            <w:hideMark/>
          </w:tcPr>
          <w:p w14:paraId="72DCC56A"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p>
        </w:tc>
        <w:tc>
          <w:tcPr>
            <w:tcW w:w="736" w:type="pct"/>
            <w:tcBorders>
              <w:top w:val="single" w:sz="4" w:space="0" w:color="auto"/>
              <w:left w:val="single" w:sz="4" w:space="0" w:color="auto"/>
              <w:right w:val="single" w:sz="4" w:space="0" w:color="auto"/>
            </w:tcBorders>
            <w:shd w:val="clear" w:color="auto" w:fill="auto"/>
            <w:noWrap/>
            <w:hideMark/>
          </w:tcPr>
          <w:p w14:paraId="1A8E6ACC"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top w:val="single" w:sz="4" w:space="0" w:color="auto"/>
              <w:left w:val="single" w:sz="4" w:space="0" w:color="auto"/>
              <w:right w:val="single" w:sz="4" w:space="0" w:color="auto"/>
            </w:tcBorders>
            <w:shd w:val="clear" w:color="auto" w:fill="auto"/>
            <w:noWrap/>
            <w:hideMark/>
          </w:tcPr>
          <w:p w14:paraId="64A3CE2D"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34</w:t>
            </w:r>
          </w:p>
        </w:tc>
        <w:tc>
          <w:tcPr>
            <w:tcW w:w="736" w:type="pct"/>
            <w:tcBorders>
              <w:top w:val="single" w:sz="4" w:space="0" w:color="auto"/>
              <w:left w:val="single" w:sz="4" w:space="0" w:color="auto"/>
              <w:right w:val="single" w:sz="4" w:space="0" w:color="auto"/>
            </w:tcBorders>
            <w:shd w:val="clear" w:color="auto" w:fill="auto"/>
            <w:noWrap/>
            <w:hideMark/>
          </w:tcPr>
          <w:p w14:paraId="7B298BC8"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top w:val="single" w:sz="4" w:space="0" w:color="auto"/>
              <w:left w:val="single" w:sz="4" w:space="0" w:color="auto"/>
            </w:tcBorders>
            <w:shd w:val="clear" w:color="auto" w:fill="auto"/>
            <w:noWrap/>
            <w:hideMark/>
          </w:tcPr>
          <w:p w14:paraId="03E46608"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r>
      <w:tr w:rsidR="003F72CA" w:rsidRPr="003F72CA" w14:paraId="055047C0"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bottom w:val="single" w:sz="4" w:space="0" w:color="auto"/>
              <w:right w:val="single" w:sz="4" w:space="0" w:color="auto"/>
            </w:tcBorders>
            <w:shd w:val="clear" w:color="auto" w:fill="auto"/>
            <w:noWrap/>
            <w:hideMark/>
          </w:tcPr>
          <w:p w14:paraId="44648280"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bottom w:val="single" w:sz="4" w:space="0" w:color="auto"/>
              <w:right w:val="single" w:sz="4" w:space="0" w:color="auto"/>
            </w:tcBorders>
            <w:shd w:val="clear" w:color="auto" w:fill="auto"/>
            <w:noWrap/>
            <w:hideMark/>
          </w:tcPr>
          <w:p w14:paraId="5EEF4C87"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Biosolids</w:t>
            </w:r>
          </w:p>
        </w:tc>
        <w:tc>
          <w:tcPr>
            <w:tcW w:w="650" w:type="pct"/>
            <w:tcBorders>
              <w:left w:val="single" w:sz="4" w:space="0" w:color="auto"/>
              <w:bottom w:val="single" w:sz="4" w:space="0" w:color="auto"/>
              <w:right w:val="single" w:sz="4" w:space="0" w:color="auto"/>
            </w:tcBorders>
            <w:shd w:val="clear" w:color="auto" w:fill="auto"/>
            <w:noWrap/>
            <w:hideMark/>
          </w:tcPr>
          <w:p w14:paraId="1D57C3B1"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p>
        </w:tc>
        <w:tc>
          <w:tcPr>
            <w:tcW w:w="736" w:type="pct"/>
            <w:tcBorders>
              <w:left w:val="single" w:sz="4" w:space="0" w:color="auto"/>
              <w:bottom w:val="single" w:sz="4" w:space="0" w:color="auto"/>
              <w:right w:val="single" w:sz="4" w:space="0" w:color="auto"/>
            </w:tcBorders>
            <w:shd w:val="clear" w:color="auto" w:fill="auto"/>
            <w:noWrap/>
            <w:hideMark/>
          </w:tcPr>
          <w:p w14:paraId="4AFB1F50"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bottom w:val="single" w:sz="4" w:space="0" w:color="auto"/>
              <w:right w:val="single" w:sz="4" w:space="0" w:color="auto"/>
            </w:tcBorders>
            <w:shd w:val="clear" w:color="auto" w:fill="auto"/>
            <w:noWrap/>
            <w:hideMark/>
          </w:tcPr>
          <w:p w14:paraId="1EED1AE1"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66</w:t>
            </w:r>
          </w:p>
        </w:tc>
        <w:tc>
          <w:tcPr>
            <w:tcW w:w="736" w:type="pct"/>
            <w:tcBorders>
              <w:left w:val="single" w:sz="4" w:space="0" w:color="auto"/>
              <w:bottom w:val="single" w:sz="4" w:space="0" w:color="auto"/>
              <w:right w:val="single" w:sz="4" w:space="0" w:color="auto"/>
            </w:tcBorders>
            <w:shd w:val="clear" w:color="auto" w:fill="auto"/>
            <w:noWrap/>
            <w:hideMark/>
          </w:tcPr>
          <w:p w14:paraId="092CE2EA"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bottom w:val="single" w:sz="4" w:space="0" w:color="auto"/>
            </w:tcBorders>
            <w:shd w:val="clear" w:color="auto" w:fill="auto"/>
            <w:noWrap/>
            <w:hideMark/>
          </w:tcPr>
          <w:p w14:paraId="1A09CED4"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93</w:t>
            </w:r>
          </w:p>
        </w:tc>
      </w:tr>
      <w:tr w:rsidR="003F72CA" w:rsidRPr="003F72CA" w14:paraId="4B51EAC5"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val="restart"/>
            <w:tcBorders>
              <w:top w:val="single" w:sz="4" w:space="0" w:color="auto"/>
              <w:right w:val="single" w:sz="4" w:space="0" w:color="auto"/>
            </w:tcBorders>
            <w:shd w:val="clear" w:color="auto" w:fill="auto"/>
            <w:noWrap/>
            <w:hideMark/>
          </w:tcPr>
          <w:p w14:paraId="73DD5515" w14:textId="77777777" w:rsidR="003F72CA" w:rsidRPr="003F72CA" w:rsidRDefault="003F72CA" w:rsidP="003F72CA">
            <w:pPr>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Clients</w:t>
            </w:r>
          </w:p>
        </w:tc>
        <w:tc>
          <w:tcPr>
            <w:tcW w:w="659" w:type="pct"/>
            <w:tcBorders>
              <w:top w:val="single" w:sz="4" w:space="0" w:color="auto"/>
              <w:left w:val="single" w:sz="4" w:space="0" w:color="auto"/>
              <w:right w:val="single" w:sz="4" w:space="0" w:color="auto"/>
            </w:tcBorders>
            <w:shd w:val="clear" w:color="auto" w:fill="auto"/>
            <w:noWrap/>
            <w:hideMark/>
          </w:tcPr>
          <w:p w14:paraId="0D15F9A6"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Water</w:t>
            </w:r>
          </w:p>
        </w:tc>
        <w:tc>
          <w:tcPr>
            <w:tcW w:w="650" w:type="pct"/>
            <w:tcBorders>
              <w:top w:val="single" w:sz="4" w:space="0" w:color="auto"/>
              <w:left w:val="single" w:sz="4" w:space="0" w:color="auto"/>
              <w:right w:val="single" w:sz="4" w:space="0" w:color="auto"/>
            </w:tcBorders>
            <w:shd w:val="clear" w:color="auto" w:fill="auto"/>
            <w:noWrap/>
            <w:hideMark/>
          </w:tcPr>
          <w:p w14:paraId="1F1701E4"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Population Equivalent</w:t>
            </w:r>
          </w:p>
        </w:tc>
        <w:tc>
          <w:tcPr>
            <w:tcW w:w="736" w:type="pct"/>
            <w:tcBorders>
              <w:top w:val="single" w:sz="4" w:space="0" w:color="auto"/>
              <w:left w:val="single" w:sz="4" w:space="0" w:color="auto"/>
              <w:right w:val="single" w:sz="4" w:space="0" w:color="auto"/>
            </w:tcBorders>
            <w:shd w:val="clear" w:color="auto" w:fill="auto"/>
            <w:noWrap/>
            <w:hideMark/>
          </w:tcPr>
          <w:p w14:paraId="50B03E3A"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1,000,000</w:t>
            </w:r>
          </w:p>
        </w:tc>
        <w:tc>
          <w:tcPr>
            <w:tcW w:w="737" w:type="pct"/>
            <w:tcBorders>
              <w:top w:val="single" w:sz="4" w:space="0" w:color="auto"/>
              <w:left w:val="single" w:sz="4" w:space="0" w:color="auto"/>
              <w:right w:val="single" w:sz="4" w:space="0" w:color="auto"/>
            </w:tcBorders>
            <w:shd w:val="clear" w:color="auto" w:fill="auto"/>
            <w:noWrap/>
            <w:hideMark/>
          </w:tcPr>
          <w:p w14:paraId="14500BF8"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1,000,000</w:t>
            </w:r>
          </w:p>
        </w:tc>
        <w:tc>
          <w:tcPr>
            <w:tcW w:w="736" w:type="pct"/>
            <w:tcBorders>
              <w:top w:val="single" w:sz="4" w:space="0" w:color="auto"/>
              <w:left w:val="single" w:sz="4" w:space="0" w:color="auto"/>
              <w:right w:val="single" w:sz="4" w:space="0" w:color="auto"/>
            </w:tcBorders>
            <w:shd w:val="clear" w:color="auto" w:fill="auto"/>
            <w:noWrap/>
            <w:hideMark/>
          </w:tcPr>
          <w:p w14:paraId="5DE7D4DA"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1,000,000</w:t>
            </w:r>
          </w:p>
        </w:tc>
        <w:tc>
          <w:tcPr>
            <w:tcW w:w="737" w:type="pct"/>
            <w:tcBorders>
              <w:top w:val="single" w:sz="4" w:space="0" w:color="auto"/>
              <w:left w:val="single" w:sz="4" w:space="0" w:color="auto"/>
            </w:tcBorders>
            <w:shd w:val="clear" w:color="auto" w:fill="auto"/>
            <w:noWrap/>
            <w:hideMark/>
          </w:tcPr>
          <w:p w14:paraId="21DD8C09"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1,000,000</w:t>
            </w:r>
          </w:p>
        </w:tc>
      </w:tr>
      <w:tr w:rsidR="003F72CA" w:rsidRPr="003F72CA" w14:paraId="100FB0A9"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bottom w:val="single" w:sz="4" w:space="0" w:color="auto"/>
              <w:right w:val="single" w:sz="4" w:space="0" w:color="auto"/>
            </w:tcBorders>
            <w:shd w:val="clear" w:color="auto" w:fill="auto"/>
            <w:noWrap/>
            <w:hideMark/>
          </w:tcPr>
          <w:p w14:paraId="20A85592"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bottom w:val="single" w:sz="4" w:space="0" w:color="auto"/>
              <w:right w:val="single" w:sz="4" w:space="0" w:color="auto"/>
            </w:tcBorders>
            <w:shd w:val="clear" w:color="auto" w:fill="auto"/>
            <w:noWrap/>
            <w:hideMark/>
          </w:tcPr>
          <w:p w14:paraId="74E778E2"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 xml:space="preserve">Energy </w:t>
            </w:r>
          </w:p>
        </w:tc>
        <w:tc>
          <w:tcPr>
            <w:tcW w:w="650" w:type="pct"/>
            <w:tcBorders>
              <w:left w:val="single" w:sz="4" w:space="0" w:color="auto"/>
              <w:bottom w:val="single" w:sz="4" w:space="0" w:color="auto"/>
              <w:right w:val="single" w:sz="4" w:space="0" w:color="auto"/>
            </w:tcBorders>
            <w:shd w:val="clear" w:color="auto" w:fill="auto"/>
            <w:noWrap/>
            <w:hideMark/>
          </w:tcPr>
          <w:p w14:paraId="6F1574CE"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Gas Company</w:t>
            </w:r>
          </w:p>
        </w:tc>
        <w:tc>
          <w:tcPr>
            <w:tcW w:w="736" w:type="pct"/>
            <w:tcBorders>
              <w:left w:val="single" w:sz="4" w:space="0" w:color="auto"/>
              <w:bottom w:val="single" w:sz="4" w:space="0" w:color="auto"/>
              <w:right w:val="single" w:sz="4" w:space="0" w:color="auto"/>
            </w:tcBorders>
            <w:shd w:val="clear" w:color="auto" w:fill="auto"/>
            <w:noWrap/>
            <w:hideMark/>
          </w:tcPr>
          <w:p w14:paraId="252EE2AC"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bottom w:val="single" w:sz="4" w:space="0" w:color="auto"/>
              <w:right w:val="single" w:sz="4" w:space="0" w:color="auto"/>
            </w:tcBorders>
            <w:shd w:val="clear" w:color="auto" w:fill="auto"/>
            <w:noWrap/>
            <w:hideMark/>
          </w:tcPr>
          <w:p w14:paraId="12BAA040"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496</w:t>
            </w:r>
          </w:p>
        </w:tc>
        <w:tc>
          <w:tcPr>
            <w:tcW w:w="736" w:type="pct"/>
            <w:tcBorders>
              <w:left w:val="single" w:sz="4" w:space="0" w:color="auto"/>
              <w:bottom w:val="single" w:sz="4" w:space="0" w:color="auto"/>
              <w:right w:val="single" w:sz="4" w:space="0" w:color="auto"/>
            </w:tcBorders>
            <w:shd w:val="clear" w:color="auto" w:fill="auto"/>
            <w:noWrap/>
            <w:hideMark/>
          </w:tcPr>
          <w:p w14:paraId="1CA280D5"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c>
          <w:tcPr>
            <w:tcW w:w="737" w:type="pct"/>
            <w:tcBorders>
              <w:left w:val="single" w:sz="4" w:space="0" w:color="auto"/>
              <w:bottom w:val="single" w:sz="4" w:space="0" w:color="auto"/>
            </w:tcBorders>
            <w:shd w:val="clear" w:color="auto" w:fill="auto"/>
            <w:noWrap/>
            <w:hideMark/>
          </w:tcPr>
          <w:p w14:paraId="21352D18"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0</w:t>
            </w:r>
          </w:p>
        </w:tc>
      </w:tr>
      <w:tr w:rsidR="003F72CA" w:rsidRPr="003F72CA" w14:paraId="357479B3"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val="restart"/>
            <w:tcBorders>
              <w:top w:val="single" w:sz="4" w:space="0" w:color="auto"/>
              <w:right w:val="single" w:sz="4" w:space="0" w:color="auto"/>
            </w:tcBorders>
            <w:shd w:val="clear" w:color="auto" w:fill="auto"/>
            <w:hideMark/>
          </w:tcPr>
          <w:p w14:paraId="44F90D0D" w14:textId="77777777" w:rsidR="003F72CA" w:rsidRPr="003F72CA" w:rsidRDefault="003F72CA" w:rsidP="003F72CA">
            <w:pPr>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VCA (Maintenance, Laboratory, Chemicals, Transport, Energy)</w:t>
            </w:r>
          </w:p>
        </w:tc>
        <w:tc>
          <w:tcPr>
            <w:tcW w:w="659" w:type="pct"/>
            <w:tcBorders>
              <w:top w:val="single" w:sz="4" w:space="0" w:color="auto"/>
              <w:left w:val="single" w:sz="4" w:space="0" w:color="auto"/>
              <w:right w:val="single" w:sz="4" w:space="0" w:color="auto"/>
            </w:tcBorders>
            <w:shd w:val="clear" w:color="auto" w:fill="auto"/>
            <w:noWrap/>
            <w:hideMark/>
          </w:tcPr>
          <w:p w14:paraId="21767468"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 xml:space="preserve">Water </w:t>
            </w:r>
          </w:p>
        </w:tc>
        <w:tc>
          <w:tcPr>
            <w:tcW w:w="650" w:type="pct"/>
            <w:tcBorders>
              <w:top w:val="single" w:sz="4" w:space="0" w:color="auto"/>
              <w:left w:val="single" w:sz="4" w:space="0" w:color="auto"/>
              <w:right w:val="single" w:sz="4" w:space="0" w:color="auto"/>
            </w:tcBorders>
            <w:shd w:val="clear" w:color="auto" w:fill="auto"/>
            <w:noWrap/>
            <w:hideMark/>
          </w:tcPr>
          <w:p w14:paraId="585C7499"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Total</w:t>
            </w:r>
          </w:p>
        </w:tc>
        <w:tc>
          <w:tcPr>
            <w:tcW w:w="736" w:type="pct"/>
            <w:tcBorders>
              <w:top w:val="single" w:sz="4" w:space="0" w:color="auto"/>
              <w:left w:val="single" w:sz="4" w:space="0" w:color="auto"/>
              <w:right w:val="single" w:sz="4" w:space="0" w:color="auto"/>
            </w:tcBorders>
            <w:shd w:val="clear" w:color="auto" w:fill="auto"/>
            <w:noWrap/>
            <w:hideMark/>
          </w:tcPr>
          <w:p w14:paraId="6DF201F9"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1.2</w:t>
            </w:r>
          </w:p>
        </w:tc>
        <w:tc>
          <w:tcPr>
            <w:tcW w:w="737" w:type="pct"/>
            <w:tcBorders>
              <w:top w:val="single" w:sz="4" w:space="0" w:color="auto"/>
              <w:left w:val="single" w:sz="4" w:space="0" w:color="auto"/>
              <w:right w:val="single" w:sz="4" w:space="0" w:color="auto"/>
            </w:tcBorders>
            <w:shd w:val="clear" w:color="auto" w:fill="auto"/>
            <w:noWrap/>
            <w:hideMark/>
          </w:tcPr>
          <w:p w14:paraId="784298FA"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1.2</w:t>
            </w:r>
          </w:p>
        </w:tc>
        <w:tc>
          <w:tcPr>
            <w:tcW w:w="736" w:type="pct"/>
            <w:tcBorders>
              <w:top w:val="single" w:sz="4" w:space="0" w:color="auto"/>
              <w:left w:val="single" w:sz="4" w:space="0" w:color="auto"/>
              <w:right w:val="single" w:sz="4" w:space="0" w:color="auto"/>
            </w:tcBorders>
            <w:shd w:val="clear" w:color="auto" w:fill="auto"/>
            <w:noWrap/>
            <w:hideMark/>
          </w:tcPr>
          <w:p w14:paraId="2DF3A1D6"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1.6</w:t>
            </w:r>
          </w:p>
        </w:tc>
        <w:tc>
          <w:tcPr>
            <w:tcW w:w="737" w:type="pct"/>
            <w:tcBorders>
              <w:top w:val="single" w:sz="4" w:space="0" w:color="auto"/>
              <w:left w:val="single" w:sz="4" w:space="0" w:color="auto"/>
            </w:tcBorders>
            <w:shd w:val="clear" w:color="auto" w:fill="auto"/>
            <w:noWrap/>
            <w:hideMark/>
          </w:tcPr>
          <w:p w14:paraId="769461AF"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1.6</w:t>
            </w:r>
          </w:p>
        </w:tc>
      </w:tr>
      <w:tr w:rsidR="003F72CA" w:rsidRPr="003F72CA" w14:paraId="00F6BB8B"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hideMark/>
          </w:tcPr>
          <w:p w14:paraId="506D9D12"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182F9B9A"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Sludge</w:t>
            </w:r>
          </w:p>
        </w:tc>
        <w:tc>
          <w:tcPr>
            <w:tcW w:w="650" w:type="pct"/>
            <w:tcBorders>
              <w:left w:val="single" w:sz="4" w:space="0" w:color="auto"/>
              <w:right w:val="single" w:sz="4" w:space="0" w:color="auto"/>
            </w:tcBorders>
            <w:shd w:val="clear" w:color="auto" w:fill="auto"/>
            <w:noWrap/>
            <w:hideMark/>
          </w:tcPr>
          <w:p w14:paraId="7571112C"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Total</w:t>
            </w:r>
          </w:p>
        </w:tc>
        <w:tc>
          <w:tcPr>
            <w:tcW w:w="736" w:type="pct"/>
            <w:tcBorders>
              <w:left w:val="single" w:sz="4" w:space="0" w:color="auto"/>
              <w:right w:val="single" w:sz="4" w:space="0" w:color="auto"/>
            </w:tcBorders>
            <w:shd w:val="clear" w:color="auto" w:fill="auto"/>
            <w:noWrap/>
            <w:hideMark/>
          </w:tcPr>
          <w:p w14:paraId="0DACC7F6"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1.3</w:t>
            </w:r>
          </w:p>
        </w:tc>
        <w:tc>
          <w:tcPr>
            <w:tcW w:w="737" w:type="pct"/>
            <w:tcBorders>
              <w:left w:val="single" w:sz="4" w:space="0" w:color="auto"/>
              <w:right w:val="single" w:sz="4" w:space="0" w:color="auto"/>
            </w:tcBorders>
            <w:shd w:val="clear" w:color="auto" w:fill="auto"/>
            <w:noWrap/>
            <w:hideMark/>
          </w:tcPr>
          <w:p w14:paraId="387FEF53"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1.3</w:t>
            </w:r>
          </w:p>
        </w:tc>
        <w:tc>
          <w:tcPr>
            <w:tcW w:w="736" w:type="pct"/>
            <w:tcBorders>
              <w:left w:val="single" w:sz="4" w:space="0" w:color="auto"/>
              <w:right w:val="single" w:sz="4" w:space="0" w:color="auto"/>
            </w:tcBorders>
            <w:shd w:val="clear" w:color="auto" w:fill="auto"/>
            <w:noWrap/>
            <w:hideMark/>
          </w:tcPr>
          <w:p w14:paraId="1F0D1D85"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1.6</w:t>
            </w:r>
          </w:p>
        </w:tc>
        <w:tc>
          <w:tcPr>
            <w:tcW w:w="737" w:type="pct"/>
            <w:tcBorders>
              <w:left w:val="single" w:sz="4" w:space="0" w:color="auto"/>
            </w:tcBorders>
            <w:shd w:val="clear" w:color="auto" w:fill="auto"/>
            <w:noWrap/>
            <w:hideMark/>
          </w:tcPr>
          <w:p w14:paraId="55322D0A"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1.6</w:t>
            </w:r>
          </w:p>
        </w:tc>
      </w:tr>
      <w:tr w:rsidR="003F72CA" w:rsidRPr="003F72CA" w14:paraId="536241F5"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hideMark/>
          </w:tcPr>
          <w:p w14:paraId="14856DFC"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5DD90FA6"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Biosolids</w:t>
            </w:r>
          </w:p>
        </w:tc>
        <w:tc>
          <w:tcPr>
            <w:tcW w:w="650" w:type="pct"/>
            <w:tcBorders>
              <w:left w:val="single" w:sz="4" w:space="0" w:color="auto"/>
              <w:right w:val="single" w:sz="4" w:space="0" w:color="auto"/>
            </w:tcBorders>
            <w:shd w:val="clear" w:color="auto" w:fill="auto"/>
            <w:noWrap/>
            <w:hideMark/>
          </w:tcPr>
          <w:p w14:paraId="6B3A33FF"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Total</w:t>
            </w:r>
          </w:p>
        </w:tc>
        <w:tc>
          <w:tcPr>
            <w:tcW w:w="736" w:type="pct"/>
            <w:tcBorders>
              <w:left w:val="single" w:sz="4" w:space="0" w:color="auto"/>
              <w:right w:val="single" w:sz="4" w:space="0" w:color="auto"/>
            </w:tcBorders>
            <w:shd w:val="clear" w:color="auto" w:fill="auto"/>
            <w:noWrap/>
            <w:hideMark/>
          </w:tcPr>
          <w:p w14:paraId="32E9BA52"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0.2</w:t>
            </w:r>
          </w:p>
        </w:tc>
        <w:tc>
          <w:tcPr>
            <w:tcW w:w="737" w:type="pct"/>
            <w:tcBorders>
              <w:left w:val="single" w:sz="4" w:space="0" w:color="auto"/>
              <w:right w:val="single" w:sz="4" w:space="0" w:color="auto"/>
            </w:tcBorders>
            <w:shd w:val="clear" w:color="auto" w:fill="auto"/>
            <w:noWrap/>
            <w:hideMark/>
          </w:tcPr>
          <w:p w14:paraId="4B9D98DB"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0.2</w:t>
            </w:r>
          </w:p>
        </w:tc>
        <w:tc>
          <w:tcPr>
            <w:tcW w:w="736" w:type="pct"/>
            <w:tcBorders>
              <w:left w:val="single" w:sz="4" w:space="0" w:color="auto"/>
              <w:right w:val="single" w:sz="4" w:space="0" w:color="auto"/>
            </w:tcBorders>
            <w:shd w:val="clear" w:color="auto" w:fill="auto"/>
            <w:noWrap/>
            <w:hideMark/>
          </w:tcPr>
          <w:p w14:paraId="77FDE4D1"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0.2</w:t>
            </w:r>
          </w:p>
        </w:tc>
        <w:tc>
          <w:tcPr>
            <w:tcW w:w="737" w:type="pct"/>
            <w:tcBorders>
              <w:left w:val="single" w:sz="4" w:space="0" w:color="auto"/>
            </w:tcBorders>
            <w:shd w:val="clear" w:color="auto" w:fill="auto"/>
            <w:noWrap/>
            <w:hideMark/>
          </w:tcPr>
          <w:p w14:paraId="62402F44"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0.2</w:t>
            </w:r>
          </w:p>
        </w:tc>
      </w:tr>
      <w:tr w:rsidR="003F72CA" w:rsidRPr="003F72CA" w14:paraId="4AC2257E"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right w:val="single" w:sz="4" w:space="0" w:color="auto"/>
            </w:tcBorders>
            <w:shd w:val="clear" w:color="auto" w:fill="auto"/>
            <w:hideMark/>
          </w:tcPr>
          <w:p w14:paraId="7B893050"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right w:val="single" w:sz="4" w:space="0" w:color="auto"/>
            </w:tcBorders>
            <w:shd w:val="clear" w:color="auto" w:fill="auto"/>
            <w:noWrap/>
            <w:hideMark/>
          </w:tcPr>
          <w:p w14:paraId="590F64DF"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 xml:space="preserve">Energy </w:t>
            </w:r>
          </w:p>
        </w:tc>
        <w:tc>
          <w:tcPr>
            <w:tcW w:w="650" w:type="pct"/>
            <w:tcBorders>
              <w:left w:val="single" w:sz="4" w:space="0" w:color="auto"/>
              <w:right w:val="single" w:sz="4" w:space="0" w:color="auto"/>
            </w:tcBorders>
            <w:shd w:val="clear" w:color="auto" w:fill="auto"/>
            <w:noWrap/>
            <w:hideMark/>
          </w:tcPr>
          <w:p w14:paraId="3E9DA9EF"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Total</w:t>
            </w:r>
          </w:p>
        </w:tc>
        <w:tc>
          <w:tcPr>
            <w:tcW w:w="736" w:type="pct"/>
            <w:tcBorders>
              <w:left w:val="single" w:sz="4" w:space="0" w:color="auto"/>
              <w:right w:val="single" w:sz="4" w:space="0" w:color="auto"/>
            </w:tcBorders>
            <w:shd w:val="clear" w:color="auto" w:fill="auto"/>
            <w:noWrap/>
            <w:hideMark/>
          </w:tcPr>
          <w:p w14:paraId="418D1762"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0.0</w:t>
            </w:r>
          </w:p>
        </w:tc>
        <w:tc>
          <w:tcPr>
            <w:tcW w:w="737" w:type="pct"/>
            <w:tcBorders>
              <w:left w:val="single" w:sz="4" w:space="0" w:color="auto"/>
              <w:right w:val="single" w:sz="4" w:space="0" w:color="auto"/>
            </w:tcBorders>
            <w:shd w:val="clear" w:color="auto" w:fill="auto"/>
            <w:noWrap/>
            <w:hideMark/>
          </w:tcPr>
          <w:p w14:paraId="5CC6D11C"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0.7</w:t>
            </w:r>
          </w:p>
        </w:tc>
        <w:tc>
          <w:tcPr>
            <w:tcW w:w="736" w:type="pct"/>
            <w:tcBorders>
              <w:left w:val="single" w:sz="4" w:space="0" w:color="auto"/>
              <w:right w:val="single" w:sz="4" w:space="0" w:color="auto"/>
            </w:tcBorders>
            <w:shd w:val="clear" w:color="auto" w:fill="auto"/>
            <w:noWrap/>
            <w:hideMark/>
          </w:tcPr>
          <w:p w14:paraId="5250F617"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0.0</w:t>
            </w:r>
          </w:p>
        </w:tc>
        <w:tc>
          <w:tcPr>
            <w:tcW w:w="737" w:type="pct"/>
            <w:tcBorders>
              <w:left w:val="single" w:sz="4" w:space="0" w:color="auto"/>
            </w:tcBorders>
            <w:shd w:val="clear" w:color="auto" w:fill="auto"/>
            <w:noWrap/>
            <w:hideMark/>
          </w:tcPr>
          <w:p w14:paraId="06FD9ECF"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0.7</w:t>
            </w:r>
          </w:p>
        </w:tc>
      </w:tr>
      <w:tr w:rsidR="003F72CA" w:rsidRPr="003F72CA" w14:paraId="059F2F21" w14:textId="77777777" w:rsidTr="003F72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5" w:type="pct"/>
            <w:vMerge/>
            <w:tcBorders>
              <w:bottom w:val="single" w:sz="4" w:space="0" w:color="auto"/>
              <w:right w:val="single" w:sz="4" w:space="0" w:color="auto"/>
            </w:tcBorders>
            <w:shd w:val="clear" w:color="auto" w:fill="auto"/>
            <w:hideMark/>
          </w:tcPr>
          <w:p w14:paraId="152538C1" w14:textId="77777777" w:rsidR="003F72CA" w:rsidRPr="003F72CA" w:rsidRDefault="003F72CA" w:rsidP="003F72CA">
            <w:pPr>
              <w:rPr>
                <w:rFonts w:ascii="Palatino Linotype" w:eastAsia="Times New Roman" w:hAnsi="Palatino Linotype" w:cs="Arial"/>
                <w:color w:val="000000"/>
                <w:sz w:val="14"/>
                <w:szCs w:val="14"/>
                <w:lang w:val="en-NZ" w:eastAsia="en-NZ"/>
              </w:rPr>
            </w:pPr>
          </w:p>
        </w:tc>
        <w:tc>
          <w:tcPr>
            <w:tcW w:w="659" w:type="pct"/>
            <w:tcBorders>
              <w:left w:val="single" w:sz="4" w:space="0" w:color="auto"/>
              <w:bottom w:val="single" w:sz="4" w:space="0" w:color="auto"/>
              <w:right w:val="single" w:sz="4" w:space="0" w:color="auto"/>
            </w:tcBorders>
            <w:shd w:val="clear" w:color="auto" w:fill="auto"/>
            <w:noWrap/>
            <w:hideMark/>
          </w:tcPr>
          <w:p w14:paraId="4FFEFFC1"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Anammox</w:t>
            </w:r>
          </w:p>
        </w:tc>
        <w:tc>
          <w:tcPr>
            <w:tcW w:w="650" w:type="pct"/>
            <w:tcBorders>
              <w:left w:val="single" w:sz="4" w:space="0" w:color="auto"/>
              <w:bottom w:val="single" w:sz="4" w:space="0" w:color="auto"/>
              <w:right w:val="single" w:sz="4" w:space="0" w:color="auto"/>
            </w:tcBorders>
            <w:shd w:val="clear" w:color="auto" w:fill="auto"/>
            <w:noWrap/>
            <w:hideMark/>
          </w:tcPr>
          <w:p w14:paraId="04A67F6F" w14:textId="77777777" w:rsidR="003F72CA" w:rsidRPr="003F72CA" w:rsidRDefault="003F72CA" w:rsidP="003F72C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Total</w:t>
            </w:r>
          </w:p>
        </w:tc>
        <w:tc>
          <w:tcPr>
            <w:tcW w:w="736" w:type="pct"/>
            <w:tcBorders>
              <w:left w:val="single" w:sz="4" w:space="0" w:color="auto"/>
              <w:bottom w:val="single" w:sz="4" w:space="0" w:color="auto"/>
              <w:right w:val="single" w:sz="4" w:space="0" w:color="auto"/>
            </w:tcBorders>
            <w:shd w:val="clear" w:color="auto" w:fill="auto"/>
            <w:noWrap/>
            <w:hideMark/>
          </w:tcPr>
          <w:p w14:paraId="02738385"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0.0</w:t>
            </w:r>
          </w:p>
        </w:tc>
        <w:tc>
          <w:tcPr>
            <w:tcW w:w="737" w:type="pct"/>
            <w:tcBorders>
              <w:left w:val="single" w:sz="4" w:space="0" w:color="auto"/>
              <w:bottom w:val="single" w:sz="4" w:space="0" w:color="auto"/>
              <w:right w:val="single" w:sz="4" w:space="0" w:color="auto"/>
            </w:tcBorders>
            <w:shd w:val="clear" w:color="auto" w:fill="auto"/>
            <w:noWrap/>
            <w:hideMark/>
          </w:tcPr>
          <w:p w14:paraId="24892FA7"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0.8</w:t>
            </w:r>
          </w:p>
        </w:tc>
        <w:tc>
          <w:tcPr>
            <w:tcW w:w="736" w:type="pct"/>
            <w:tcBorders>
              <w:left w:val="single" w:sz="4" w:space="0" w:color="auto"/>
              <w:bottom w:val="single" w:sz="4" w:space="0" w:color="auto"/>
              <w:right w:val="single" w:sz="4" w:space="0" w:color="auto"/>
            </w:tcBorders>
            <w:shd w:val="clear" w:color="auto" w:fill="auto"/>
            <w:noWrap/>
            <w:hideMark/>
          </w:tcPr>
          <w:p w14:paraId="3DF5E533"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0.0</w:t>
            </w:r>
          </w:p>
        </w:tc>
        <w:tc>
          <w:tcPr>
            <w:tcW w:w="737" w:type="pct"/>
            <w:tcBorders>
              <w:left w:val="single" w:sz="4" w:space="0" w:color="auto"/>
              <w:bottom w:val="single" w:sz="4" w:space="0" w:color="auto"/>
            </w:tcBorders>
            <w:shd w:val="clear" w:color="auto" w:fill="auto"/>
            <w:noWrap/>
            <w:hideMark/>
          </w:tcPr>
          <w:p w14:paraId="1D66A39B" w14:textId="77777777" w:rsidR="003F72CA" w:rsidRPr="003F72CA" w:rsidRDefault="003F72CA" w:rsidP="003F72CA">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14"/>
                <w:szCs w:val="16"/>
                <w:lang w:val="en-NZ" w:eastAsia="en-NZ"/>
              </w:rPr>
            </w:pPr>
            <w:r w:rsidRPr="003F72CA">
              <w:rPr>
                <w:rFonts w:ascii="Palatino Linotype" w:hAnsi="Palatino Linotype" w:cs="Arial"/>
                <w:sz w:val="14"/>
                <w:szCs w:val="16"/>
              </w:rPr>
              <w:t>0.9</w:t>
            </w:r>
          </w:p>
        </w:tc>
      </w:tr>
      <w:tr w:rsidR="003F72CA" w:rsidRPr="003F72CA" w14:paraId="011F6A71" w14:textId="77777777" w:rsidTr="003F72CA">
        <w:trPr>
          <w:trHeight w:val="300"/>
        </w:trPr>
        <w:tc>
          <w:tcPr>
            <w:cnfStyle w:val="001000000000" w:firstRow="0" w:lastRow="0" w:firstColumn="1" w:lastColumn="0" w:oddVBand="0" w:evenVBand="0" w:oddHBand="0" w:evenHBand="0" w:firstRowFirstColumn="0" w:firstRowLastColumn="0" w:lastRowFirstColumn="0" w:lastRowLastColumn="0"/>
            <w:tcW w:w="745" w:type="pct"/>
            <w:tcBorders>
              <w:top w:val="single" w:sz="4" w:space="0" w:color="auto"/>
              <w:bottom w:val="single" w:sz="4" w:space="0" w:color="auto"/>
              <w:right w:val="single" w:sz="4" w:space="0" w:color="auto"/>
            </w:tcBorders>
            <w:shd w:val="clear" w:color="auto" w:fill="auto"/>
            <w:noWrap/>
            <w:hideMark/>
          </w:tcPr>
          <w:p w14:paraId="46DFB2D8" w14:textId="77777777" w:rsidR="003F72CA" w:rsidRPr="003F72CA" w:rsidRDefault="003F72CA" w:rsidP="003F72CA">
            <w:pPr>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Society</w:t>
            </w:r>
          </w:p>
        </w:tc>
        <w:tc>
          <w:tcPr>
            <w:tcW w:w="659" w:type="pct"/>
            <w:tcBorders>
              <w:top w:val="single" w:sz="4" w:space="0" w:color="auto"/>
              <w:left w:val="single" w:sz="4" w:space="0" w:color="auto"/>
              <w:bottom w:val="single" w:sz="4" w:space="0" w:color="auto"/>
              <w:right w:val="single" w:sz="4" w:space="0" w:color="auto"/>
            </w:tcBorders>
            <w:shd w:val="clear" w:color="auto" w:fill="auto"/>
            <w:noWrap/>
            <w:hideMark/>
          </w:tcPr>
          <w:p w14:paraId="0EDCE89B"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All</w:t>
            </w:r>
          </w:p>
        </w:tc>
        <w:tc>
          <w:tcPr>
            <w:tcW w:w="650" w:type="pct"/>
            <w:tcBorders>
              <w:top w:val="single" w:sz="4" w:space="0" w:color="auto"/>
              <w:left w:val="single" w:sz="4" w:space="0" w:color="auto"/>
              <w:bottom w:val="single" w:sz="4" w:space="0" w:color="auto"/>
              <w:right w:val="single" w:sz="4" w:space="0" w:color="auto"/>
            </w:tcBorders>
            <w:shd w:val="clear" w:color="auto" w:fill="auto"/>
            <w:noWrap/>
            <w:hideMark/>
          </w:tcPr>
          <w:p w14:paraId="4BD43782" w14:textId="77777777" w:rsidR="003F72CA" w:rsidRPr="003F72CA" w:rsidRDefault="003F72CA" w:rsidP="003F72CA">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 xml:space="preserve">Metropolitan Region </w:t>
            </w:r>
          </w:p>
        </w:tc>
        <w:tc>
          <w:tcPr>
            <w:tcW w:w="736" w:type="pct"/>
            <w:tcBorders>
              <w:top w:val="single" w:sz="4" w:space="0" w:color="auto"/>
              <w:left w:val="single" w:sz="4" w:space="0" w:color="auto"/>
              <w:bottom w:val="single" w:sz="4" w:space="0" w:color="auto"/>
              <w:right w:val="single" w:sz="4" w:space="0" w:color="auto"/>
            </w:tcBorders>
            <w:shd w:val="clear" w:color="auto" w:fill="auto"/>
            <w:noWrap/>
            <w:hideMark/>
          </w:tcPr>
          <w:p w14:paraId="27624EB8"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1,164,046</w:t>
            </w:r>
          </w:p>
        </w:tc>
        <w:tc>
          <w:tcPr>
            <w:tcW w:w="737" w:type="pct"/>
            <w:tcBorders>
              <w:top w:val="single" w:sz="4" w:space="0" w:color="auto"/>
              <w:left w:val="single" w:sz="4" w:space="0" w:color="auto"/>
              <w:bottom w:val="single" w:sz="4" w:space="0" w:color="auto"/>
              <w:right w:val="single" w:sz="4" w:space="0" w:color="auto"/>
            </w:tcBorders>
            <w:shd w:val="clear" w:color="auto" w:fill="auto"/>
            <w:noWrap/>
            <w:hideMark/>
          </w:tcPr>
          <w:p w14:paraId="0172B02E"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1,134,271</w:t>
            </w:r>
          </w:p>
        </w:tc>
        <w:tc>
          <w:tcPr>
            <w:tcW w:w="736" w:type="pct"/>
            <w:tcBorders>
              <w:top w:val="single" w:sz="4" w:space="0" w:color="auto"/>
              <w:left w:val="single" w:sz="4" w:space="0" w:color="auto"/>
              <w:bottom w:val="single" w:sz="4" w:space="0" w:color="auto"/>
              <w:right w:val="single" w:sz="4" w:space="0" w:color="auto"/>
            </w:tcBorders>
            <w:shd w:val="clear" w:color="auto" w:fill="auto"/>
            <w:noWrap/>
            <w:hideMark/>
          </w:tcPr>
          <w:p w14:paraId="27DD8531"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1,636,169</w:t>
            </w:r>
          </w:p>
        </w:tc>
        <w:tc>
          <w:tcPr>
            <w:tcW w:w="737" w:type="pct"/>
            <w:tcBorders>
              <w:top w:val="single" w:sz="4" w:space="0" w:color="auto"/>
              <w:left w:val="single" w:sz="4" w:space="0" w:color="auto"/>
              <w:bottom w:val="single" w:sz="4" w:space="0" w:color="auto"/>
            </w:tcBorders>
            <w:shd w:val="clear" w:color="auto" w:fill="auto"/>
            <w:noWrap/>
            <w:hideMark/>
          </w:tcPr>
          <w:p w14:paraId="784B7048" w14:textId="77777777" w:rsidR="003F72CA" w:rsidRPr="003F72CA" w:rsidRDefault="003F72CA" w:rsidP="003F72CA">
            <w:pPr>
              <w:jc w:val="right"/>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4"/>
                <w:szCs w:val="14"/>
                <w:lang w:val="en-NZ" w:eastAsia="en-NZ"/>
              </w:rPr>
            </w:pPr>
            <w:r w:rsidRPr="003F72CA">
              <w:rPr>
                <w:rFonts w:ascii="Palatino Linotype" w:eastAsia="Times New Roman" w:hAnsi="Palatino Linotype" w:cs="Arial"/>
                <w:color w:val="000000"/>
                <w:sz w:val="14"/>
                <w:szCs w:val="14"/>
                <w:lang w:val="en-NZ" w:eastAsia="en-NZ"/>
              </w:rPr>
              <w:t>1,594,317</w:t>
            </w:r>
          </w:p>
        </w:tc>
      </w:tr>
    </w:tbl>
    <w:p w14:paraId="2D4318B0" w14:textId="77777777" w:rsidR="003F72CA" w:rsidRDefault="003F72CA" w:rsidP="003F72CA">
      <w:pPr>
        <w:rPr>
          <w:rFonts w:cs="Arial"/>
        </w:rPr>
      </w:pPr>
    </w:p>
    <w:p w14:paraId="0216F527" w14:textId="77777777" w:rsidR="003F72CA" w:rsidRDefault="003F72CA" w:rsidP="003F72CA">
      <w:pPr>
        <w:rPr>
          <w:rFonts w:cs="Arial"/>
        </w:rPr>
      </w:pPr>
      <w:r>
        <w:rPr>
          <w:rFonts w:cs="Arial"/>
        </w:rPr>
        <w:br w:type="page"/>
      </w:r>
    </w:p>
    <w:p w14:paraId="13A533D9" w14:textId="61940816" w:rsidR="00103485" w:rsidRPr="00961E96" w:rsidRDefault="00E75075" w:rsidP="00E75075">
      <w:pPr>
        <w:pStyle w:val="Caption"/>
        <w:jc w:val="center"/>
        <w:rPr>
          <w:rFonts w:ascii="Palatino Linotype" w:hAnsi="Palatino Linotype"/>
          <w:color w:val="auto"/>
          <w:sz w:val="22"/>
          <w:szCs w:val="22"/>
        </w:rPr>
      </w:pPr>
      <w:r w:rsidRPr="00961E96">
        <w:rPr>
          <w:rFonts w:ascii="Palatino Linotype" w:hAnsi="Palatino Linotype"/>
          <w:color w:val="auto"/>
          <w:sz w:val="22"/>
          <w:szCs w:val="22"/>
        </w:rPr>
        <w:lastRenderedPageBreak/>
        <w:t xml:space="preserve">Table </w:t>
      </w:r>
      <w:r w:rsidR="00546E8E">
        <w:rPr>
          <w:rFonts w:ascii="Palatino Linotype" w:hAnsi="Palatino Linotype"/>
          <w:color w:val="auto"/>
          <w:sz w:val="22"/>
          <w:szCs w:val="22"/>
        </w:rPr>
        <w:t>S</w:t>
      </w:r>
      <w:r w:rsidR="00961E96" w:rsidRPr="00961E96">
        <w:rPr>
          <w:rFonts w:ascii="Palatino Linotype" w:hAnsi="Palatino Linotype"/>
          <w:color w:val="auto"/>
          <w:sz w:val="22"/>
          <w:szCs w:val="22"/>
        </w:rPr>
        <w:t>8</w:t>
      </w:r>
      <w:r w:rsidRPr="00961E96">
        <w:rPr>
          <w:rFonts w:ascii="Palatino Linotype" w:hAnsi="Palatino Linotype" w:cs="Arial"/>
          <w:color w:val="auto"/>
          <w:sz w:val="22"/>
          <w:szCs w:val="22"/>
        </w:rPr>
        <w:t>. Social</w:t>
      </w:r>
      <w:r w:rsidRPr="00961E96">
        <w:rPr>
          <w:rFonts w:ascii="Palatino Linotype" w:hAnsi="Palatino Linotype"/>
          <w:color w:val="auto"/>
          <w:sz w:val="22"/>
          <w:szCs w:val="22"/>
        </w:rPr>
        <w:t xml:space="preserve"> </w:t>
      </w:r>
      <w:r w:rsidRPr="00961E96">
        <w:rPr>
          <w:rFonts w:ascii="Palatino Linotype" w:hAnsi="Palatino Linotype" w:cs="Arial"/>
          <w:color w:val="auto"/>
          <w:sz w:val="22"/>
          <w:szCs w:val="22"/>
        </w:rPr>
        <w:t>Life Cycle Assessment Type II midpoint characterization inventories of Plant A and Plant B normalized to 1,000,000 p.e./ day for scenarios 0: discharge without treatment, 1: conventional wastewater treatment plants and 2: biofactory wastewater circular economies.</w:t>
      </w:r>
    </w:p>
    <w:tbl>
      <w:tblPr>
        <w:tblStyle w:val="ListTable2-Accent3"/>
        <w:tblW w:w="5000" w:type="pct"/>
        <w:tblLook w:val="04A0" w:firstRow="1" w:lastRow="0" w:firstColumn="1" w:lastColumn="0" w:noHBand="0" w:noVBand="1"/>
      </w:tblPr>
      <w:tblGrid>
        <w:gridCol w:w="2173"/>
        <w:gridCol w:w="2282"/>
        <w:gridCol w:w="2638"/>
        <w:gridCol w:w="1652"/>
        <w:gridCol w:w="1413"/>
        <w:gridCol w:w="1413"/>
        <w:gridCol w:w="1413"/>
        <w:gridCol w:w="1416"/>
      </w:tblGrid>
      <w:tr w:rsidR="00EF7CA5" w:rsidRPr="003F72CA" w14:paraId="15468A85" w14:textId="77777777" w:rsidTr="00EF7CA5">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59" w:type="pct"/>
            <w:tcBorders>
              <w:bottom w:val="single" w:sz="4" w:space="0" w:color="auto"/>
            </w:tcBorders>
            <w:shd w:val="clear" w:color="auto" w:fill="auto"/>
            <w:noWrap/>
          </w:tcPr>
          <w:p w14:paraId="43C2BC3C" w14:textId="77777777" w:rsidR="00103485" w:rsidRPr="003F72CA" w:rsidRDefault="00103485" w:rsidP="00384CB4">
            <w:pPr>
              <w:pStyle w:val="NoSpacing"/>
              <w:rPr>
                <w:rFonts w:ascii="Palatino Linotype" w:hAnsi="Palatino Linotype"/>
                <w:sz w:val="14"/>
                <w:szCs w:val="14"/>
                <w:lang w:val="en-NZ" w:eastAsia="en-NZ"/>
              </w:rPr>
            </w:pPr>
          </w:p>
        </w:tc>
        <w:tc>
          <w:tcPr>
            <w:tcW w:w="791" w:type="pct"/>
            <w:tcBorders>
              <w:bottom w:val="single" w:sz="4" w:space="0" w:color="auto"/>
            </w:tcBorders>
            <w:shd w:val="clear" w:color="auto" w:fill="auto"/>
            <w:noWrap/>
          </w:tcPr>
          <w:p w14:paraId="20BC30AD" w14:textId="77777777" w:rsidR="00103485" w:rsidRPr="003F72CA" w:rsidRDefault="00103485" w:rsidP="00384CB4">
            <w:pPr>
              <w:pStyle w:val="NoSpacing"/>
              <w:cnfStyle w:val="100000000000" w:firstRow="1"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p>
        </w:tc>
        <w:tc>
          <w:tcPr>
            <w:tcW w:w="891" w:type="pct"/>
            <w:tcBorders>
              <w:bottom w:val="single" w:sz="4" w:space="0" w:color="auto"/>
            </w:tcBorders>
            <w:shd w:val="clear" w:color="auto" w:fill="auto"/>
            <w:noWrap/>
          </w:tcPr>
          <w:p w14:paraId="6EA41F62" w14:textId="77777777" w:rsidR="00103485" w:rsidRPr="003F72CA" w:rsidRDefault="00103485" w:rsidP="00384CB4">
            <w:pPr>
              <w:pStyle w:val="NoSpacing"/>
              <w:cnfStyle w:val="100000000000" w:firstRow="1"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p>
        </w:tc>
        <w:tc>
          <w:tcPr>
            <w:tcW w:w="578" w:type="pct"/>
            <w:tcBorders>
              <w:bottom w:val="single" w:sz="4" w:space="0" w:color="auto"/>
              <w:right w:val="single" w:sz="4" w:space="0" w:color="auto"/>
            </w:tcBorders>
            <w:shd w:val="clear" w:color="auto" w:fill="auto"/>
          </w:tcPr>
          <w:p w14:paraId="2954D7D5" w14:textId="77777777" w:rsidR="00103485" w:rsidRPr="003F72CA" w:rsidRDefault="00103485" w:rsidP="00384CB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p>
        </w:tc>
        <w:tc>
          <w:tcPr>
            <w:tcW w:w="990" w:type="pct"/>
            <w:gridSpan w:val="2"/>
            <w:tcBorders>
              <w:left w:val="single" w:sz="4" w:space="0" w:color="auto"/>
              <w:bottom w:val="single" w:sz="4" w:space="0" w:color="auto"/>
              <w:right w:val="single" w:sz="4" w:space="0" w:color="auto"/>
            </w:tcBorders>
            <w:shd w:val="clear" w:color="auto" w:fill="auto"/>
          </w:tcPr>
          <w:p w14:paraId="36E8C924" w14:textId="4F971115" w:rsidR="00103485" w:rsidRPr="003F72CA" w:rsidRDefault="00103485" w:rsidP="00384CB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Plant A</w:t>
            </w:r>
            <w:r w:rsidR="00EF7CA5" w:rsidRPr="003F72CA">
              <w:rPr>
                <w:rFonts w:ascii="Palatino Linotype" w:hAnsi="Palatino Linotype"/>
                <w:sz w:val="14"/>
                <w:szCs w:val="14"/>
                <w:lang w:val="en-NZ" w:eastAsia="en-NZ"/>
              </w:rPr>
              <w:t xml:space="preserve"> Scenarios</w:t>
            </w:r>
          </w:p>
        </w:tc>
        <w:tc>
          <w:tcPr>
            <w:tcW w:w="991" w:type="pct"/>
            <w:gridSpan w:val="2"/>
            <w:tcBorders>
              <w:left w:val="single" w:sz="4" w:space="0" w:color="auto"/>
              <w:bottom w:val="single" w:sz="4" w:space="0" w:color="auto"/>
            </w:tcBorders>
            <w:shd w:val="clear" w:color="auto" w:fill="auto"/>
          </w:tcPr>
          <w:p w14:paraId="1B793DDA" w14:textId="5DE64A73" w:rsidR="00103485" w:rsidRPr="003F72CA" w:rsidRDefault="00103485" w:rsidP="00384CB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Plant B</w:t>
            </w:r>
            <w:r w:rsidR="00EF7CA5" w:rsidRPr="003F72CA">
              <w:rPr>
                <w:rFonts w:ascii="Palatino Linotype" w:hAnsi="Palatino Linotype"/>
                <w:sz w:val="14"/>
                <w:szCs w:val="14"/>
                <w:lang w:val="en-NZ" w:eastAsia="en-NZ"/>
              </w:rPr>
              <w:t xml:space="preserve"> Scenarios</w:t>
            </w:r>
          </w:p>
        </w:tc>
      </w:tr>
      <w:tr w:rsidR="003F72CA" w:rsidRPr="003F72CA" w14:paraId="1467779F"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tcBorders>
              <w:top w:val="single" w:sz="4" w:space="0" w:color="auto"/>
              <w:bottom w:val="single" w:sz="4" w:space="0" w:color="auto"/>
              <w:right w:val="single" w:sz="4" w:space="0" w:color="auto"/>
            </w:tcBorders>
            <w:shd w:val="clear" w:color="auto" w:fill="auto"/>
            <w:noWrap/>
            <w:hideMark/>
          </w:tcPr>
          <w:p w14:paraId="4E3CDE3E" w14:textId="77777777" w:rsidR="00103485" w:rsidRPr="003F72CA" w:rsidRDefault="00103485" w:rsidP="00384CB4">
            <w:pPr>
              <w:pStyle w:val="NoSpacing"/>
              <w:rPr>
                <w:rFonts w:ascii="Palatino Linotype" w:hAnsi="Palatino Linotype"/>
                <w:sz w:val="14"/>
                <w:szCs w:val="14"/>
                <w:lang w:val="en-NZ" w:eastAsia="en-NZ"/>
              </w:rPr>
            </w:pPr>
            <w:r w:rsidRPr="003F72CA">
              <w:rPr>
                <w:rFonts w:ascii="Palatino Linotype" w:hAnsi="Palatino Linotype"/>
                <w:sz w:val="14"/>
                <w:szCs w:val="14"/>
                <w:lang w:val="en-NZ" w:eastAsia="en-NZ"/>
              </w:rPr>
              <w:t xml:space="preserve">Impact Category </w:t>
            </w:r>
          </w:p>
        </w:tc>
        <w:tc>
          <w:tcPr>
            <w:tcW w:w="791" w:type="pct"/>
            <w:tcBorders>
              <w:top w:val="single" w:sz="4" w:space="0" w:color="auto"/>
              <w:left w:val="single" w:sz="4" w:space="0" w:color="auto"/>
              <w:bottom w:val="single" w:sz="4" w:space="0" w:color="auto"/>
              <w:right w:val="single" w:sz="4" w:space="0" w:color="auto"/>
            </w:tcBorders>
            <w:shd w:val="clear" w:color="auto" w:fill="auto"/>
            <w:noWrap/>
            <w:hideMark/>
          </w:tcPr>
          <w:p w14:paraId="1026C6C5"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 xml:space="preserve">Subcategory Description </w:t>
            </w:r>
          </w:p>
        </w:tc>
        <w:tc>
          <w:tcPr>
            <w:tcW w:w="891" w:type="pct"/>
            <w:tcBorders>
              <w:top w:val="single" w:sz="4" w:space="0" w:color="auto"/>
              <w:left w:val="single" w:sz="4" w:space="0" w:color="auto"/>
              <w:bottom w:val="single" w:sz="4" w:space="0" w:color="auto"/>
              <w:right w:val="single" w:sz="4" w:space="0" w:color="auto"/>
            </w:tcBorders>
            <w:shd w:val="clear" w:color="auto" w:fill="auto"/>
            <w:noWrap/>
            <w:hideMark/>
          </w:tcPr>
          <w:p w14:paraId="3AA429AA"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Indicator</w:t>
            </w: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46DF3E24"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Measure/Stakeholder/ FU</w:t>
            </w:r>
          </w:p>
        </w:tc>
        <w:tc>
          <w:tcPr>
            <w:tcW w:w="495" w:type="pct"/>
            <w:tcBorders>
              <w:top w:val="single" w:sz="4" w:space="0" w:color="auto"/>
              <w:left w:val="single" w:sz="4" w:space="0" w:color="auto"/>
              <w:bottom w:val="single" w:sz="4" w:space="0" w:color="auto"/>
              <w:right w:val="single" w:sz="4" w:space="0" w:color="auto"/>
            </w:tcBorders>
            <w:shd w:val="clear" w:color="auto" w:fill="auto"/>
            <w:hideMark/>
          </w:tcPr>
          <w:p w14:paraId="7D5FCDAE" w14:textId="66C30002"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F628DE9" w14:textId="61E42B96"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2</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2EB0DAB" w14:textId="0968F1B0"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1</w:t>
            </w:r>
          </w:p>
        </w:tc>
        <w:tc>
          <w:tcPr>
            <w:tcW w:w="496" w:type="pct"/>
            <w:tcBorders>
              <w:top w:val="single" w:sz="4" w:space="0" w:color="auto"/>
              <w:left w:val="single" w:sz="4" w:space="0" w:color="auto"/>
              <w:bottom w:val="single" w:sz="4" w:space="0" w:color="auto"/>
            </w:tcBorders>
            <w:shd w:val="clear" w:color="auto" w:fill="auto"/>
          </w:tcPr>
          <w:p w14:paraId="6E7833C8" w14:textId="1A0C9866"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2</w:t>
            </w:r>
          </w:p>
        </w:tc>
      </w:tr>
      <w:tr w:rsidR="00EF7CA5" w:rsidRPr="003F72CA" w14:paraId="27F16C9A"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val="restart"/>
            <w:tcBorders>
              <w:top w:val="single" w:sz="4" w:space="0" w:color="auto"/>
              <w:right w:val="single" w:sz="4" w:space="0" w:color="auto"/>
            </w:tcBorders>
            <w:shd w:val="clear" w:color="auto" w:fill="auto"/>
            <w:hideMark/>
          </w:tcPr>
          <w:p w14:paraId="6064BAE5" w14:textId="77777777" w:rsidR="00103485" w:rsidRPr="003F72CA" w:rsidRDefault="00103485" w:rsidP="00384CB4">
            <w:pPr>
              <w:pStyle w:val="NoSpacing"/>
              <w:rPr>
                <w:rFonts w:ascii="Palatino Linotype" w:hAnsi="Palatino Linotype"/>
                <w:sz w:val="14"/>
                <w:szCs w:val="14"/>
                <w:lang w:val="en-NZ" w:eastAsia="en-NZ"/>
              </w:rPr>
            </w:pPr>
            <w:r w:rsidRPr="003F72CA">
              <w:rPr>
                <w:rFonts w:ascii="Palatino Linotype" w:hAnsi="Palatino Linotype"/>
                <w:sz w:val="14"/>
                <w:szCs w:val="14"/>
                <w:lang w:val="en-NZ" w:eastAsia="en-NZ"/>
              </w:rPr>
              <w:t xml:space="preserve">Working Conditions </w:t>
            </w:r>
          </w:p>
        </w:tc>
        <w:tc>
          <w:tcPr>
            <w:tcW w:w="791" w:type="pct"/>
            <w:vMerge w:val="restart"/>
            <w:tcBorders>
              <w:top w:val="single" w:sz="4" w:space="0" w:color="auto"/>
              <w:left w:val="single" w:sz="4" w:space="0" w:color="auto"/>
              <w:right w:val="single" w:sz="4" w:space="0" w:color="auto"/>
            </w:tcBorders>
            <w:shd w:val="clear" w:color="auto" w:fill="auto"/>
            <w:noWrap/>
            <w:hideMark/>
          </w:tcPr>
          <w:p w14:paraId="1362BC82"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Equal Opportunities $</w:t>
            </w:r>
          </w:p>
        </w:tc>
        <w:tc>
          <w:tcPr>
            <w:tcW w:w="891" w:type="pct"/>
            <w:tcBorders>
              <w:top w:val="single" w:sz="4" w:space="0" w:color="auto"/>
              <w:left w:val="single" w:sz="4" w:space="0" w:color="auto"/>
              <w:right w:val="single" w:sz="4" w:space="0" w:color="auto"/>
            </w:tcBorders>
            <w:shd w:val="clear" w:color="auto" w:fill="auto"/>
            <w:noWrap/>
            <w:hideMark/>
          </w:tcPr>
          <w:p w14:paraId="4DE68E7C"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Training</w:t>
            </w:r>
          </w:p>
        </w:tc>
        <w:tc>
          <w:tcPr>
            <w:tcW w:w="578" w:type="pct"/>
            <w:tcBorders>
              <w:top w:val="single" w:sz="4" w:space="0" w:color="auto"/>
              <w:left w:val="single" w:sz="4" w:space="0" w:color="auto"/>
              <w:right w:val="single" w:sz="4" w:space="0" w:color="auto"/>
            </w:tcBorders>
            <w:shd w:val="clear" w:color="auto" w:fill="auto"/>
            <w:noWrap/>
            <w:hideMark/>
          </w:tcPr>
          <w:p w14:paraId="20F4FAEC"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Hours</w:t>
            </w:r>
          </w:p>
        </w:tc>
        <w:tc>
          <w:tcPr>
            <w:tcW w:w="495" w:type="pct"/>
            <w:tcBorders>
              <w:top w:val="single" w:sz="4" w:space="0" w:color="auto"/>
              <w:left w:val="single" w:sz="4" w:space="0" w:color="auto"/>
              <w:right w:val="single" w:sz="4" w:space="0" w:color="auto"/>
            </w:tcBorders>
            <w:shd w:val="clear" w:color="auto" w:fill="auto"/>
            <w:noWrap/>
          </w:tcPr>
          <w:p w14:paraId="714AFB56"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0.16</w:t>
            </w:r>
          </w:p>
        </w:tc>
        <w:tc>
          <w:tcPr>
            <w:tcW w:w="495" w:type="pct"/>
            <w:tcBorders>
              <w:top w:val="single" w:sz="4" w:space="0" w:color="auto"/>
              <w:left w:val="single" w:sz="4" w:space="0" w:color="auto"/>
              <w:right w:val="single" w:sz="4" w:space="0" w:color="auto"/>
            </w:tcBorders>
            <w:shd w:val="clear" w:color="auto" w:fill="auto"/>
          </w:tcPr>
          <w:p w14:paraId="6498F6A5"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6.67</w:t>
            </w:r>
          </w:p>
        </w:tc>
        <w:tc>
          <w:tcPr>
            <w:tcW w:w="495" w:type="pct"/>
            <w:tcBorders>
              <w:top w:val="single" w:sz="4" w:space="0" w:color="auto"/>
              <w:left w:val="single" w:sz="4" w:space="0" w:color="auto"/>
              <w:right w:val="single" w:sz="4" w:space="0" w:color="auto"/>
            </w:tcBorders>
            <w:shd w:val="clear" w:color="auto" w:fill="auto"/>
          </w:tcPr>
          <w:p w14:paraId="5B3B0111"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0.26</w:t>
            </w:r>
          </w:p>
        </w:tc>
        <w:tc>
          <w:tcPr>
            <w:tcW w:w="496" w:type="pct"/>
            <w:tcBorders>
              <w:top w:val="single" w:sz="4" w:space="0" w:color="auto"/>
              <w:left w:val="single" w:sz="4" w:space="0" w:color="auto"/>
            </w:tcBorders>
            <w:shd w:val="clear" w:color="auto" w:fill="auto"/>
          </w:tcPr>
          <w:p w14:paraId="01A4BCF3"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4.16</w:t>
            </w:r>
          </w:p>
        </w:tc>
      </w:tr>
      <w:tr w:rsidR="003F72CA" w:rsidRPr="003F72CA" w14:paraId="7701542E"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73E01DDE"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left w:val="single" w:sz="4" w:space="0" w:color="auto"/>
              <w:bottom w:val="single" w:sz="4" w:space="0" w:color="auto"/>
              <w:right w:val="single" w:sz="4" w:space="0" w:color="auto"/>
            </w:tcBorders>
            <w:shd w:val="clear" w:color="auto" w:fill="auto"/>
            <w:hideMark/>
          </w:tcPr>
          <w:p w14:paraId="77E6D5C1"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bottom w:val="single" w:sz="4" w:space="0" w:color="auto"/>
              <w:right w:val="single" w:sz="4" w:space="0" w:color="auto"/>
            </w:tcBorders>
            <w:shd w:val="clear" w:color="auto" w:fill="auto"/>
            <w:noWrap/>
            <w:hideMark/>
          </w:tcPr>
          <w:p w14:paraId="6DA33855"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Fair Wage</w:t>
            </w:r>
          </w:p>
        </w:tc>
        <w:tc>
          <w:tcPr>
            <w:tcW w:w="578" w:type="pct"/>
            <w:tcBorders>
              <w:left w:val="single" w:sz="4" w:space="0" w:color="auto"/>
              <w:bottom w:val="single" w:sz="4" w:space="0" w:color="auto"/>
              <w:right w:val="single" w:sz="4" w:space="0" w:color="auto"/>
            </w:tcBorders>
            <w:shd w:val="clear" w:color="auto" w:fill="auto"/>
            <w:noWrap/>
            <w:hideMark/>
          </w:tcPr>
          <w:p w14:paraId="29B51263"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w:t>
            </w:r>
          </w:p>
        </w:tc>
        <w:tc>
          <w:tcPr>
            <w:tcW w:w="495" w:type="pct"/>
            <w:tcBorders>
              <w:left w:val="single" w:sz="4" w:space="0" w:color="auto"/>
              <w:bottom w:val="single" w:sz="4" w:space="0" w:color="auto"/>
              <w:right w:val="single" w:sz="4" w:space="0" w:color="auto"/>
            </w:tcBorders>
            <w:shd w:val="clear" w:color="auto" w:fill="auto"/>
            <w:noWrap/>
          </w:tcPr>
          <w:p w14:paraId="228F1D09"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73.58</w:t>
            </w:r>
          </w:p>
        </w:tc>
        <w:tc>
          <w:tcPr>
            <w:tcW w:w="495" w:type="pct"/>
            <w:tcBorders>
              <w:left w:val="single" w:sz="4" w:space="0" w:color="auto"/>
              <w:bottom w:val="single" w:sz="4" w:space="0" w:color="auto"/>
              <w:right w:val="single" w:sz="4" w:space="0" w:color="auto"/>
            </w:tcBorders>
            <w:shd w:val="clear" w:color="auto" w:fill="auto"/>
          </w:tcPr>
          <w:p w14:paraId="6759972B"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96.00</w:t>
            </w:r>
          </w:p>
        </w:tc>
        <w:tc>
          <w:tcPr>
            <w:tcW w:w="495" w:type="pct"/>
            <w:tcBorders>
              <w:left w:val="single" w:sz="4" w:space="0" w:color="auto"/>
              <w:bottom w:val="single" w:sz="4" w:space="0" w:color="auto"/>
              <w:right w:val="single" w:sz="4" w:space="0" w:color="auto"/>
            </w:tcBorders>
            <w:shd w:val="clear" w:color="auto" w:fill="auto"/>
          </w:tcPr>
          <w:p w14:paraId="73092F99"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99.16</w:t>
            </w:r>
          </w:p>
        </w:tc>
        <w:tc>
          <w:tcPr>
            <w:tcW w:w="496" w:type="pct"/>
            <w:tcBorders>
              <w:left w:val="single" w:sz="4" w:space="0" w:color="auto"/>
              <w:bottom w:val="single" w:sz="4" w:space="0" w:color="auto"/>
            </w:tcBorders>
            <w:shd w:val="clear" w:color="auto" w:fill="auto"/>
          </w:tcPr>
          <w:p w14:paraId="4273FEC3"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140.99</w:t>
            </w:r>
          </w:p>
        </w:tc>
      </w:tr>
      <w:tr w:rsidR="00EF7CA5" w:rsidRPr="003F72CA" w14:paraId="65CFE4C5"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090764A5"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val="restart"/>
            <w:tcBorders>
              <w:top w:val="single" w:sz="4" w:space="0" w:color="auto"/>
              <w:left w:val="single" w:sz="4" w:space="0" w:color="auto"/>
              <w:right w:val="single" w:sz="4" w:space="0" w:color="auto"/>
            </w:tcBorders>
            <w:shd w:val="clear" w:color="auto" w:fill="auto"/>
            <w:noWrap/>
            <w:hideMark/>
          </w:tcPr>
          <w:p w14:paraId="7BACD233"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Inclusion %</w:t>
            </w:r>
          </w:p>
        </w:tc>
        <w:tc>
          <w:tcPr>
            <w:tcW w:w="891" w:type="pct"/>
            <w:tcBorders>
              <w:top w:val="single" w:sz="4" w:space="0" w:color="auto"/>
              <w:left w:val="single" w:sz="4" w:space="0" w:color="auto"/>
              <w:right w:val="single" w:sz="4" w:space="0" w:color="auto"/>
            </w:tcBorders>
            <w:shd w:val="clear" w:color="auto" w:fill="auto"/>
            <w:noWrap/>
            <w:hideMark/>
          </w:tcPr>
          <w:p w14:paraId="3008DA93"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Gender Equality</w:t>
            </w:r>
          </w:p>
        </w:tc>
        <w:tc>
          <w:tcPr>
            <w:tcW w:w="578" w:type="pct"/>
            <w:tcBorders>
              <w:top w:val="single" w:sz="4" w:space="0" w:color="auto"/>
              <w:left w:val="single" w:sz="4" w:space="0" w:color="auto"/>
              <w:right w:val="single" w:sz="4" w:space="0" w:color="auto"/>
            </w:tcBorders>
            <w:shd w:val="clear" w:color="auto" w:fill="auto"/>
            <w:noWrap/>
            <w:hideMark/>
          </w:tcPr>
          <w:p w14:paraId="5EB6108B"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w:t>
            </w:r>
          </w:p>
        </w:tc>
        <w:tc>
          <w:tcPr>
            <w:tcW w:w="495" w:type="pct"/>
            <w:tcBorders>
              <w:top w:val="single" w:sz="4" w:space="0" w:color="auto"/>
              <w:left w:val="single" w:sz="4" w:space="0" w:color="auto"/>
              <w:right w:val="single" w:sz="4" w:space="0" w:color="auto"/>
            </w:tcBorders>
            <w:shd w:val="clear" w:color="auto" w:fill="auto"/>
            <w:noWrap/>
          </w:tcPr>
          <w:p w14:paraId="09A587DB"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3.71</w:t>
            </w:r>
          </w:p>
        </w:tc>
        <w:tc>
          <w:tcPr>
            <w:tcW w:w="495" w:type="pct"/>
            <w:tcBorders>
              <w:top w:val="single" w:sz="4" w:space="0" w:color="auto"/>
              <w:left w:val="single" w:sz="4" w:space="0" w:color="auto"/>
              <w:right w:val="single" w:sz="4" w:space="0" w:color="auto"/>
            </w:tcBorders>
            <w:shd w:val="clear" w:color="auto" w:fill="auto"/>
          </w:tcPr>
          <w:p w14:paraId="2E598A7E"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3.54</w:t>
            </w:r>
          </w:p>
        </w:tc>
        <w:tc>
          <w:tcPr>
            <w:tcW w:w="495" w:type="pct"/>
            <w:tcBorders>
              <w:top w:val="single" w:sz="4" w:space="0" w:color="auto"/>
              <w:left w:val="single" w:sz="4" w:space="0" w:color="auto"/>
              <w:right w:val="single" w:sz="4" w:space="0" w:color="auto"/>
            </w:tcBorders>
            <w:shd w:val="clear" w:color="auto" w:fill="auto"/>
          </w:tcPr>
          <w:p w14:paraId="3C22C483"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6.29</w:t>
            </w:r>
          </w:p>
        </w:tc>
        <w:tc>
          <w:tcPr>
            <w:tcW w:w="496" w:type="pct"/>
            <w:tcBorders>
              <w:top w:val="single" w:sz="4" w:space="0" w:color="auto"/>
              <w:left w:val="single" w:sz="4" w:space="0" w:color="auto"/>
            </w:tcBorders>
            <w:shd w:val="clear" w:color="auto" w:fill="auto"/>
          </w:tcPr>
          <w:p w14:paraId="1CD9AD09"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4.27</w:t>
            </w:r>
          </w:p>
        </w:tc>
      </w:tr>
      <w:tr w:rsidR="003F72CA" w:rsidRPr="003F72CA" w14:paraId="385688C3"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738843BD"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left w:val="single" w:sz="4" w:space="0" w:color="auto"/>
              <w:right w:val="single" w:sz="4" w:space="0" w:color="auto"/>
            </w:tcBorders>
            <w:shd w:val="clear" w:color="auto" w:fill="auto"/>
            <w:hideMark/>
          </w:tcPr>
          <w:p w14:paraId="4D9B9242"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right w:val="single" w:sz="4" w:space="0" w:color="auto"/>
            </w:tcBorders>
            <w:shd w:val="clear" w:color="auto" w:fill="auto"/>
            <w:noWrap/>
            <w:hideMark/>
          </w:tcPr>
          <w:p w14:paraId="6446DDB1"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Indigenous</w:t>
            </w:r>
          </w:p>
        </w:tc>
        <w:tc>
          <w:tcPr>
            <w:tcW w:w="578" w:type="pct"/>
            <w:tcBorders>
              <w:left w:val="single" w:sz="4" w:space="0" w:color="auto"/>
              <w:right w:val="single" w:sz="4" w:space="0" w:color="auto"/>
            </w:tcBorders>
            <w:shd w:val="clear" w:color="auto" w:fill="auto"/>
            <w:noWrap/>
            <w:hideMark/>
          </w:tcPr>
          <w:p w14:paraId="0DB3C8D6"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w:t>
            </w:r>
          </w:p>
        </w:tc>
        <w:tc>
          <w:tcPr>
            <w:tcW w:w="495" w:type="pct"/>
            <w:tcBorders>
              <w:left w:val="single" w:sz="4" w:space="0" w:color="auto"/>
              <w:right w:val="single" w:sz="4" w:space="0" w:color="auto"/>
            </w:tcBorders>
            <w:shd w:val="clear" w:color="auto" w:fill="auto"/>
            <w:noWrap/>
          </w:tcPr>
          <w:p w14:paraId="452C850C"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left w:val="single" w:sz="4" w:space="0" w:color="auto"/>
              <w:right w:val="single" w:sz="4" w:space="0" w:color="auto"/>
            </w:tcBorders>
            <w:shd w:val="clear" w:color="auto" w:fill="auto"/>
          </w:tcPr>
          <w:p w14:paraId="57F8E5E4"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left w:val="single" w:sz="4" w:space="0" w:color="auto"/>
              <w:right w:val="single" w:sz="4" w:space="0" w:color="auto"/>
            </w:tcBorders>
            <w:shd w:val="clear" w:color="auto" w:fill="auto"/>
          </w:tcPr>
          <w:p w14:paraId="02982F14"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6" w:type="pct"/>
            <w:tcBorders>
              <w:left w:val="single" w:sz="4" w:space="0" w:color="auto"/>
            </w:tcBorders>
            <w:shd w:val="clear" w:color="auto" w:fill="auto"/>
          </w:tcPr>
          <w:p w14:paraId="2352BE2D"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r>
      <w:tr w:rsidR="00EF7CA5" w:rsidRPr="003F72CA" w14:paraId="5C68B663"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6AC96519"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left w:val="single" w:sz="4" w:space="0" w:color="auto"/>
              <w:bottom w:val="single" w:sz="4" w:space="0" w:color="auto"/>
              <w:right w:val="single" w:sz="4" w:space="0" w:color="auto"/>
            </w:tcBorders>
            <w:shd w:val="clear" w:color="auto" w:fill="auto"/>
            <w:hideMark/>
          </w:tcPr>
          <w:p w14:paraId="4B385C21"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bottom w:val="single" w:sz="4" w:space="0" w:color="auto"/>
              <w:right w:val="single" w:sz="4" w:space="0" w:color="auto"/>
            </w:tcBorders>
            <w:shd w:val="clear" w:color="auto" w:fill="auto"/>
            <w:hideMark/>
          </w:tcPr>
          <w:p w14:paraId="4C333521"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Disability</w:t>
            </w:r>
          </w:p>
        </w:tc>
        <w:tc>
          <w:tcPr>
            <w:tcW w:w="578" w:type="pct"/>
            <w:tcBorders>
              <w:left w:val="single" w:sz="4" w:space="0" w:color="auto"/>
              <w:bottom w:val="single" w:sz="4" w:space="0" w:color="auto"/>
              <w:right w:val="single" w:sz="4" w:space="0" w:color="auto"/>
            </w:tcBorders>
            <w:shd w:val="clear" w:color="auto" w:fill="auto"/>
            <w:noWrap/>
            <w:hideMark/>
          </w:tcPr>
          <w:p w14:paraId="638A1657"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w:t>
            </w:r>
          </w:p>
        </w:tc>
        <w:tc>
          <w:tcPr>
            <w:tcW w:w="495" w:type="pct"/>
            <w:tcBorders>
              <w:left w:val="single" w:sz="4" w:space="0" w:color="auto"/>
              <w:bottom w:val="single" w:sz="4" w:space="0" w:color="auto"/>
              <w:right w:val="single" w:sz="4" w:space="0" w:color="auto"/>
            </w:tcBorders>
            <w:shd w:val="clear" w:color="auto" w:fill="auto"/>
            <w:noWrap/>
          </w:tcPr>
          <w:p w14:paraId="43880243"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left w:val="single" w:sz="4" w:space="0" w:color="auto"/>
              <w:bottom w:val="single" w:sz="4" w:space="0" w:color="auto"/>
              <w:right w:val="single" w:sz="4" w:space="0" w:color="auto"/>
            </w:tcBorders>
            <w:shd w:val="clear" w:color="auto" w:fill="auto"/>
          </w:tcPr>
          <w:p w14:paraId="53CBAB71"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0.41</w:t>
            </w:r>
          </w:p>
        </w:tc>
        <w:tc>
          <w:tcPr>
            <w:tcW w:w="495" w:type="pct"/>
            <w:tcBorders>
              <w:left w:val="single" w:sz="4" w:space="0" w:color="auto"/>
              <w:bottom w:val="single" w:sz="4" w:space="0" w:color="auto"/>
              <w:right w:val="single" w:sz="4" w:space="0" w:color="auto"/>
            </w:tcBorders>
            <w:shd w:val="clear" w:color="auto" w:fill="auto"/>
          </w:tcPr>
          <w:p w14:paraId="477CE57E"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6" w:type="pct"/>
            <w:tcBorders>
              <w:left w:val="single" w:sz="4" w:space="0" w:color="auto"/>
              <w:bottom w:val="single" w:sz="4" w:space="0" w:color="auto"/>
            </w:tcBorders>
            <w:shd w:val="clear" w:color="auto" w:fill="auto"/>
          </w:tcPr>
          <w:p w14:paraId="1D7CEBA4"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0.25</w:t>
            </w:r>
          </w:p>
        </w:tc>
      </w:tr>
      <w:tr w:rsidR="003F72CA" w:rsidRPr="003F72CA" w14:paraId="441B98E5"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3829DC91"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val="restart"/>
            <w:tcBorders>
              <w:top w:val="single" w:sz="4" w:space="0" w:color="auto"/>
              <w:left w:val="single" w:sz="4" w:space="0" w:color="auto"/>
              <w:right w:val="single" w:sz="4" w:space="0" w:color="auto"/>
            </w:tcBorders>
            <w:shd w:val="clear" w:color="auto" w:fill="auto"/>
            <w:noWrap/>
            <w:hideMark/>
          </w:tcPr>
          <w:p w14:paraId="38FF7008"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Health and Safety ($)</w:t>
            </w:r>
          </w:p>
        </w:tc>
        <w:tc>
          <w:tcPr>
            <w:tcW w:w="891" w:type="pct"/>
            <w:tcBorders>
              <w:top w:val="single" w:sz="4" w:space="0" w:color="auto"/>
              <w:left w:val="single" w:sz="4" w:space="0" w:color="auto"/>
              <w:right w:val="single" w:sz="4" w:space="0" w:color="auto"/>
            </w:tcBorders>
            <w:shd w:val="clear" w:color="auto" w:fill="auto"/>
            <w:hideMark/>
          </w:tcPr>
          <w:p w14:paraId="3A79B614"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Accidents</w:t>
            </w:r>
          </w:p>
        </w:tc>
        <w:tc>
          <w:tcPr>
            <w:tcW w:w="578" w:type="pct"/>
            <w:tcBorders>
              <w:top w:val="single" w:sz="4" w:space="0" w:color="auto"/>
              <w:left w:val="single" w:sz="4" w:space="0" w:color="auto"/>
              <w:right w:val="single" w:sz="4" w:space="0" w:color="auto"/>
            </w:tcBorders>
            <w:shd w:val="clear" w:color="auto" w:fill="auto"/>
            <w:noWrap/>
            <w:hideMark/>
          </w:tcPr>
          <w:p w14:paraId="6A4AE891"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m:oMathPara>
              <m:oMath>
                <m:sSub>
                  <m:sSubPr>
                    <m:ctrlPr>
                      <w:rPr>
                        <w:rFonts w:ascii="Cambria Math" w:hAnsi="Cambria Math"/>
                        <w:i/>
                        <w:kern w:val="24"/>
                        <w:sz w:val="14"/>
                        <w:szCs w:val="14"/>
                        <w:lang w:val="en-NZ" w:eastAsia="en-NZ"/>
                      </w:rPr>
                    </m:ctrlPr>
                  </m:sSubPr>
                  <m:e>
                    <m:r>
                      <w:rPr>
                        <w:rFonts w:ascii="Cambria Math" w:hAnsi="Cambria Math"/>
                        <w:kern w:val="24"/>
                        <w:sz w:val="14"/>
                        <w:szCs w:val="14"/>
                        <w:lang w:val="en-NZ" w:eastAsia="en-NZ"/>
                      </w:rPr>
                      <m:t>Days</m:t>
                    </m:r>
                  </m:e>
                  <m:sub>
                    <m:r>
                      <w:rPr>
                        <w:rFonts w:ascii="Cambria Math" w:hAnsi="Cambria Math"/>
                        <w:kern w:val="24"/>
                        <w:sz w:val="14"/>
                        <w:szCs w:val="14"/>
                        <w:lang w:val="en-NZ" w:eastAsia="en-NZ"/>
                      </w:rPr>
                      <m:t>Lost</m:t>
                    </m:r>
                  </m:sub>
                </m:sSub>
              </m:oMath>
            </m:oMathPara>
          </w:p>
        </w:tc>
        <w:tc>
          <w:tcPr>
            <w:tcW w:w="495" w:type="pct"/>
            <w:tcBorders>
              <w:top w:val="single" w:sz="4" w:space="0" w:color="auto"/>
              <w:left w:val="single" w:sz="4" w:space="0" w:color="auto"/>
              <w:right w:val="single" w:sz="4" w:space="0" w:color="auto"/>
            </w:tcBorders>
            <w:shd w:val="clear" w:color="auto" w:fill="auto"/>
            <w:noWrap/>
          </w:tcPr>
          <w:p w14:paraId="56C8F192"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-137.71</w:t>
            </w:r>
          </w:p>
        </w:tc>
        <w:tc>
          <w:tcPr>
            <w:tcW w:w="495" w:type="pct"/>
            <w:tcBorders>
              <w:top w:val="single" w:sz="4" w:space="0" w:color="auto"/>
              <w:left w:val="single" w:sz="4" w:space="0" w:color="auto"/>
              <w:right w:val="single" w:sz="4" w:space="0" w:color="auto"/>
            </w:tcBorders>
            <w:shd w:val="clear" w:color="auto" w:fill="auto"/>
          </w:tcPr>
          <w:p w14:paraId="75E84148"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-68.13</w:t>
            </w:r>
          </w:p>
        </w:tc>
        <w:tc>
          <w:tcPr>
            <w:tcW w:w="495" w:type="pct"/>
            <w:tcBorders>
              <w:top w:val="single" w:sz="4" w:space="0" w:color="auto"/>
              <w:left w:val="single" w:sz="4" w:space="0" w:color="auto"/>
              <w:right w:val="single" w:sz="4" w:space="0" w:color="auto"/>
            </w:tcBorders>
            <w:shd w:val="clear" w:color="auto" w:fill="auto"/>
          </w:tcPr>
          <w:p w14:paraId="6A1D5FCA"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-233.42</w:t>
            </w:r>
          </w:p>
        </w:tc>
        <w:tc>
          <w:tcPr>
            <w:tcW w:w="496" w:type="pct"/>
            <w:tcBorders>
              <w:top w:val="single" w:sz="4" w:space="0" w:color="auto"/>
              <w:left w:val="single" w:sz="4" w:space="0" w:color="auto"/>
            </w:tcBorders>
            <w:shd w:val="clear" w:color="auto" w:fill="auto"/>
          </w:tcPr>
          <w:p w14:paraId="03F0B34F"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-91.40</w:t>
            </w:r>
          </w:p>
        </w:tc>
      </w:tr>
      <w:tr w:rsidR="00EF7CA5" w:rsidRPr="003F72CA" w14:paraId="623184E4"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71C54FB2"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left w:val="single" w:sz="4" w:space="0" w:color="auto"/>
              <w:bottom w:val="single" w:sz="4" w:space="0" w:color="auto"/>
              <w:right w:val="single" w:sz="4" w:space="0" w:color="auto"/>
            </w:tcBorders>
            <w:shd w:val="clear" w:color="auto" w:fill="auto"/>
            <w:hideMark/>
          </w:tcPr>
          <w:p w14:paraId="398F5CF2"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bottom w:val="single" w:sz="4" w:space="0" w:color="auto"/>
              <w:right w:val="single" w:sz="4" w:space="0" w:color="auto"/>
            </w:tcBorders>
            <w:shd w:val="clear" w:color="auto" w:fill="auto"/>
            <w:hideMark/>
          </w:tcPr>
          <w:p w14:paraId="4BED7E5D"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Training Health and Safety</w:t>
            </w:r>
          </w:p>
        </w:tc>
        <w:tc>
          <w:tcPr>
            <w:tcW w:w="578" w:type="pct"/>
            <w:tcBorders>
              <w:left w:val="single" w:sz="4" w:space="0" w:color="auto"/>
              <w:bottom w:val="single" w:sz="4" w:space="0" w:color="auto"/>
              <w:right w:val="single" w:sz="4" w:space="0" w:color="auto"/>
            </w:tcBorders>
            <w:shd w:val="clear" w:color="auto" w:fill="auto"/>
            <w:noWrap/>
            <w:hideMark/>
          </w:tcPr>
          <w:p w14:paraId="71159671"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Hours</w:t>
            </w:r>
          </w:p>
        </w:tc>
        <w:tc>
          <w:tcPr>
            <w:tcW w:w="495" w:type="pct"/>
            <w:tcBorders>
              <w:left w:val="single" w:sz="4" w:space="0" w:color="auto"/>
              <w:bottom w:val="single" w:sz="4" w:space="0" w:color="auto"/>
              <w:right w:val="single" w:sz="4" w:space="0" w:color="auto"/>
            </w:tcBorders>
            <w:shd w:val="clear" w:color="auto" w:fill="auto"/>
            <w:noWrap/>
          </w:tcPr>
          <w:p w14:paraId="64395307"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3.38</w:t>
            </w:r>
          </w:p>
        </w:tc>
        <w:tc>
          <w:tcPr>
            <w:tcW w:w="495" w:type="pct"/>
            <w:tcBorders>
              <w:left w:val="single" w:sz="4" w:space="0" w:color="auto"/>
              <w:bottom w:val="single" w:sz="4" w:space="0" w:color="auto"/>
              <w:right w:val="single" w:sz="4" w:space="0" w:color="auto"/>
            </w:tcBorders>
            <w:shd w:val="clear" w:color="auto" w:fill="auto"/>
          </w:tcPr>
          <w:p w14:paraId="063315A1"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12.90</w:t>
            </w:r>
          </w:p>
        </w:tc>
        <w:tc>
          <w:tcPr>
            <w:tcW w:w="495" w:type="pct"/>
            <w:tcBorders>
              <w:left w:val="single" w:sz="4" w:space="0" w:color="auto"/>
              <w:bottom w:val="single" w:sz="4" w:space="0" w:color="auto"/>
              <w:right w:val="single" w:sz="4" w:space="0" w:color="auto"/>
            </w:tcBorders>
            <w:shd w:val="clear" w:color="auto" w:fill="auto"/>
          </w:tcPr>
          <w:p w14:paraId="70D16C0B"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5.72</w:t>
            </w:r>
          </w:p>
        </w:tc>
        <w:tc>
          <w:tcPr>
            <w:tcW w:w="496" w:type="pct"/>
            <w:tcBorders>
              <w:left w:val="single" w:sz="4" w:space="0" w:color="auto"/>
              <w:bottom w:val="single" w:sz="4" w:space="0" w:color="auto"/>
            </w:tcBorders>
            <w:shd w:val="clear" w:color="auto" w:fill="auto"/>
          </w:tcPr>
          <w:p w14:paraId="2D2AE8CB"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11.59</w:t>
            </w:r>
          </w:p>
        </w:tc>
      </w:tr>
      <w:tr w:rsidR="003F72CA" w:rsidRPr="003F72CA" w14:paraId="78BADFC5"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bottom w:val="single" w:sz="4" w:space="0" w:color="auto"/>
              <w:right w:val="single" w:sz="4" w:space="0" w:color="auto"/>
            </w:tcBorders>
            <w:shd w:val="clear" w:color="auto" w:fill="auto"/>
            <w:hideMark/>
          </w:tcPr>
          <w:p w14:paraId="20C4142B" w14:textId="77777777" w:rsidR="00103485" w:rsidRPr="003F72CA" w:rsidRDefault="00103485" w:rsidP="00384CB4">
            <w:pPr>
              <w:pStyle w:val="NoSpacing"/>
              <w:rPr>
                <w:rFonts w:ascii="Palatino Linotype" w:hAnsi="Palatino Linotype"/>
                <w:sz w:val="14"/>
                <w:szCs w:val="14"/>
                <w:lang w:val="en-NZ" w:eastAsia="en-NZ"/>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hideMark/>
          </w:tcPr>
          <w:p w14:paraId="1D467A55"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Risk</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33CFD803"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Risk Level</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479EA95B" w14:textId="5D632279"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kern w:val="24"/>
                <w:sz w:val="14"/>
                <w:szCs w:val="14"/>
                <w:lang w:val="en-NZ" w:eastAsia="en-NZ"/>
              </w:rPr>
              <w:t>Risk</w:t>
            </w:r>
          </w:p>
        </w:tc>
        <w:tc>
          <w:tcPr>
            <w:tcW w:w="495" w:type="pct"/>
            <w:tcBorders>
              <w:top w:val="single" w:sz="4" w:space="0" w:color="auto"/>
              <w:left w:val="single" w:sz="4" w:space="0" w:color="auto"/>
              <w:bottom w:val="single" w:sz="4" w:space="0" w:color="auto"/>
              <w:right w:val="single" w:sz="4" w:space="0" w:color="auto"/>
            </w:tcBorders>
            <w:shd w:val="clear" w:color="auto" w:fill="auto"/>
            <w:noWrap/>
          </w:tcPr>
          <w:p w14:paraId="2CD3DFBA"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-516.15</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73AA9FA"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-555.92</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097B9A2"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-519.74</w:t>
            </w:r>
          </w:p>
        </w:tc>
        <w:tc>
          <w:tcPr>
            <w:tcW w:w="496" w:type="pct"/>
            <w:tcBorders>
              <w:top w:val="single" w:sz="4" w:space="0" w:color="auto"/>
              <w:left w:val="single" w:sz="4" w:space="0" w:color="auto"/>
              <w:bottom w:val="single" w:sz="4" w:space="0" w:color="auto"/>
            </w:tcBorders>
            <w:shd w:val="clear" w:color="auto" w:fill="auto"/>
          </w:tcPr>
          <w:p w14:paraId="57B93F36"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-1310.91</w:t>
            </w:r>
          </w:p>
        </w:tc>
      </w:tr>
      <w:tr w:rsidR="00EF7CA5" w:rsidRPr="003F72CA" w14:paraId="618ED681"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val="restart"/>
            <w:tcBorders>
              <w:top w:val="single" w:sz="4" w:space="0" w:color="auto"/>
              <w:right w:val="single" w:sz="4" w:space="0" w:color="auto"/>
            </w:tcBorders>
            <w:shd w:val="clear" w:color="auto" w:fill="auto"/>
            <w:noWrap/>
            <w:hideMark/>
          </w:tcPr>
          <w:p w14:paraId="3427761D" w14:textId="77777777" w:rsidR="00103485" w:rsidRPr="003F72CA" w:rsidRDefault="00103485" w:rsidP="00384CB4">
            <w:pPr>
              <w:pStyle w:val="NoSpacing"/>
              <w:rPr>
                <w:rFonts w:ascii="Palatino Linotype" w:hAnsi="Palatino Linotype"/>
                <w:sz w:val="14"/>
                <w:szCs w:val="14"/>
                <w:lang w:val="en-NZ" w:eastAsia="en-NZ"/>
              </w:rPr>
            </w:pPr>
            <w:r w:rsidRPr="003F72CA">
              <w:rPr>
                <w:rFonts w:ascii="Palatino Linotype" w:hAnsi="Palatino Linotype"/>
                <w:sz w:val="14"/>
                <w:szCs w:val="14"/>
                <w:lang w:val="en-NZ" w:eastAsia="en-NZ"/>
              </w:rPr>
              <w:t xml:space="preserve">Socio-cultural Responsibility </w:t>
            </w:r>
          </w:p>
        </w:tc>
        <w:tc>
          <w:tcPr>
            <w:tcW w:w="791" w:type="pct"/>
            <w:vMerge w:val="restart"/>
            <w:tcBorders>
              <w:top w:val="single" w:sz="4" w:space="0" w:color="auto"/>
              <w:left w:val="single" w:sz="4" w:space="0" w:color="auto"/>
              <w:right w:val="single" w:sz="4" w:space="0" w:color="auto"/>
            </w:tcBorders>
            <w:shd w:val="clear" w:color="auto" w:fill="auto"/>
            <w:hideMark/>
          </w:tcPr>
          <w:p w14:paraId="68EAFF97"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Access to Immaterial Resources and Security %</w:t>
            </w:r>
          </w:p>
        </w:tc>
        <w:tc>
          <w:tcPr>
            <w:tcW w:w="891" w:type="pct"/>
            <w:tcBorders>
              <w:top w:val="single" w:sz="4" w:space="0" w:color="auto"/>
              <w:left w:val="single" w:sz="4" w:space="0" w:color="auto"/>
              <w:right w:val="single" w:sz="4" w:space="0" w:color="auto"/>
            </w:tcBorders>
            <w:shd w:val="clear" w:color="auto" w:fill="auto"/>
            <w:hideMark/>
          </w:tcPr>
          <w:p w14:paraId="1A5C2185"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Local Jobs/ VCA</w:t>
            </w:r>
          </w:p>
        </w:tc>
        <w:tc>
          <w:tcPr>
            <w:tcW w:w="578" w:type="pct"/>
            <w:tcBorders>
              <w:top w:val="single" w:sz="4" w:space="0" w:color="auto"/>
              <w:left w:val="single" w:sz="4" w:space="0" w:color="auto"/>
              <w:right w:val="single" w:sz="4" w:space="0" w:color="auto"/>
            </w:tcBorders>
            <w:shd w:val="clear" w:color="auto" w:fill="auto"/>
            <w:noWrap/>
            <w:hideMark/>
          </w:tcPr>
          <w:p w14:paraId="5B7EA0BD"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m:oMathPara>
              <m:oMath>
                <m:r>
                  <w:rPr>
                    <w:rFonts w:ascii="Cambria Math" w:hAnsi="Cambria Math"/>
                    <w:kern w:val="24"/>
                    <w:sz w:val="14"/>
                    <w:szCs w:val="14"/>
                    <w:lang w:val="en-NZ" w:eastAsia="en-NZ"/>
                  </w:rPr>
                  <m:t>%</m:t>
                </m:r>
              </m:oMath>
            </m:oMathPara>
          </w:p>
        </w:tc>
        <w:tc>
          <w:tcPr>
            <w:tcW w:w="495" w:type="pct"/>
            <w:tcBorders>
              <w:top w:val="single" w:sz="4" w:space="0" w:color="auto"/>
              <w:left w:val="single" w:sz="4" w:space="0" w:color="auto"/>
              <w:right w:val="single" w:sz="4" w:space="0" w:color="auto"/>
            </w:tcBorders>
            <w:shd w:val="clear" w:color="auto" w:fill="auto"/>
            <w:noWrap/>
          </w:tcPr>
          <w:p w14:paraId="23E9600F"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19.21</w:t>
            </w:r>
          </w:p>
        </w:tc>
        <w:tc>
          <w:tcPr>
            <w:tcW w:w="495" w:type="pct"/>
            <w:tcBorders>
              <w:top w:val="single" w:sz="4" w:space="0" w:color="auto"/>
              <w:left w:val="single" w:sz="4" w:space="0" w:color="auto"/>
              <w:right w:val="single" w:sz="4" w:space="0" w:color="auto"/>
            </w:tcBorders>
            <w:shd w:val="clear" w:color="auto" w:fill="auto"/>
          </w:tcPr>
          <w:p w14:paraId="4B16DA6B"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30.60</w:t>
            </w:r>
          </w:p>
        </w:tc>
        <w:tc>
          <w:tcPr>
            <w:tcW w:w="495" w:type="pct"/>
            <w:tcBorders>
              <w:top w:val="single" w:sz="4" w:space="0" w:color="auto"/>
              <w:left w:val="single" w:sz="4" w:space="0" w:color="auto"/>
              <w:right w:val="single" w:sz="4" w:space="0" w:color="auto"/>
            </w:tcBorders>
            <w:shd w:val="clear" w:color="auto" w:fill="auto"/>
          </w:tcPr>
          <w:p w14:paraId="46C612D6"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31.76</w:t>
            </w:r>
          </w:p>
        </w:tc>
        <w:tc>
          <w:tcPr>
            <w:tcW w:w="496" w:type="pct"/>
            <w:tcBorders>
              <w:top w:val="single" w:sz="4" w:space="0" w:color="auto"/>
              <w:left w:val="single" w:sz="4" w:space="0" w:color="auto"/>
            </w:tcBorders>
            <w:shd w:val="clear" w:color="auto" w:fill="auto"/>
          </w:tcPr>
          <w:p w14:paraId="37CD7F06"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39.02</w:t>
            </w:r>
          </w:p>
        </w:tc>
      </w:tr>
      <w:tr w:rsidR="003F72CA" w:rsidRPr="003F72CA" w14:paraId="1BEF6F86"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3FC7FE16"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left w:val="single" w:sz="4" w:space="0" w:color="auto"/>
              <w:bottom w:val="single" w:sz="4" w:space="0" w:color="auto"/>
              <w:right w:val="single" w:sz="4" w:space="0" w:color="auto"/>
            </w:tcBorders>
            <w:shd w:val="clear" w:color="auto" w:fill="auto"/>
            <w:hideMark/>
          </w:tcPr>
          <w:p w14:paraId="766B690E"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bottom w:val="single" w:sz="4" w:space="0" w:color="auto"/>
              <w:right w:val="single" w:sz="4" w:space="0" w:color="auto"/>
            </w:tcBorders>
            <w:shd w:val="clear" w:color="auto" w:fill="auto"/>
            <w:hideMark/>
          </w:tcPr>
          <w:p w14:paraId="11AA40D7"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Promotion of Corporate Social Responsibility (CSR) with VCA</w:t>
            </w:r>
          </w:p>
        </w:tc>
        <w:tc>
          <w:tcPr>
            <w:tcW w:w="578" w:type="pct"/>
            <w:tcBorders>
              <w:left w:val="single" w:sz="4" w:space="0" w:color="auto"/>
              <w:bottom w:val="single" w:sz="4" w:space="0" w:color="auto"/>
              <w:right w:val="single" w:sz="4" w:space="0" w:color="auto"/>
            </w:tcBorders>
            <w:shd w:val="clear" w:color="auto" w:fill="auto"/>
            <w:noWrap/>
            <w:hideMark/>
          </w:tcPr>
          <w:p w14:paraId="4B862A3B"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w:t>
            </w:r>
          </w:p>
        </w:tc>
        <w:tc>
          <w:tcPr>
            <w:tcW w:w="495" w:type="pct"/>
            <w:tcBorders>
              <w:left w:val="single" w:sz="4" w:space="0" w:color="auto"/>
              <w:bottom w:val="single" w:sz="4" w:space="0" w:color="auto"/>
              <w:right w:val="single" w:sz="4" w:space="0" w:color="auto"/>
            </w:tcBorders>
            <w:shd w:val="clear" w:color="auto" w:fill="auto"/>
            <w:noWrap/>
          </w:tcPr>
          <w:p w14:paraId="750F0720"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left w:val="single" w:sz="4" w:space="0" w:color="auto"/>
              <w:bottom w:val="single" w:sz="4" w:space="0" w:color="auto"/>
              <w:right w:val="single" w:sz="4" w:space="0" w:color="auto"/>
            </w:tcBorders>
            <w:shd w:val="clear" w:color="auto" w:fill="auto"/>
          </w:tcPr>
          <w:p w14:paraId="5C9153D4"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left w:val="single" w:sz="4" w:space="0" w:color="auto"/>
              <w:bottom w:val="single" w:sz="4" w:space="0" w:color="auto"/>
              <w:right w:val="single" w:sz="4" w:space="0" w:color="auto"/>
            </w:tcBorders>
            <w:shd w:val="clear" w:color="auto" w:fill="auto"/>
          </w:tcPr>
          <w:p w14:paraId="4E49D9EF"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6" w:type="pct"/>
            <w:tcBorders>
              <w:left w:val="single" w:sz="4" w:space="0" w:color="auto"/>
              <w:bottom w:val="single" w:sz="4" w:space="0" w:color="auto"/>
            </w:tcBorders>
            <w:shd w:val="clear" w:color="auto" w:fill="auto"/>
          </w:tcPr>
          <w:p w14:paraId="023A9193"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r>
      <w:tr w:rsidR="003F72CA" w:rsidRPr="003F72CA" w14:paraId="3D7C7D6D"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4B962739" w14:textId="77777777" w:rsidR="00103485" w:rsidRPr="003F72CA" w:rsidRDefault="00103485" w:rsidP="00384CB4">
            <w:pPr>
              <w:pStyle w:val="NoSpacing"/>
              <w:rPr>
                <w:rFonts w:ascii="Palatino Linotype" w:hAnsi="Palatino Linotype"/>
                <w:sz w:val="14"/>
                <w:szCs w:val="14"/>
                <w:lang w:val="en-NZ" w:eastAsia="en-NZ"/>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hideMark/>
          </w:tcPr>
          <w:p w14:paraId="5A6B8162"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Investigation and Development $</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694F77F9"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Investigations and Development</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28BA7076"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w:t>
            </w:r>
          </w:p>
        </w:tc>
        <w:tc>
          <w:tcPr>
            <w:tcW w:w="495" w:type="pct"/>
            <w:tcBorders>
              <w:top w:val="single" w:sz="4" w:space="0" w:color="auto"/>
              <w:left w:val="single" w:sz="4" w:space="0" w:color="auto"/>
              <w:bottom w:val="single" w:sz="4" w:space="0" w:color="auto"/>
              <w:right w:val="single" w:sz="4" w:space="0" w:color="auto"/>
            </w:tcBorders>
            <w:shd w:val="clear" w:color="auto" w:fill="auto"/>
            <w:noWrap/>
          </w:tcPr>
          <w:p w14:paraId="13793304"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BA6D342"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408.34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A03444C"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6" w:type="pct"/>
            <w:tcBorders>
              <w:top w:val="single" w:sz="4" w:space="0" w:color="auto"/>
              <w:left w:val="single" w:sz="4" w:space="0" w:color="auto"/>
              <w:bottom w:val="single" w:sz="4" w:space="0" w:color="auto"/>
            </w:tcBorders>
            <w:shd w:val="clear" w:color="auto" w:fill="auto"/>
          </w:tcPr>
          <w:p w14:paraId="2A5FEFBA"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573.95</w:t>
            </w:r>
          </w:p>
        </w:tc>
      </w:tr>
      <w:tr w:rsidR="00384CB4" w:rsidRPr="003F72CA" w14:paraId="56ED3D04"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6BE483AE"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val="restart"/>
            <w:tcBorders>
              <w:top w:val="single" w:sz="4" w:space="0" w:color="auto"/>
              <w:left w:val="single" w:sz="4" w:space="0" w:color="auto"/>
              <w:right w:val="single" w:sz="4" w:space="0" w:color="auto"/>
            </w:tcBorders>
            <w:shd w:val="clear" w:color="auto" w:fill="auto"/>
            <w:noWrap/>
            <w:hideMark/>
          </w:tcPr>
          <w:p w14:paraId="389C962F"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Education $</w:t>
            </w:r>
          </w:p>
        </w:tc>
        <w:tc>
          <w:tcPr>
            <w:tcW w:w="891" w:type="pct"/>
            <w:tcBorders>
              <w:top w:val="single" w:sz="4" w:space="0" w:color="auto"/>
              <w:left w:val="single" w:sz="4" w:space="0" w:color="auto"/>
              <w:right w:val="single" w:sz="4" w:space="0" w:color="auto"/>
            </w:tcBorders>
            <w:shd w:val="clear" w:color="auto" w:fill="auto"/>
            <w:hideMark/>
          </w:tcPr>
          <w:p w14:paraId="6A3A592C"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Education</w:t>
            </w:r>
          </w:p>
        </w:tc>
        <w:tc>
          <w:tcPr>
            <w:tcW w:w="578" w:type="pct"/>
            <w:tcBorders>
              <w:top w:val="single" w:sz="4" w:space="0" w:color="auto"/>
              <w:left w:val="single" w:sz="4" w:space="0" w:color="auto"/>
              <w:right w:val="single" w:sz="4" w:space="0" w:color="auto"/>
            </w:tcBorders>
            <w:shd w:val="clear" w:color="auto" w:fill="auto"/>
            <w:noWrap/>
            <w:hideMark/>
          </w:tcPr>
          <w:p w14:paraId="5B7BCD7E"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Hours</w:t>
            </w:r>
          </w:p>
        </w:tc>
        <w:tc>
          <w:tcPr>
            <w:tcW w:w="495" w:type="pct"/>
            <w:tcBorders>
              <w:top w:val="single" w:sz="4" w:space="0" w:color="auto"/>
              <w:left w:val="single" w:sz="4" w:space="0" w:color="auto"/>
              <w:right w:val="single" w:sz="4" w:space="0" w:color="auto"/>
            </w:tcBorders>
            <w:shd w:val="clear" w:color="auto" w:fill="auto"/>
            <w:noWrap/>
          </w:tcPr>
          <w:p w14:paraId="378732D1"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1.84</w:t>
            </w:r>
          </w:p>
        </w:tc>
        <w:tc>
          <w:tcPr>
            <w:tcW w:w="495" w:type="pct"/>
            <w:tcBorders>
              <w:top w:val="single" w:sz="4" w:space="0" w:color="auto"/>
              <w:left w:val="single" w:sz="4" w:space="0" w:color="auto"/>
              <w:right w:val="single" w:sz="4" w:space="0" w:color="auto"/>
            </w:tcBorders>
            <w:shd w:val="clear" w:color="auto" w:fill="auto"/>
          </w:tcPr>
          <w:p w14:paraId="58B53FCF"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16.08</w:t>
            </w:r>
          </w:p>
        </w:tc>
        <w:tc>
          <w:tcPr>
            <w:tcW w:w="495" w:type="pct"/>
            <w:tcBorders>
              <w:top w:val="single" w:sz="4" w:space="0" w:color="auto"/>
              <w:left w:val="single" w:sz="4" w:space="0" w:color="auto"/>
              <w:right w:val="single" w:sz="4" w:space="0" w:color="auto"/>
            </w:tcBorders>
            <w:shd w:val="clear" w:color="auto" w:fill="auto"/>
          </w:tcPr>
          <w:p w14:paraId="3C5DD7C5"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4.05</w:t>
            </w:r>
          </w:p>
        </w:tc>
        <w:tc>
          <w:tcPr>
            <w:tcW w:w="496" w:type="pct"/>
            <w:tcBorders>
              <w:top w:val="single" w:sz="4" w:space="0" w:color="auto"/>
              <w:left w:val="single" w:sz="4" w:space="0" w:color="auto"/>
            </w:tcBorders>
            <w:shd w:val="clear" w:color="auto" w:fill="auto"/>
          </w:tcPr>
          <w:p w14:paraId="772B65CC"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34.05</w:t>
            </w:r>
          </w:p>
        </w:tc>
      </w:tr>
      <w:tr w:rsidR="00EF7CA5" w:rsidRPr="003F72CA" w14:paraId="07E9D0CF"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664AB0AC"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top w:val="single" w:sz="4" w:space="0" w:color="auto"/>
              <w:left w:val="single" w:sz="4" w:space="0" w:color="auto"/>
              <w:right w:val="single" w:sz="4" w:space="0" w:color="auto"/>
            </w:tcBorders>
            <w:shd w:val="clear" w:color="auto" w:fill="auto"/>
            <w:hideMark/>
          </w:tcPr>
          <w:p w14:paraId="5A6897BD"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right w:val="single" w:sz="4" w:space="0" w:color="auto"/>
            </w:tcBorders>
            <w:shd w:val="clear" w:color="auto" w:fill="auto"/>
            <w:hideMark/>
          </w:tcPr>
          <w:p w14:paraId="79922505"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Participation in Farmers Organization</w:t>
            </w:r>
          </w:p>
        </w:tc>
        <w:tc>
          <w:tcPr>
            <w:tcW w:w="578" w:type="pct"/>
            <w:tcBorders>
              <w:left w:val="single" w:sz="4" w:space="0" w:color="auto"/>
              <w:right w:val="single" w:sz="4" w:space="0" w:color="auto"/>
            </w:tcBorders>
            <w:shd w:val="clear" w:color="auto" w:fill="auto"/>
            <w:noWrap/>
            <w:hideMark/>
          </w:tcPr>
          <w:p w14:paraId="76A31837"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Hours</w:t>
            </w:r>
          </w:p>
        </w:tc>
        <w:tc>
          <w:tcPr>
            <w:tcW w:w="495" w:type="pct"/>
            <w:tcBorders>
              <w:left w:val="single" w:sz="4" w:space="0" w:color="auto"/>
              <w:right w:val="single" w:sz="4" w:space="0" w:color="auto"/>
            </w:tcBorders>
            <w:shd w:val="clear" w:color="auto" w:fill="auto"/>
            <w:noWrap/>
          </w:tcPr>
          <w:p w14:paraId="69E4E94B"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left w:val="single" w:sz="4" w:space="0" w:color="auto"/>
              <w:right w:val="single" w:sz="4" w:space="0" w:color="auto"/>
            </w:tcBorders>
            <w:shd w:val="clear" w:color="auto" w:fill="auto"/>
          </w:tcPr>
          <w:p w14:paraId="0DD6D112"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left w:val="single" w:sz="4" w:space="0" w:color="auto"/>
              <w:right w:val="single" w:sz="4" w:space="0" w:color="auto"/>
            </w:tcBorders>
            <w:shd w:val="clear" w:color="auto" w:fill="auto"/>
          </w:tcPr>
          <w:p w14:paraId="051F4575"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6" w:type="pct"/>
            <w:tcBorders>
              <w:left w:val="single" w:sz="4" w:space="0" w:color="auto"/>
            </w:tcBorders>
            <w:shd w:val="clear" w:color="auto" w:fill="auto"/>
          </w:tcPr>
          <w:p w14:paraId="1BB84989"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r>
      <w:tr w:rsidR="003F72CA" w:rsidRPr="003F72CA" w14:paraId="0B81636A"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2FFC45FB"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top w:val="single" w:sz="4" w:space="0" w:color="auto"/>
              <w:left w:val="single" w:sz="4" w:space="0" w:color="auto"/>
              <w:right w:val="single" w:sz="4" w:space="0" w:color="auto"/>
            </w:tcBorders>
            <w:shd w:val="clear" w:color="auto" w:fill="auto"/>
            <w:hideMark/>
          </w:tcPr>
          <w:p w14:paraId="7C156B2C"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right w:val="single" w:sz="4" w:space="0" w:color="auto"/>
            </w:tcBorders>
            <w:shd w:val="clear" w:color="auto" w:fill="auto"/>
            <w:hideMark/>
          </w:tcPr>
          <w:p w14:paraId="5CBD71A4"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Contribution to Preservation of Culture</w:t>
            </w:r>
          </w:p>
        </w:tc>
        <w:tc>
          <w:tcPr>
            <w:tcW w:w="578" w:type="pct"/>
            <w:tcBorders>
              <w:left w:val="single" w:sz="4" w:space="0" w:color="auto"/>
              <w:right w:val="single" w:sz="4" w:space="0" w:color="auto"/>
            </w:tcBorders>
            <w:shd w:val="clear" w:color="auto" w:fill="auto"/>
            <w:noWrap/>
            <w:hideMark/>
          </w:tcPr>
          <w:p w14:paraId="6ABD87C1"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Hours</w:t>
            </w:r>
          </w:p>
        </w:tc>
        <w:tc>
          <w:tcPr>
            <w:tcW w:w="495" w:type="pct"/>
            <w:tcBorders>
              <w:left w:val="single" w:sz="4" w:space="0" w:color="auto"/>
              <w:right w:val="single" w:sz="4" w:space="0" w:color="auto"/>
            </w:tcBorders>
            <w:shd w:val="clear" w:color="auto" w:fill="auto"/>
            <w:noWrap/>
          </w:tcPr>
          <w:p w14:paraId="040DD587"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left w:val="single" w:sz="4" w:space="0" w:color="auto"/>
              <w:right w:val="single" w:sz="4" w:space="0" w:color="auto"/>
            </w:tcBorders>
            <w:shd w:val="clear" w:color="auto" w:fill="auto"/>
          </w:tcPr>
          <w:p w14:paraId="21C54A6D"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left w:val="single" w:sz="4" w:space="0" w:color="auto"/>
              <w:right w:val="single" w:sz="4" w:space="0" w:color="auto"/>
            </w:tcBorders>
            <w:shd w:val="clear" w:color="auto" w:fill="auto"/>
          </w:tcPr>
          <w:p w14:paraId="28C4FBC9"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6" w:type="pct"/>
            <w:tcBorders>
              <w:left w:val="single" w:sz="4" w:space="0" w:color="auto"/>
            </w:tcBorders>
            <w:shd w:val="clear" w:color="auto" w:fill="auto"/>
          </w:tcPr>
          <w:p w14:paraId="27FC0CBC"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r>
      <w:tr w:rsidR="00EF7CA5" w:rsidRPr="003F72CA" w14:paraId="1315FC1B"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bottom w:val="single" w:sz="4" w:space="0" w:color="auto"/>
              <w:right w:val="single" w:sz="4" w:space="0" w:color="auto"/>
            </w:tcBorders>
            <w:shd w:val="clear" w:color="auto" w:fill="auto"/>
            <w:hideMark/>
          </w:tcPr>
          <w:p w14:paraId="7DCF882F"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top w:val="single" w:sz="4" w:space="0" w:color="auto"/>
              <w:left w:val="single" w:sz="4" w:space="0" w:color="auto"/>
              <w:bottom w:val="single" w:sz="4" w:space="0" w:color="auto"/>
              <w:right w:val="single" w:sz="4" w:space="0" w:color="auto"/>
            </w:tcBorders>
            <w:shd w:val="clear" w:color="auto" w:fill="auto"/>
            <w:hideMark/>
          </w:tcPr>
          <w:p w14:paraId="1DA8797F"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bottom w:val="single" w:sz="4" w:space="0" w:color="auto"/>
              <w:right w:val="single" w:sz="4" w:space="0" w:color="auto"/>
            </w:tcBorders>
            <w:shd w:val="clear" w:color="auto" w:fill="auto"/>
            <w:hideMark/>
          </w:tcPr>
          <w:p w14:paraId="6349D1E1"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Community Initiatives and Corporate Social Responsibility (CSR)</w:t>
            </w:r>
          </w:p>
        </w:tc>
        <w:tc>
          <w:tcPr>
            <w:tcW w:w="578" w:type="pct"/>
            <w:tcBorders>
              <w:left w:val="single" w:sz="4" w:space="0" w:color="auto"/>
              <w:bottom w:val="single" w:sz="4" w:space="0" w:color="auto"/>
              <w:right w:val="single" w:sz="4" w:space="0" w:color="auto"/>
            </w:tcBorders>
            <w:shd w:val="clear" w:color="auto" w:fill="auto"/>
            <w:noWrap/>
            <w:hideMark/>
          </w:tcPr>
          <w:p w14:paraId="22058F4A"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kern w:val="24"/>
                <w:sz w:val="14"/>
                <w:szCs w:val="14"/>
                <w:lang w:val="en-NZ" w:eastAsia="en-NZ"/>
              </w:rPr>
              <w:t>$</w:t>
            </w:r>
          </w:p>
        </w:tc>
        <w:tc>
          <w:tcPr>
            <w:tcW w:w="495" w:type="pct"/>
            <w:tcBorders>
              <w:left w:val="single" w:sz="4" w:space="0" w:color="auto"/>
              <w:bottom w:val="single" w:sz="4" w:space="0" w:color="auto"/>
              <w:right w:val="single" w:sz="4" w:space="0" w:color="auto"/>
            </w:tcBorders>
            <w:shd w:val="clear" w:color="auto" w:fill="auto"/>
            <w:noWrap/>
          </w:tcPr>
          <w:p w14:paraId="4A56C899"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59.55</w:t>
            </w:r>
          </w:p>
        </w:tc>
        <w:tc>
          <w:tcPr>
            <w:tcW w:w="495" w:type="pct"/>
            <w:tcBorders>
              <w:left w:val="single" w:sz="4" w:space="0" w:color="auto"/>
              <w:bottom w:val="single" w:sz="4" w:space="0" w:color="auto"/>
              <w:right w:val="single" w:sz="4" w:space="0" w:color="auto"/>
            </w:tcBorders>
            <w:shd w:val="clear" w:color="auto" w:fill="auto"/>
          </w:tcPr>
          <w:p w14:paraId="7E5A70B1"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218.09</w:t>
            </w:r>
          </w:p>
        </w:tc>
        <w:tc>
          <w:tcPr>
            <w:tcW w:w="495" w:type="pct"/>
            <w:tcBorders>
              <w:left w:val="single" w:sz="4" w:space="0" w:color="auto"/>
              <w:bottom w:val="single" w:sz="4" w:space="0" w:color="auto"/>
              <w:right w:val="single" w:sz="4" w:space="0" w:color="auto"/>
            </w:tcBorders>
            <w:shd w:val="clear" w:color="auto" w:fill="auto"/>
          </w:tcPr>
          <w:p w14:paraId="6EA231B5"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16.08</w:t>
            </w:r>
          </w:p>
        </w:tc>
        <w:tc>
          <w:tcPr>
            <w:tcW w:w="496" w:type="pct"/>
            <w:tcBorders>
              <w:left w:val="single" w:sz="4" w:space="0" w:color="auto"/>
              <w:bottom w:val="single" w:sz="4" w:space="0" w:color="auto"/>
            </w:tcBorders>
            <w:shd w:val="clear" w:color="auto" w:fill="auto"/>
          </w:tcPr>
          <w:p w14:paraId="5F59CCE3"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60.19</w:t>
            </w:r>
          </w:p>
        </w:tc>
      </w:tr>
      <w:tr w:rsidR="003F72CA" w:rsidRPr="003F72CA" w14:paraId="4985A894"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val="restart"/>
            <w:tcBorders>
              <w:top w:val="single" w:sz="4" w:space="0" w:color="auto"/>
              <w:right w:val="single" w:sz="4" w:space="0" w:color="auto"/>
            </w:tcBorders>
            <w:shd w:val="clear" w:color="auto" w:fill="auto"/>
            <w:noWrap/>
            <w:hideMark/>
          </w:tcPr>
          <w:p w14:paraId="4D7550E7" w14:textId="77777777" w:rsidR="00103485" w:rsidRPr="003F72CA" w:rsidRDefault="00103485" w:rsidP="00384CB4">
            <w:pPr>
              <w:pStyle w:val="NoSpacing"/>
              <w:rPr>
                <w:rFonts w:ascii="Palatino Linotype" w:hAnsi="Palatino Linotype"/>
                <w:sz w:val="14"/>
                <w:szCs w:val="14"/>
                <w:lang w:val="en-NZ" w:eastAsia="en-NZ"/>
              </w:rPr>
            </w:pPr>
            <w:r w:rsidRPr="003F72CA">
              <w:rPr>
                <w:rFonts w:ascii="Palatino Linotype" w:hAnsi="Palatino Linotype"/>
                <w:sz w:val="14"/>
                <w:szCs w:val="14"/>
                <w:lang w:val="en-NZ" w:eastAsia="en-NZ"/>
              </w:rPr>
              <w:t>Environmental Responsibility</w:t>
            </w:r>
          </w:p>
        </w:tc>
        <w:tc>
          <w:tcPr>
            <w:tcW w:w="791" w:type="pct"/>
            <w:vMerge w:val="restart"/>
            <w:tcBorders>
              <w:top w:val="single" w:sz="4" w:space="0" w:color="auto"/>
              <w:left w:val="single" w:sz="4" w:space="0" w:color="auto"/>
              <w:right w:val="single" w:sz="4" w:space="0" w:color="auto"/>
            </w:tcBorders>
            <w:shd w:val="clear" w:color="auto" w:fill="auto"/>
            <w:noWrap/>
            <w:hideMark/>
          </w:tcPr>
          <w:p w14:paraId="28AD977E"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Access to Material Resources ($)</w:t>
            </w:r>
          </w:p>
        </w:tc>
        <w:tc>
          <w:tcPr>
            <w:tcW w:w="891" w:type="pct"/>
            <w:tcBorders>
              <w:top w:val="single" w:sz="4" w:space="0" w:color="auto"/>
              <w:left w:val="single" w:sz="4" w:space="0" w:color="auto"/>
              <w:right w:val="single" w:sz="4" w:space="0" w:color="auto"/>
            </w:tcBorders>
            <w:shd w:val="clear" w:color="auto" w:fill="auto"/>
            <w:noWrap/>
            <w:hideMark/>
          </w:tcPr>
          <w:p w14:paraId="269993FE"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Infrastructure with Community Access</w:t>
            </w:r>
          </w:p>
        </w:tc>
        <w:tc>
          <w:tcPr>
            <w:tcW w:w="578" w:type="pct"/>
            <w:tcBorders>
              <w:top w:val="single" w:sz="4" w:space="0" w:color="auto"/>
              <w:left w:val="single" w:sz="4" w:space="0" w:color="auto"/>
              <w:right w:val="single" w:sz="4" w:space="0" w:color="auto"/>
            </w:tcBorders>
            <w:shd w:val="clear" w:color="auto" w:fill="auto"/>
            <w:noWrap/>
            <w:hideMark/>
          </w:tcPr>
          <w:p w14:paraId="6CCF3B3B"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kern w:val="24"/>
                <w:sz w:val="14"/>
                <w:szCs w:val="14"/>
                <w:lang w:val="en-NZ" w:eastAsia="en-NZ"/>
              </w:rPr>
              <w:t>$</w:t>
            </w:r>
          </w:p>
        </w:tc>
        <w:tc>
          <w:tcPr>
            <w:tcW w:w="495" w:type="pct"/>
            <w:tcBorders>
              <w:top w:val="single" w:sz="4" w:space="0" w:color="auto"/>
              <w:left w:val="single" w:sz="4" w:space="0" w:color="auto"/>
              <w:right w:val="single" w:sz="4" w:space="0" w:color="auto"/>
            </w:tcBorders>
            <w:shd w:val="clear" w:color="auto" w:fill="auto"/>
            <w:noWrap/>
          </w:tcPr>
          <w:p w14:paraId="65203CF8"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22.33</w:t>
            </w:r>
          </w:p>
        </w:tc>
        <w:tc>
          <w:tcPr>
            <w:tcW w:w="495" w:type="pct"/>
            <w:tcBorders>
              <w:top w:val="single" w:sz="4" w:space="0" w:color="auto"/>
              <w:left w:val="single" w:sz="4" w:space="0" w:color="auto"/>
              <w:right w:val="single" w:sz="4" w:space="0" w:color="auto"/>
            </w:tcBorders>
            <w:shd w:val="clear" w:color="auto" w:fill="auto"/>
          </w:tcPr>
          <w:p w14:paraId="20CFDDB9"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22687.61</w:t>
            </w:r>
          </w:p>
        </w:tc>
        <w:tc>
          <w:tcPr>
            <w:tcW w:w="495" w:type="pct"/>
            <w:tcBorders>
              <w:top w:val="single" w:sz="4" w:space="0" w:color="auto"/>
              <w:left w:val="single" w:sz="4" w:space="0" w:color="auto"/>
              <w:right w:val="single" w:sz="4" w:space="0" w:color="auto"/>
            </w:tcBorders>
            <w:shd w:val="clear" w:color="auto" w:fill="auto"/>
          </w:tcPr>
          <w:p w14:paraId="6179BDB3"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48.36</w:t>
            </w:r>
          </w:p>
        </w:tc>
        <w:tc>
          <w:tcPr>
            <w:tcW w:w="496" w:type="pct"/>
            <w:tcBorders>
              <w:top w:val="single" w:sz="4" w:space="0" w:color="auto"/>
              <w:left w:val="single" w:sz="4" w:space="0" w:color="auto"/>
            </w:tcBorders>
            <w:shd w:val="clear" w:color="auto" w:fill="auto"/>
          </w:tcPr>
          <w:p w14:paraId="166F5E69"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1353.71</w:t>
            </w:r>
          </w:p>
        </w:tc>
      </w:tr>
      <w:tr w:rsidR="00EF7CA5" w:rsidRPr="003F72CA" w14:paraId="617FBF76"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27A105B7"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left w:val="single" w:sz="4" w:space="0" w:color="auto"/>
              <w:right w:val="single" w:sz="4" w:space="0" w:color="auto"/>
            </w:tcBorders>
            <w:shd w:val="clear" w:color="auto" w:fill="auto"/>
            <w:hideMark/>
          </w:tcPr>
          <w:p w14:paraId="6765100D"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right w:val="single" w:sz="4" w:space="0" w:color="auto"/>
            </w:tcBorders>
            <w:shd w:val="clear" w:color="auto" w:fill="auto"/>
            <w:noWrap/>
            <w:hideMark/>
          </w:tcPr>
          <w:p w14:paraId="2B25A302"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Quality Assurance and Crop Yield</w:t>
            </w:r>
          </w:p>
        </w:tc>
        <w:tc>
          <w:tcPr>
            <w:tcW w:w="578" w:type="pct"/>
            <w:tcBorders>
              <w:left w:val="single" w:sz="4" w:space="0" w:color="auto"/>
              <w:right w:val="single" w:sz="4" w:space="0" w:color="auto"/>
            </w:tcBorders>
            <w:shd w:val="clear" w:color="auto" w:fill="auto"/>
            <w:noWrap/>
            <w:hideMark/>
          </w:tcPr>
          <w:p w14:paraId="5DEB46DC"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w:t>
            </w:r>
          </w:p>
        </w:tc>
        <w:tc>
          <w:tcPr>
            <w:tcW w:w="495" w:type="pct"/>
            <w:tcBorders>
              <w:left w:val="single" w:sz="4" w:space="0" w:color="auto"/>
              <w:right w:val="single" w:sz="4" w:space="0" w:color="auto"/>
            </w:tcBorders>
            <w:shd w:val="clear" w:color="auto" w:fill="auto"/>
            <w:noWrap/>
          </w:tcPr>
          <w:p w14:paraId="260A5C89"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100.00</w:t>
            </w:r>
          </w:p>
        </w:tc>
        <w:tc>
          <w:tcPr>
            <w:tcW w:w="495" w:type="pct"/>
            <w:tcBorders>
              <w:left w:val="single" w:sz="4" w:space="0" w:color="auto"/>
              <w:right w:val="single" w:sz="4" w:space="0" w:color="auto"/>
            </w:tcBorders>
            <w:shd w:val="clear" w:color="auto" w:fill="auto"/>
          </w:tcPr>
          <w:p w14:paraId="768CBBD9"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220.00</w:t>
            </w:r>
          </w:p>
        </w:tc>
        <w:tc>
          <w:tcPr>
            <w:tcW w:w="495" w:type="pct"/>
            <w:tcBorders>
              <w:left w:val="single" w:sz="4" w:space="0" w:color="auto"/>
              <w:right w:val="single" w:sz="4" w:space="0" w:color="auto"/>
            </w:tcBorders>
            <w:shd w:val="clear" w:color="auto" w:fill="auto"/>
          </w:tcPr>
          <w:p w14:paraId="100F69FF"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100.00</w:t>
            </w:r>
          </w:p>
        </w:tc>
        <w:tc>
          <w:tcPr>
            <w:tcW w:w="496" w:type="pct"/>
            <w:tcBorders>
              <w:left w:val="single" w:sz="4" w:space="0" w:color="auto"/>
            </w:tcBorders>
            <w:shd w:val="clear" w:color="auto" w:fill="auto"/>
          </w:tcPr>
          <w:p w14:paraId="3A622059"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120.00</w:t>
            </w:r>
          </w:p>
        </w:tc>
      </w:tr>
      <w:tr w:rsidR="003F72CA" w:rsidRPr="003F72CA" w14:paraId="45B77C74"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7CE0F67E"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left w:val="single" w:sz="4" w:space="0" w:color="auto"/>
              <w:bottom w:val="single" w:sz="4" w:space="0" w:color="auto"/>
              <w:right w:val="single" w:sz="4" w:space="0" w:color="auto"/>
            </w:tcBorders>
            <w:shd w:val="clear" w:color="auto" w:fill="auto"/>
            <w:hideMark/>
          </w:tcPr>
          <w:p w14:paraId="5D5D3DCD"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bottom w:val="single" w:sz="4" w:space="0" w:color="auto"/>
              <w:right w:val="single" w:sz="4" w:space="0" w:color="auto"/>
            </w:tcBorders>
            <w:shd w:val="clear" w:color="auto" w:fill="auto"/>
            <w:noWrap/>
            <w:hideMark/>
          </w:tcPr>
          <w:p w14:paraId="5D18CF64"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End of Life Management</w:t>
            </w:r>
          </w:p>
        </w:tc>
        <w:tc>
          <w:tcPr>
            <w:tcW w:w="578" w:type="pct"/>
            <w:tcBorders>
              <w:left w:val="single" w:sz="4" w:space="0" w:color="auto"/>
              <w:bottom w:val="single" w:sz="4" w:space="0" w:color="auto"/>
              <w:right w:val="single" w:sz="4" w:space="0" w:color="auto"/>
            </w:tcBorders>
            <w:shd w:val="clear" w:color="auto" w:fill="auto"/>
            <w:noWrap/>
            <w:hideMark/>
          </w:tcPr>
          <w:p w14:paraId="1BD91B14"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w:t>
            </w:r>
          </w:p>
        </w:tc>
        <w:tc>
          <w:tcPr>
            <w:tcW w:w="495" w:type="pct"/>
            <w:tcBorders>
              <w:left w:val="single" w:sz="4" w:space="0" w:color="auto"/>
              <w:bottom w:val="single" w:sz="4" w:space="0" w:color="auto"/>
              <w:right w:val="single" w:sz="4" w:space="0" w:color="auto"/>
            </w:tcBorders>
            <w:shd w:val="clear" w:color="auto" w:fill="auto"/>
            <w:noWrap/>
          </w:tcPr>
          <w:p w14:paraId="72F08962"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left w:val="single" w:sz="4" w:space="0" w:color="auto"/>
              <w:bottom w:val="single" w:sz="4" w:space="0" w:color="auto"/>
              <w:right w:val="single" w:sz="4" w:space="0" w:color="auto"/>
            </w:tcBorders>
            <w:shd w:val="clear" w:color="auto" w:fill="auto"/>
          </w:tcPr>
          <w:p w14:paraId="10D35A82"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135.00</w:t>
            </w:r>
          </w:p>
        </w:tc>
        <w:tc>
          <w:tcPr>
            <w:tcW w:w="495" w:type="pct"/>
            <w:tcBorders>
              <w:left w:val="single" w:sz="4" w:space="0" w:color="auto"/>
              <w:bottom w:val="single" w:sz="4" w:space="0" w:color="auto"/>
              <w:right w:val="single" w:sz="4" w:space="0" w:color="auto"/>
            </w:tcBorders>
            <w:shd w:val="clear" w:color="auto" w:fill="auto"/>
          </w:tcPr>
          <w:p w14:paraId="1743E1E7"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6" w:type="pct"/>
            <w:tcBorders>
              <w:left w:val="single" w:sz="4" w:space="0" w:color="auto"/>
              <w:bottom w:val="single" w:sz="4" w:space="0" w:color="auto"/>
            </w:tcBorders>
            <w:shd w:val="clear" w:color="auto" w:fill="auto"/>
          </w:tcPr>
          <w:p w14:paraId="223E28FF"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163.00</w:t>
            </w:r>
          </w:p>
        </w:tc>
      </w:tr>
      <w:tr w:rsidR="00EF7CA5" w:rsidRPr="003F72CA" w14:paraId="6AED7E71"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2B2E425D"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val="restart"/>
            <w:tcBorders>
              <w:top w:val="single" w:sz="4" w:space="0" w:color="auto"/>
              <w:left w:val="single" w:sz="4" w:space="0" w:color="auto"/>
              <w:right w:val="single" w:sz="4" w:space="0" w:color="auto"/>
            </w:tcBorders>
            <w:shd w:val="clear" w:color="auto" w:fill="auto"/>
            <w:noWrap/>
            <w:hideMark/>
          </w:tcPr>
          <w:p w14:paraId="28B4A38E"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Data ($)</w:t>
            </w:r>
          </w:p>
        </w:tc>
        <w:tc>
          <w:tcPr>
            <w:tcW w:w="891" w:type="pct"/>
            <w:tcBorders>
              <w:top w:val="single" w:sz="4" w:space="0" w:color="auto"/>
              <w:left w:val="single" w:sz="4" w:space="0" w:color="auto"/>
              <w:right w:val="single" w:sz="4" w:space="0" w:color="auto"/>
            </w:tcBorders>
            <w:shd w:val="clear" w:color="auto" w:fill="auto"/>
            <w:noWrap/>
            <w:hideMark/>
          </w:tcPr>
          <w:p w14:paraId="34F35A26"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Legislative Compliance</w:t>
            </w:r>
          </w:p>
        </w:tc>
        <w:tc>
          <w:tcPr>
            <w:tcW w:w="578" w:type="pct"/>
            <w:tcBorders>
              <w:top w:val="single" w:sz="4" w:space="0" w:color="auto"/>
              <w:left w:val="single" w:sz="4" w:space="0" w:color="auto"/>
              <w:right w:val="single" w:sz="4" w:space="0" w:color="auto"/>
            </w:tcBorders>
            <w:shd w:val="clear" w:color="auto" w:fill="auto"/>
            <w:noWrap/>
            <w:hideMark/>
          </w:tcPr>
          <w:p w14:paraId="76D63C4B"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m:oMathPara>
              <m:oMath>
                <m:sSub>
                  <m:sSubPr>
                    <m:ctrlPr>
                      <w:rPr>
                        <w:rFonts w:ascii="Cambria Math" w:hAnsi="Cambria Math"/>
                        <w:i/>
                        <w:kern w:val="24"/>
                        <w:sz w:val="14"/>
                        <w:szCs w:val="14"/>
                        <w:lang w:val="en-NZ" w:eastAsia="en-NZ"/>
                      </w:rPr>
                    </m:ctrlPr>
                  </m:sSubPr>
                  <m:e>
                    <m:r>
                      <w:rPr>
                        <w:rFonts w:ascii="Cambria Math" w:hAnsi="Cambria Math"/>
                        <w:kern w:val="24"/>
                        <w:sz w:val="14"/>
                        <w:szCs w:val="14"/>
                        <w:lang w:val="en-NZ" w:eastAsia="en-NZ"/>
                      </w:rPr>
                      <m:t>N</m:t>
                    </m:r>
                  </m:e>
                  <m:sub>
                    <m:r>
                      <w:rPr>
                        <w:rFonts w:ascii="Cambria Math" w:hAnsi="Cambria Math"/>
                        <w:kern w:val="24"/>
                        <w:sz w:val="14"/>
                        <w:szCs w:val="14"/>
                        <w:lang w:val="en-NZ" w:eastAsia="en-NZ"/>
                      </w:rPr>
                      <m:t>Events</m:t>
                    </m:r>
                  </m:sub>
                </m:sSub>
              </m:oMath>
            </m:oMathPara>
          </w:p>
        </w:tc>
        <w:tc>
          <w:tcPr>
            <w:tcW w:w="495" w:type="pct"/>
            <w:tcBorders>
              <w:top w:val="single" w:sz="4" w:space="0" w:color="auto"/>
              <w:left w:val="single" w:sz="4" w:space="0" w:color="auto"/>
              <w:right w:val="single" w:sz="4" w:space="0" w:color="auto"/>
            </w:tcBorders>
            <w:shd w:val="clear" w:color="auto" w:fill="auto"/>
            <w:noWrap/>
          </w:tcPr>
          <w:p w14:paraId="13D3F6F2"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-11.91</w:t>
            </w:r>
          </w:p>
        </w:tc>
        <w:tc>
          <w:tcPr>
            <w:tcW w:w="495" w:type="pct"/>
            <w:tcBorders>
              <w:top w:val="single" w:sz="4" w:space="0" w:color="auto"/>
              <w:left w:val="single" w:sz="4" w:space="0" w:color="auto"/>
              <w:right w:val="single" w:sz="4" w:space="0" w:color="auto"/>
            </w:tcBorders>
            <w:shd w:val="clear" w:color="auto" w:fill="auto"/>
          </w:tcPr>
          <w:p w14:paraId="45B55265"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-0.71</w:t>
            </w:r>
          </w:p>
        </w:tc>
        <w:tc>
          <w:tcPr>
            <w:tcW w:w="495" w:type="pct"/>
            <w:tcBorders>
              <w:top w:val="single" w:sz="4" w:space="0" w:color="auto"/>
              <w:left w:val="single" w:sz="4" w:space="0" w:color="auto"/>
              <w:right w:val="single" w:sz="4" w:space="0" w:color="auto"/>
            </w:tcBorders>
            <w:shd w:val="clear" w:color="auto" w:fill="auto"/>
          </w:tcPr>
          <w:p w14:paraId="5826B42C"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-0.19</w:t>
            </w:r>
          </w:p>
        </w:tc>
        <w:tc>
          <w:tcPr>
            <w:tcW w:w="496" w:type="pct"/>
            <w:tcBorders>
              <w:top w:val="single" w:sz="4" w:space="0" w:color="auto"/>
              <w:left w:val="single" w:sz="4" w:space="0" w:color="auto"/>
            </w:tcBorders>
            <w:shd w:val="clear" w:color="auto" w:fill="auto"/>
          </w:tcPr>
          <w:p w14:paraId="5FDAE0C3"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-0.11</w:t>
            </w:r>
          </w:p>
        </w:tc>
      </w:tr>
      <w:tr w:rsidR="003F72CA" w:rsidRPr="003F72CA" w14:paraId="56FCB746"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34189A94"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left w:val="single" w:sz="4" w:space="0" w:color="auto"/>
              <w:right w:val="single" w:sz="4" w:space="0" w:color="auto"/>
            </w:tcBorders>
            <w:shd w:val="clear" w:color="auto" w:fill="auto"/>
            <w:hideMark/>
          </w:tcPr>
          <w:p w14:paraId="2EEEFE67"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right w:val="single" w:sz="4" w:space="0" w:color="auto"/>
            </w:tcBorders>
            <w:shd w:val="clear" w:color="auto" w:fill="auto"/>
            <w:noWrap/>
            <w:hideMark/>
          </w:tcPr>
          <w:p w14:paraId="21A278B5"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Data Monitoring</w:t>
            </w:r>
          </w:p>
        </w:tc>
        <w:tc>
          <w:tcPr>
            <w:tcW w:w="578" w:type="pct"/>
            <w:tcBorders>
              <w:left w:val="single" w:sz="4" w:space="0" w:color="auto"/>
              <w:right w:val="single" w:sz="4" w:space="0" w:color="auto"/>
            </w:tcBorders>
            <w:shd w:val="clear" w:color="auto" w:fill="auto"/>
            <w:noWrap/>
            <w:hideMark/>
          </w:tcPr>
          <w:p w14:paraId="70FD6F93"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Hours</w:t>
            </w:r>
          </w:p>
        </w:tc>
        <w:tc>
          <w:tcPr>
            <w:tcW w:w="495" w:type="pct"/>
            <w:tcBorders>
              <w:left w:val="single" w:sz="4" w:space="0" w:color="auto"/>
              <w:right w:val="single" w:sz="4" w:space="0" w:color="auto"/>
            </w:tcBorders>
            <w:shd w:val="clear" w:color="auto" w:fill="auto"/>
            <w:noWrap/>
          </w:tcPr>
          <w:p w14:paraId="45AE409B"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7.00</w:t>
            </w:r>
          </w:p>
        </w:tc>
        <w:tc>
          <w:tcPr>
            <w:tcW w:w="495" w:type="pct"/>
            <w:tcBorders>
              <w:left w:val="single" w:sz="4" w:space="0" w:color="auto"/>
              <w:right w:val="single" w:sz="4" w:space="0" w:color="auto"/>
            </w:tcBorders>
            <w:shd w:val="clear" w:color="auto" w:fill="auto"/>
          </w:tcPr>
          <w:p w14:paraId="48F14ADB"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9.02</w:t>
            </w:r>
          </w:p>
        </w:tc>
        <w:tc>
          <w:tcPr>
            <w:tcW w:w="495" w:type="pct"/>
            <w:tcBorders>
              <w:left w:val="single" w:sz="4" w:space="0" w:color="auto"/>
              <w:right w:val="single" w:sz="4" w:space="0" w:color="auto"/>
            </w:tcBorders>
            <w:shd w:val="clear" w:color="auto" w:fill="auto"/>
          </w:tcPr>
          <w:p w14:paraId="6BD19783"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7.00</w:t>
            </w:r>
          </w:p>
        </w:tc>
        <w:tc>
          <w:tcPr>
            <w:tcW w:w="496" w:type="pct"/>
            <w:tcBorders>
              <w:left w:val="single" w:sz="4" w:space="0" w:color="auto"/>
            </w:tcBorders>
            <w:shd w:val="clear" w:color="auto" w:fill="auto"/>
          </w:tcPr>
          <w:p w14:paraId="62AE6244"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7.49</w:t>
            </w:r>
          </w:p>
        </w:tc>
      </w:tr>
      <w:tr w:rsidR="00EF7CA5" w:rsidRPr="003F72CA" w14:paraId="1B0BE367"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380FD9D6"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left w:val="single" w:sz="4" w:space="0" w:color="auto"/>
              <w:bottom w:val="single" w:sz="4" w:space="0" w:color="auto"/>
              <w:right w:val="single" w:sz="4" w:space="0" w:color="auto"/>
            </w:tcBorders>
            <w:shd w:val="clear" w:color="auto" w:fill="auto"/>
            <w:hideMark/>
          </w:tcPr>
          <w:p w14:paraId="5324C5AD"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bottom w:val="single" w:sz="4" w:space="0" w:color="auto"/>
              <w:right w:val="single" w:sz="4" w:space="0" w:color="auto"/>
            </w:tcBorders>
            <w:shd w:val="clear" w:color="auto" w:fill="auto"/>
            <w:noWrap/>
            <w:hideMark/>
          </w:tcPr>
          <w:p w14:paraId="44C05D02"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Management Systems</w:t>
            </w:r>
          </w:p>
        </w:tc>
        <w:tc>
          <w:tcPr>
            <w:tcW w:w="578" w:type="pct"/>
            <w:tcBorders>
              <w:left w:val="single" w:sz="4" w:space="0" w:color="auto"/>
              <w:bottom w:val="single" w:sz="4" w:space="0" w:color="auto"/>
              <w:right w:val="single" w:sz="4" w:space="0" w:color="auto"/>
            </w:tcBorders>
            <w:shd w:val="clear" w:color="auto" w:fill="auto"/>
            <w:noWrap/>
            <w:hideMark/>
          </w:tcPr>
          <w:p w14:paraId="22BCE36E"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m:oMathPara>
              <m:oMath>
                <m:sSub>
                  <m:sSubPr>
                    <m:ctrlPr>
                      <w:rPr>
                        <w:rFonts w:ascii="Cambria Math" w:hAnsi="Cambria Math"/>
                        <w:i/>
                        <w:kern w:val="24"/>
                        <w:sz w:val="14"/>
                        <w:szCs w:val="14"/>
                        <w:lang w:val="en-NZ" w:eastAsia="en-NZ"/>
                      </w:rPr>
                    </m:ctrlPr>
                  </m:sSubPr>
                  <m:e>
                    <m:r>
                      <w:rPr>
                        <w:rFonts w:ascii="Cambria Math" w:hAnsi="Cambria Math"/>
                        <w:kern w:val="24"/>
                        <w:sz w:val="14"/>
                        <w:szCs w:val="14"/>
                        <w:lang w:val="en-NZ" w:eastAsia="en-NZ"/>
                      </w:rPr>
                      <m:t>N</m:t>
                    </m:r>
                  </m:e>
                  <m:sub>
                    <m:r>
                      <w:rPr>
                        <w:rFonts w:ascii="Cambria Math" w:hAnsi="Cambria Math"/>
                        <w:kern w:val="24"/>
                        <w:sz w:val="14"/>
                        <w:szCs w:val="14"/>
                        <w:lang w:val="en-NZ" w:eastAsia="en-NZ"/>
                      </w:rPr>
                      <m:t>Systems</m:t>
                    </m:r>
                  </m:sub>
                </m:sSub>
              </m:oMath>
            </m:oMathPara>
          </w:p>
        </w:tc>
        <w:tc>
          <w:tcPr>
            <w:tcW w:w="495" w:type="pct"/>
            <w:tcBorders>
              <w:left w:val="single" w:sz="4" w:space="0" w:color="auto"/>
              <w:bottom w:val="single" w:sz="4" w:space="0" w:color="auto"/>
              <w:right w:val="single" w:sz="4" w:space="0" w:color="auto"/>
            </w:tcBorders>
            <w:shd w:val="clear" w:color="auto" w:fill="auto"/>
            <w:noWrap/>
          </w:tcPr>
          <w:p w14:paraId="436DB44C"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42.00</w:t>
            </w:r>
          </w:p>
        </w:tc>
        <w:tc>
          <w:tcPr>
            <w:tcW w:w="495" w:type="pct"/>
            <w:tcBorders>
              <w:left w:val="single" w:sz="4" w:space="0" w:color="auto"/>
              <w:bottom w:val="single" w:sz="4" w:space="0" w:color="auto"/>
              <w:right w:val="single" w:sz="4" w:space="0" w:color="auto"/>
            </w:tcBorders>
            <w:shd w:val="clear" w:color="auto" w:fill="auto"/>
          </w:tcPr>
          <w:p w14:paraId="62AAB06F"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84.00</w:t>
            </w:r>
          </w:p>
        </w:tc>
        <w:tc>
          <w:tcPr>
            <w:tcW w:w="495" w:type="pct"/>
            <w:tcBorders>
              <w:left w:val="single" w:sz="4" w:space="0" w:color="auto"/>
              <w:bottom w:val="single" w:sz="4" w:space="0" w:color="auto"/>
              <w:right w:val="single" w:sz="4" w:space="0" w:color="auto"/>
            </w:tcBorders>
            <w:shd w:val="clear" w:color="auto" w:fill="auto"/>
          </w:tcPr>
          <w:p w14:paraId="493F7095"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42.00</w:t>
            </w:r>
          </w:p>
        </w:tc>
        <w:tc>
          <w:tcPr>
            <w:tcW w:w="496" w:type="pct"/>
            <w:tcBorders>
              <w:left w:val="single" w:sz="4" w:space="0" w:color="auto"/>
              <w:bottom w:val="single" w:sz="4" w:space="0" w:color="auto"/>
            </w:tcBorders>
            <w:shd w:val="clear" w:color="auto" w:fill="auto"/>
          </w:tcPr>
          <w:p w14:paraId="21CEF14D"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84.00</w:t>
            </w:r>
          </w:p>
        </w:tc>
      </w:tr>
      <w:tr w:rsidR="003F72CA" w:rsidRPr="003F72CA" w14:paraId="1F10B76D"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bottom w:val="single" w:sz="4" w:space="0" w:color="auto"/>
              <w:right w:val="single" w:sz="4" w:space="0" w:color="auto"/>
            </w:tcBorders>
            <w:shd w:val="clear" w:color="auto" w:fill="auto"/>
            <w:hideMark/>
          </w:tcPr>
          <w:p w14:paraId="321FA463" w14:textId="77777777" w:rsidR="00103485" w:rsidRPr="003F72CA" w:rsidRDefault="00103485" w:rsidP="00384CB4">
            <w:pPr>
              <w:pStyle w:val="NoSpacing"/>
              <w:rPr>
                <w:rFonts w:ascii="Palatino Linotype" w:hAnsi="Palatino Linotype"/>
                <w:sz w:val="14"/>
                <w:szCs w:val="14"/>
                <w:lang w:val="en-NZ" w:eastAsia="en-NZ"/>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hideMark/>
          </w:tcPr>
          <w:p w14:paraId="02F225C3"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Conservation (Ha)</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1E9F5B5F"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Contribution to Ecological Conservation</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62810176"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kern w:val="24"/>
                <w:sz w:val="14"/>
                <w:szCs w:val="14"/>
                <w:lang w:val="en-NZ" w:eastAsia="en-NZ"/>
              </w:rPr>
              <w:t>Ha</w:t>
            </w:r>
          </w:p>
        </w:tc>
        <w:tc>
          <w:tcPr>
            <w:tcW w:w="495" w:type="pct"/>
            <w:tcBorders>
              <w:top w:val="single" w:sz="4" w:space="0" w:color="auto"/>
              <w:left w:val="single" w:sz="4" w:space="0" w:color="auto"/>
              <w:bottom w:val="single" w:sz="4" w:space="0" w:color="auto"/>
              <w:right w:val="single" w:sz="4" w:space="0" w:color="auto"/>
            </w:tcBorders>
            <w:shd w:val="clear" w:color="auto" w:fill="auto"/>
            <w:noWrap/>
          </w:tcPr>
          <w:p w14:paraId="0A21F452"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2.23</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3A6A935"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2.23</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BB631AB"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0.04</w:t>
            </w:r>
          </w:p>
        </w:tc>
        <w:tc>
          <w:tcPr>
            <w:tcW w:w="496" w:type="pct"/>
            <w:tcBorders>
              <w:top w:val="single" w:sz="4" w:space="0" w:color="auto"/>
              <w:left w:val="single" w:sz="4" w:space="0" w:color="auto"/>
              <w:bottom w:val="single" w:sz="4" w:space="0" w:color="auto"/>
            </w:tcBorders>
            <w:shd w:val="clear" w:color="auto" w:fill="auto"/>
          </w:tcPr>
          <w:p w14:paraId="579C37AC"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0.04</w:t>
            </w:r>
          </w:p>
        </w:tc>
      </w:tr>
      <w:tr w:rsidR="00EF7CA5" w:rsidRPr="003F72CA" w14:paraId="623CFAA1"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val="restart"/>
            <w:tcBorders>
              <w:top w:val="single" w:sz="4" w:space="0" w:color="auto"/>
              <w:right w:val="single" w:sz="4" w:space="0" w:color="auto"/>
            </w:tcBorders>
            <w:shd w:val="clear" w:color="auto" w:fill="auto"/>
            <w:noWrap/>
            <w:hideMark/>
          </w:tcPr>
          <w:p w14:paraId="5F598053" w14:textId="77777777" w:rsidR="00103485" w:rsidRPr="003F72CA" w:rsidRDefault="00103485" w:rsidP="00384CB4">
            <w:pPr>
              <w:pStyle w:val="NoSpacing"/>
              <w:rPr>
                <w:rFonts w:ascii="Palatino Linotype" w:hAnsi="Palatino Linotype"/>
                <w:sz w:val="14"/>
                <w:szCs w:val="14"/>
                <w:lang w:val="en-NZ" w:eastAsia="en-NZ"/>
              </w:rPr>
            </w:pPr>
            <w:r w:rsidRPr="003F72CA">
              <w:rPr>
                <w:rFonts w:ascii="Palatino Linotype" w:hAnsi="Palatino Linotype"/>
                <w:sz w:val="14"/>
                <w:szCs w:val="14"/>
                <w:lang w:val="en-NZ" w:eastAsia="en-NZ"/>
              </w:rPr>
              <w:t xml:space="preserve">Governance </w:t>
            </w:r>
          </w:p>
        </w:tc>
        <w:tc>
          <w:tcPr>
            <w:tcW w:w="791" w:type="pct"/>
            <w:vMerge w:val="restart"/>
            <w:tcBorders>
              <w:top w:val="single" w:sz="4" w:space="0" w:color="auto"/>
              <w:left w:val="single" w:sz="4" w:space="0" w:color="auto"/>
              <w:right w:val="single" w:sz="4" w:space="0" w:color="auto"/>
            </w:tcBorders>
            <w:shd w:val="clear" w:color="auto" w:fill="auto"/>
            <w:noWrap/>
            <w:hideMark/>
          </w:tcPr>
          <w:p w14:paraId="079CE50B"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Feedback Mechanisms ($)</w:t>
            </w:r>
          </w:p>
        </w:tc>
        <w:tc>
          <w:tcPr>
            <w:tcW w:w="891" w:type="pct"/>
            <w:tcBorders>
              <w:top w:val="single" w:sz="4" w:space="0" w:color="auto"/>
              <w:left w:val="single" w:sz="4" w:space="0" w:color="auto"/>
              <w:right w:val="single" w:sz="4" w:space="0" w:color="auto"/>
            </w:tcBorders>
            <w:shd w:val="clear" w:color="auto" w:fill="auto"/>
            <w:noWrap/>
            <w:hideMark/>
          </w:tcPr>
          <w:p w14:paraId="290B9843"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Feedback Mechanisms</w:t>
            </w:r>
          </w:p>
        </w:tc>
        <w:tc>
          <w:tcPr>
            <w:tcW w:w="578" w:type="pct"/>
            <w:tcBorders>
              <w:top w:val="single" w:sz="4" w:space="0" w:color="auto"/>
              <w:left w:val="single" w:sz="4" w:space="0" w:color="auto"/>
              <w:right w:val="single" w:sz="4" w:space="0" w:color="auto"/>
            </w:tcBorders>
            <w:shd w:val="clear" w:color="auto" w:fill="auto"/>
            <w:noWrap/>
            <w:hideMark/>
          </w:tcPr>
          <w:p w14:paraId="3CDCFDD5"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Hours</w:t>
            </w:r>
          </w:p>
        </w:tc>
        <w:tc>
          <w:tcPr>
            <w:tcW w:w="495" w:type="pct"/>
            <w:tcBorders>
              <w:top w:val="single" w:sz="4" w:space="0" w:color="auto"/>
              <w:left w:val="single" w:sz="4" w:space="0" w:color="auto"/>
              <w:right w:val="single" w:sz="4" w:space="0" w:color="auto"/>
            </w:tcBorders>
            <w:shd w:val="clear" w:color="auto" w:fill="auto"/>
            <w:noWrap/>
          </w:tcPr>
          <w:p w14:paraId="0502B6C4"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1.95</w:t>
            </w:r>
          </w:p>
        </w:tc>
        <w:tc>
          <w:tcPr>
            <w:tcW w:w="495" w:type="pct"/>
            <w:tcBorders>
              <w:top w:val="single" w:sz="4" w:space="0" w:color="auto"/>
              <w:left w:val="single" w:sz="4" w:space="0" w:color="auto"/>
              <w:right w:val="single" w:sz="4" w:space="0" w:color="auto"/>
            </w:tcBorders>
            <w:shd w:val="clear" w:color="auto" w:fill="auto"/>
          </w:tcPr>
          <w:p w14:paraId="542A1D46"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65.92</w:t>
            </w:r>
          </w:p>
        </w:tc>
        <w:tc>
          <w:tcPr>
            <w:tcW w:w="495" w:type="pct"/>
            <w:tcBorders>
              <w:top w:val="single" w:sz="4" w:space="0" w:color="auto"/>
              <w:left w:val="single" w:sz="4" w:space="0" w:color="auto"/>
              <w:right w:val="single" w:sz="4" w:space="0" w:color="auto"/>
            </w:tcBorders>
            <w:shd w:val="clear" w:color="auto" w:fill="auto"/>
          </w:tcPr>
          <w:p w14:paraId="6EB1D660"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7.49</w:t>
            </w:r>
          </w:p>
        </w:tc>
        <w:tc>
          <w:tcPr>
            <w:tcW w:w="496" w:type="pct"/>
            <w:tcBorders>
              <w:top w:val="single" w:sz="4" w:space="0" w:color="auto"/>
              <w:left w:val="single" w:sz="4" w:space="0" w:color="auto"/>
            </w:tcBorders>
            <w:shd w:val="clear" w:color="auto" w:fill="auto"/>
          </w:tcPr>
          <w:p w14:paraId="377A19CF"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49.93</w:t>
            </w:r>
          </w:p>
        </w:tc>
      </w:tr>
      <w:tr w:rsidR="003F72CA" w:rsidRPr="003F72CA" w14:paraId="6843B765"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5867E9EC"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left w:val="single" w:sz="4" w:space="0" w:color="auto"/>
              <w:bottom w:val="single" w:sz="4" w:space="0" w:color="auto"/>
              <w:right w:val="single" w:sz="4" w:space="0" w:color="auto"/>
            </w:tcBorders>
            <w:shd w:val="clear" w:color="auto" w:fill="auto"/>
            <w:hideMark/>
          </w:tcPr>
          <w:p w14:paraId="2585F11B"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bottom w:val="single" w:sz="4" w:space="0" w:color="auto"/>
              <w:right w:val="single" w:sz="4" w:space="0" w:color="auto"/>
            </w:tcBorders>
            <w:shd w:val="clear" w:color="auto" w:fill="auto"/>
            <w:noWrap/>
            <w:hideMark/>
          </w:tcPr>
          <w:p w14:paraId="1E7F61A4"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Complaints</w:t>
            </w:r>
          </w:p>
        </w:tc>
        <w:tc>
          <w:tcPr>
            <w:tcW w:w="578" w:type="pct"/>
            <w:tcBorders>
              <w:left w:val="single" w:sz="4" w:space="0" w:color="auto"/>
              <w:bottom w:val="single" w:sz="4" w:space="0" w:color="auto"/>
              <w:right w:val="single" w:sz="4" w:space="0" w:color="auto"/>
            </w:tcBorders>
            <w:shd w:val="clear" w:color="auto" w:fill="auto"/>
            <w:noWrap/>
            <w:hideMark/>
          </w:tcPr>
          <w:p w14:paraId="17D19956"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m:oMathPara>
              <m:oMath>
                <m:sSub>
                  <m:sSubPr>
                    <m:ctrlPr>
                      <w:rPr>
                        <w:rFonts w:ascii="Cambria Math" w:hAnsi="Cambria Math"/>
                        <w:i/>
                        <w:kern w:val="24"/>
                        <w:sz w:val="14"/>
                        <w:szCs w:val="14"/>
                        <w:lang w:val="en-NZ" w:eastAsia="en-NZ"/>
                      </w:rPr>
                    </m:ctrlPr>
                  </m:sSubPr>
                  <m:e>
                    <m:r>
                      <w:rPr>
                        <w:rFonts w:ascii="Cambria Math" w:hAnsi="Cambria Math"/>
                        <w:kern w:val="24"/>
                        <w:sz w:val="14"/>
                        <w:szCs w:val="14"/>
                        <w:lang w:val="en-NZ" w:eastAsia="en-NZ"/>
                      </w:rPr>
                      <m:t>N</m:t>
                    </m:r>
                  </m:e>
                  <m:sub>
                    <m:r>
                      <w:rPr>
                        <w:rFonts w:ascii="Cambria Math" w:hAnsi="Cambria Math"/>
                        <w:kern w:val="24"/>
                        <w:sz w:val="14"/>
                        <w:szCs w:val="14"/>
                        <w:lang w:val="en-NZ" w:eastAsia="en-NZ"/>
                      </w:rPr>
                      <m:t>Complaints</m:t>
                    </m:r>
                  </m:sub>
                </m:sSub>
              </m:oMath>
            </m:oMathPara>
          </w:p>
        </w:tc>
        <w:tc>
          <w:tcPr>
            <w:tcW w:w="495" w:type="pct"/>
            <w:tcBorders>
              <w:left w:val="single" w:sz="4" w:space="0" w:color="auto"/>
              <w:bottom w:val="single" w:sz="4" w:space="0" w:color="auto"/>
              <w:right w:val="single" w:sz="4" w:space="0" w:color="auto"/>
            </w:tcBorders>
            <w:shd w:val="clear" w:color="auto" w:fill="auto"/>
            <w:noWrap/>
          </w:tcPr>
          <w:p w14:paraId="5EF43A07"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-6252.80</w:t>
            </w:r>
          </w:p>
        </w:tc>
        <w:tc>
          <w:tcPr>
            <w:tcW w:w="495" w:type="pct"/>
            <w:tcBorders>
              <w:left w:val="single" w:sz="4" w:space="0" w:color="auto"/>
              <w:bottom w:val="single" w:sz="4" w:space="0" w:color="auto"/>
              <w:right w:val="single" w:sz="4" w:space="0" w:color="auto"/>
            </w:tcBorders>
            <w:shd w:val="clear" w:color="auto" w:fill="auto"/>
          </w:tcPr>
          <w:p w14:paraId="5A630AD0"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-20637.78</w:t>
            </w:r>
          </w:p>
        </w:tc>
        <w:tc>
          <w:tcPr>
            <w:tcW w:w="495" w:type="pct"/>
            <w:tcBorders>
              <w:left w:val="single" w:sz="4" w:space="0" w:color="auto"/>
              <w:bottom w:val="single" w:sz="4" w:space="0" w:color="auto"/>
              <w:right w:val="single" w:sz="4" w:space="0" w:color="auto"/>
            </w:tcBorders>
            <w:shd w:val="clear" w:color="auto" w:fill="auto"/>
          </w:tcPr>
          <w:p w14:paraId="24A2B976"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-29.02</w:t>
            </w:r>
          </w:p>
        </w:tc>
        <w:tc>
          <w:tcPr>
            <w:tcW w:w="496" w:type="pct"/>
            <w:tcBorders>
              <w:left w:val="single" w:sz="4" w:space="0" w:color="auto"/>
              <w:bottom w:val="single" w:sz="4" w:space="0" w:color="auto"/>
            </w:tcBorders>
            <w:shd w:val="clear" w:color="auto" w:fill="auto"/>
          </w:tcPr>
          <w:p w14:paraId="11B1ACED"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-148.90</w:t>
            </w:r>
          </w:p>
        </w:tc>
      </w:tr>
      <w:tr w:rsidR="00EF7CA5" w:rsidRPr="003F72CA" w14:paraId="07C88E8D"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08DF797B"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val="restart"/>
            <w:tcBorders>
              <w:top w:val="single" w:sz="4" w:space="0" w:color="auto"/>
              <w:left w:val="single" w:sz="4" w:space="0" w:color="auto"/>
              <w:right w:val="single" w:sz="4" w:space="0" w:color="auto"/>
            </w:tcBorders>
            <w:shd w:val="clear" w:color="auto" w:fill="auto"/>
            <w:noWrap/>
            <w:hideMark/>
          </w:tcPr>
          <w:p w14:paraId="00442AB8"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Engagement ($)</w:t>
            </w:r>
          </w:p>
        </w:tc>
        <w:tc>
          <w:tcPr>
            <w:tcW w:w="891" w:type="pct"/>
            <w:tcBorders>
              <w:top w:val="single" w:sz="4" w:space="0" w:color="auto"/>
              <w:left w:val="single" w:sz="4" w:space="0" w:color="auto"/>
              <w:right w:val="single" w:sz="4" w:space="0" w:color="auto"/>
            </w:tcBorders>
            <w:shd w:val="clear" w:color="auto" w:fill="auto"/>
            <w:noWrap/>
            <w:hideMark/>
          </w:tcPr>
          <w:p w14:paraId="52278FD0"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Inclusion of first nations</w:t>
            </w:r>
          </w:p>
        </w:tc>
        <w:tc>
          <w:tcPr>
            <w:tcW w:w="578" w:type="pct"/>
            <w:tcBorders>
              <w:top w:val="single" w:sz="4" w:space="0" w:color="auto"/>
              <w:left w:val="single" w:sz="4" w:space="0" w:color="auto"/>
              <w:right w:val="single" w:sz="4" w:space="0" w:color="auto"/>
            </w:tcBorders>
            <w:shd w:val="clear" w:color="auto" w:fill="auto"/>
            <w:noWrap/>
            <w:hideMark/>
          </w:tcPr>
          <w:p w14:paraId="52C4F687"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Hours</w:t>
            </w:r>
          </w:p>
        </w:tc>
        <w:tc>
          <w:tcPr>
            <w:tcW w:w="495" w:type="pct"/>
            <w:tcBorders>
              <w:top w:val="single" w:sz="4" w:space="0" w:color="auto"/>
              <w:left w:val="single" w:sz="4" w:space="0" w:color="auto"/>
              <w:right w:val="single" w:sz="4" w:space="0" w:color="auto"/>
            </w:tcBorders>
            <w:shd w:val="clear" w:color="auto" w:fill="auto"/>
            <w:noWrap/>
          </w:tcPr>
          <w:p w14:paraId="69328AB5"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top w:val="single" w:sz="4" w:space="0" w:color="auto"/>
              <w:left w:val="single" w:sz="4" w:space="0" w:color="auto"/>
              <w:right w:val="single" w:sz="4" w:space="0" w:color="auto"/>
            </w:tcBorders>
            <w:shd w:val="clear" w:color="auto" w:fill="auto"/>
          </w:tcPr>
          <w:p w14:paraId="530030A6"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5" w:type="pct"/>
            <w:tcBorders>
              <w:top w:val="single" w:sz="4" w:space="0" w:color="auto"/>
              <w:left w:val="single" w:sz="4" w:space="0" w:color="auto"/>
              <w:right w:val="single" w:sz="4" w:space="0" w:color="auto"/>
            </w:tcBorders>
            <w:shd w:val="clear" w:color="auto" w:fill="auto"/>
          </w:tcPr>
          <w:p w14:paraId="4957238D"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c>
          <w:tcPr>
            <w:tcW w:w="496" w:type="pct"/>
            <w:tcBorders>
              <w:top w:val="single" w:sz="4" w:space="0" w:color="auto"/>
              <w:left w:val="single" w:sz="4" w:space="0" w:color="auto"/>
            </w:tcBorders>
            <w:shd w:val="clear" w:color="auto" w:fill="auto"/>
          </w:tcPr>
          <w:p w14:paraId="2EFBAA7F"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0.00</w:t>
            </w:r>
          </w:p>
        </w:tc>
      </w:tr>
      <w:tr w:rsidR="003F72CA" w:rsidRPr="003F72CA" w14:paraId="44C33D26" w14:textId="77777777" w:rsidTr="003F72C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right w:val="single" w:sz="4" w:space="0" w:color="auto"/>
            </w:tcBorders>
            <w:shd w:val="clear" w:color="auto" w:fill="auto"/>
            <w:hideMark/>
          </w:tcPr>
          <w:p w14:paraId="3411647B" w14:textId="77777777" w:rsidR="00103485" w:rsidRPr="003F72CA" w:rsidRDefault="00103485" w:rsidP="00384CB4">
            <w:pPr>
              <w:pStyle w:val="NoSpacing"/>
              <w:rPr>
                <w:rFonts w:ascii="Palatino Linotype" w:hAnsi="Palatino Linotype"/>
                <w:sz w:val="14"/>
                <w:szCs w:val="14"/>
                <w:lang w:val="en-NZ" w:eastAsia="en-NZ"/>
              </w:rPr>
            </w:pPr>
          </w:p>
        </w:tc>
        <w:tc>
          <w:tcPr>
            <w:tcW w:w="791" w:type="pct"/>
            <w:vMerge/>
            <w:tcBorders>
              <w:left w:val="single" w:sz="4" w:space="0" w:color="auto"/>
              <w:bottom w:val="single" w:sz="4" w:space="0" w:color="auto"/>
              <w:right w:val="single" w:sz="4" w:space="0" w:color="auto"/>
            </w:tcBorders>
            <w:shd w:val="clear" w:color="auto" w:fill="auto"/>
            <w:hideMark/>
          </w:tcPr>
          <w:p w14:paraId="1A489170"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p>
        </w:tc>
        <w:tc>
          <w:tcPr>
            <w:tcW w:w="891" w:type="pct"/>
            <w:tcBorders>
              <w:left w:val="single" w:sz="4" w:space="0" w:color="auto"/>
              <w:bottom w:val="single" w:sz="4" w:space="0" w:color="auto"/>
              <w:right w:val="single" w:sz="4" w:space="0" w:color="auto"/>
            </w:tcBorders>
            <w:shd w:val="clear" w:color="auto" w:fill="auto"/>
            <w:noWrap/>
            <w:hideMark/>
          </w:tcPr>
          <w:p w14:paraId="6D00257D" w14:textId="77777777" w:rsidR="00103485" w:rsidRPr="003F72CA" w:rsidRDefault="00103485" w:rsidP="00384CB4">
            <w:pPr>
              <w:pStyle w:val="No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Engagement</w:t>
            </w:r>
          </w:p>
        </w:tc>
        <w:tc>
          <w:tcPr>
            <w:tcW w:w="578" w:type="pct"/>
            <w:tcBorders>
              <w:left w:val="single" w:sz="4" w:space="0" w:color="auto"/>
              <w:bottom w:val="single" w:sz="4" w:space="0" w:color="auto"/>
              <w:right w:val="single" w:sz="4" w:space="0" w:color="auto"/>
            </w:tcBorders>
            <w:shd w:val="clear" w:color="auto" w:fill="auto"/>
            <w:noWrap/>
            <w:hideMark/>
          </w:tcPr>
          <w:p w14:paraId="39AB2844"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Hours</w:t>
            </w:r>
          </w:p>
        </w:tc>
        <w:tc>
          <w:tcPr>
            <w:tcW w:w="495" w:type="pct"/>
            <w:tcBorders>
              <w:left w:val="single" w:sz="4" w:space="0" w:color="auto"/>
              <w:bottom w:val="single" w:sz="4" w:space="0" w:color="auto"/>
              <w:right w:val="single" w:sz="4" w:space="0" w:color="auto"/>
            </w:tcBorders>
            <w:shd w:val="clear" w:color="auto" w:fill="auto"/>
            <w:noWrap/>
          </w:tcPr>
          <w:p w14:paraId="76349C48"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447.03</w:t>
            </w:r>
          </w:p>
        </w:tc>
        <w:tc>
          <w:tcPr>
            <w:tcW w:w="495" w:type="pct"/>
            <w:tcBorders>
              <w:left w:val="single" w:sz="4" w:space="0" w:color="auto"/>
              <w:bottom w:val="single" w:sz="4" w:space="0" w:color="auto"/>
              <w:right w:val="single" w:sz="4" w:space="0" w:color="auto"/>
            </w:tcBorders>
            <w:shd w:val="clear" w:color="auto" w:fill="auto"/>
          </w:tcPr>
          <w:p w14:paraId="5B5C5F5B"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750.07</w:t>
            </w:r>
          </w:p>
        </w:tc>
        <w:tc>
          <w:tcPr>
            <w:tcW w:w="495" w:type="pct"/>
            <w:tcBorders>
              <w:left w:val="single" w:sz="4" w:space="0" w:color="auto"/>
              <w:bottom w:val="single" w:sz="4" w:space="0" w:color="auto"/>
              <w:right w:val="single" w:sz="4" w:space="0" w:color="auto"/>
            </w:tcBorders>
            <w:shd w:val="clear" w:color="auto" w:fill="auto"/>
          </w:tcPr>
          <w:p w14:paraId="01C300CD"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3.02</w:t>
            </w:r>
          </w:p>
        </w:tc>
        <w:tc>
          <w:tcPr>
            <w:tcW w:w="496" w:type="pct"/>
            <w:tcBorders>
              <w:left w:val="single" w:sz="4" w:space="0" w:color="auto"/>
              <w:bottom w:val="single" w:sz="4" w:space="0" w:color="auto"/>
            </w:tcBorders>
            <w:shd w:val="clear" w:color="auto" w:fill="auto"/>
          </w:tcPr>
          <w:p w14:paraId="31026AAD" w14:textId="77777777" w:rsidR="00103485" w:rsidRPr="003F72CA" w:rsidRDefault="00103485" w:rsidP="00384CB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10.77</w:t>
            </w:r>
          </w:p>
        </w:tc>
      </w:tr>
      <w:tr w:rsidR="00EF7CA5" w:rsidRPr="003F72CA" w14:paraId="09ECB91E" w14:textId="77777777" w:rsidTr="003F72CA">
        <w:trPr>
          <w:trHeight w:val="322"/>
        </w:trPr>
        <w:tc>
          <w:tcPr>
            <w:cnfStyle w:val="001000000000" w:firstRow="0" w:lastRow="0" w:firstColumn="1" w:lastColumn="0" w:oddVBand="0" w:evenVBand="0" w:oddHBand="0" w:evenHBand="0" w:firstRowFirstColumn="0" w:firstRowLastColumn="0" w:lastRowFirstColumn="0" w:lastRowLastColumn="0"/>
            <w:tcW w:w="759" w:type="pct"/>
            <w:vMerge/>
            <w:tcBorders>
              <w:bottom w:val="single" w:sz="4" w:space="0" w:color="auto"/>
              <w:right w:val="single" w:sz="4" w:space="0" w:color="auto"/>
            </w:tcBorders>
            <w:shd w:val="clear" w:color="auto" w:fill="auto"/>
            <w:hideMark/>
          </w:tcPr>
          <w:p w14:paraId="110DC488" w14:textId="77777777" w:rsidR="00103485" w:rsidRPr="003F72CA" w:rsidRDefault="00103485" w:rsidP="00384CB4">
            <w:pPr>
              <w:pStyle w:val="NoSpacing"/>
              <w:rPr>
                <w:rFonts w:ascii="Palatino Linotype" w:hAnsi="Palatino Linotype"/>
                <w:sz w:val="14"/>
                <w:szCs w:val="14"/>
                <w:lang w:val="en-NZ" w:eastAsia="en-NZ"/>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hideMark/>
          </w:tcPr>
          <w:p w14:paraId="58395432"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Collective Bargaining (%)</w:t>
            </w:r>
          </w:p>
        </w:tc>
        <w:tc>
          <w:tcPr>
            <w:tcW w:w="891" w:type="pct"/>
            <w:tcBorders>
              <w:top w:val="single" w:sz="4" w:space="0" w:color="auto"/>
              <w:left w:val="single" w:sz="4" w:space="0" w:color="auto"/>
              <w:bottom w:val="single" w:sz="4" w:space="0" w:color="auto"/>
              <w:right w:val="single" w:sz="4" w:space="0" w:color="auto"/>
            </w:tcBorders>
            <w:shd w:val="clear" w:color="auto" w:fill="auto"/>
            <w:noWrap/>
            <w:hideMark/>
          </w:tcPr>
          <w:p w14:paraId="2A5FE43F" w14:textId="77777777" w:rsidR="00103485" w:rsidRPr="003F72CA" w:rsidRDefault="00103485" w:rsidP="00384CB4">
            <w:pPr>
              <w:pStyle w:val="No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eastAsia="en-NZ"/>
              </w:rPr>
              <w:t>Collective Bargaining</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3BC415CF"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eastAsia="Calibri" w:hAnsi="Palatino Linotype"/>
                <w:kern w:val="24"/>
                <w:sz w:val="14"/>
                <w:szCs w:val="14"/>
                <w:lang w:val="en-NZ" w:eastAsia="en-NZ"/>
              </w:rPr>
              <w:t>%</w:t>
            </w:r>
          </w:p>
        </w:tc>
        <w:tc>
          <w:tcPr>
            <w:tcW w:w="495" w:type="pct"/>
            <w:tcBorders>
              <w:top w:val="single" w:sz="4" w:space="0" w:color="auto"/>
              <w:left w:val="single" w:sz="4" w:space="0" w:color="auto"/>
              <w:bottom w:val="single" w:sz="4" w:space="0" w:color="auto"/>
              <w:right w:val="single" w:sz="4" w:space="0" w:color="auto"/>
            </w:tcBorders>
            <w:shd w:val="clear" w:color="auto" w:fill="auto"/>
            <w:noWrap/>
          </w:tcPr>
          <w:p w14:paraId="6C8586A1"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6.58</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98AC5EC"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9.67</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BD7DD41"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11.16</w:t>
            </w:r>
          </w:p>
        </w:tc>
        <w:tc>
          <w:tcPr>
            <w:tcW w:w="496" w:type="pct"/>
            <w:tcBorders>
              <w:top w:val="single" w:sz="4" w:space="0" w:color="auto"/>
              <w:left w:val="single" w:sz="4" w:space="0" w:color="auto"/>
              <w:bottom w:val="single" w:sz="4" w:space="0" w:color="auto"/>
            </w:tcBorders>
            <w:shd w:val="clear" w:color="auto" w:fill="auto"/>
          </w:tcPr>
          <w:p w14:paraId="634FDD61" w14:textId="77777777" w:rsidR="00103485" w:rsidRPr="003F72CA" w:rsidRDefault="00103485" w:rsidP="00384CB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4"/>
                <w:szCs w:val="14"/>
                <w:lang w:val="en-NZ" w:eastAsia="en-NZ"/>
              </w:rPr>
            </w:pPr>
            <w:r w:rsidRPr="003F72CA">
              <w:rPr>
                <w:rFonts w:ascii="Palatino Linotype" w:hAnsi="Palatino Linotype"/>
                <w:sz w:val="14"/>
                <w:szCs w:val="14"/>
                <w:lang w:val="en-NZ"/>
              </w:rPr>
              <w:t>14.87</w:t>
            </w:r>
          </w:p>
        </w:tc>
      </w:tr>
    </w:tbl>
    <w:p w14:paraId="00630DF5" w14:textId="178EEFD9" w:rsidR="00945D91" w:rsidRPr="0092162A" w:rsidRDefault="00945D91" w:rsidP="00945D91">
      <w:pPr>
        <w:pStyle w:val="Caption"/>
        <w:keepNext/>
        <w:jc w:val="center"/>
        <w:rPr>
          <w:rFonts w:ascii="Palatino Linotype" w:hAnsi="Palatino Linotype"/>
          <w:sz w:val="22"/>
          <w:szCs w:val="22"/>
        </w:rPr>
      </w:pPr>
      <w:r w:rsidRPr="0092162A">
        <w:rPr>
          <w:rFonts w:ascii="Palatino Linotype" w:hAnsi="Palatino Linotype" w:cs="Arial"/>
          <w:color w:val="auto"/>
          <w:sz w:val="22"/>
          <w:szCs w:val="22"/>
        </w:rPr>
        <w:lastRenderedPageBreak/>
        <w:t xml:space="preserve">Table </w:t>
      </w:r>
      <w:r w:rsidR="00546E8E">
        <w:rPr>
          <w:rFonts w:ascii="Palatino Linotype" w:hAnsi="Palatino Linotype" w:cs="Arial"/>
          <w:color w:val="auto"/>
          <w:sz w:val="22"/>
          <w:szCs w:val="22"/>
        </w:rPr>
        <w:t>S</w:t>
      </w:r>
      <w:r w:rsidR="0092162A" w:rsidRPr="0092162A">
        <w:rPr>
          <w:rFonts w:ascii="Palatino Linotype" w:hAnsi="Palatino Linotype" w:cs="Arial"/>
          <w:color w:val="auto"/>
          <w:sz w:val="22"/>
          <w:szCs w:val="22"/>
        </w:rPr>
        <w:t>9</w:t>
      </w:r>
      <w:r w:rsidRPr="0092162A">
        <w:rPr>
          <w:rFonts w:ascii="Palatino Linotype" w:hAnsi="Palatino Linotype" w:cs="Arial"/>
          <w:color w:val="auto"/>
          <w:sz w:val="22"/>
          <w:szCs w:val="22"/>
        </w:rPr>
        <w:t xml:space="preserve">. Summary of the relationships between social impact categories, inventory categories and subcategories to relevant stakeholders </w:t>
      </w:r>
      <w:r w:rsidRPr="0092162A">
        <w:rPr>
          <w:rFonts w:ascii="Palatino Linotype" w:hAnsi="Palatino Linotype" w:cs="Arial"/>
          <w:color w:val="auto"/>
          <w:sz w:val="22"/>
          <w:szCs w:val="22"/>
        </w:rPr>
        <w:fldChar w:fldCharType="begin" w:fldLock="1"/>
      </w:r>
      <w:r w:rsidR="008A5477" w:rsidRPr="0092162A">
        <w:rPr>
          <w:rFonts w:ascii="Palatino Linotype" w:hAnsi="Palatino Linotype" w:cs="Arial"/>
          <w:color w:val="auto"/>
          <w:sz w:val="22"/>
          <w:szCs w:val="22"/>
        </w:rPr>
        <w:instrText>ADDIN CSL_CITATION {"citationItems":[{"id":"ITEM-1","itemData":{"ISBN":"9789280730210","ISSN":"09483349","abstract":"Social and socio-economic LCA guidelines complementing environmental LCA and Life Cycle Costing, contributing to the full assessment of goods and services within the context of sustainable development","author":[{"dropping-particle":"","family":"SETAC","given":"","non-dropping-particle":"","parse-names":false,"suffix":""}],"container-title":"Management","id":"ITEM-1","issue":"2","issued":{"date-parts":[["2020"]]},"page":"104","title":"Guidelines for Social Life Cycle Assessment of Products","type":"article-journal","volume":"15"},"uris":["http://www.mendeley.com/documents/?uuid=5d16313d-b51d-4a9d-83ef-8d4983f55562"]}],"mendeley":{"formattedCitation":"[7]","plainTextFormattedCitation":"[7]","previouslyFormattedCitation":"[7]"},"properties":{"noteIndex":0},"schema":"https://github.com/citation-style-language/schema/raw/master/csl-citation.json"}</w:instrText>
      </w:r>
      <w:r w:rsidRPr="0092162A">
        <w:rPr>
          <w:rFonts w:ascii="Palatino Linotype" w:hAnsi="Palatino Linotype" w:cs="Arial"/>
          <w:color w:val="auto"/>
          <w:sz w:val="22"/>
          <w:szCs w:val="22"/>
        </w:rPr>
        <w:fldChar w:fldCharType="separate"/>
      </w:r>
      <w:r w:rsidR="00C253A7" w:rsidRPr="0092162A">
        <w:rPr>
          <w:rFonts w:ascii="Palatino Linotype" w:hAnsi="Palatino Linotype" w:cs="Arial"/>
          <w:i w:val="0"/>
          <w:noProof/>
          <w:color w:val="auto"/>
          <w:sz w:val="22"/>
          <w:szCs w:val="22"/>
        </w:rPr>
        <w:t>[7]</w:t>
      </w:r>
      <w:r w:rsidRPr="0092162A">
        <w:rPr>
          <w:rFonts w:ascii="Palatino Linotype" w:hAnsi="Palatino Linotype" w:cs="Arial"/>
          <w:color w:val="auto"/>
          <w:sz w:val="22"/>
          <w:szCs w:val="22"/>
        </w:rPr>
        <w:fldChar w:fldCharType="end"/>
      </w:r>
      <w:r w:rsidRPr="0092162A">
        <w:rPr>
          <w:rFonts w:ascii="Palatino Linotype" w:hAnsi="Palatino Linotype"/>
          <w:sz w:val="22"/>
          <w:szCs w:val="22"/>
        </w:rPr>
        <w:t>.</w:t>
      </w:r>
    </w:p>
    <w:tbl>
      <w:tblPr>
        <w:tblStyle w:val="PlainTable2"/>
        <w:tblW w:w="5000" w:type="pct"/>
        <w:tblLayout w:type="fixed"/>
        <w:tblLook w:val="04A0" w:firstRow="1" w:lastRow="0" w:firstColumn="1" w:lastColumn="0" w:noHBand="0" w:noVBand="1"/>
      </w:tblPr>
      <w:tblGrid>
        <w:gridCol w:w="2155"/>
        <w:gridCol w:w="1447"/>
        <w:gridCol w:w="2213"/>
        <w:gridCol w:w="3261"/>
        <w:gridCol w:w="1132"/>
        <w:gridCol w:w="994"/>
        <w:gridCol w:w="533"/>
        <w:gridCol w:w="533"/>
        <w:gridCol w:w="533"/>
        <w:gridCol w:w="533"/>
        <w:gridCol w:w="533"/>
        <w:gridCol w:w="533"/>
      </w:tblGrid>
      <w:tr w:rsidR="00BF776A" w:rsidRPr="008F27F1" w14:paraId="21282143" w14:textId="77777777" w:rsidTr="00BF776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tcBorders>
              <w:top w:val="single" w:sz="4" w:space="0" w:color="auto"/>
              <w:bottom w:val="single" w:sz="4" w:space="0" w:color="auto"/>
              <w:right w:val="single" w:sz="4" w:space="0" w:color="auto"/>
            </w:tcBorders>
            <w:hideMark/>
          </w:tcPr>
          <w:p w14:paraId="712D4E60" w14:textId="77777777" w:rsidR="00AE0F04" w:rsidRPr="00BF776A" w:rsidRDefault="00AE0F04" w:rsidP="008F27F1">
            <w:pPr>
              <w:pStyle w:val="NoSpacing"/>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val="en-NZ" w:eastAsia="en-NZ"/>
              </w:rPr>
              <w:t xml:space="preserve">Impact Category </w:t>
            </w:r>
          </w:p>
        </w:tc>
        <w:tc>
          <w:tcPr>
            <w:tcW w:w="502" w:type="pct"/>
            <w:tcBorders>
              <w:top w:val="single" w:sz="4" w:space="0" w:color="auto"/>
              <w:left w:val="single" w:sz="4" w:space="0" w:color="auto"/>
              <w:bottom w:val="single" w:sz="4" w:space="0" w:color="auto"/>
              <w:right w:val="single" w:sz="4" w:space="0" w:color="auto"/>
            </w:tcBorders>
          </w:tcPr>
          <w:p w14:paraId="7224A54B" w14:textId="77777777" w:rsidR="00AE0F04" w:rsidRPr="00BF776A" w:rsidRDefault="00AE0F04" w:rsidP="008F27F1">
            <w:pPr>
              <w:pStyle w:val="NoSpacing"/>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sz w:val="18"/>
                <w:szCs w:val="18"/>
                <w:lang w:val="en-NZ" w:eastAsia="en-NZ"/>
              </w:rPr>
            </w:pPr>
            <w:r w:rsidRPr="00BF776A">
              <w:rPr>
                <w:rFonts w:ascii="Palatino Linotype" w:eastAsia="Times New Roman" w:hAnsi="Palatino Linotype"/>
                <w:sz w:val="18"/>
                <w:szCs w:val="18"/>
                <w:lang w:val="en-NZ" w:eastAsia="en-NZ"/>
              </w:rPr>
              <w:t>Abbreviation</w:t>
            </w:r>
          </w:p>
        </w:tc>
        <w:tc>
          <w:tcPr>
            <w:tcW w:w="768" w:type="pct"/>
            <w:tcBorders>
              <w:top w:val="single" w:sz="4" w:space="0" w:color="auto"/>
              <w:left w:val="single" w:sz="4" w:space="0" w:color="auto"/>
              <w:bottom w:val="single" w:sz="4" w:space="0" w:color="auto"/>
              <w:right w:val="single" w:sz="4" w:space="0" w:color="auto"/>
            </w:tcBorders>
            <w:hideMark/>
          </w:tcPr>
          <w:p w14:paraId="02E62829" w14:textId="77777777" w:rsidR="00AE0F04" w:rsidRPr="00BF776A" w:rsidRDefault="00AE0F04" w:rsidP="008F27F1">
            <w:pPr>
              <w:pStyle w:val="NoSpacing"/>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val="en-NZ" w:eastAsia="en-NZ"/>
              </w:rPr>
              <w:t>Inventory Subcategory</w:t>
            </w:r>
          </w:p>
        </w:tc>
        <w:tc>
          <w:tcPr>
            <w:tcW w:w="1132" w:type="pct"/>
            <w:tcBorders>
              <w:top w:val="single" w:sz="4" w:space="0" w:color="auto"/>
              <w:left w:val="single" w:sz="4" w:space="0" w:color="auto"/>
              <w:bottom w:val="single" w:sz="4" w:space="0" w:color="auto"/>
              <w:right w:val="single" w:sz="4" w:space="0" w:color="auto"/>
            </w:tcBorders>
            <w:hideMark/>
          </w:tcPr>
          <w:p w14:paraId="529F4E63" w14:textId="77777777" w:rsidR="00AE0F04" w:rsidRPr="00BF776A" w:rsidRDefault="00AE0F04" w:rsidP="008F27F1">
            <w:pPr>
              <w:pStyle w:val="NoSpacing"/>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val="en-NZ" w:eastAsia="en-NZ"/>
              </w:rPr>
              <w:t>Inventory Subcategory Indicators</w:t>
            </w:r>
          </w:p>
        </w:tc>
        <w:tc>
          <w:tcPr>
            <w:tcW w:w="393" w:type="pct"/>
            <w:tcBorders>
              <w:top w:val="single" w:sz="4" w:space="0" w:color="auto"/>
              <w:left w:val="single" w:sz="4" w:space="0" w:color="auto"/>
              <w:bottom w:val="single" w:sz="4" w:space="0" w:color="auto"/>
              <w:right w:val="single" w:sz="4" w:space="0" w:color="auto"/>
            </w:tcBorders>
          </w:tcPr>
          <w:p w14:paraId="448F0D39" w14:textId="033D0B39" w:rsidR="00AE0F04" w:rsidRPr="00BF776A" w:rsidRDefault="00AE0F04" w:rsidP="00AE0F0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sz w:val="18"/>
                <w:szCs w:val="18"/>
                <w:lang w:val="en-NZ" w:eastAsia="en-NZ"/>
              </w:rPr>
            </w:pPr>
            <w:r w:rsidRPr="00BF776A">
              <w:rPr>
                <w:rFonts w:ascii="Palatino Linotype" w:eastAsia="Times New Roman" w:hAnsi="Palatino Linotype"/>
                <w:sz w:val="18"/>
                <w:szCs w:val="18"/>
                <w:lang w:val="en-NZ" w:eastAsia="en-NZ"/>
              </w:rPr>
              <w:t>Monetized Factors</w:t>
            </w:r>
          </w:p>
          <w:p w14:paraId="3EFB2BB5" w14:textId="23264ED8" w:rsidR="00AE0F04" w:rsidRPr="00BF776A" w:rsidRDefault="00AE0F04" w:rsidP="00AE0F0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b w:val="0"/>
                <w:sz w:val="18"/>
                <w:szCs w:val="18"/>
                <w:lang w:val="en-NZ" w:eastAsia="en-NZ"/>
              </w:rPr>
            </w:pPr>
            <w:r w:rsidRPr="00BF776A">
              <w:rPr>
                <w:rFonts w:ascii="Palatino Linotype" w:eastAsia="Times New Roman" w:hAnsi="Palatino Linotype"/>
                <w:sz w:val="18"/>
                <w:szCs w:val="18"/>
                <w:lang w:val="en-NZ" w:eastAsia="en-NZ"/>
              </w:rPr>
              <w:t>(USD/ Unit)</w:t>
            </w:r>
          </w:p>
        </w:tc>
        <w:tc>
          <w:tcPr>
            <w:tcW w:w="345" w:type="pct"/>
            <w:tcBorders>
              <w:top w:val="single" w:sz="4" w:space="0" w:color="auto"/>
              <w:left w:val="single" w:sz="4" w:space="0" w:color="auto"/>
              <w:bottom w:val="single" w:sz="4" w:space="0" w:color="auto"/>
              <w:right w:val="single" w:sz="4" w:space="0" w:color="auto"/>
            </w:tcBorders>
            <w:hideMark/>
          </w:tcPr>
          <w:p w14:paraId="44C89D17" w14:textId="77777777" w:rsidR="00AE0F04" w:rsidRPr="00BF776A" w:rsidRDefault="00AE0F04" w:rsidP="00AE0F0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val="en-NZ" w:eastAsia="en-NZ"/>
              </w:rPr>
              <w:t>Unit/ FU</w:t>
            </w:r>
          </w:p>
        </w:tc>
        <w:tc>
          <w:tcPr>
            <w:tcW w:w="185" w:type="pct"/>
            <w:tcBorders>
              <w:top w:val="single" w:sz="4" w:space="0" w:color="auto"/>
              <w:left w:val="single" w:sz="4" w:space="0" w:color="auto"/>
              <w:bottom w:val="single" w:sz="4" w:space="0" w:color="auto"/>
              <w:right w:val="single" w:sz="4" w:space="0" w:color="auto"/>
            </w:tcBorders>
            <w:hideMark/>
          </w:tcPr>
          <w:p w14:paraId="5F3F4921" w14:textId="77777777" w:rsidR="00AE0F04" w:rsidRPr="00BF776A" w:rsidRDefault="00AE0F04" w:rsidP="00AE0F0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sz w:val="18"/>
                <w:szCs w:val="18"/>
                <w:lang w:val="en-NZ" w:eastAsia="en-NZ"/>
              </w:rPr>
              <w:t>W</w:t>
            </w:r>
          </w:p>
        </w:tc>
        <w:tc>
          <w:tcPr>
            <w:tcW w:w="185" w:type="pct"/>
            <w:tcBorders>
              <w:top w:val="single" w:sz="4" w:space="0" w:color="auto"/>
              <w:left w:val="single" w:sz="4" w:space="0" w:color="auto"/>
              <w:bottom w:val="single" w:sz="4" w:space="0" w:color="auto"/>
              <w:right w:val="single" w:sz="4" w:space="0" w:color="auto"/>
            </w:tcBorders>
            <w:hideMark/>
          </w:tcPr>
          <w:p w14:paraId="19E565A9" w14:textId="57E44D97" w:rsidR="00AE0F04" w:rsidRPr="00BF776A" w:rsidRDefault="00AE0F04" w:rsidP="00AE0F0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val="en-NZ" w:eastAsia="en-NZ"/>
              </w:rPr>
              <w:t>LC</w:t>
            </w:r>
          </w:p>
        </w:tc>
        <w:tc>
          <w:tcPr>
            <w:tcW w:w="185" w:type="pct"/>
            <w:tcBorders>
              <w:top w:val="single" w:sz="4" w:space="0" w:color="auto"/>
              <w:left w:val="single" w:sz="4" w:space="0" w:color="auto"/>
              <w:bottom w:val="single" w:sz="4" w:space="0" w:color="auto"/>
              <w:right w:val="single" w:sz="4" w:space="0" w:color="auto"/>
            </w:tcBorders>
            <w:hideMark/>
          </w:tcPr>
          <w:p w14:paraId="1079C2BD" w14:textId="77777777" w:rsidR="00AE0F04" w:rsidRPr="00BF776A" w:rsidRDefault="00AE0F04" w:rsidP="00AE0F0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val="en-NZ" w:eastAsia="en-NZ"/>
              </w:rPr>
              <w:t>F</w:t>
            </w:r>
          </w:p>
        </w:tc>
        <w:tc>
          <w:tcPr>
            <w:tcW w:w="185" w:type="pct"/>
            <w:tcBorders>
              <w:top w:val="single" w:sz="4" w:space="0" w:color="auto"/>
              <w:left w:val="single" w:sz="4" w:space="0" w:color="auto"/>
              <w:bottom w:val="single" w:sz="4" w:space="0" w:color="auto"/>
              <w:right w:val="single" w:sz="4" w:space="0" w:color="auto"/>
            </w:tcBorders>
            <w:hideMark/>
          </w:tcPr>
          <w:p w14:paraId="2A3084EF" w14:textId="77777777" w:rsidR="00AE0F04" w:rsidRPr="00BF776A" w:rsidRDefault="00AE0F04" w:rsidP="00AE0F0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val="en-NZ" w:eastAsia="en-NZ"/>
              </w:rPr>
              <w:t>VCA</w:t>
            </w:r>
          </w:p>
        </w:tc>
        <w:tc>
          <w:tcPr>
            <w:tcW w:w="185" w:type="pct"/>
            <w:tcBorders>
              <w:top w:val="single" w:sz="4" w:space="0" w:color="auto"/>
              <w:left w:val="single" w:sz="4" w:space="0" w:color="auto"/>
              <w:bottom w:val="single" w:sz="4" w:space="0" w:color="auto"/>
              <w:right w:val="single" w:sz="4" w:space="0" w:color="auto"/>
            </w:tcBorders>
            <w:hideMark/>
          </w:tcPr>
          <w:p w14:paraId="2268881D" w14:textId="77777777" w:rsidR="00AE0F04" w:rsidRPr="00BF776A" w:rsidRDefault="00AE0F04" w:rsidP="00AE0F0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val="en-NZ" w:eastAsia="en-NZ"/>
              </w:rPr>
              <w:t>C</w:t>
            </w:r>
          </w:p>
        </w:tc>
        <w:tc>
          <w:tcPr>
            <w:tcW w:w="185" w:type="pct"/>
            <w:tcBorders>
              <w:top w:val="single" w:sz="4" w:space="0" w:color="auto"/>
              <w:left w:val="single" w:sz="4" w:space="0" w:color="auto"/>
              <w:bottom w:val="single" w:sz="4" w:space="0" w:color="auto"/>
            </w:tcBorders>
            <w:hideMark/>
          </w:tcPr>
          <w:p w14:paraId="1F3A785C" w14:textId="77777777" w:rsidR="00AE0F04" w:rsidRPr="00BF776A" w:rsidRDefault="00AE0F04" w:rsidP="00AE0F04">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val="en-NZ" w:eastAsia="en-NZ"/>
              </w:rPr>
              <w:t>S</w:t>
            </w:r>
          </w:p>
        </w:tc>
      </w:tr>
      <w:tr w:rsidR="00BF776A" w:rsidRPr="008F27F1" w14:paraId="6818FBFA"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val="restart"/>
            <w:tcBorders>
              <w:top w:val="single" w:sz="4" w:space="0" w:color="auto"/>
              <w:right w:val="single" w:sz="4" w:space="0" w:color="auto"/>
            </w:tcBorders>
            <w:hideMark/>
          </w:tcPr>
          <w:p w14:paraId="4D464D44" w14:textId="77777777" w:rsidR="00AE0F04" w:rsidRPr="00BF776A" w:rsidRDefault="00AE0F04" w:rsidP="008F27F1">
            <w:pPr>
              <w:pStyle w:val="NoSpacing"/>
              <w:rPr>
                <w:rFonts w:ascii="Palatino Linotype" w:eastAsia="Times New Roman" w:hAnsi="Palatino Linotype"/>
                <w:color w:val="000000" w:themeColor="text1"/>
                <w:sz w:val="18"/>
                <w:szCs w:val="18"/>
                <w:lang w:val="en-NZ" w:eastAsia="en-NZ"/>
              </w:rPr>
            </w:pPr>
            <w:r w:rsidRPr="00BF776A">
              <w:rPr>
                <w:rFonts w:ascii="Palatino Linotype" w:eastAsia="Times New Roman" w:hAnsi="Palatino Linotype"/>
                <w:color w:val="000000" w:themeColor="text1"/>
                <w:sz w:val="18"/>
                <w:szCs w:val="18"/>
                <w:lang w:val="en-NZ" w:eastAsia="en-NZ"/>
              </w:rPr>
              <w:t xml:space="preserve">Working Conditions </w:t>
            </w:r>
          </w:p>
          <w:p w14:paraId="1D0F0AF6"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val="restart"/>
            <w:tcBorders>
              <w:top w:val="single" w:sz="4" w:space="0" w:color="auto"/>
              <w:left w:val="single" w:sz="4" w:space="0" w:color="auto"/>
              <w:right w:val="single" w:sz="4" w:space="0" w:color="auto"/>
            </w:tcBorders>
          </w:tcPr>
          <w:p w14:paraId="6524505D"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r w:rsidRPr="00BF776A">
              <w:rPr>
                <w:rFonts w:ascii="Palatino Linotype" w:eastAsia="Times New Roman" w:hAnsi="Palatino Linotype"/>
                <w:color w:val="000000" w:themeColor="text1"/>
                <w:sz w:val="18"/>
                <w:szCs w:val="18"/>
                <w:lang w:val="en-NZ" w:eastAsia="en-NZ"/>
              </w:rPr>
              <w:t>WC</w:t>
            </w:r>
          </w:p>
        </w:tc>
        <w:tc>
          <w:tcPr>
            <w:tcW w:w="768" w:type="pct"/>
            <w:vMerge w:val="restart"/>
            <w:tcBorders>
              <w:top w:val="single" w:sz="4" w:space="0" w:color="auto"/>
              <w:left w:val="single" w:sz="4" w:space="0" w:color="auto"/>
              <w:right w:val="single" w:sz="4" w:space="0" w:color="auto"/>
            </w:tcBorders>
            <w:hideMark/>
          </w:tcPr>
          <w:p w14:paraId="3D2BE730"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Equal Opportunities ($)</w:t>
            </w:r>
          </w:p>
        </w:tc>
        <w:tc>
          <w:tcPr>
            <w:tcW w:w="1132" w:type="pct"/>
            <w:tcBorders>
              <w:top w:val="single" w:sz="4" w:space="0" w:color="auto"/>
              <w:left w:val="single" w:sz="4" w:space="0" w:color="auto"/>
              <w:right w:val="single" w:sz="4" w:space="0" w:color="auto"/>
            </w:tcBorders>
            <w:hideMark/>
          </w:tcPr>
          <w:p w14:paraId="5850E963"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Training</w:t>
            </w:r>
          </w:p>
        </w:tc>
        <w:tc>
          <w:tcPr>
            <w:tcW w:w="393" w:type="pct"/>
            <w:tcBorders>
              <w:top w:val="single" w:sz="4" w:space="0" w:color="auto"/>
              <w:left w:val="single" w:sz="4" w:space="0" w:color="auto"/>
              <w:right w:val="single" w:sz="4" w:space="0" w:color="auto"/>
            </w:tcBorders>
          </w:tcPr>
          <w:p w14:paraId="331669B6"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2</w:t>
            </w:r>
          </w:p>
        </w:tc>
        <w:tc>
          <w:tcPr>
            <w:tcW w:w="345" w:type="pct"/>
            <w:tcBorders>
              <w:top w:val="single" w:sz="4" w:space="0" w:color="auto"/>
              <w:left w:val="single" w:sz="4" w:space="0" w:color="auto"/>
              <w:right w:val="single" w:sz="4" w:space="0" w:color="auto"/>
            </w:tcBorders>
            <w:hideMark/>
          </w:tcPr>
          <w:p w14:paraId="7DE2306C"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Hours</w:t>
            </w:r>
          </w:p>
        </w:tc>
        <w:tc>
          <w:tcPr>
            <w:tcW w:w="185" w:type="pct"/>
            <w:tcBorders>
              <w:top w:val="single" w:sz="4" w:space="0" w:color="auto"/>
              <w:left w:val="single" w:sz="4" w:space="0" w:color="auto"/>
              <w:right w:val="single" w:sz="4" w:space="0" w:color="auto"/>
            </w:tcBorders>
            <w:hideMark/>
          </w:tcPr>
          <w:p w14:paraId="6968A01C"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top w:val="single" w:sz="4" w:space="0" w:color="auto"/>
              <w:left w:val="single" w:sz="4" w:space="0" w:color="auto"/>
              <w:right w:val="single" w:sz="4" w:space="0" w:color="auto"/>
            </w:tcBorders>
            <w:hideMark/>
          </w:tcPr>
          <w:p w14:paraId="6DD33C31"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top w:val="single" w:sz="4" w:space="0" w:color="auto"/>
              <w:left w:val="single" w:sz="4" w:space="0" w:color="auto"/>
              <w:right w:val="single" w:sz="4" w:space="0" w:color="auto"/>
            </w:tcBorders>
            <w:hideMark/>
          </w:tcPr>
          <w:p w14:paraId="5BB924D3"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top w:val="single" w:sz="4" w:space="0" w:color="auto"/>
              <w:left w:val="single" w:sz="4" w:space="0" w:color="auto"/>
              <w:right w:val="single" w:sz="4" w:space="0" w:color="auto"/>
            </w:tcBorders>
            <w:hideMark/>
          </w:tcPr>
          <w:p w14:paraId="68C6AAC3"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top w:val="single" w:sz="4" w:space="0" w:color="auto"/>
              <w:left w:val="single" w:sz="4" w:space="0" w:color="auto"/>
              <w:right w:val="single" w:sz="4" w:space="0" w:color="auto"/>
            </w:tcBorders>
            <w:hideMark/>
          </w:tcPr>
          <w:p w14:paraId="2891DB33"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top w:val="single" w:sz="4" w:space="0" w:color="auto"/>
              <w:left w:val="single" w:sz="4" w:space="0" w:color="auto"/>
            </w:tcBorders>
            <w:hideMark/>
          </w:tcPr>
          <w:p w14:paraId="7E92FDA1"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r>
      <w:tr w:rsidR="00BF776A" w:rsidRPr="008F27F1" w14:paraId="51E6217F"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695E23DA"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5B925EF3"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hideMark/>
          </w:tcPr>
          <w:p w14:paraId="19517AAE"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hideMark/>
          </w:tcPr>
          <w:p w14:paraId="65DC15FD"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sz w:val="18"/>
                <w:szCs w:val="18"/>
                <w:lang w:val="en-NZ" w:eastAsia="en-NZ"/>
              </w:rPr>
              <w:t>Fair Wage</w:t>
            </w:r>
          </w:p>
        </w:tc>
        <w:tc>
          <w:tcPr>
            <w:tcW w:w="393" w:type="pct"/>
            <w:tcBorders>
              <w:left w:val="single" w:sz="4" w:space="0" w:color="auto"/>
              <w:right w:val="single" w:sz="4" w:space="0" w:color="auto"/>
            </w:tcBorders>
          </w:tcPr>
          <w:p w14:paraId="47446E44"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2</w:t>
            </w:r>
          </w:p>
        </w:tc>
        <w:tc>
          <w:tcPr>
            <w:tcW w:w="345" w:type="pct"/>
            <w:tcBorders>
              <w:left w:val="single" w:sz="4" w:space="0" w:color="auto"/>
              <w:right w:val="single" w:sz="4" w:space="0" w:color="auto"/>
            </w:tcBorders>
            <w:hideMark/>
          </w:tcPr>
          <w:p w14:paraId="2746FB00"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w:t>
            </w:r>
          </w:p>
        </w:tc>
        <w:tc>
          <w:tcPr>
            <w:tcW w:w="185" w:type="pct"/>
            <w:tcBorders>
              <w:left w:val="single" w:sz="4" w:space="0" w:color="auto"/>
              <w:right w:val="single" w:sz="4" w:space="0" w:color="auto"/>
            </w:tcBorders>
            <w:hideMark/>
          </w:tcPr>
          <w:p w14:paraId="6917EFBC"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5654FD1A"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157EA750"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36E56BE0"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1A68329D"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tcBorders>
            <w:hideMark/>
          </w:tcPr>
          <w:p w14:paraId="2A6A7A64"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r>
      <w:tr w:rsidR="00BF776A" w:rsidRPr="008F27F1" w14:paraId="11EAE3B4"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07CC055F"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38F6BA65"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p>
        </w:tc>
        <w:tc>
          <w:tcPr>
            <w:tcW w:w="768" w:type="pct"/>
            <w:vMerge w:val="restart"/>
            <w:tcBorders>
              <w:left w:val="single" w:sz="4" w:space="0" w:color="auto"/>
              <w:right w:val="single" w:sz="4" w:space="0" w:color="auto"/>
            </w:tcBorders>
            <w:hideMark/>
          </w:tcPr>
          <w:p w14:paraId="6C5986F6"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Inclusion (%)</w:t>
            </w:r>
          </w:p>
        </w:tc>
        <w:tc>
          <w:tcPr>
            <w:tcW w:w="1132" w:type="pct"/>
            <w:tcBorders>
              <w:left w:val="single" w:sz="4" w:space="0" w:color="auto"/>
              <w:right w:val="single" w:sz="4" w:space="0" w:color="auto"/>
            </w:tcBorders>
            <w:hideMark/>
          </w:tcPr>
          <w:p w14:paraId="419B7624"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Gender Equality</w:t>
            </w:r>
          </w:p>
        </w:tc>
        <w:tc>
          <w:tcPr>
            <w:tcW w:w="393" w:type="pct"/>
            <w:tcBorders>
              <w:left w:val="single" w:sz="4" w:space="0" w:color="auto"/>
              <w:right w:val="single" w:sz="4" w:space="0" w:color="auto"/>
            </w:tcBorders>
          </w:tcPr>
          <w:p w14:paraId="041016C7"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1</w:t>
            </w:r>
          </w:p>
        </w:tc>
        <w:tc>
          <w:tcPr>
            <w:tcW w:w="345" w:type="pct"/>
            <w:tcBorders>
              <w:left w:val="single" w:sz="4" w:space="0" w:color="auto"/>
              <w:right w:val="single" w:sz="4" w:space="0" w:color="auto"/>
            </w:tcBorders>
            <w:hideMark/>
          </w:tcPr>
          <w:p w14:paraId="78467FA5"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w:t>
            </w:r>
          </w:p>
        </w:tc>
        <w:tc>
          <w:tcPr>
            <w:tcW w:w="185" w:type="pct"/>
            <w:tcBorders>
              <w:left w:val="single" w:sz="4" w:space="0" w:color="auto"/>
              <w:right w:val="single" w:sz="4" w:space="0" w:color="auto"/>
            </w:tcBorders>
            <w:hideMark/>
          </w:tcPr>
          <w:p w14:paraId="439BD55A"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4C54B3A3"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687C5B2A"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05C24A21"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09A28EBC"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tcBorders>
            <w:hideMark/>
          </w:tcPr>
          <w:p w14:paraId="3C4A855C"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r>
      <w:tr w:rsidR="00BF776A" w:rsidRPr="008F27F1" w14:paraId="43CB741A"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37D762A5"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5CF01C19"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hideMark/>
          </w:tcPr>
          <w:p w14:paraId="0272C1DA"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hideMark/>
          </w:tcPr>
          <w:p w14:paraId="078388B6"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Indigenous</w:t>
            </w:r>
          </w:p>
        </w:tc>
        <w:tc>
          <w:tcPr>
            <w:tcW w:w="393" w:type="pct"/>
            <w:tcBorders>
              <w:left w:val="single" w:sz="4" w:space="0" w:color="auto"/>
              <w:right w:val="single" w:sz="4" w:space="0" w:color="auto"/>
            </w:tcBorders>
          </w:tcPr>
          <w:p w14:paraId="5C2070A8"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1</w:t>
            </w:r>
          </w:p>
        </w:tc>
        <w:tc>
          <w:tcPr>
            <w:tcW w:w="345" w:type="pct"/>
            <w:tcBorders>
              <w:left w:val="single" w:sz="4" w:space="0" w:color="auto"/>
              <w:right w:val="single" w:sz="4" w:space="0" w:color="auto"/>
            </w:tcBorders>
            <w:hideMark/>
          </w:tcPr>
          <w:p w14:paraId="638EB2E3"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w:t>
            </w:r>
          </w:p>
        </w:tc>
        <w:tc>
          <w:tcPr>
            <w:tcW w:w="185" w:type="pct"/>
            <w:tcBorders>
              <w:left w:val="single" w:sz="4" w:space="0" w:color="auto"/>
              <w:right w:val="single" w:sz="4" w:space="0" w:color="auto"/>
            </w:tcBorders>
            <w:hideMark/>
          </w:tcPr>
          <w:p w14:paraId="7471A586"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46E7F792"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4C117979"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556E0434"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78A41248"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tcBorders>
            <w:hideMark/>
          </w:tcPr>
          <w:p w14:paraId="495E5ABA"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r>
      <w:tr w:rsidR="00BF776A" w:rsidRPr="008F27F1" w14:paraId="3B3410B9"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671762A1"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072FB440"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hideMark/>
          </w:tcPr>
          <w:p w14:paraId="4C22B518"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hideMark/>
          </w:tcPr>
          <w:p w14:paraId="6A8A3C3F"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Disability</w:t>
            </w:r>
          </w:p>
        </w:tc>
        <w:tc>
          <w:tcPr>
            <w:tcW w:w="393" w:type="pct"/>
            <w:tcBorders>
              <w:left w:val="single" w:sz="4" w:space="0" w:color="auto"/>
              <w:right w:val="single" w:sz="4" w:space="0" w:color="auto"/>
            </w:tcBorders>
          </w:tcPr>
          <w:p w14:paraId="5436379E"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1</w:t>
            </w:r>
          </w:p>
        </w:tc>
        <w:tc>
          <w:tcPr>
            <w:tcW w:w="345" w:type="pct"/>
            <w:tcBorders>
              <w:left w:val="single" w:sz="4" w:space="0" w:color="auto"/>
              <w:right w:val="single" w:sz="4" w:space="0" w:color="auto"/>
            </w:tcBorders>
            <w:hideMark/>
          </w:tcPr>
          <w:p w14:paraId="3F009678"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w:t>
            </w:r>
          </w:p>
        </w:tc>
        <w:tc>
          <w:tcPr>
            <w:tcW w:w="185" w:type="pct"/>
            <w:tcBorders>
              <w:left w:val="single" w:sz="4" w:space="0" w:color="auto"/>
              <w:right w:val="single" w:sz="4" w:space="0" w:color="auto"/>
            </w:tcBorders>
            <w:hideMark/>
          </w:tcPr>
          <w:p w14:paraId="14994CEB"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5828863F"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25B3058A"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5FE85320"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6EC9E437"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tcBorders>
            <w:hideMark/>
          </w:tcPr>
          <w:p w14:paraId="5244F9E8"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r>
      <w:tr w:rsidR="00BF776A" w:rsidRPr="008F27F1" w14:paraId="56A76030"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5A2936B6"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7A24CCB7"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p>
        </w:tc>
        <w:tc>
          <w:tcPr>
            <w:tcW w:w="768" w:type="pct"/>
            <w:vMerge w:val="restart"/>
            <w:tcBorders>
              <w:left w:val="single" w:sz="4" w:space="0" w:color="auto"/>
              <w:right w:val="single" w:sz="4" w:space="0" w:color="auto"/>
            </w:tcBorders>
            <w:hideMark/>
          </w:tcPr>
          <w:p w14:paraId="70CE7832"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Health and Safety ($)</w:t>
            </w:r>
          </w:p>
        </w:tc>
        <w:tc>
          <w:tcPr>
            <w:tcW w:w="1132" w:type="pct"/>
            <w:tcBorders>
              <w:left w:val="single" w:sz="4" w:space="0" w:color="auto"/>
              <w:right w:val="single" w:sz="4" w:space="0" w:color="auto"/>
            </w:tcBorders>
            <w:hideMark/>
          </w:tcPr>
          <w:p w14:paraId="3BE60FC6"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Accidents*</w:t>
            </w:r>
          </w:p>
        </w:tc>
        <w:tc>
          <w:tcPr>
            <w:tcW w:w="393" w:type="pct"/>
            <w:tcBorders>
              <w:left w:val="single" w:sz="4" w:space="0" w:color="auto"/>
              <w:right w:val="single" w:sz="4" w:space="0" w:color="auto"/>
            </w:tcBorders>
          </w:tcPr>
          <w:p w14:paraId="03F7F148"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r w:rsidRPr="00BF776A">
              <w:rPr>
                <w:rFonts w:ascii="Palatino Linotype" w:eastAsia="Times New Roman" w:hAnsi="Palatino Linotype"/>
                <w:color w:val="000000" w:themeColor="text1"/>
                <w:sz w:val="18"/>
                <w:szCs w:val="18"/>
                <w:lang w:val="en-NZ" w:eastAsia="en-NZ"/>
              </w:rPr>
              <w:t>12</w:t>
            </w:r>
          </w:p>
        </w:tc>
        <w:tc>
          <w:tcPr>
            <w:tcW w:w="345" w:type="pct"/>
            <w:tcBorders>
              <w:left w:val="single" w:sz="4" w:space="0" w:color="auto"/>
              <w:right w:val="single" w:sz="4" w:space="0" w:color="auto"/>
            </w:tcBorders>
            <w:hideMark/>
          </w:tcPr>
          <w:p w14:paraId="59EFFC2B"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m:oMathPara>
              <m:oMath>
                <m:sSub>
                  <m:sSubPr>
                    <m:ctrlPr>
                      <w:rPr>
                        <w:rFonts w:ascii="Cambria Math" w:eastAsia="Times New Roman" w:hAnsi="Cambria Math"/>
                        <w:i/>
                        <w:color w:val="000000" w:themeColor="text1"/>
                        <w:sz w:val="18"/>
                        <w:szCs w:val="18"/>
                        <w:lang w:val="en-NZ" w:eastAsia="en-NZ"/>
                      </w:rPr>
                    </m:ctrlPr>
                  </m:sSubPr>
                  <m:e>
                    <m:r>
                      <w:rPr>
                        <w:rFonts w:ascii="Cambria Math" w:eastAsia="Times New Roman" w:hAnsi="Cambria Math"/>
                        <w:color w:val="000000" w:themeColor="text1"/>
                        <w:sz w:val="18"/>
                        <w:szCs w:val="18"/>
                        <w:lang w:val="en-NZ" w:eastAsia="en-NZ"/>
                      </w:rPr>
                      <m:t>Days</m:t>
                    </m:r>
                  </m:e>
                  <m:sub>
                    <m:r>
                      <w:rPr>
                        <w:rFonts w:ascii="Cambria Math" w:eastAsia="Times New Roman" w:hAnsi="Cambria Math"/>
                        <w:color w:val="000000" w:themeColor="text1"/>
                        <w:sz w:val="18"/>
                        <w:szCs w:val="18"/>
                        <w:lang w:val="en-NZ" w:eastAsia="en-NZ"/>
                      </w:rPr>
                      <m:t>Lost</m:t>
                    </m:r>
                  </m:sub>
                </m:sSub>
              </m:oMath>
            </m:oMathPara>
          </w:p>
        </w:tc>
        <w:tc>
          <w:tcPr>
            <w:tcW w:w="185" w:type="pct"/>
            <w:tcBorders>
              <w:left w:val="single" w:sz="4" w:space="0" w:color="auto"/>
              <w:right w:val="single" w:sz="4" w:space="0" w:color="auto"/>
            </w:tcBorders>
            <w:hideMark/>
          </w:tcPr>
          <w:p w14:paraId="66A9F37B"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20EEAB2C"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7F2989A0"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7791CCBD"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2F685430"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tcBorders>
            <w:hideMark/>
          </w:tcPr>
          <w:p w14:paraId="50729412"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r>
      <w:tr w:rsidR="00BF776A" w:rsidRPr="008F27F1" w14:paraId="217EDDE9"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26F28CF7"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4216B047"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hideMark/>
          </w:tcPr>
          <w:p w14:paraId="7B7577BE"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tcPr>
          <w:p w14:paraId="647FC010"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Training Health and Safety</w:t>
            </w:r>
          </w:p>
        </w:tc>
        <w:tc>
          <w:tcPr>
            <w:tcW w:w="393" w:type="pct"/>
            <w:tcBorders>
              <w:left w:val="single" w:sz="4" w:space="0" w:color="auto"/>
              <w:right w:val="single" w:sz="4" w:space="0" w:color="auto"/>
            </w:tcBorders>
          </w:tcPr>
          <w:p w14:paraId="13F81263"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2</w:t>
            </w:r>
          </w:p>
        </w:tc>
        <w:tc>
          <w:tcPr>
            <w:tcW w:w="345" w:type="pct"/>
            <w:tcBorders>
              <w:left w:val="single" w:sz="4" w:space="0" w:color="auto"/>
              <w:right w:val="single" w:sz="4" w:space="0" w:color="auto"/>
            </w:tcBorders>
          </w:tcPr>
          <w:p w14:paraId="2EE61B02"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Hours</w:t>
            </w:r>
          </w:p>
        </w:tc>
        <w:tc>
          <w:tcPr>
            <w:tcW w:w="185" w:type="pct"/>
            <w:tcBorders>
              <w:left w:val="single" w:sz="4" w:space="0" w:color="auto"/>
              <w:right w:val="single" w:sz="4" w:space="0" w:color="auto"/>
            </w:tcBorders>
          </w:tcPr>
          <w:p w14:paraId="4CA6FAA9"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tcPr>
          <w:p w14:paraId="3CEB048E"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1F1A894A"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58119D38"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36C9562B"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tcBorders>
            <w:hideMark/>
          </w:tcPr>
          <w:p w14:paraId="64FB8DE1"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r>
      <w:tr w:rsidR="00BF776A" w:rsidRPr="008F27F1" w14:paraId="0B4DEAA3"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bottom w:val="single" w:sz="4" w:space="0" w:color="auto"/>
              <w:right w:val="single" w:sz="4" w:space="0" w:color="auto"/>
            </w:tcBorders>
            <w:hideMark/>
          </w:tcPr>
          <w:p w14:paraId="695396DE"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bottom w:val="single" w:sz="4" w:space="0" w:color="auto"/>
              <w:right w:val="single" w:sz="4" w:space="0" w:color="auto"/>
            </w:tcBorders>
          </w:tcPr>
          <w:p w14:paraId="46CFA4CE"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tcBorders>
              <w:left w:val="single" w:sz="4" w:space="0" w:color="auto"/>
              <w:bottom w:val="single" w:sz="4" w:space="0" w:color="auto"/>
              <w:right w:val="single" w:sz="4" w:space="0" w:color="auto"/>
            </w:tcBorders>
            <w:hideMark/>
          </w:tcPr>
          <w:p w14:paraId="26F24ABB"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val="en-NZ" w:eastAsia="en-NZ"/>
              </w:rPr>
              <w:t>Risk</w:t>
            </w:r>
          </w:p>
        </w:tc>
        <w:tc>
          <w:tcPr>
            <w:tcW w:w="1132" w:type="pct"/>
            <w:tcBorders>
              <w:left w:val="single" w:sz="4" w:space="0" w:color="auto"/>
              <w:bottom w:val="single" w:sz="4" w:space="0" w:color="auto"/>
              <w:right w:val="single" w:sz="4" w:space="0" w:color="auto"/>
            </w:tcBorders>
            <w:hideMark/>
          </w:tcPr>
          <w:p w14:paraId="38299DE2"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Risk Level*</w:t>
            </w:r>
          </w:p>
        </w:tc>
        <w:tc>
          <w:tcPr>
            <w:tcW w:w="393" w:type="pct"/>
            <w:tcBorders>
              <w:left w:val="single" w:sz="4" w:space="0" w:color="auto"/>
              <w:bottom w:val="single" w:sz="4" w:space="0" w:color="auto"/>
              <w:right w:val="single" w:sz="4" w:space="0" w:color="auto"/>
            </w:tcBorders>
          </w:tcPr>
          <w:p w14:paraId="2F9AB88D"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r w:rsidRPr="00BF776A">
              <w:rPr>
                <w:rFonts w:ascii="Palatino Linotype" w:eastAsia="Times New Roman" w:hAnsi="Palatino Linotype"/>
                <w:color w:val="000000" w:themeColor="text1"/>
                <w:sz w:val="18"/>
                <w:szCs w:val="18"/>
                <w:lang w:val="en-NZ" w:eastAsia="en-NZ"/>
              </w:rPr>
              <w:t>1</w:t>
            </w:r>
          </w:p>
        </w:tc>
        <w:tc>
          <w:tcPr>
            <w:tcW w:w="345" w:type="pct"/>
            <w:tcBorders>
              <w:left w:val="single" w:sz="4" w:space="0" w:color="auto"/>
              <w:bottom w:val="single" w:sz="4" w:space="0" w:color="auto"/>
              <w:right w:val="single" w:sz="4" w:space="0" w:color="auto"/>
            </w:tcBorders>
            <w:hideMark/>
          </w:tcPr>
          <w:p w14:paraId="5DA6BDB5" w14:textId="6C81896C"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Risk</w:t>
            </w:r>
          </w:p>
        </w:tc>
        <w:tc>
          <w:tcPr>
            <w:tcW w:w="185" w:type="pct"/>
            <w:tcBorders>
              <w:left w:val="single" w:sz="4" w:space="0" w:color="auto"/>
              <w:bottom w:val="single" w:sz="4" w:space="0" w:color="auto"/>
              <w:right w:val="single" w:sz="4" w:space="0" w:color="auto"/>
            </w:tcBorders>
            <w:hideMark/>
          </w:tcPr>
          <w:p w14:paraId="60C8A357"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bottom w:val="single" w:sz="4" w:space="0" w:color="auto"/>
              <w:right w:val="single" w:sz="4" w:space="0" w:color="auto"/>
            </w:tcBorders>
            <w:hideMark/>
          </w:tcPr>
          <w:p w14:paraId="0C2F319A" w14:textId="4081F6D6"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right w:val="single" w:sz="4" w:space="0" w:color="auto"/>
            </w:tcBorders>
            <w:hideMark/>
          </w:tcPr>
          <w:p w14:paraId="098E9121" w14:textId="54E73A4B"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right w:val="single" w:sz="4" w:space="0" w:color="auto"/>
            </w:tcBorders>
            <w:hideMark/>
          </w:tcPr>
          <w:p w14:paraId="3D624A99" w14:textId="45B4452F"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right w:val="single" w:sz="4" w:space="0" w:color="auto"/>
            </w:tcBorders>
            <w:hideMark/>
          </w:tcPr>
          <w:p w14:paraId="7ED49E7A" w14:textId="2FCEF22B"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tcBorders>
            <w:hideMark/>
          </w:tcPr>
          <w:p w14:paraId="3DD0B8CA"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r>
      <w:tr w:rsidR="00BF776A" w:rsidRPr="008F27F1" w14:paraId="30F63395"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val="restart"/>
            <w:tcBorders>
              <w:top w:val="single" w:sz="4" w:space="0" w:color="auto"/>
              <w:right w:val="single" w:sz="4" w:space="0" w:color="auto"/>
            </w:tcBorders>
            <w:hideMark/>
          </w:tcPr>
          <w:p w14:paraId="77E23FFE" w14:textId="77777777" w:rsidR="00AE0F04" w:rsidRPr="00BF776A" w:rsidRDefault="00AE0F04" w:rsidP="008F27F1">
            <w:pPr>
              <w:pStyle w:val="NoSpacing"/>
              <w:rPr>
                <w:rFonts w:ascii="Palatino Linotype" w:eastAsia="Times New Roman" w:hAnsi="Palatino Linotype"/>
                <w:color w:val="000000" w:themeColor="text1"/>
                <w:sz w:val="18"/>
                <w:szCs w:val="18"/>
                <w:lang w:val="en-NZ" w:eastAsia="en-NZ"/>
              </w:rPr>
            </w:pPr>
            <w:r w:rsidRPr="00BF776A">
              <w:rPr>
                <w:rFonts w:ascii="Palatino Linotype" w:eastAsia="Times New Roman" w:hAnsi="Palatino Linotype"/>
                <w:color w:val="000000" w:themeColor="text1"/>
                <w:sz w:val="18"/>
                <w:szCs w:val="18"/>
                <w:lang w:val="en-NZ" w:eastAsia="en-NZ"/>
              </w:rPr>
              <w:t>Socio-cultural Responsibility</w:t>
            </w:r>
          </w:p>
          <w:p w14:paraId="3DBDF5A6"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val="restart"/>
            <w:tcBorders>
              <w:top w:val="single" w:sz="4" w:space="0" w:color="auto"/>
              <w:left w:val="single" w:sz="4" w:space="0" w:color="auto"/>
              <w:right w:val="single" w:sz="4" w:space="0" w:color="auto"/>
            </w:tcBorders>
          </w:tcPr>
          <w:p w14:paraId="3B85BD3E"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r w:rsidRPr="00BF776A">
              <w:rPr>
                <w:rFonts w:ascii="Palatino Linotype" w:eastAsia="Times New Roman" w:hAnsi="Palatino Linotype"/>
                <w:color w:val="000000" w:themeColor="text1"/>
                <w:sz w:val="18"/>
                <w:szCs w:val="18"/>
                <w:lang w:val="en-NZ" w:eastAsia="en-NZ"/>
              </w:rPr>
              <w:t>SR</w:t>
            </w:r>
          </w:p>
        </w:tc>
        <w:tc>
          <w:tcPr>
            <w:tcW w:w="768" w:type="pct"/>
            <w:vMerge w:val="restart"/>
            <w:tcBorders>
              <w:top w:val="single" w:sz="4" w:space="0" w:color="auto"/>
              <w:left w:val="single" w:sz="4" w:space="0" w:color="auto"/>
              <w:right w:val="single" w:sz="4" w:space="0" w:color="auto"/>
            </w:tcBorders>
            <w:hideMark/>
          </w:tcPr>
          <w:p w14:paraId="14B9C87F"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Access to Immaterial (%)</w:t>
            </w:r>
          </w:p>
        </w:tc>
        <w:tc>
          <w:tcPr>
            <w:tcW w:w="1132" w:type="pct"/>
            <w:tcBorders>
              <w:top w:val="single" w:sz="4" w:space="0" w:color="auto"/>
              <w:left w:val="single" w:sz="4" w:space="0" w:color="auto"/>
              <w:right w:val="single" w:sz="4" w:space="0" w:color="auto"/>
            </w:tcBorders>
            <w:hideMark/>
          </w:tcPr>
          <w:p w14:paraId="364D62DD"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eastAsia="en-NZ"/>
              </w:rPr>
              <w:t>Local Jobs/ VCA</w:t>
            </w:r>
          </w:p>
        </w:tc>
        <w:tc>
          <w:tcPr>
            <w:tcW w:w="393" w:type="pct"/>
            <w:tcBorders>
              <w:top w:val="single" w:sz="4" w:space="0" w:color="auto"/>
              <w:left w:val="single" w:sz="4" w:space="0" w:color="auto"/>
              <w:right w:val="single" w:sz="4" w:space="0" w:color="auto"/>
            </w:tcBorders>
          </w:tcPr>
          <w:p w14:paraId="51D69100"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00000" w:themeColor="text1"/>
                <w:sz w:val="18"/>
                <w:szCs w:val="18"/>
                <w:lang w:val="en-NZ" w:eastAsia="en-NZ"/>
              </w:rPr>
            </w:pPr>
            <w:r w:rsidRPr="00BF776A">
              <w:rPr>
                <w:rFonts w:ascii="Palatino Linotype" w:hAnsi="Palatino Linotype" w:cs="Times New Roman"/>
                <w:color w:val="000000" w:themeColor="text1"/>
                <w:sz w:val="18"/>
                <w:szCs w:val="18"/>
                <w:lang w:val="en-NZ" w:eastAsia="en-NZ"/>
              </w:rPr>
              <w:t>1</w:t>
            </w:r>
          </w:p>
        </w:tc>
        <w:tc>
          <w:tcPr>
            <w:tcW w:w="345" w:type="pct"/>
            <w:tcBorders>
              <w:top w:val="single" w:sz="4" w:space="0" w:color="auto"/>
              <w:left w:val="single" w:sz="4" w:space="0" w:color="auto"/>
              <w:right w:val="single" w:sz="4" w:space="0" w:color="auto"/>
            </w:tcBorders>
            <w:hideMark/>
          </w:tcPr>
          <w:p w14:paraId="2F85893D"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m:oMathPara>
              <m:oMathParaPr>
                <m:jc m:val="centerGroup"/>
              </m:oMathParaPr>
              <m:oMath>
                <m:r>
                  <w:rPr>
                    <w:rFonts w:ascii="Cambria Math" w:eastAsia="Times New Roman" w:hAnsi="Cambria Math"/>
                    <w:color w:val="000000" w:themeColor="text1"/>
                    <w:sz w:val="18"/>
                    <w:szCs w:val="18"/>
                    <w:lang w:val="en-NZ" w:eastAsia="en-NZ"/>
                  </w:rPr>
                  <m:t>%</m:t>
                </m:r>
              </m:oMath>
            </m:oMathPara>
          </w:p>
        </w:tc>
        <w:tc>
          <w:tcPr>
            <w:tcW w:w="185" w:type="pct"/>
            <w:tcBorders>
              <w:top w:val="single" w:sz="4" w:space="0" w:color="auto"/>
              <w:left w:val="single" w:sz="4" w:space="0" w:color="auto"/>
              <w:right w:val="single" w:sz="4" w:space="0" w:color="auto"/>
            </w:tcBorders>
            <w:hideMark/>
          </w:tcPr>
          <w:p w14:paraId="30EEB3A4" w14:textId="312D2A26"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top w:val="single" w:sz="4" w:space="0" w:color="auto"/>
              <w:left w:val="single" w:sz="4" w:space="0" w:color="auto"/>
              <w:right w:val="single" w:sz="4" w:space="0" w:color="auto"/>
            </w:tcBorders>
            <w:hideMark/>
          </w:tcPr>
          <w:p w14:paraId="506E632F"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top w:val="single" w:sz="4" w:space="0" w:color="auto"/>
              <w:left w:val="single" w:sz="4" w:space="0" w:color="auto"/>
              <w:right w:val="single" w:sz="4" w:space="0" w:color="auto"/>
            </w:tcBorders>
            <w:hideMark/>
          </w:tcPr>
          <w:p w14:paraId="35DFDC4A" w14:textId="2CB6B512"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top w:val="single" w:sz="4" w:space="0" w:color="auto"/>
              <w:left w:val="single" w:sz="4" w:space="0" w:color="auto"/>
              <w:right w:val="single" w:sz="4" w:space="0" w:color="auto"/>
            </w:tcBorders>
            <w:hideMark/>
          </w:tcPr>
          <w:p w14:paraId="6812D108" w14:textId="784D2F0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top w:val="single" w:sz="4" w:space="0" w:color="auto"/>
              <w:left w:val="single" w:sz="4" w:space="0" w:color="auto"/>
              <w:right w:val="single" w:sz="4" w:space="0" w:color="auto"/>
            </w:tcBorders>
            <w:hideMark/>
          </w:tcPr>
          <w:p w14:paraId="34EA0B0E" w14:textId="4412284A"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top w:val="single" w:sz="4" w:space="0" w:color="auto"/>
              <w:left w:val="single" w:sz="4" w:space="0" w:color="auto"/>
            </w:tcBorders>
            <w:hideMark/>
          </w:tcPr>
          <w:p w14:paraId="11B6E830"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r>
      <w:tr w:rsidR="00BF776A" w:rsidRPr="008F27F1" w14:paraId="70840C65"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tcPr>
          <w:p w14:paraId="715762DE"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4078CE5E"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tcPr>
          <w:p w14:paraId="7591BF64"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tcPr>
          <w:p w14:paraId="736857F6"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eastAsia="en-NZ"/>
              </w:rPr>
            </w:pPr>
            <w:r w:rsidRPr="00BF776A">
              <w:rPr>
                <w:rFonts w:ascii="Palatino Linotype" w:eastAsia="Times New Roman" w:hAnsi="Palatino Linotype"/>
                <w:sz w:val="18"/>
                <w:szCs w:val="18"/>
                <w:lang w:eastAsia="en-NZ"/>
              </w:rPr>
              <w:t xml:space="preserve">Promotion of CSR </w:t>
            </w:r>
          </w:p>
        </w:tc>
        <w:tc>
          <w:tcPr>
            <w:tcW w:w="393" w:type="pct"/>
            <w:tcBorders>
              <w:left w:val="single" w:sz="4" w:space="0" w:color="auto"/>
              <w:right w:val="single" w:sz="4" w:space="0" w:color="auto"/>
            </w:tcBorders>
          </w:tcPr>
          <w:p w14:paraId="0503634B"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1</w:t>
            </w:r>
          </w:p>
        </w:tc>
        <w:tc>
          <w:tcPr>
            <w:tcW w:w="345" w:type="pct"/>
            <w:tcBorders>
              <w:left w:val="single" w:sz="4" w:space="0" w:color="auto"/>
              <w:right w:val="single" w:sz="4" w:space="0" w:color="auto"/>
            </w:tcBorders>
          </w:tcPr>
          <w:p w14:paraId="6E04EF83"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w:t>
            </w:r>
          </w:p>
        </w:tc>
        <w:tc>
          <w:tcPr>
            <w:tcW w:w="185" w:type="pct"/>
            <w:tcBorders>
              <w:left w:val="single" w:sz="4" w:space="0" w:color="auto"/>
              <w:right w:val="single" w:sz="4" w:space="0" w:color="auto"/>
            </w:tcBorders>
          </w:tcPr>
          <w:p w14:paraId="4E65686E"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8"/>
                <w:szCs w:val="18"/>
                <w:lang w:val="en-NZ" w:eastAsia="en-NZ"/>
              </w:rPr>
            </w:pPr>
          </w:p>
        </w:tc>
        <w:tc>
          <w:tcPr>
            <w:tcW w:w="185" w:type="pct"/>
            <w:tcBorders>
              <w:left w:val="single" w:sz="4" w:space="0" w:color="auto"/>
              <w:right w:val="single" w:sz="4" w:space="0" w:color="auto"/>
            </w:tcBorders>
          </w:tcPr>
          <w:p w14:paraId="236416E9"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hAnsi="Wingdings"/>
                <w:color w:val="000000" w:themeColor="text1"/>
                <w:sz w:val="18"/>
                <w:szCs w:val="18"/>
                <w:lang w:val="en-NZ" w:eastAsia="en-NZ"/>
              </w:rPr>
            </w:pPr>
          </w:p>
        </w:tc>
        <w:tc>
          <w:tcPr>
            <w:tcW w:w="185" w:type="pct"/>
            <w:tcBorders>
              <w:left w:val="single" w:sz="4" w:space="0" w:color="auto"/>
              <w:right w:val="single" w:sz="4" w:space="0" w:color="auto"/>
            </w:tcBorders>
          </w:tcPr>
          <w:p w14:paraId="51CF9F0B"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8"/>
                <w:szCs w:val="18"/>
                <w:lang w:val="en-NZ" w:eastAsia="en-NZ"/>
              </w:rPr>
            </w:pPr>
          </w:p>
        </w:tc>
        <w:tc>
          <w:tcPr>
            <w:tcW w:w="185" w:type="pct"/>
            <w:tcBorders>
              <w:left w:val="single" w:sz="4" w:space="0" w:color="auto"/>
              <w:right w:val="single" w:sz="4" w:space="0" w:color="auto"/>
            </w:tcBorders>
          </w:tcPr>
          <w:p w14:paraId="25153DE4"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8"/>
                <w:szCs w:val="18"/>
                <w:lang w:val="en-NZ" w:eastAsia="en-NZ"/>
              </w:rPr>
            </w:pPr>
          </w:p>
        </w:tc>
        <w:tc>
          <w:tcPr>
            <w:tcW w:w="185" w:type="pct"/>
            <w:tcBorders>
              <w:left w:val="single" w:sz="4" w:space="0" w:color="auto"/>
              <w:right w:val="single" w:sz="4" w:space="0" w:color="auto"/>
            </w:tcBorders>
          </w:tcPr>
          <w:p w14:paraId="3AF425F3"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8"/>
                <w:szCs w:val="18"/>
                <w:lang w:val="en-NZ" w:eastAsia="en-NZ"/>
              </w:rPr>
            </w:pPr>
          </w:p>
        </w:tc>
        <w:tc>
          <w:tcPr>
            <w:tcW w:w="185" w:type="pct"/>
            <w:tcBorders>
              <w:left w:val="single" w:sz="4" w:space="0" w:color="auto"/>
            </w:tcBorders>
          </w:tcPr>
          <w:p w14:paraId="4360B81D"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r>
      <w:tr w:rsidR="00BF776A" w:rsidRPr="008F27F1" w14:paraId="5B2DF985"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6836BD5F"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170BC4D3"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p>
        </w:tc>
        <w:tc>
          <w:tcPr>
            <w:tcW w:w="768" w:type="pct"/>
            <w:tcBorders>
              <w:left w:val="single" w:sz="4" w:space="0" w:color="auto"/>
              <w:right w:val="single" w:sz="4" w:space="0" w:color="auto"/>
            </w:tcBorders>
            <w:hideMark/>
          </w:tcPr>
          <w:p w14:paraId="398A87ED"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Technology ($)</w:t>
            </w:r>
          </w:p>
        </w:tc>
        <w:tc>
          <w:tcPr>
            <w:tcW w:w="1132" w:type="pct"/>
            <w:tcBorders>
              <w:left w:val="single" w:sz="4" w:space="0" w:color="auto"/>
              <w:right w:val="single" w:sz="4" w:space="0" w:color="auto"/>
            </w:tcBorders>
            <w:hideMark/>
          </w:tcPr>
          <w:p w14:paraId="128D6E8F"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eastAsia="en-NZ"/>
              </w:rPr>
              <w:t>Investigations and Development</w:t>
            </w:r>
          </w:p>
        </w:tc>
        <w:tc>
          <w:tcPr>
            <w:tcW w:w="393" w:type="pct"/>
            <w:tcBorders>
              <w:left w:val="single" w:sz="4" w:space="0" w:color="auto"/>
              <w:right w:val="single" w:sz="4" w:space="0" w:color="auto"/>
            </w:tcBorders>
          </w:tcPr>
          <w:p w14:paraId="56D72729"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1</w:t>
            </w:r>
          </w:p>
        </w:tc>
        <w:tc>
          <w:tcPr>
            <w:tcW w:w="345" w:type="pct"/>
            <w:tcBorders>
              <w:left w:val="single" w:sz="4" w:space="0" w:color="auto"/>
              <w:right w:val="single" w:sz="4" w:space="0" w:color="auto"/>
            </w:tcBorders>
            <w:hideMark/>
          </w:tcPr>
          <w:p w14:paraId="1706271D"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w:t>
            </w:r>
          </w:p>
        </w:tc>
        <w:tc>
          <w:tcPr>
            <w:tcW w:w="185" w:type="pct"/>
            <w:tcBorders>
              <w:left w:val="single" w:sz="4" w:space="0" w:color="auto"/>
              <w:right w:val="single" w:sz="4" w:space="0" w:color="auto"/>
            </w:tcBorders>
            <w:hideMark/>
          </w:tcPr>
          <w:p w14:paraId="6217477E" w14:textId="07A06565"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321EA350" w14:textId="2F5E843F"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5C6BF52C" w14:textId="58043356"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34A99345" w14:textId="34324AE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68838253" w14:textId="08703F89"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tcBorders>
            <w:hideMark/>
          </w:tcPr>
          <w:p w14:paraId="182B9634"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r>
      <w:tr w:rsidR="00BF776A" w:rsidRPr="008F27F1" w14:paraId="5201F4E7"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21EF60D6"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7762B1BA"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p>
        </w:tc>
        <w:tc>
          <w:tcPr>
            <w:tcW w:w="768" w:type="pct"/>
            <w:vMerge w:val="restart"/>
            <w:tcBorders>
              <w:left w:val="single" w:sz="4" w:space="0" w:color="auto"/>
              <w:right w:val="single" w:sz="4" w:space="0" w:color="auto"/>
            </w:tcBorders>
            <w:hideMark/>
          </w:tcPr>
          <w:p w14:paraId="2049316C"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Education ($)</w:t>
            </w:r>
          </w:p>
        </w:tc>
        <w:tc>
          <w:tcPr>
            <w:tcW w:w="1132" w:type="pct"/>
            <w:tcBorders>
              <w:left w:val="single" w:sz="4" w:space="0" w:color="auto"/>
              <w:right w:val="single" w:sz="4" w:space="0" w:color="auto"/>
            </w:tcBorders>
            <w:hideMark/>
          </w:tcPr>
          <w:p w14:paraId="32F9B1A9"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eastAsia="en-NZ"/>
              </w:rPr>
              <w:t>Education</w:t>
            </w:r>
          </w:p>
        </w:tc>
        <w:tc>
          <w:tcPr>
            <w:tcW w:w="393" w:type="pct"/>
            <w:tcBorders>
              <w:left w:val="single" w:sz="4" w:space="0" w:color="auto"/>
              <w:right w:val="single" w:sz="4" w:space="0" w:color="auto"/>
            </w:tcBorders>
          </w:tcPr>
          <w:p w14:paraId="3021676E"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2</w:t>
            </w:r>
          </w:p>
        </w:tc>
        <w:tc>
          <w:tcPr>
            <w:tcW w:w="345" w:type="pct"/>
            <w:tcBorders>
              <w:left w:val="single" w:sz="4" w:space="0" w:color="auto"/>
              <w:right w:val="single" w:sz="4" w:space="0" w:color="auto"/>
            </w:tcBorders>
            <w:hideMark/>
          </w:tcPr>
          <w:p w14:paraId="0C89A1EF"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Hours</w:t>
            </w:r>
          </w:p>
        </w:tc>
        <w:tc>
          <w:tcPr>
            <w:tcW w:w="185" w:type="pct"/>
            <w:tcBorders>
              <w:left w:val="single" w:sz="4" w:space="0" w:color="auto"/>
              <w:right w:val="single" w:sz="4" w:space="0" w:color="auto"/>
            </w:tcBorders>
            <w:hideMark/>
          </w:tcPr>
          <w:p w14:paraId="1715FF6E" w14:textId="55422669"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41F4DBE1"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69A41410"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56A29509"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363C5156" w14:textId="65C87A76"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tcBorders>
            <w:hideMark/>
          </w:tcPr>
          <w:p w14:paraId="43092CA1" w14:textId="570EE56B"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r>
      <w:tr w:rsidR="00BF776A" w:rsidRPr="008F27F1" w14:paraId="00867D85"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69AD1CE7"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313AB764"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hideMark/>
          </w:tcPr>
          <w:p w14:paraId="349A3944"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hideMark/>
          </w:tcPr>
          <w:p w14:paraId="1B93B98D"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eastAsia="en-NZ"/>
              </w:rPr>
              <w:t xml:space="preserve">Participation in Farmers Organization </w:t>
            </w:r>
          </w:p>
        </w:tc>
        <w:tc>
          <w:tcPr>
            <w:tcW w:w="393" w:type="pct"/>
            <w:tcBorders>
              <w:left w:val="single" w:sz="4" w:space="0" w:color="auto"/>
              <w:right w:val="single" w:sz="4" w:space="0" w:color="auto"/>
            </w:tcBorders>
          </w:tcPr>
          <w:p w14:paraId="0D421384"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2</w:t>
            </w:r>
          </w:p>
        </w:tc>
        <w:tc>
          <w:tcPr>
            <w:tcW w:w="345" w:type="pct"/>
            <w:tcBorders>
              <w:left w:val="single" w:sz="4" w:space="0" w:color="auto"/>
              <w:right w:val="single" w:sz="4" w:space="0" w:color="auto"/>
            </w:tcBorders>
            <w:hideMark/>
          </w:tcPr>
          <w:p w14:paraId="3AF378C2"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Hours</w:t>
            </w:r>
          </w:p>
        </w:tc>
        <w:tc>
          <w:tcPr>
            <w:tcW w:w="185" w:type="pct"/>
            <w:tcBorders>
              <w:left w:val="single" w:sz="4" w:space="0" w:color="auto"/>
              <w:right w:val="single" w:sz="4" w:space="0" w:color="auto"/>
            </w:tcBorders>
            <w:hideMark/>
          </w:tcPr>
          <w:p w14:paraId="296C8118" w14:textId="718430EE"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42A14EA9" w14:textId="77560C59"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4153742C"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399CA077" w14:textId="3B24B622"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48C4BEF6" w14:textId="0A6BFD50"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tcBorders>
            <w:hideMark/>
          </w:tcPr>
          <w:p w14:paraId="3EDEB304" w14:textId="6BE19A0F"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r>
      <w:tr w:rsidR="00BF776A" w:rsidRPr="008F27F1" w14:paraId="66855B9F"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427CBA0F"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45FABB3F"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hideMark/>
          </w:tcPr>
          <w:p w14:paraId="3EEE4C02"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hideMark/>
          </w:tcPr>
          <w:p w14:paraId="56E6C6B0"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eastAsia="en-NZ"/>
              </w:rPr>
              <w:t>Contribution to Preservation of Culture</w:t>
            </w:r>
          </w:p>
        </w:tc>
        <w:tc>
          <w:tcPr>
            <w:tcW w:w="393" w:type="pct"/>
            <w:tcBorders>
              <w:left w:val="single" w:sz="4" w:space="0" w:color="auto"/>
              <w:right w:val="single" w:sz="4" w:space="0" w:color="auto"/>
            </w:tcBorders>
          </w:tcPr>
          <w:p w14:paraId="6E611F3B"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2</w:t>
            </w:r>
          </w:p>
        </w:tc>
        <w:tc>
          <w:tcPr>
            <w:tcW w:w="345" w:type="pct"/>
            <w:tcBorders>
              <w:left w:val="single" w:sz="4" w:space="0" w:color="auto"/>
              <w:right w:val="single" w:sz="4" w:space="0" w:color="auto"/>
            </w:tcBorders>
            <w:hideMark/>
          </w:tcPr>
          <w:p w14:paraId="1EF81DB6"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Hours</w:t>
            </w:r>
          </w:p>
        </w:tc>
        <w:tc>
          <w:tcPr>
            <w:tcW w:w="185" w:type="pct"/>
            <w:tcBorders>
              <w:left w:val="single" w:sz="4" w:space="0" w:color="auto"/>
              <w:right w:val="single" w:sz="4" w:space="0" w:color="auto"/>
            </w:tcBorders>
            <w:hideMark/>
          </w:tcPr>
          <w:p w14:paraId="2F988B96" w14:textId="48E033E6"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0A2FC360"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6566F118" w14:textId="5C33E189"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393C20E7" w14:textId="4D601C96"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52C70912" w14:textId="7B357BD5"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tcBorders>
            <w:hideMark/>
          </w:tcPr>
          <w:p w14:paraId="38B3D87F" w14:textId="4DDC964F"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r>
      <w:tr w:rsidR="00BF776A" w:rsidRPr="008F27F1" w14:paraId="01A9561C"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bottom w:val="single" w:sz="4" w:space="0" w:color="auto"/>
              <w:right w:val="single" w:sz="4" w:space="0" w:color="auto"/>
            </w:tcBorders>
            <w:hideMark/>
          </w:tcPr>
          <w:p w14:paraId="4588DDC2"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bottom w:val="single" w:sz="4" w:space="0" w:color="auto"/>
              <w:right w:val="single" w:sz="4" w:space="0" w:color="auto"/>
            </w:tcBorders>
          </w:tcPr>
          <w:p w14:paraId="2EB031F2"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bottom w:val="single" w:sz="4" w:space="0" w:color="auto"/>
              <w:right w:val="single" w:sz="4" w:space="0" w:color="auto"/>
            </w:tcBorders>
            <w:hideMark/>
          </w:tcPr>
          <w:p w14:paraId="3878DBEB"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bottom w:val="single" w:sz="4" w:space="0" w:color="auto"/>
              <w:right w:val="single" w:sz="4" w:space="0" w:color="auto"/>
            </w:tcBorders>
            <w:hideMark/>
          </w:tcPr>
          <w:p w14:paraId="0F999965"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eastAsia="en-NZ"/>
              </w:rPr>
              <w:t>Community Initiatives and CSR</w:t>
            </w:r>
          </w:p>
        </w:tc>
        <w:tc>
          <w:tcPr>
            <w:tcW w:w="393" w:type="pct"/>
            <w:tcBorders>
              <w:left w:val="single" w:sz="4" w:space="0" w:color="auto"/>
              <w:bottom w:val="single" w:sz="4" w:space="0" w:color="auto"/>
              <w:right w:val="single" w:sz="4" w:space="0" w:color="auto"/>
            </w:tcBorders>
          </w:tcPr>
          <w:p w14:paraId="129E7510"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r w:rsidRPr="00BF776A">
              <w:rPr>
                <w:rFonts w:ascii="Palatino Linotype" w:eastAsia="Times New Roman" w:hAnsi="Palatino Linotype"/>
                <w:color w:val="000000" w:themeColor="text1"/>
                <w:sz w:val="18"/>
                <w:szCs w:val="18"/>
                <w:lang w:val="en-NZ" w:eastAsia="en-NZ"/>
              </w:rPr>
              <w:t>1</w:t>
            </w:r>
          </w:p>
        </w:tc>
        <w:tc>
          <w:tcPr>
            <w:tcW w:w="345" w:type="pct"/>
            <w:tcBorders>
              <w:left w:val="single" w:sz="4" w:space="0" w:color="auto"/>
              <w:bottom w:val="single" w:sz="4" w:space="0" w:color="auto"/>
              <w:right w:val="single" w:sz="4" w:space="0" w:color="auto"/>
            </w:tcBorders>
            <w:hideMark/>
          </w:tcPr>
          <w:p w14:paraId="63FD9138"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w:t>
            </w:r>
          </w:p>
        </w:tc>
        <w:tc>
          <w:tcPr>
            <w:tcW w:w="185" w:type="pct"/>
            <w:tcBorders>
              <w:left w:val="single" w:sz="4" w:space="0" w:color="auto"/>
              <w:bottom w:val="single" w:sz="4" w:space="0" w:color="auto"/>
              <w:right w:val="single" w:sz="4" w:space="0" w:color="auto"/>
            </w:tcBorders>
            <w:hideMark/>
          </w:tcPr>
          <w:p w14:paraId="11B90A35" w14:textId="227F3F53"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right w:val="single" w:sz="4" w:space="0" w:color="auto"/>
            </w:tcBorders>
            <w:hideMark/>
          </w:tcPr>
          <w:p w14:paraId="02C94636"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bottom w:val="single" w:sz="4" w:space="0" w:color="auto"/>
              <w:right w:val="single" w:sz="4" w:space="0" w:color="auto"/>
            </w:tcBorders>
            <w:hideMark/>
          </w:tcPr>
          <w:p w14:paraId="7E972682" w14:textId="06AD18D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right w:val="single" w:sz="4" w:space="0" w:color="auto"/>
            </w:tcBorders>
            <w:hideMark/>
          </w:tcPr>
          <w:p w14:paraId="07AD3F78" w14:textId="399EA0BC"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right w:val="single" w:sz="4" w:space="0" w:color="auto"/>
            </w:tcBorders>
            <w:hideMark/>
          </w:tcPr>
          <w:p w14:paraId="1C689AEA" w14:textId="158921B8"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tcBorders>
            <w:hideMark/>
          </w:tcPr>
          <w:p w14:paraId="740BBEF3" w14:textId="48DF4604"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r>
      <w:tr w:rsidR="00BF776A" w:rsidRPr="008F27F1" w14:paraId="61887290"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val="restart"/>
            <w:tcBorders>
              <w:top w:val="single" w:sz="4" w:space="0" w:color="auto"/>
              <w:right w:val="single" w:sz="4" w:space="0" w:color="auto"/>
            </w:tcBorders>
            <w:hideMark/>
          </w:tcPr>
          <w:p w14:paraId="6DDEF2CE" w14:textId="77777777" w:rsidR="00AE0F04" w:rsidRPr="00BF776A" w:rsidRDefault="00AE0F04" w:rsidP="008F27F1">
            <w:pPr>
              <w:pStyle w:val="NoSpacing"/>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Environmental Responsibility</w:t>
            </w:r>
          </w:p>
        </w:tc>
        <w:tc>
          <w:tcPr>
            <w:tcW w:w="502" w:type="pct"/>
            <w:vMerge w:val="restart"/>
            <w:tcBorders>
              <w:top w:val="single" w:sz="4" w:space="0" w:color="auto"/>
              <w:left w:val="single" w:sz="4" w:space="0" w:color="auto"/>
              <w:right w:val="single" w:sz="4" w:space="0" w:color="auto"/>
            </w:tcBorders>
          </w:tcPr>
          <w:p w14:paraId="1D15B3FC"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r w:rsidRPr="00BF776A">
              <w:rPr>
                <w:rFonts w:ascii="Palatino Linotype" w:eastAsia="Times New Roman" w:hAnsi="Palatino Linotype"/>
                <w:color w:val="000000" w:themeColor="text1"/>
                <w:sz w:val="18"/>
                <w:szCs w:val="18"/>
                <w:lang w:val="en-NZ" w:eastAsia="en-NZ"/>
              </w:rPr>
              <w:t>ER</w:t>
            </w:r>
          </w:p>
        </w:tc>
        <w:tc>
          <w:tcPr>
            <w:tcW w:w="768" w:type="pct"/>
            <w:vMerge w:val="restart"/>
            <w:tcBorders>
              <w:top w:val="single" w:sz="4" w:space="0" w:color="auto"/>
              <w:left w:val="single" w:sz="4" w:space="0" w:color="auto"/>
              <w:right w:val="single" w:sz="4" w:space="0" w:color="auto"/>
            </w:tcBorders>
            <w:hideMark/>
          </w:tcPr>
          <w:p w14:paraId="64A69ACB"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 xml:space="preserve">Access to Material Resources ($) </w:t>
            </w:r>
          </w:p>
        </w:tc>
        <w:tc>
          <w:tcPr>
            <w:tcW w:w="1132" w:type="pct"/>
            <w:tcBorders>
              <w:top w:val="single" w:sz="4" w:space="0" w:color="auto"/>
              <w:left w:val="single" w:sz="4" w:space="0" w:color="auto"/>
              <w:right w:val="single" w:sz="4" w:space="0" w:color="auto"/>
            </w:tcBorders>
            <w:hideMark/>
          </w:tcPr>
          <w:p w14:paraId="668D4C30"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Infrastructure with Community Access</w:t>
            </w:r>
          </w:p>
        </w:tc>
        <w:tc>
          <w:tcPr>
            <w:tcW w:w="393" w:type="pct"/>
            <w:tcBorders>
              <w:top w:val="single" w:sz="4" w:space="0" w:color="auto"/>
              <w:left w:val="single" w:sz="4" w:space="0" w:color="auto"/>
              <w:right w:val="single" w:sz="4" w:space="0" w:color="auto"/>
            </w:tcBorders>
          </w:tcPr>
          <w:p w14:paraId="55B0C399"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r w:rsidRPr="00BF776A">
              <w:rPr>
                <w:rFonts w:ascii="Palatino Linotype" w:eastAsia="Times New Roman" w:hAnsi="Palatino Linotype"/>
                <w:color w:val="000000" w:themeColor="text1"/>
                <w:sz w:val="18"/>
                <w:szCs w:val="18"/>
                <w:lang w:val="en-NZ" w:eastAsia="en-NZ"/>
              </w:rPr>
              <w:t>1</w:t>
            </w:r>
          </w:p>
        </w:tc>
        <w:tc>
          <w:tcPr>
            <w:tcW w:w="345" w:type="pct"/>
            <w:tcBorders>
              <w:top w:val="single" w:sz="4" w:space="0" w:color="auto"/>
              <w:left w:val="single" w:sz="4" w:space="0" w:color="auto"/>
              <w:right w:val="single" w:sz="4" w:space="0" w:color="auto"/>
            </w:tcBorders>
            <w:hideMark/>
          </w:tcPr>
          <w:p w14:paraId="794CAF94"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w:t>
            </w:r>
          </w:p>
        </w:tc>
        <w:tc>
          <w:tcPr>
            <w:tcW w:w="185" w:type="pct"/>
            <w:tcBorders>
              <w:top w:val="single" w:sz="4" w:space="0" w:color="auto"/>
              <w:left w:val="single" w:sz="4" w:space="0" w:color="auto"/>
              <w:right w:val="single" w:sz="4" w:space="0" w:color="auto"/>
            </w:tcBorders>
            <w:hideMark/>
          </w:tcPr>
          <w:p w14:paraId="0DF8A94B" w14:textId="388DEDCE"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top w:val="single" w:sz="4" w:space="0" w:color="auto"/>
              <w:left w:val="single" w:sz="4" w:space="0" w:color="auto"/>
              <w:right w:val="single" w:sz="4" w:space="0" w:color="auto"/>
            </w:tcBorders>
            <w:hideMark/>
          </w:tcPr>
          <w:p w14:paraId="178364B6"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top w:val="single" w:sz="4" w:space="0" w:color="auto"/>
              <w:left w:val="single" w:sz="4" w:space="0" w:color="auto"/>
              <w:right w:val="single" w:sz="4" w:space="0" w:color="auto"/>
            </w:tcBorders>
            <w:hideMark/>
          </w:tcPr>
          <w:p w14:paraId="26BB5204" w14:textId="37E8D652"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top w:val="single" w:sz="4" w:space="0" w:color="auto"/>
              <w:left w:val="single" w:sz="4" w:space="0" w:color="auto"/>
              <w:right w:val="single" w:sz="4" w:space="0" w:color="auto"/>
            </w:tcBorders>
            <w:hideMark/>
          </w:tcPr>
          <w:p w14:paraId="7B462A42" w14:textId="7A72E380"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top w:val="single" w:sz="4" w:space="0" w:color="auto"/>
              <w:left w:val="single" w:sz="4" w:space="0" w:color="auto"/>
              <w:right w:val="single" w:sz="4" w:space="0" w:color="auto"/>
            </w:tcBorders>
            <w:hideMark/>
          </w:tcPr>
          <w:p w14:paraId="4DD018C4" w14:textId="248E8BEE"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top w:val="single" w:sz="4" w:space="0" w:color="auto"/>
              <w:left w:val="single" w:sz="4" w:space="0" w:color="auto"/>
            </w:tcBorders>
            <w:hideMark/>
          </w:tcPr>
          <w:p w14:paraId="4352FB88" w14:textId="0B9AE8A1"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r>
      <w:tr w:rsidR="00BF776A" w:rsidRPr="008F27F1" w14:paraId="65F444A9"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70E96533"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44DC4D56"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hideMark/>
          </w:tcPr>
          <w:p w14:paraId="528FC72A"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hideMark/>
          </w:tcPr>
          <w:p w14:paraId="70D877D0"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sz w:val="18"/>
                <w:szCs w:val="18"/>
                <w:lang w:eastAsia="en-NZ"/>
              </w:rPr>
              <w:t xml:space="preserve">Quality Assurance and Crop Yield </w:t>
            </w:r>
          </w:p>
        </w:tc>
        <w:tc>
          <w:tcPr>
            <w:tcW w:w="393" w:type="pct"/>
            <w:tcBorders>
              <w:left w:val="single" w:sz="4" w:space="0" w:color="auto"/>
              <w:right w:val="single" w:sz="4" w:space="0" w:color="auto"/>
            </w:tcBorders>
          </w:tcPr>
          <w:p w14:paraId="3B79536F"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1</w:t>
            </w:r>
          </w:p>
        </w:tc>
        <w:tc>
          <w:tcPr>
            <w:tcW w:w="345" w:type="pct"/>
            <w:tcBorders>
              <w:left w:val="single" w:sz="4" w:space="0" w:color="auto"/>
              <w:right w:val="single" w:sz="4" w:space="0" w:color="auto"/>
            </w:tcBorders>
            <w:hideMark/>
          </w:tcPr>
          <w:p w14:paraId="3882A051"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w:t>
            </w:r>
          </w:p>
        </w:tc>
        <w:tc>
          <w:tcPr>
            <w:tcW w:w="185" w:type="pct"/>
            <w:tcBorders>
              <w:left w:val="single" w:sz="4" w:space="0" w:color="auto"/>
              <w:right w:val="single" w:sz="4" w:space="0" w:color="auto"/>
            </w:tcBorders>
            <w:hideMark/>
          </w:tcPr>
          <w:p w14:paraId="064D18D9" w14:textId="50DB20AF"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56BEF301" w14:textId="0181BC42"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767D53B6"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410171F7" w14:textId="691FEBEB"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6F7DEC84"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tcBorders>
            <w:hideMark/>
          </w:tcPr>
          <w:p w14:paraId="4CE77159" w14:textId="08AA7C34"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r>
      <w:tr w:rsidR="00BF776A" w:rsidRPr="008F27F1" w14:paraId="2A155690"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47176D7D"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68D021BC"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hideMark/>
          </w:tcPr>
          <w:p w14:paraId="13AB1486"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hideMark/>
          </w:tcPr>
          <w:p w14:paraId="253F0963"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sz w:val="18"/>
                <w:szCs w:val="18"/>
                <w:lang w:val="en-NZ" w:eastAsia="en-NZ"/>
              </w:rPr>
              <w:t>End of Life Management</w:t>
            </w:r>
          </w:p>
        </w:tc>
        <w:tc>
          <w:tcPr>
            <w:tcW w:w="393" w:type="pct"/>
            <w:tcBorders>
              <w:left w:val="single" w:sz="4" w:space="0" w:color="auto"/>
              <w:right w:val="single" w:sz="4" w:space="0" w:color="auto"/>
            </w:tcBorders>
          </w:tcPr>
          <w:p w14:paraId="7E57D0FC"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1</w:t>
            </w:r>
          </w:p>
        </w:tc>
        <w:tc>
          <w:tcPr>
            <w:tcW w:w="345" w:type="pct"/>
            <w:tcBorders>
              <w:left w:val="single" w:sz="4" w:space="0" w:color="auto"/>
              <w:right w:val="single" w:sz="4" w:space="0" w:color="auto"/>
            </w:tcBorders>
            <w:hideMark/>
          </w:tcPr>
          <w:p w14:paraId="09F95254"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w:t>
            </w:r>
          </w:p>
        </w:tc>
        <w:tc>
          <w:tcPr>
            <w:tcW w:w="185" w:type="pct"/>
            <w:tcBorders>
              <w:left w:val="single" w:sz="4" w:space="0" w:color="auto"/>
              <w:right w:val="single" w:sz="4" w:space="0" w:color="auto"/>
            </w:tcBorders>
            <w:hideMark/>
          </w:tcPr>
          <w:p w14:paraId="3CD820E1"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4A7232B3"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1A0FEA80"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6FA3F26F"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7F988687"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tcBorders>
            <w:hideMark/>
          </w:tcPr>
          <w:p w14:paraId="196DF323"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r>
      <w:tr w:rsidR="00BF776A" w:rsidRPr="008F27F1" w14:paraId="00A2D245"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0818C67D"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3983710B"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p>
        </w:tc>
        <w:tc>
          <w:tcPr>
            <w:tcW w:w="768" w:type="pct"/>
            <w:vMerge w:val="restart"/>
            <w:tcBorders>
              <w:left w:val="single" w:sz="4" w:space="0" w:color="auto"/>
              <w:right w:val="single" w:sz="4" w:space="0" w:color="auto"/>
            </w:tcBorders>
            <w:hideMark/>
          </w:tcPr>
          <w:p w14:paraId="02947F5A"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Data ($)</w:t>
            </w:r>
          </w:p>
        </w:tc>
        <w:tc>
          <w:tcPr>
            <w:tcW w:w="1132" w:type="pct"/>
            <w:tcBorders>
              <w:left w:val="single" w:sz="4" w:space="0" w:color="auto"/>
              <w:right w:val="single" w:sz="4" w:space="0" w:color="auto"/>
            </w:tcBorders>
            <w:hideMark/>
          </w:tcPr>
          <w:p w14:paraId="15E656B2"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 xml:space="preserve">Legislative Compliance* </w:t>
            </w:r>
          </w:p>
        </w:tc>
        <w:tc>
          <w:tcPr>
            <w:tcW w:w="393" w:type="pct"/>
            <w:tcBorders>
              <w:left w:val="single" w:sz="4" w:space="0" w:color="auto"/>
              <w:right w:val="single" w:sz="4" w:space="0" w:color="auto"/>
            </w:tcBorders>
          </w:tcPr>
          <w:p w14:paraId="4098AA95"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00000" w:themeColor="text1"/>
                <w:sz w:val="18"/>
                <w:szCs w:val="18"/>
                <w:lang w:val="en-NZ" w:eastAsia="en-NZ"/>
              </w:rPr>
            </w:pPr>
            <w:r w:rsidRPr="00BF776A">
              <w:rPr>
                <w:rFonts w:ascii="Palatino Linotype" w:hAnsi="Palatino Linotype" w:cs="Times New Roman"/>
                <w:color w:val="000000" w:themeColor="text1"/>
                <w:sz w:val="18"/>
                <w:szCs w:val="18"/>
                <w:lang w:val="en-NZ" w:eastAsia="en-NZ"/>
              </w:rPr>
              <w:t>80</w:t>
            </w:r>
          </w:p>
        </w:tc>
        <w:tc>
          <w:tcPr>
            <w:tcW w:w="345" w:type="pct"/>
            <w:tcBorders>
              <w:left w:val="single" w:sz="4" w:space="0" w:color="auto"/>
              <w:right w:val="single" w:sz="4" w:space="0" w:color="auto"/>
            </w:tcBorders>
            <w:hideMark/>
          </w:tcPr>
          <w:p w14:paraId="3BD4DE49"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m:oMathPara>
              <m:oMathParaPr>
                <m:jc m:val="centerGroup"/>
              </m:oMathParaPr>
              <m:oMath>
                <m:sSub>
                  <m:sSubPr>
                    <m:ctrlPr>
                      <w:rPr>
                        <w:rFonts w:ascii="Cambria Math" w:eastAsia="Times New Roman" w:hAnsi="Cambria Math"/>
                        <w:i/>
                        <w:color w:val="000000" w:themeColor="text1"/>
                        <w:sz w:val="18"/>
                        <w:szCs w:val="18"/>
                        <w:lang w:val="en-NZ" w:eastAsia="en-NZ"/>
                      </w:rPr>
                    </m:ctrlPr>
                  </m:sSubPr>
                  <m:e>
                    <m:r>
                      <w:rPr>
                        <w:rFonts w:ascii="Cambria Math" w:eastAsia="Times New Roman" w:hAnsi="Cambria Math"/>
                        <w:color w:val="000000" w:themeColor="text1"/>
                        <w:sz w:val="18"/>
                        <w:szCs w:val="18"/>
                        <w:lang w:val="en-NZ" w:eastAsia="en-NZ"/>
                      </w:rPr>
                      <m:t>N</m:t>
                    </m:r>
                  </m:e>
                  <m:sub>
                    <m:r>
                      <w:rPr>
                        <w:rFonts w:ascii="Cambria Math" w:eastAsia="Times New Roman" w:hAnsi="Cambria Math"/>
                        <w:color w:val="000000" w:themeColor="text1"/>
                        <w:sz w:val="18"/>
                        <w:szCs w:val="18"/>
                        <w:lang w:val="en-NZ" w:eastAsia="en-NZ"/>
                      </w:rPr>
                      <m:t>Events</m:t>
                    </m:r>
                  </m:sub>
                </m:sSub>
              </m:oMath>
            </m:oMathPara>
          </w:p>
        </w:tc>
        <w:tc>
          <w:tcPr>
            <w:tcW w:w="185" w:type="pct"/>
            <w:tcBorders>
              <w:left w:val="single" w:sz="4" w:space="0" w:color="auto"/>
              <w:right w:val="single" w:sz="4" w:space="0" w:color="auto"/>
            </w:tcBorders>
            <w:hideMark/>
          </w:tcPr>
          <w:p w14:paraId="70606D49" w14:textId="0F6B9010"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3E4D7066"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3BDDBBAB" w14:textId="2C827FFE"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447554F4" w14:textId="2575065F"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6448F991" w14:textId="15822ED9"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tcBorders>
            <w:hideMark/>
          </w:tcPr>
          <w:p w14:paraId="5E9B2337" w14:textId="3E4C077C"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r>
      <w:tr w:rsidR="00BF776A" w:rsidRPr="008F27F1" w14:paraId="604C9817"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41AF00BB"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71BBCA87"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hideMark/>
          </w:tcPr>
          <w:p w14:paraId="4C557E4D"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hideMark/>
          </w:tcPr>
          <w:p w14:paraId="06DB2120"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Data Monitoring</w:t>
            </w:r>
          </w:p>
        </w:tc>
        <w:tc>
          <w:tcPr>
            <w:tcW w:w="393" w:type="pct"/>
            <w:tcBorders>
              <w:left w:val="single" w:sz="4" w:space="0" w:color="auto"/>
              <w:right w:val="single" w:sz="4" w:space="0" w:color="auto"/>
            </w:tcBorders>
          </w:tcPr>
          <w:p w14:paraId="1F92713D"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2</w:t>
            </w:r>
          </w:p>
        </w:tc>
        <w:tc>
          <w:tcPr>
            <w:tcW w:w="345" w:type="pct"/>
            <w:tcBorders>
              <w:left w:val="single" w:sz="4" w:space="0" w:color="auto"/>
              <w:right w:val="single" w:sz="4" w:space="0" w:color="auto"/>
            </w:tcBorders>
            <w:hideMark/>
          </w:tcPr>
          <w:p w14:paraId="500EF5DE"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Hours</w:t>
            </w:r>
          </w:p>
        </w:tc>
        <w:tc>
          <w:tcPr>
            <w:tcW w:w="185" w:type="pct"/>
            <w:tcBorders>
              <w:left w:val="single" w:sz="4" w:space="0" w:color="auto"/>
              <w:right w:val="single" w:sz="4" w:space="0" w:color="auto"/>
            </w:tcBorders>
            <w:hideMark/>
          </w:tcPr>
          <w:p w14:paraId="68FB3524" w14:textId="05C7F2EC"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08328AB6"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1600196C" w14:textId="62BEF72A"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1CDC0BA5" w14:textId="531CDF46"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40B77063"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tcBorders>
            <w:hideMark/>
          </w:tcPr>
          <w:p w14:paraId="585F6FB0" w14:textId="15AE522E"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r>
      <w:tr w:rsidR="00BF776A" w:rsidRPr="008F27F1" w14:paraId="04364FE2"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6CDF759C"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53AFC21B"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hideMark/>
          </w:tcPr>
          <w:p w14:paraId="18B656F5"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hideMark/>
          </w:tcPr>
          <w:p w14:paraId="2632C3FB"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sz w:val="18"/>
                <w:szCs w:val="18"/>
                <w:lang w:eastAsia="en-NZ"/>
              </w:rPr>
            </w:pPr>
            <w:r w:rsidRPr="00BF776A">
              <w:rPr>
                <w:rFonts w:ascii="Palatino Linotype" w:eastAsia="Times New Roman" w:hAnsi="Palatino Linotype"/>
                <w:color w:val="000000" w:themeColor="text1"/>
                <w:sz w:val="18"/>
                <w:szCs w:val="18"/>
                <w:lang w:eastAsia="en-NZ"/>
              </w:rPr>
              <w:t xml:space="preserve">Management Systems </w:t>
            </w:r>
          </w:p>
        </w:tc>
        <w:tc>
          <w:tcPr>
            <w:tcW w:w="393" w:type="pct"/>
            <w:tcBorders>
              <w:left w:val="single" w:sz="4" w:space="0" w:color="auto"/>
              <w:right w:val="single" w:sz="4" w:space="0" w:color="auto"/>
            </w:tcBorders>
          </w:tcPr>
          <w:p w14:paraId="049538E6"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00000" w:themeColor="text1"/>
                <w:sz w:val="18"/>
                <w:szCs w:val="18"/>
                <w:lang w:val="en-NZ" w:eastAsia="en-NZ"/>
              </w:rPr>
            </w:pPr>
            <w:r w:rsidRPr="00BF776A">
              <w:rPr>
                <w:rFonts w:ascii="Palatino Linotype" w:hAnsi="Palatino Linotype" w:cs="Times New Roman"/>
                <w:color w:val="000000" w:themeColor="text1"/>
                <w:sz w:val="18"/>
                <w:szCs w:val="18"/>
                <w:lang w:val="en-NZ" w:eastAsia="en-NZ"/>
              </w:rPr>
              <w:t>14</w:t>
            </w:r>
          </w:p>
        </w:tc>
        <w:tc>
          <w:tcPr>
            <w:tcW w:w="345" w:type="pct"/>
            <w:tcBorders>
              <w:left w:val="single" w:sz="4" w:space="0" w:color="auto"/>
              <w:right w:val="single" w:sz="4" w:space="0" w:color="auto"/>
            </w:tcBorders>
            <w:hideMark/>
          </w:tcPr>
          <w:p w14:paraId="6BB47252"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m:oMathPara>
              <m:oMathParaPr>
                <m:jc m:val="centerGroup"/>
              </m:oMathParaPr>
              <m:oMath>
                <m:sSub>
                  <m:sSubPr>
                    <m:ctrlPr>
                      <w:rPr>
                        <w:rFonts w:ascii="Cambria Math" w:eastAsia="Times New Roman" w:hAnsi="Cambria Math"/>
                        <w:i/>
                        <w:color w:val="000000" w:themeColor="text1"/>
                        <w:sz w:val="18"/>
                        <w:szCs w:val="18"/>
                        <w:lang w:val="en-NZ" w:eastAsia="en-NZ"/>
                      </w:rPr>
                    </m:ctrlPr>
                  </m:sSubPr>
                  <m:e>
                    <m:r>
                      <w:rPr>
                        <w:rFonts w:ascii="Cambria Math" w:eastAsia="Times New Roman" w:hAnsi="Cambria Math"/>
                        <w:color w:val="000000" w:themeColor="text1"/>
                        <w:sz w:val="18"/>
                        <w:szCs w:val="18"/>
                        <w:lang w:val="en-NZ" w:eastAsia="en-NZ"/>
                      </w:rPr>
                      <m:t>N</m:t>
                    </m:r>
                  </m:e>
                  <m:sub>
                    <m:r>
                      <w:rPr>
                        <w:rFonts w:ascii="Cambria Math" w:eastAsia="Times New Roman" w:hAnsi="Cambria Math"/>
                        <w:color w:val="000000" w:themeColor="text1"/>
                        <w:sz w:val="18"/>
                        <w:szCs w:val="18"/>
                        <w:lang w:val="en-NZ" w:eastAsia="en-NZ"/>
                      </w:rPr>
                      <m:t>Systems</m:t>
                    </m:r>
                  </m:sub>
                </m:sSub>
              </m:oMath>
            </m:oMathPara>
          </w:p>
        </w:tc>
        <w:tc>
          <w:tcPr>
            <w:tcW w:w="185" w:type="pct"/>
            <w:tcBorders>
              <w:left w:val="single" w:sz="4" w:space="0" w:color="auto"/>
              <w:right w:val="single" w:sz="4" w:space="0" w:color="auto"/>
            </w:tcBorders>
            <w:hideMark/>
          </w:tcPr>
          <w:p w14:paraId="0492986C" w14:textId="5B9368B4"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06EE189E"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77330D68" w14:textId="4124B1DC"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7C964ED5" w14:textId="37C8110D"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2D5B2B8E" w14:textId="1142E82E"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tcBorders>
            <w:hideMark/>
          </w:tcPr>
          <w:p w14:paraId="1DA2A8E6"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r>
      <w:tr w:rsidR="00BF776A" w:rsidRPr="008F27F1" w14:paraId="461C7916"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bottom w:val="single" w:sz="4" w:space="0" w:color="auto"/>
              <w:right w:val="single" w:sz="4" w:space="0" w:color="auto"/>
            </w:tcBorders>
            <w:hideMark/>
          </w:tcPr>
          <w:p w14:paraId="3AECC610"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bottom w:val="single" w:sz="4" w:space="0" w:color="auto"/>
              <w:right w:val="single" w:sz="4" w:space="0" w:color="auto"/>
            </w:tcBorders>
          </w:tcPr>
          <w:p w14:paraId="287718D3"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p>
        </w:tc>
        <w:tc>
          <w:tcPr>
            <w:tcW w:w="768" w:type="pct"/>
            <w:tcBorders>
              <w:left w:val="single" w:sz="4" w:space="0" w:color="auto"/>
              <w:bottom w:val="single" w:sz="4" w:space="0" w:color="auto"/>
              <w:right w:val="single" w:sz="4" w:space="0" w:color="auto"/>
            </w:tcBorders>
            <w:hideMark/>
          </w:tcPr>
          <w:p w14:paraId="7C00154A"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Conservation (Ha)</w:t>
            </w:r>
          </w:p>
        </w:tc>
        <w:tc>
          <w:tcPr>
            <w:tcW w:w="1132" w:type="pct"/>
            <w:tcBorders>
              <w:left w:val="single" w:sz="4" w:space="0" w:color="auto"/>
              <w:bottom w:val="single" w:sz="4" w:space="0" w:color="auto"/>
              <w:right w:val="single" w:sz="4" w:space="0" w:color="auto"/>
            </w:tcBorders>
            <w:hideMark/>
          </w:tcPr>
          <w:p w14:paraId="2A3DB264"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 xml:space="preserve">Contribution to Ecological Conservation </w:t>
            </w:r>
          </w:p>
        </w:tc>
        <w:tc>
          <w:tcPr>
            <w:tcW w:w="393" w:type="pct"/>
            <w:tcBorders>
              <w:left w:val="single" w:sz="4" w:space="0" w:color="auto"/>
              <w:bottom w:val="single" w:sz="4" w:space="0" w:color="auto"/>
              <w:right w:val="single" w:sz="4" w:space="0" w:color="auto"/>
            </w:tcBorders>
          </w:tcPr>
          <w:p w14:paraId="1BF17F92"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r w:rsidRPr="00BF776A">
              <w:rPr>
                <w:rFonts w:ascii="Palatino Linotype" w:eastAsia="Times New Roman" w:hAnsi="Palatino Linotype"/>
                <w:color w:val="000000" w:themeColor="text1"/>
                <w:sz w:val="18"/>
                <w:szCs w:val="18"/>
                <w:lang w:val="en-NZ" w:eastAsia="en-NZ"/>
              </w:rPr>
              <w:t>1</w:t>
            </w:r>
          </w:p>
        </w:tc>
        <w:tc>
          <w:tcPr>
            <w:tcW w:w="345" w:type="pct"/>
            <w:tcBorders>
              <w:left w:val="single" w:sz="4" w:space="0" w:color="auto"/>
              <w:bottom w:val="single" w:sz="4" w:space="0" w:color="auto"/>
              <w:right w:val="single" w:sz="4" w:space="0" w:color="auto"/>
            </w:tcBorders>
            <w:hideMark/>
          </w:tcPr>
          <w:p w14:paraId="1AB7C455"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Ha</w:t>
            </w:r>
          </w:p>
        </w:tc>
        <w:tc>
          <w:tcPr>
            <w:tcW w:w="185" w:type="pct"/>
            <w:tcBorders>
              <w:left w:val="single" w:sz="4" w:space="0" w:color="auto"/>
              <w:bottom w:val="single" w:sz="4" w:space="0" w:color="auto"/>
              <w:right w:val="single" w:sz="4" w:space="0" w:color="auto"/>
            </w:tcBorders>
            <w:hideMark/>
          </w:tcPr>
          <w:p w14:paraId="16F39E83" w14:textId="4ED1F8FD"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right w:val="single" w:sz="4" w:space="0" w:color="auto"/>
            </w:tcBorders>
            <w:hideMark/>
          </w:tcPr>
          <w:p w14:paraId="1B14D2D2"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bottom w:val="single" w:sz="4" w:space="0" w:color="auto"/>
              <w:right w:val="single" w:sz="4" w:space="0" w:color="auto"/>
            </w:tcBorders>
            <w:hideMark/>
          </w:tcPr>
          <w:p w14:paraId="08E883DB" w14:textId="6849D84D"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right w:val="single" w:sz="4" w:space="0" w:color="auto"/>
            </w:tcBorders>
            <w:hideMark/>
          </w:tcPr>
          <w:p w14:paraId="5B17198F" w14:textId="73FBEC5E"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right w:val="single" w:sz="4" w:space="0" w:color="auto"/>
            </w:tcBorders>
            <w:hideMark/>
          </w:tcPr>
          <w:p w14:paraId="203C7B36" w14:textId="22A7CFA8"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tcBorders>
            <w:hideMark/>
          </w:tcPr>
          <w:p w14:paraId="4B4F8E8C"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r>
      <w:tr w:rsidR="00BF776A" w:rsidRPr="008F27F1" w14:paraId="3ECAC30F"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val="restart"/>
            <w:tcBorders>
              <w:top w:val="single" w:sz="4" w:space="0" w:color="auto"/>
              <w:right w:val="single" w:sz="4" w:space="0" w:color="auto"/>
            </w:tcBorders>
            <w:hideMark/>
          </w:tcPr>
          <w:p w14:paraId="2C46E56D" w14:textId="77777777" w:rsidR="00AE0F04" w:rsidRPr="00BF776A" w:rsidRDefault="00AE0F04" w:rsidP="008F27F1">
            <w:pPr>
              <w:pStyle w:val="NoSpacing"/>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 xml:space="preserve">Public Governance </w:t>
            </w:r>
          </w:p>
        </w:tc>
        <w:tc>
          <w:tcPr>
            <w:tcW w:w="502" w:type="pct"/>
            <w:vMerge w:val="restart"/>
            <w:tcBorders>
              <w:top w:val="single" w:sz="4" w:space="0" w:color="auto"/>
              <w:left w:val="single" w:sz="4" w:space="0" w:color="auto"/>
              <w:right w:val="single" w:sz="4" w:space="0" w:color="auto"/>
            </w:tcBorders>
          </w:tcPr>
          <w:p w14:paraId="36DC5007"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r w:rsidRPr="00BF776A">
              <w:rPr>
                <w:rFonts w:ascii="Palatino Linotype" w:eastAsia="Times New Roman" w:hAnsi="Palatino Linotype"/>
                <w:color w:val="000000" w:themeColor="text1"/>
                <w:sz w:val="18"/>
                <w:szCs w:val="18"/>
                <w:lang w:val="en-NZ" w:eastAsia="en-NZ"/>
              </w:rPr>
              <w:t>PG</w:t>
            </w:r>
          </w:p>
        </w:tc>
        <w:tc>
          <w:tcPr>
            <w:tcW w:w="768" w:type="pct"/>
            <w:vMerge w:val="restart"/>
            <w:tcBorders>
              <w:top w:val="single" w:sz="4" w:space="0" w:color="auto"/>
              <w:left w:val="single" w:sz="4" w:space="0" w:color="auto"/>
              <w:right w:val="single" w:sz="4" w:space="0" w:color="auto"/>
            </w:tcBorders>
            <w:hideMark/>
          </w:tcPr>
          <w:p w14:paraId="3CF6F6AF"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Feedback Mechanisms ($)</w:t>
            </w:r>
          </w:p>
        </w:tc>
        <w:tc>
          <w:tcPr>
            <w:tcW w:w="1132" w:type="pct"/>
            <w:tcBorders>
              <w:top w:val="single" w:sz="4" w:space="0" w:color="auto"/>
              <w:left w:val="single" w:sz="4" w:space="0" w:color="auto"/>
              <w:right w:val="single" w:sz="4" w:space="0" w:color="auto"/>
            </w:tcBorders>
            <w:hideMark/>
          </w:tcPr>
          <w:p w14:paraId="69625EC1"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Feedback Mechanisms</w:t>
            </w:r>
          </w:p>
        </w:tc>
        <w:tc>
          <w:tcPr>
            <w:tcW w:w="393" w:type="pct"/>
            <w:tcBorders>
              <w:top w:val="single" w:sz="4" w:space="0" w:color="auto"/>
              <w:left w:val="single" w:sz="4" w:space="0" w:color="auto"/>
              <w:right w:val="single" w:sz="4" w:space="0" w:color="auto"/>
            </w:tcBorders>
          </w:tcPr>
          <w:p w14:paraId="7DDA0161"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2</w:t>
            </w:r>
          </w:p>
        </w:tc>
        <w:tc>
          <w:tcPr>
            <w:tcW w:w="345" w:type="pct"/>
            <w:tcBorders>
              <w:top w:val="single" w:sz="4" w:space="0" w:color="auto"/>
              <w:left w:val="single" w:sz="4" w:space="0" w:color="auto"/>
              <w:right w:val="single" w:sz="4" w:space="0" w:color="auto"/>
            </w:tcBorders>
            <w:hideMark/>
          </w:tcPr>
          <w:p w14:paraId="2F73DC54"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Hours</w:t>
            </w:r>
          </w:p>
        </w:tc>
        <w:tc>
          <w:tcPr>
            <w:tcW w:w="185" w:type="pct"/>
            <w:tcBorders>
              <w:top w:val="single" w:sz="4" w:space="0" w:color="auto"/>
              <w:left w:val="single" w:sz="4" w:space="0" w:color="auto"/>
              <w:right w:val="single" w:sz="4" w:space="0" w:color="auto"/>
            </w:tcBorders>
            <w:hideMark/>
          </w:tcPr>
          <w:p w14:paraId="0AD8402F" w14:textId="1AD61D1A"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top w:val="single" w:sz="4" w:space="0" w:color="auto"/>
              <w:left w:val="single" w:sz="4" w:space="0" w:color="auto"/>
              <w:right w:val="single" w:sz="4" w:space="0" w:color="auto"/>
            </w:tcBorders>
            <w:hideMark/>
          </w:tcPr>
          <w:p w14:paraId="2523115C"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top w:val="single" w:sz="4" w:space="0" w:color="auto"/>
              <w:left w:val="single" w:sz="4" w:space="0" w:color="auto"/>
              <w:right w:val="single" w:sz="4" w:space="0" w:color="auto"/>
            </w:tcBorders>
            <w:hideMark/>
          </w:tcPr>
          <w:p w14:paraId="4D5DB86F"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top w:val="single" w:sz="4" w:space="0" w:color="auto"/>
              <w:left w:val="single" w:sz="4" w:space="0" w:color="auto"/>
              <w:right w:val="single" w:sz="4" w:space="0" w:color="auto"/>
            </w:tcBorders>
            <w:hideMark/>
          </w:tcPr>
          <w:p w14:paraId="1F795524"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top w:val="single" w:sz="4" w:space="0" w:color="auto"/>
              <w:left w:val="single" w:sz="4" w:space="0" w:color="auto"/>
              <w:right w:val="single" w:sz="4" w:space="0" w:color="auto"/>
            </w:tcBorders>
            <w:hideMark/>
          </w:tcPr>
          <w:p w14:paraId="0CC3FF40"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top w:val="single" w:sz="4" w:space="0" w:color="auto"/>
              <w:left w:val="single" w:sz="4" w:space="0" w:color="auto"/>
            </w:tcBorders>
            <w:hideMark/>
          </w:tcPr>
          <w:p w14:paraId="5624046E"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r>
      <w:tr w:rsidR="00BF776A" w:rsidRPr="008F27F1" w14:paraId="16CB956E"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263B1DAC"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44EE225B"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hideMark/>
          </w:tcPr>
          <w:p w14:paraId="7EA8D2D9"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hideMark/>
          </w:tcPr>
          <w:p w14:paraId="2DADCE36"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Complaints*</w:t>
            </w:r>
          </w:p>
        </w:tc>
        <w:tc>
          <w:tcPr>
            <w:tcW w:w="393" w:type="pct"/>
            <w:tcBorders>
              <w:left w:val="single" w:sz="4" w:space="0" w:color="auto"/>
              <w:right w:val="single" w:sz="4" w:space="0" w:color="auto"/>
            </w:tcBorders>
          </w:tcPr>
          <w:p w14:paraId="7FCCBF5C"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00000" w:themeColor="text1"/>
                <w:sz w:val="18"/>
                <w:szCs w:val="18"/>
                <w:lang w:val="en-NZ" w:eastAsia="en-NZ"/>
              </w:rPr>
            </w:pPr>
            <w:r w:rsidRPr="00BF776A">
              <w:rPr>
                <w:rFonts w:ascii="Palatino Linotype" w:hAnsi="Palatino Linotype" w:cs="Times New Roman"/>
                <w:color w:val="000000" w:themeColor="text1"/>
                <w:sz w:val="18"/>
                <w:szCs w:val="18"/>
                <w:lang w:val="en-NZ" w:eastAsia="en-NZ"/>
              </w:rPr>
              <w:t>12</w:t>
            </w:r>
          </w:p>
        </w:tc>
        <w:tc>
          <w:tcPr>
            <w:tcW w:w="345" w:type="pct"/>
            <w:tcBorders>
              <w:left w:val="single" w:sz="4" w:space="0" w:color="auto"/>
              <w:right w:val="single" w:sz="4" w:space="0" w:color="auto"/>
            </w:tcBorders>
            <w:hideMark/>
          </w:tcPr>
          <w:p w14:paraId="6CD63324"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m:oMathPara>
              <m:oMathParaPr>
                <m:jc m:val="centerGroup"/>
              </m:oMathParaPr>
              <m:oMath>
                <m:sSub>
                  <m:sSubPr>
                    <m:ctrlPr>
                      <w:rPr>
                        <w:rFonts w:ascii="Cambria Math" w:eastAsia="Times New Roman" w:hAnsi="Cambria Math"/>
                        <w:i/>
                        <w:color w:val="000000" w:themeColor="text1"/>
                        <w:sz w:val="18"/>
                        <w:szCs w:val="18"/>
                        <w:lang w:val="en-NZ" w:eastAsia="en-NZ"/>
                      </w:rPr>
                    </m:ctrlPr>
                  </m:sSubPr>
                  <m:e>
                    <m:r>
                      <w:rPr>
                        <w:rFonts w:ascii="Cambria Math" w:eastAsia="Times New Roman" w:hAnsi="Cambria Math"/>
                        <w:color w:val="000000" w:themeColor="text1"/>
                        <w:sz w:val="18"/>
                        <w:szCs w:val="18"/>
                        <w:lang w:val="en-NZ" w:eastAsia="en-NZ"/>
                      </w:rPr>
                      <m:t>N</m:t>
                    </m:r>
                  </m:e>
                  <m:sub>
                    <m:r>
                      <w:rPr>
                        <w:rFonts w:ascii="Cambria Math" w:eastAsia="Times New Roman" w:hAnsi="Cambria Math"/>
                        <w:color w:val="000000" w:themeColor="text1"/>
                        <w:sz w:val="18"/>
                        <w:szCs w:val="18"/>
                        <w:lang w:val="en-NZ" w:eastAsia="en-NZ"/>
                      </w:rPr>
                      <m:t>Complaints</m:t>
                    </m:r>
                  </m:sub>
                </m:sSub>
              </m:oMath>
            </m:oMathPara>
          </w:p>
        </w:tc>
        <w:tc>
          <w:tcPr>
            <w:tcW w:w="185" w:type="pct"/>
            <w:tcBorders>
              <w:left w:val="single" w:sz="4" w:space="0" w:color="auto"/>
              <w:right w:val="single" w:sz="4" w:space="0" w:color="auto"/>
            </w:tcBorders>
            <w:hideMark/>
          </w:tcPr>
          <w:p w14:paraId="7074DCB1"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4E4372CD"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0C981019"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40AE3898"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76BDEAD2"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tcBorders>
            <w:hideMark/>
          </w:tcPr>
          <w:p w14:paraId="6EE65EB1"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NZ" w:eastAsia="en-NZ"/>
              </w:rPr>
            </w:pPr>
          </w:p>
        </w:tc>
      </w:tr>
      <w:tr w:rsidR="00BF776A" w:rsidRPr="008F27F1" w14:paraId="7214304E"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26A4B4B5"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17B54D90"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p>
        </w:tc>
        <w:tc>
          <w:tcPr>
            <w:tcW w:w="768" w:type="pct"/>
            <w:vMerge w:val="restart"/>
            <w:tcBorders>
              <w:left w:val="single" w:sz="4" w:space="0" w:color="auto"/>
              <w:right w:val="single" w:sz="4" w:space="0" w:color="auto"/>
            </w:tcBorders>
            <w:hideMark/>
          </w:tcPr>
          <w:p w14:paraId="216D3D92"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Engagement (Hours)</w:t>
            </w:r>
          </w:p>
        </w:tc>
        <w:tc>
          <w:tcPr>
            <w:tcW w:w="1132" w:type="pct"/>
            <w:tcBorders>
              <w:left w:val="single" w:sz="4" w:space="0" w:color="auto"/>
              <w:right w:val="single" w:sz="4" w:space="0" w:color="auto"/>
            </w:tcBorders>
            <w:hideMark/>
          </w:tcPr>
          <w:p w14:paraId="76DFBC9D"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 xml:space="preserve">Inclusion of First Nations </w:t>
            </w:r>
          </w:p>
        </w:tc>
        <w:tc>
          <w:tcPr>
            <w:tcW w:w="393" w:type="pct"/>
            <w:tcBorders>
              <w:left w:val="single" w:sz="4" w:space="0" w:color="auto"/>
              <w:right w:val="single" w:sz="4" w:space="0" w:color="auto"/>
            </w:tcBorders>
          </w:tcPr>
          <w:p w14:paraId="0053C42E"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1</w:t>
            </w:r>
          </w:p>
        </w:tc>
        <w:tc>
          <w:tcPr>
            <w:tcW w:w="345" w:type="pct"/>
            <w:tcBorders>
              <w:left w:val="single" w:sz="4" w:space="0" w:color="auto"/>
              <w:right w:val="single" w:sz="4" w:space="0" w:color="auto"/>
            </w:tcBorders>
            <w:hideMark/>
          </w:tcPr>
          <w:p w14:paraId="2899D6FA"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Hours</w:t>
            </w:r>
          </w:p>
        </w:tc>
        <w:tc>
          <w:tcPr>
            <w:tcW w:w="185" w:type="pct"/>
            <w:tcBorders>
              <w:left w:val="single" w:sz="4" w:space="0" w:color="auto"/>
              <w:right w:val="single" w:sz="4" w:space="0" w:color="auto"/>
            </w:tcBorders>
            <w:hideMark/>
          </w:tcPr>
          <w:p w14:paraId="30D90C7D"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11C0ED35"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right w:val="single" w:sz="4" w:space="0" w:color="auto"/>
            </w:tcBorders>
            <w:hideMark/>
          </w:tcPr>
          <w:p w14:paraId="3158BCE8"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3453E207"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111306E7"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c>
          <w:tcPr>
            <w:tcW w:w="185" w:type="pct"/>
            <w:tcBorders>
              <w:left w:val="single" w:sz="4" w:space="0" w:color="auto"/>
            </w:tcBorders>
            <w:hideMark/>
          </w:tcPr>
          <w:p w14:paraId="21FC9606"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NZ" w:eastAsia="en-NZ"/>
              </w:rPr>
            </w:pPr>
          </w:p>
        </w:tc>
      </w:tr>
      <w:tr w:rsidR="00BF776A" w:rsidRPr="008F27F1" w14:paraId="677EB988" w14:textId="77777777" w:rsidTr="00BF776A">
        <w:trPr>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right w:val="single" w:sz="4" w:space="0" w:color="auto"/>
            </w:tcBorders>
            <w:hideMark/>
          </w:tcPr>
          <w:p w14:paraId="63E83DE2"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right w:val="single" w:sz="4" w:space="0" w:color="auto"/>
            </w:tcBorders>
          </w:tcPr>
          <w:p w14:paraId="5F9AE476"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768" w:type="pct"/>
            <w:vMerge/>
            <w:tcBorders>
              <w:left w:val="single" w:sz="4" w:space="0" w:color="auto"/>
              <w:right w:val="single" w:sz="4" w:space="0" w:color="auto"/>
            </w:tcBorders>
            <w:hideMark/>
          </w:tcPr>
          <w:p w14:paraId="543B6925"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p>
        </w:tc>
        <w:tc>
          <w:tcPr>
            <w:tcW w:w="1132" w:type="pct"/>
            <w:tcBorders>
              <w:left w:val="single" w:sz="4" w:space="0" w:color="auto"/>
              <w:right w:val="single" w:sz="4" w:space="0" w:color="auto"/>
            </w:tcBorders>
            <w:hideMark/>
          </w:tcPr>
          <w:p w14:paraId="063D87F6" w14:textId="77777777" w:rsidR="00AE0F04" w:rsidRPr="00BF776A" w:rsidRDefault="00AE0F04" w:rsidP="008F27F1">
            <w:pPr>
              <w:pStyle w:val="NoSpacing"/>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Engagement</w:t>
            </w:r>
          </w:p>
        </w:tc>
        <w:tc>
          <w:tcPr>
            <w:tcW w:w="393" w:type="pct"/>
            <w:tcBorders>
              <w:left w:val="single" w:sz="4" w:space="0" w:color="auto"/>
              <w:right w:val="single" w:sz="4" w:space="0" w:color="auto"/>
            </w:tcBorders>
          </w:tcPr>
          <w:p w14:paraId="0195A1D7"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1</w:t>
            </w:r>
          </w:p>
        </w:tc>
        <w:tc>
          <w:tcPr>
            <w:tcW w:w="345" w:type="pct"/>
            <w:tcBorders>
              <w:left w:val="single" w:sz="4" w:space="0" w:color="auto"/>
              <w:right w:val="single" w:sz="4" w:space="0" w:color="auto"/>
            </w:tcBorders>
            <w:hideMark/>
          </w:tcPr>
          <w:p w14:paraId="646E74CB" w14:textId="77777777" w:rsidR="00AE0F04" w:rsidRPr="00BF776A"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Hours</w:t>
            </w:r>
          </w:p>
        </w:tc>
        <w:tc>
          <w:tcPr>
            <w:tcW w:w="185" w:type="pct"/>
            <w:tcBorders>
              <w:left w:val="single" w:sz="4" w:space="0" w:color="auto"/>
              <w:right w:val="single" w:sz="4" w:space="0" w:color="auto"/>
            </w:tcBorders>
            <w:hideMark/>
          </w:tcPr>
          <w:p w14:paraId="7C8378B8" w14:textId="23272359"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right w:val="single" w:sz="4" w:space="0" w:color="auto"/>
            </w:tcBorders>
            <w:hideMark/>
          </w:tcPr>
          <w:p w14:paraId="5ABB2281"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58278BD9"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002CEDA3"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right w:val="single" w:sz="4" w:space="0" w:color="auto"/>
            </w:tcBorders>
            <w:hideMark/>
          </w:tcPr>
          <w:p w14:paraId="56A5259C" w14:textId="2F83C9F3"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tcBorders>
            <w:hideMark/>
          </w:tcPr>
          <w:p w14:paraId="18A0AFA3" w14:textId="77777777" w:rsidR="00AE0F04" w:rsidRPr="008F27F1" w:rsidRDefault="00AE0F04" w:rsidP="00AE0F04">
            <w:pPr>
              <w:pStyle w:val="NoSpacing"/>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NZ" w:eastAsia="en-NZ"/>
              </w:rPr>
            </w:pPr>
          </w:p>
        </w:tc>
      </w:tr>
      <w:tr w:rsidR="00BF776A" w:rsidRPr="008F27F1" w14:paraId="4FDF3A31" w14:textId="77777777" w:rsidTr="00BF77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8" w:type="pct"/>
            <w:vMerge/>
            <w:tcBorders>
              <w:bottom w:val="single" w:sz="4" w:space="0" w:color="auto"/>
              <w:right w:val="single" w:sz="4" w:space="0" w:color="auto"/>
            </w:tcBorders>
            <w:hideMark/>
          </w:tcPr>
          <w:p w14:paraId="427C9352" w14:textId="77777777" w:rsidR="00AE0F04" w:rsidRPr="00BF776A" w:rsidRDefault="00AE0F04" w:rsidP="008F27F1">
            <w:pPr>
              <w:pStyle w:val="NoSpacing"/>
              <w:rPr>
                <w:rFonts w:ascii="Palatino Linotype" w:eastAsia="Times New Roman" w:hAnsi="Palatino Linotype"/>
                <w:sz w:val="18"/>
                <w:szCs w:val="18"/>
                <w:lang w:val="en-NZ" w:eastAsia="en-NZ"/>
              </w:rPr>
            </w:pPr>
          </w:p>
        </w:tc>
        <w:tc>
          <w:tcPr>
            <w:tcW w:w="502" w:type="pct"/>
            <w:vMerge/>
            <w:tcBorders>
              <w:left w:val="single" w:sz="4" w:space="0" w:color="auto"/>
              <w:bottom w:val="single" w:sz="4" w:space="0" w:color="auto"/>
              <w:right w:val="single" w:sz="4" w:space="0" w:color="auto"/>
            </w:tcBorders>
          </w:tcPr>
          <w:p w14:paraId="402C75E0"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sz w:val="18"/>
                <w:szCs w:val="18"/>
                <w:lang w:val="en-NZ" w:eastAsia="en-NZ"/>
              </w:rPr>
            </w:pPr>
          </w:p>
        </w:tc>
        <w:tc>
          <w:tcPr>
            <w:tcW w:w="768" w:type="pct"/>
            <w:tcBorders>
              <w:left w:val="single" w:sz="4" w:space="0" w:color="auto"/>
              <w:bottom w:val="single" w:sz="4" w:space="0" w:color="auto"/>
              <w:right w:val="single" w:sz="4" w:space="0" w:color="auto"/>
            </w:tcBorders>
            <w:hideMark/>
          </w:tcPr>
          <w:p w14:paraId="04B2D7FD"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val="en-NZ" w:eastAsia="en-NZ"/>
              </w:rPr>
              <w:t>Collective Bargaining (%)</w:t>
            </w:r>
          </w:p>
        </w:tc>
        <w:tc>
          <w:tcPr>
            <w:tcW w:w="1132" w:type="pct"/>
            <w:tcBorders>
              <w:left w:val="single" w:sz="4" w:space="0" w:color="auto"/>
              <w:bottom w:val="single" w:sz="4" w:space="0" w:color="auto"/>
              <w:right w:val="single" w:sz="4" w:space="0" w:color="auto"/>
            </w:tcBorders>
            <w:hideMark/>
          </w:tcPr>
          <w:p w14:paraId="5C14AE92" w14:textId="77777777" w:rsidR="00AE0F04" w:rsidRPr="00BF776A" w:rsidRDefault="00AE0F04" w:rsidP="008F27F1">
            <w:pPr>
              <w:pStyle w:val="NoSpacing"/>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eastAsia="Times New Roman" w:hAnsi="Palatino Linotype"/>
                <w:color w:val="000000" w:themeColor="text1"/>
                <w:sz w:val="18"/>
                <w:szCs w:val="18"/>
                <w:lang w:eastAsia="en-NZ"/>
              </w:rPr>
              <w:t>Unionized workers</w:t>
            </w:r>
          </w:p>
        </w:tc>
        <w:tc>
          <w:tcPr>
            <w:tcW w:w="393" w:type="pct"/>
            <w:tcBorders>
              <w:left w:val="single" w:sz="4" w:space="0" w:color="auto"/>
              <w:bottom w:val="single" w:sz="4" w:space="0" w:color="auto"/>
              <w:right w:val="single" w:sz="4" w:space="0" w:color="auto"/>
            </w:tcBorders>
          </w:tcPr>
          <w:p w14:paraId="2079F095"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18"/>
                <w:szCs w:val="18"/>
                <w:lang w:val="en-NZ" w:eastAsia="en-NZ"/>
              </w:rPr>
            </w:pPr>
            <w:r w:rsidRPr="00BF776A">
              <w:rPr>
                <w:rFonts w:ascii="Palatino Linotype" w:hAnsi="Palatino Linotype"/>
                <w:color w:val="000000" w:themeColor="text1"/>
                <w:sz w:val="18"/>
                <w:szCs w:val="18"/>
                <w:lang w:val="en-NZ" w:eastAsia="en-NZ"/>
              </w:rPr>
              <w:t>1</w:t>
            </w:r>
          </w:p>
        </w:tc>
        <w:tc>
          <w:tcPr>
            <w:tcW w:w="345" w:type="pct"/>
            <w:tcBorders>
              <w:left w:val="single" w:sz="4" w:space="0" w:color="auto"/>
              <w:bottom w:val="single" w:sz="4" w:space="0" w:color="auto"/>
              <w:right w:val="single" w:sz="4" w:space="0" w:color="auto"/>
            </w:tcBorders>
            <w:hideMark/>
          </w:tcPr>
          <w:p w14:paraId="010F39EE" w14:textId="77777777" w:rsidR="00AE0F04" w:rsidRPr="00BF776A"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sz w:val="18"/>
                <w:szCs w:val="18"/>
                <w:lang w:val="en-NZ" w:eastAsia="en-NZ"/>
              </w:rPr>
            </w:pPr>
            <w:r w:rsidRPr="00BF776A">
              <w:rPr>
                <w:rFonts w:ascii="Palatino Linotype" w:hAnsi="Palatino Linotype"/>
                <w:color w:val="000000" w:themeColor="text1"/>
                <w:sz w:val="18"/>
                <w:szCs w:val="18"/>
                <w:lang w:val="en-NZ" w:eastAsia="en-NZ"/>
              </w:rPr>
              <w:t>%</w:t>
            </w:r>
          </w:p>
        </w:tc>
        <w:tc>
          <w:tcPr>
            <w:tcW w:w="185" w:type="pct"/>
            <w:tcBorders>
              <w:left w:val="single" w:sz="4" w:space="0" w:color="auto"/>
              <w:bottom w:val="single" w:sz="4" w:space="0" w:color="auto"/>
              <w:right w:val="single" w:sz="4" w:space="0" w:color="auto"/>
            </w:tcBorders>
            <w:hideMark/>
          </w:tcPr>
          <w:p w14:paraId="402E22F9"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r w:rsidRPr="008F27F1">
              <w:rPr>
                <w:rFonts w:ascii="Wingdings" w:eastAsia="Wingdings" w:hAnsi="Wingdings" w:cs="Wingdings"/>
                <w:color w:val="000000" w:themeColor="text1"/>
                <w:sz w:val="18"/>
                <w:szCs w:val="18"/>
                <w:lang w:val="en-NZ" w:eastAsia="en-NZ"/>
              </w:rPr>
              <w:t>ü</w:t>
            </w:r>
          </w:p>
        </w:tc>
        <w:tc>
          <w:tcPr>
            <w:tcW w:w="185" w:type="pct"/>
            <w:tcBorders>
              <w:left w:val="single" w:sz="4" w:space="0" w:color="auto"/>
              <w:bottom w:val="single" w:sz="4" w:space="0" w:color="auto"/>
              <w:right w:val="single" w:sz="4" w:space="0" w:color="auto"/>
            </w:tcBorders>
            <w:hideMark/>
          </w:tcPr>
          <w:p w14:paraId="4500772F" w14:textId="6DE7471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right w:val="single" w:sz="4" w:space="0" w:color="auto"/>
            </w:tcBorders>
            <w:hideMark/>
          </w:tcPr>
          <w:p w14:paraId="3DE92B61" w14:textId="5C9F3910"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right w:val="single" w:sz="4" w:space="0" w:color="auto"/>
            </w:tcBorders>
            <w:hideMark/>
          </w:tcPr>
          <w:p w14:paraId="3531F1E5" w14:textId="635CF074"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right w:val="single" w:sz="4" w:space="0" w:color="auto"/>
            </w:tcBorders>
            <w:hideMark/>
          </w:tcPr>
          <w:p w14:paraId="5819A6DF" w14:textId="7F818394"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c>
          <w:tcPr>
            <w:tcW w:w="185" w:type="pct"/>
            <w:tcBorders>
              <w:left w:val="single" w:sz="4" w:space="0" w:color="auto"/>
              <w:bottom w:val="single" w:sz="4" w:space="0" w:color="auto"/>
            </w:tcBorders>
            <w:hideMark/>
          </w:tcPr>
          <w:p w14:paraId="6B239A31" w14:textId="77777777" w:rsidR="00AE0F04" w:rsidRPr="008F27F1" w:rsidRDefault="00AE0F04" w:rsidP="00AE0F04">
            <w:pPr>
              <w:pStyle w:val="NoSpacing"/>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NZ" w:eastAsia="en-NZ"/>
              </w:rPr>
            </w:pPr>
          </w:p>
        </w:tc>
      </w:tr>
    </w:tbl>
    <w:p w14:paraId="41C85553" w14:textId="77777777" w:rsidR="00945D91" w:rsidRPr="00312A9A" w:rsidRDefault="00945D91" w:rsidP="00945D91">
      <w:pPr>
        <w:pStyle w:val="ListParagraph"/>
        <w:spacing w:after="160" w:line="259" w:lineRule="auto"/>
        <w:ind w:left="0"/>
        <w:rPr>
          <w:rFonts w:cs="Arial"/>
          <w:sz w:val="16"/>
          <w:szCs w:val="16"/>
        </w:rPr>
        <w:sectPr w:rsidR="00945D91" w:rsidRPr="00312A9A" w:rsidSect="005B10F5">
          <w:pgSz w:w="15840" w:h="12240" w:orient="landscape"/>
          <w:pgMar w:top="720" w:right="720" w:bottom="720" w:left="720" w:header="708" w:footer="708" w:gutter="0"/>
          <w:cols w:space="708"/>
          <w:docGrid w:linePitch="360"/>
        </w:sectPr>
      </w:pPr>
      <w:r w:rsidRPr="00312A9A">
        <w:rPr>
          <w:rFonts w:cs="Arial"/>
          <w:sz w:val="16"/>
          <w:szCs w:val="16"/>
        </w:rPr>
        <w:t xml:space="preserve">*Measures/ activity variables considered negative values </w:t>
      </w:r>
      <w:r>
        <w:rPr>
          <w:rFonts w:cs="Arial"/>
          <w:sz w:val="16"/>
          <w:szCs w:val="16"/>
        </w:rPr>
        <w:t>to represent social risk</w:t>
      </w:r>
    </w:p>
    <w:p w14:paraId="0DD68C04" w14:textId="2864F337" w:rsidR="0092162A" w:rsidRPr="00D018AF" w:rsidRDefault="0092162A">
      <w:pPr>
        <w:rPr>
          <w:rFonts w:ascii="Palatino Linotype" w:hAnsi="Palatino Linotype"/>
        </w:rPr>
      </w:pPr>
      <w:r w:rsidRPr="0092162A">
        <w:rPr>
          <w:rFonts w:ascii="Palatino Linotype" w:hAnsi="Palatino Linotype"/>
        </w:rPr>
        <w:lastRenderedPageBreak/>
        <w:t xml:space="preserve">Supplementary Data </w:t>
      </w:r>
      <w:r w:rsidR="0073490E">
        <w:rPr>
          <w:rFonts w:ascii="Palatino Linotype" w:hAnsi="Palatino Linotype"/>
        </w:rPr>
        <w:t>1</w:t>
      </w:r>
    </w:p>
    <w:p w14:paraId="7DA5DB1F" w14:textId="482AD405" w:rsidR="0092162A" w:rsidRDefault="002457CD">
      <w:pPr>
        <w:rPr>
          <w:lang w:val="en-NZ"/>
        </w:rPr>
      </w:pPr>
      <w:hyperlink r:id="rId4" w:history="1">
        <w:r w:rsidR="00942E9B" w:rsidRPr="002457CD">
          <w:rPr>
            <w:rStyle w:val="Hyperlink"/>
            <w:lang w:val="en-NZ"/>
          </w:rPr>
          <w:t xml:space="preserve">Link to </w:t>
        </w:r>
        <w:r w:rsidR="00D018AF">
          <w:rPr>
            <w:rStyle w:val="Hyperlink"/>
            <w:lang w:val="en-NZ"/>
          </w:rPr>
          <w:t xml:space="preserve">LCSA </w:t>
        </w:r>
        <w:r w:rsidR="00942E9B" w:rsidRPr="002457CD">
          <w:rPr>
            <w:rStyle w:val="Hyperlink"/>
            <w:lang w:val="en-NZ"/>
          </w:rPr>
          <w:t xml:space="preserve">WW-CE </w:t>
        </w:r>
        <w:r w:rsidR="00D018AF" w:rsidRPr="002457CD">
          <w:rPr>
            <w:rStyle w:val="Hyperlink"/>
            <w:lang w:val="en-NZ"/>
          </w:rPr>
          <w:t>survey</w:t>
        </w:r>
        <w:r w:rsidR="00D018AF">
          <w:rPr>
            <w:rStyle w:val="Hyperlink"/>
            <w:lang w:val="en-NZ"/>
          </w:rPr>
          <w:t xml:space="preserve"> </w:t>
        </w:r>
        <w:r w:rsidR="00D018AF" w:rsidRPr="002457CD">
          <w:rPr>
            <w:rStyle w:val="Hyperlink"/>
            <w:lang w:val="en-NZ"/>
          </w:rPr>
          <w:t>Spanish</w:t>
        </w:r>
      </w:hyperlink>
      <w:r w:rsidR="00942E9B">
        <w:rPr>
          <w:lang w:val="en-NZ"/>
        </w:rPr>
        <w:t xml:space="preserve"> </w:t>
      </w:r>
    </w:p>
    <w:p w14:paraId="53B14211" w14:textId="302F0992" w:rsidR="006A7C38" w:rsidRPr="00546E8E" w:rsidRDefault="00963B69" w:rsidP="00546E8E">
      <w:pPr>
        <w:pStyle w:val="Caption"/>
        <w:jc w:val="center"/>
        <w:rPr>
          <w:rFonts w:ascii="Palatino Linotype" w:hAnsi="Palatino Linotype"/>
          <w:color w:val="auto"/>
          <w:sz w:val="22"/>
          <w:szCs w:val="22"/>
        </w:rPr>
      </w:pPr>
      <w:r>
        <w:br w:type="page"/>
      </w:r>
      <w:r w:rsidR="00546E8E" w:rsidRPr="00546E8E">
        <w:rPr>
          <w:rFonts w:ascii="Palatino Linotype" w:hAnsi="Palatino Linotype"/>
          <w:color w:val="auto"/>
          <w:sz w:val="22"/>
          <w:szCs w:val="22"/>
        </w:rPr>
        <w:lastRenderedPageBreak/>
        <w:t xml:space="preserve">Figure </w:t>
      </w:r>
      <w:r w:rsidR="00546E8E">
        <w:rPr>
          <w:rFonts w:ascii="Palatino Linotype" w:hAnsi="Palatino Linotype"/>
          <w:color w:val="auto"/>
          <w:sz w:val="22"/>
          <w:szCs w:val="22"/>
        </w:rPr>
        <w:t>S</w:t>
      </w:r>
      <w:r w:rsidR="00546E8E" w:rsidRPr="00546E8E">
        <w:rPr>
          <w:rFonts w:ascii="Palatino Linotype" w:hAnsi="Palatino Linotype"/>
          <w:color w:val="auto"/>
          <w:sz w:val="22"/>
          <w:szCs w:val="22"/>
        </w:rPr>
        <w:fldChar w:fldCharType="begin"/>
      </w:r>
      <w:r w:rsidR="00546E8E" w:rsidRPr="00546E8E">
        <w:rPr>
          <w:rFonts w:ascii="Palatino Linotype" w:hAnsi="Palatino Linotype"/>
          <w:color w:val="auto"/>
          <w:sz w:val="22"/>
          <w:szCs w:val="22"/>
        </w:rPr>
        <w:instrText xml:space="preserve"> SEQ Figure \* ARABIC </w:instrText>
      </w:r>
      <w:r w:rsidR="00546E8E" w:rsidRPr="00546E8E">
        <w:rPr>
          <w:rFonts w:ascii="Palatino Linotype" w:hAnsi="Palatino Linotype"/>
          <w:color w:val="auto"/>
          <w:sz w:val="22"/>
          <w:szCs w:val="22"/>
        </w:rPr>
        <w:fldChar w:fldCharType="separate"/>
      </w:r>
      <w:r w:rsidR="00546E8E" w:rsidRPr="00546E8E">
        <w:rPr>
          <w:rFonts w:ascii="Palatino Linotype" w:hAnsi="Palatino Linotype"/>
          <w:noProof/>
          <w:color w:val="auto"/>
          <w:sz w:val="22"/>
          <w:szCs w:val="22"/>
        </w:rPr>
        <w:t>1</w:t>
      </w:r>
      <w:r w:rsidR="00546E8E" w:rsidRPr="00546E8E">
        <w:rPr>
          <w:rFonts w:ascii="Palatino Linotype" w:hAnsi="Palatino Linotype"/>
          <w:color w:val="auto"/>
          <w:sz w:val="22"/>
          <w:szCs w:val="22"/>
        </w:rPr>
        <w:fldChar w:fldCharType="end"/>
      </w:r>
      <w:r w:rsidR="00546E8E" w:rsidRPr="00546E8E">
        <w:rPr>
          <w:rFonts w:ascii="Palatino Linotype" w:hAnsi="Palatino Linotype"/>
          <w:color w:val="auto"/>
          <w:sz w:val="22"/>
          <w:szCs w:val="22"/>
        </w:rPr>
        <w:t xml:space="preserve">. Comparison of equal, entropy and ranked </w:t>
      </w:r>
      <w:r w:rsidR="00546E8E" w:rsidRPr="00546E8E">
        <w:rPr>
          <w:rFonts w:ascii="Palatino Linotype" w:hAnsi="Palatino Linotype"/>
          <w:color w:val="auto"/>
          <w:sz w:val="22"/>
          <w:szCs w:val="22"/>
        </w:rPr>
        <w:t>reciprocal</w:t>
      </w:r>
      <w:r w:rsidR="00546E8E" w:rsidRPr="00546E8E">
        <w:rPr>
          <w:rFonts w:ascii="Palatino Linotype" w:hAnsi="Palatino Linotype"/>
          <w:color w:val="auto"/>
          <w:sz w:val="22"/>
          <w:szCs w:val="22"/>
        </w:rPr>
        <w:t xml:space="preserve"> weighted sum methods for overall sustainability impact.</w:t>
      </w:r>
      <w:r w:rsidR="006A7C38">
        <w:rPr>
          <w:noProof/>
        </w:rPr>
        <w:drawing>
          <wp:anchor distT="0" distB="0" distL="114300" distR="114300" simplePos="0" relativeHeight="251658240" behindDoc="0" locked="0" layoutInCell="1" allowOverlap="1" wp14:anchorId="76F8B50A" wp14:editId="3AD60157">
            <wp:simplePos x="0" y="0"/>
            <wp:positionH relativeFrom="margin">
              <wp:align>left</wp:align>
            </wp:positionH>
            <wp:positionV relativeFrom="paragraph">
              <wp:posOffset>786130</wp:posOffset>
            </wp:positionV>
            <wp:extent cx="9297035" cy="605409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7035" cy="6054090"/>
                    </a:xfrm>
                    <a:prstGeom prst="rect">
                      <a:avLst/>
                    </a:prstGeom>
                    <a:noFill/>
                  </pic:spPr>
                </pic:pic>
              </a:graphicData>
            </a:graphic>
          </wp:anchor>
        </w:drawing>
      </w:r>
    </w:p>
    <w:p w14:paraId="79638D48" w14:textId="38B23A87" w:rsidR="006A7C38" w:rsidRPr="00546E8E" w:rsidRDefault="006A7C38" w:rsidP="00546E8E">
      <w:pPr>
        <w:keepNext/>
        <w:jc w:val="center"/>
        <w:rPr>
          <w:rFonts w:ascii="Palatino Linotype" w:hAnsi="Palatino Linotype"/>
          <w:sz w:val="28"/>
          <w:szCs w:val="28"/>
        </w:rPr>
      </w:pPr>
    </w:p>
    <w:p w14:paraId="1D02A313" w14:textId="59AB6CF5" w:rsidR="00BF776A" w:rsidRDefault="00BF776A">
      <w:pPr>
        <w:rPr>
          <w:lang w:val="en-NZ"/>
        </w:rPr>
      </w:pPr>
      <w:r>
        <w:rPr>
          <w:lang w:val="en-NZ"/>
        </w:rPr>
        <w:br w:type="page"/>
      </w:r>
    </w:p>
    <w:p w14:paraId="386324A7" w14:textId="77777777" w:rsidR="00BF776A" w:rsidRPr="00BF776A" w:rsidRDefault="00BF776A" w:rsidP="00BF776A">
      <w:pPr>
        <w:widowControl w:val="0"/>
        <w:autoSpaceDE w:val="0"/>
        <w:autoSpaceDN w:val="0"/>
        <w:adjustRightInd w:val="0"/>
        <w:spacing w:after="200" w:line="240" w:lineRule="auto"/>
        <w:ind w:left="640" w:hanging="640"/>
        <w:rPr>
          <w:rFonts w:ascii="Palatino Linotype" w:hAnsi="Palatino Linotype" w:cs="Arial"/>
          <w:b/>
          <w:bCs/>
        </w:rPr>
      </w:pPr>
      <w:r w:rsidRPr="00BF776A">
        <w:rPr>
          <w:rFonts w:ascii="Palatino Linotype" w:hAnsi="Palatino Linotype" w:cs="Arial"/>
          <w:b/>
          <w:bCs/>
        </w:rPr>
        <w:lastRenderedPageBreak/>
        <w:t>References</w:t>
      </w:r>
    </w:p>
    <w:p w14:paraId="70455F58" w14:textId="21B7DDCA" w:rsidR="002B41A0" w:rsidRPr="002B41A0" w:rsidRDefault="00BF776A" w:rsidP="002B41A0">
      <w:pPr>
        <w:widowControl w:val="0"/>
        <w:autoSpaceDE w:val="0"/>
        <w:autoSpaceDN w:val="0"/>
        <w:adjustRightInd w:val="0"/>
        <w:spacing w:after="200" w:line="240" w:lineRule="auto"/>
        <w:ind w:left="640" w:hanging="640"/>
        <w:rPr>
          <w:rFonts w:ascii="Palatino Linotype" w:hAnsi="Palatino Linotype" w:cs="Times New Roman"/>
          <w:noProof/>
          <w:sz w:val="18"/>
          <w:szCs w:val="24"/>
        </w:rPr>
      </w:pPr>
      <w:r w:rsidRPr="00BF776A">
        <w:rPr>
          <w:rFonts w:ascii="Palatino Linotype" w:hAnsi="Palatino Linotype" w:cs="Arial"/>
        </w:rPr>
        <w:fldChar w:fldCharType="begin" w:fldLock="1"/>
      </w:r>
      <w:r w:rsidRPr="00BF776A">
        <w:rPr>
          <w:rFonts w:ascii="Palatino Linotype" w:hAnsi="Palatino Linotype" w:cs="Arial"/>
        </w:rPr>
        <w:instrText xml:space="preserve">ADDIN Mendeley Bibliography CSL_BIBLIOGRAPHY </w:instrText>
      </w:r>
      <w:r w:rsidRPr="00BF776A">
        <w:rPr>
          <w:rFonts w:ascii="Palatino Linotype" w:hAnsi="Palatino Linotype" w:cs="Arial"/>
        </w:rPr>
        <w:fldChar w:fldCharType="separate"/>
      </w:r>
      <w:r w:rsidR="002B41A0" w:rsidRPr="002B41A0">
        <w:rPr>
          <w:rFonts w:ascii="Palatino Linotype" w:hAnsi="Palatino Linotype" w:cs="Times New Roman"/>
          <w:noProof/>
          <w:sz w:val="18"/>
          <w:szCs w:val="24"/>
        </w:rPr>
        <w:t>[1]</w:t>
      </w:r>
      <w:r w:rsidR="002B41A0" w:rsidRPr="002B41A0">
        <w:rPr>
          <w:rFonts w:ascii="Palatino Linotype" w:hAnsi="Palatino Linotype" w:cs="Times New Roman"/>
          <w:noProof/>
          <w:sz w:val="18"/>
          <w:szCs w:val="24"/>
        </w:rPr>
        <w:tab/>
        <w:t>LWC, “Operational Data,” Santiago, 2019.</w:t>
      </w:r>
    </w:p>
    <w:p w14:paraId="3067A90F" w14:textId="77777777" w:rsidR="002B41A0" w:rsidRPr="002B41A0" w:rsidRDefault="002B41A0" w:rsidP="002B41A0">
      <w:pPr>
        <w:widowControl w:val="0"/>
        <w:autoSpaceDE w:val="0"/>
        <w:autoSpaceDN w:val="0"/>
        <w:adjustRightInd w:val="0"/>
        <w:spacing w:after="200" w:line="240" w:lineRule="auto"/>
        <w:ind w:left="640" w:hanging="640"/>
        <w:rPr>
          <w:rFonts w:ascii="Palatino Linotype" w:hAnsi="Palatino Linotype" w:cs="Times New Roman"/>
          <w:noProof/>
          <w:sz w:val="18"/>
          <w:szCs w:val="24"/>
        </w:rPr>
      </w:pPr>
      <w:r w:rsidRPr="002B41A0">
        <w:rPr>
          <w:rFonts w:ascii="Palatino Linotype" w:hAnsi="Palatino Linotype" w:cs="Times New Roman"/>
          <w:noProof/>
          <w:sz w:val="18"/>
          <w:szCs w:val="24"/>
        </w:rPr>
        <w:t>[2]</w:t>
      </w:r>
      <w:r w:rsidRPr="002B41A0">
        <w:rPr>
          <w:rFonts w:ascii="Palatino Linotype" w:hAnsi="Palatino Linotype" w:cs="Times New Roman"/>
          <w:noProof/>
          <w:sz w:val="18"/>
          <w:szCs w:val="24"/>
        </w:rPr>
        <w:tab/>
        <w:t xml:space="preserve">D. Vineyard, A. Hicks, K. G. Karthikeyan, and P. Barak, “Economic analysis of electrodialysis, denitrification, and anammox for nitrogen removal in municipal wastewater treatment,” </w:t>
      </w:r>
      <w:r w:rsidRPr="002B41A0">
        <w:rPr>
          <w:rFonts w:ascii="Palatino Linotype" w:hAnsi="Palatino Linotype" w:cs="Times New Roman"/>
          <w:i/>
          <w:iCs/>
          <w:noProof/>
          <w:sz w:val="18"/>
          <w:szCs w:val="24"/>
        </w:rPr>
        <w:t>J. Clean. Prod.</w:t>
      </w:r>
      <w:r w:rsidRPr="002B41A0">
        <w:rPr>
          <w:rFonts w:ascii="Palatino Linotype" w:hAnsi="Palatino Linotype" w:cs="Times New Roman"/>
          <w:noProof/>
          <w:sz w:val="18"/>
          <w:szCs w:val="24"/>
        </w:rPr>
        <w:t>, vol. 262, p. 121145, 2020, doi: 10.1016/j.jclepro.2020.121145.</w:t>
      </w:r>
    </w:p>
    <w:p w14:paraId="13CD621E" w14:textId="77777777" w:rsidR="002B41A0" w:rsidRPr="002B41A0" w:rsidRDefault="002B41A0" w:rsidP="002B41A0">
      <w:pPr>
        <w:widowControl w:val="0"/>
        <w:autoSpaceDE w:val="0"/>
        <w:autoSpaceDN w:val="0"/>
        <w:adjustRightInd w:val="0"/>
        <w:spacing w:after="200" w:line="240" w:lineRule="auto"/>
        <w:ind w:left="640" w:hanging="640"/>
        <w:rPr>
          <w:rFonts w:ascii="Palatino Linotype" w:hAnsi="Palatino Linotype" w:cs="Times New Roman"/>
          <w:noProof/>
          <w:sz w:val="18"/>
          <w:szCs w:val="24"/>
        </w:rPr>
      </w:pPr>
      <w:r w:rsidRPr="002B41A0">
        <w:rPr>
          <w:rFonts w:ascii="Palatino Linotype" w:hAnsi="Palatino Linotype" w:cs="Times New Roman"/>
          <w:noProof/>
          <w:sz w:val="18"/>
          <w:szCs w:val="24"/>
        </w:rPr>
        <w:t>[3]</w:t>
      </w:r>
      <w:r w:rsidRPr="002B41A0">
        <w:rPr>
          <w:rFonts w:ascii="Palatino Linotype" w:hAnsi="Palatino Linotype" w:cs="Times New Roman"/>
          <w:noProof/>
          <w:sz w:val="18"/>
          <w:szCs w:val="24"/>
        </w:rPr>
        <w:tab/>
        <w:t xml:space="preserve">N. Mills </w:t>
      </w:r>
      <w:r w:rsidRPr="002B41A0">
        <w:rPr>
          <w:rFonts w:ascii="Palatino Linotype" w:hAnsi="Palatino Linotype" w:cs="Times New Roman"/>
          <w:i/>
          <w:iCs/>
          <w:noProof/>
          <w:sz w:val="18"/>
          <w:szCs w:val="24"/>
        </w:rPr>
        <w:t>et al.</w:t>
      </w:r>
      <w:r w:rsidRPr="002B41A0">
        <w:rPr>
          <w:rFonts w:ascii="Palatino Linotype" w:hAnsi="Palatino Linotype" w:cs="Times New Roman"/>
          <w:noProof/>
          <w:sz w:val="18"/>
          <w:szCs w:val="24"/>
        </w:rPr>
        <w:t xml:space="preserve">, “Second Generation Thermal Hydrolysis Processes,” </w:t>
      </w:r>
      <w:r w:rsidRPr="002B41A0">
        <w:rPr>
          <w:rFonts w:ascii="Palatino Linotype" w:hAnsi="Palatino Linotype" w:cs="Times New Roman"/>
          <w:i/>
          <w:iCs/>
          <w:noProof/>
          <w:sz w:val="18"/>
          <w:szCs w:val="24"/>
        </w:rPr>
        <w:t>Proc. Water Environ. Fed.</w:t>
      </w:r>
      <w:r w:rsidRPr="002B41A0">
        <w:rPr>
          <w:rFonts w:ascii="Palatino Linotype" w:hAnsi="Palatino Linotype" w:cs="Times New Roman"/>
          <w:noProof/>
          <w:sz w:val="18"/>
          <w:szCs w:val="24"/>
        </w:rPr>
        <w:t>, vol. 2014, no. 2, pp. 1–13, 2015, doi: 10.2175/193864714816196925.</w:t>
      </w:r>
    </w:p>
    <w:p w14:paraId="4939DF2E" w14:textId="77777777" w:rsidR="002B41A0" w:rsidRPr="002B41A0" w:rsidRDefault="002B41A0" w:rsidP="002B41A0">
      <w:pPr>
        <w:widowControl w:val="0"/>
        <w:autoSpaceDE w:val="0"/>
        <w:autoSpaceDN w:val="0"/>
        <w:adjustRightInd w:val="0"/>
        <w:spacing w:after="200" w:line="240" w:lineRule="auto"/>
        <w:ind w:left="640" w:hanging="640"/>
        <w:rPr>
          <w:rFonts w:ascii="Palatino Linotype" w:hAnsi="Palatino Linotype" w:cs="Times New Roman"/>
          <w:noProof/>
          <w:sz w:val="18"/>
          <w:szCs w:val="24"/>
        </w:rPr>
      </w:pPr>
      <w:r w:rsidRPr="002B41A0">
        <w:rPr>
          <w:rFonts w:ascii="Palatino Linotype" w:hAnsi="Palatino Linotype" w:cs="Times New Roman"/>
          <w:noProof/>
          <w:sz w:val="18"/>
          <w:szCs w:val="24"/>
        </w:rPr>
        <w:t>[4]</w:t>
      </w:r>
      <w:r w:rsidRPr="002B41A0">
        <w:rPr>
          <w:rFonts w:ascii="Palatino Linotype" w:hAnsi="Palatino Linotype" w:cs="Times New Roman"/>
          <w:noProof/>
          <w:sz w:val="18"/>
          <w:szCs w:val="24"/>
        </w:rPr>
        <w:tab/>
        <w:t>R. C. Maggi, “Implementacion de Tecnologias Anammox en Biofactorias,” Valparaiso, 2017.</w:t>
      </w:r>
    </w:p>
    <w:p w14:paraId="4C33D016" w14:textId="77777777" w:rsidR="002B41A0" w:rsidRPr="002B41A0" w:rsidRDefault="002B41A0" w:rsidP="002B41A0">
      <w:pPr>
        <w:widowControl w:val="0"/>
        <w:autoSpaceDE w:val="0"/>
        <w:autoSpaceDN w:val="0"/>
        <w:adjustRightInd w:val="0"/>
        <w:spacing w:after="200" w:line="240" w:lineRule="auto"/>
        <w:ind w:left="640" w:hanging="640"/>
        <w:rPr>
          <w:rFonts w:ascii="Palatino Linotype" w:hAnsi="Palatino Linotype" w:cs="Times New Roman"/>
          <w:noProof/>
          <w:sz w:val="18"/>
          <w:szCs w:val="24"/>
        </w:rPr>
      </w:pPr>
      <w:r w:rsidRPr="002B41A0">
        <w:rPr>
          <w:rFonts w:ascii="Palatino Linotype" w:hAnsi="Palatino Linotype" w:cs="Times New Roman"/>
          <w:noProof/>
          <w:sz w:val="18"/>
          <w:szCs w:val="24"/>
        </w:rPr>
        <w:t>[5]</w:t>
      </w:r>
      <w:r w:rsidRPr="002B41A0">
        <w:rPr>
          <w:rFonts w:ascii="Palatino Linotype" w:hAnsi="Palatino Linotype" w:cs="Times New Roman"/>
          <w:noProof/>
          <w:sz w:val="18"/>
          <w:szCs w:val="24"/>
        </w:rPr>
        <w:tab/>
        <w:t xml:space="preserve">F. Ardolino, G. F. Cardamone, F. Parrillo, and U. Arena, “Biogas-to-biomethane upgrading: A comparative review and assessment in a life cycle perspective,” </w:t>
      </w:r>
      <w:r w:rsidRPr="002B41A0">
        <w:rPr>
          <w:rFonts w:ascii="Palatino Linotype" w:hAnsi="Palatino Linotype" w:cs="Times New Roman"/>
          <w:i/>
          <w:iCs/>
          <w:noProof/>
          <w:sz w:val="18"/>
          <w:szCs w:val="24"/>
        </w:rPr>
        <w:t>Renew. \&amp; Sustain. ENERGY Rev.</w:t>
      </w:r>
      <w:r w:rsidRPr="002B41A0">
        <w:rPr>
          <w:rFonts w:ascii="Palatino Linotype" w:hAnsi="Palatino Linotype" w:cs="Times New Roman"/>
          <w:noProof/>
          <w:sz w:val="18"/>
          <w:szCs w:val="24"/>
        </w:rPr>
        <w:t>, vol. 139, 2021, doi: 10.1016/j.rser.2020.110588.</w:t>
      </w:r>
    </w:p>
    <w:p w14:paraId="7AC2B6CD" w14:textId="77777777" w:rsidR="002B41A0" w:rsidRPr="002B41A0" w:rsidRDefault="002B41A0" w:rsidP="002B41A0">
      <w:pPr>
        <w:widowControl w:val="0"/>
        <w:autoSpaceDE w:val="0"/>
        <w:autoSpaceDN w:val="0"/>
        <w:adjustRightInd w:val="0"/>
        <w:spacing w:after="200" w:line="240" w:lineRule="auto"/>
        <w:ind w:left="640" w:hanging="640"/>
        <w:rPr>
          <w:rFonts w:ascii="Palatino Linotype" w:hAnsi="Palatino Linotype" w:cs="Times New Roman"/>
          <w:noProof/>
          <w:sz w:val="18"/>
          <w:szCs w:val="24"/>
        </w:rPr>
      </w:pPr>
      <w:r w:rsidRPr="002B41A0">
        <w:rPr>
          <w:rFonts w:ascii="Palatino Linotype" w:hAnsi="Palatino Linotype" w:cs="Times New Roman"/>
          <w:noProof/>
          <w:sz w:val="18"/>
          <w:szCs w:val="24"/>
        </w:rPr>
        <w:t>[6]</w:t>
      </w:r>
      <w:r w:rsidRPr="002B41A0">
        <w:rPr>
          <w:rFonts w:ascii="Palatino Linotype" w:hAnsi="Palatino Linotype" w:cs="Times New Roman"/>
          <w:noProof/>
          <w:sz w:val="18"/>
          <w:szCs w:val="24"/>
        </w:rPr>
        <w:tab/>
        <w:t xml:space="preserve">ODEPA, “Evolucion de precios de fertilizantes internacional, importacion y nacional al mes de junio 2023,” </w:t>
      </w:r>
      <w:r w:rsidRPr="002B41A0">
        <w:rPr>
          <w:rFonts w:ascii="Palatino Linotype" w:hAnsi="Palatino Linotype" w:cs="Times New Roman"/>
          <w:i/>
          <w:iCs/>
          <w:noProof/>
          <w:sz w:val="18"/>
          <w:szCs w:val="24"/>
        </w:rPr>
        <w:t>Reporte Interactivo de Precios de Fertilizantes</w:t>
      </w:r>
      <w:r w:rsidRPr="002B41A0">
        <w:rPr>
          <w:rFonts w:ascii="Palatino Linotype" w:hAnsi="Palatino Linotype" w:cs="Times New Roman"/>
          <w:noProof/>
          <w:sz w:val="18"/>
          <w:szCs w:val="24"/>
        </w:rPr>
        <w:t>, 2023. https://apps.odepa.gob.cl/powerBI/reporte_fertilizantes.html (accessed Aug. 11, 2023).</w:t>
      </w:r>
    </w:p>
    <w:p w14:paraId="1AEBDC5F" w14:textId="77777777" w:rsidR="002B41A0" w:rsidRPr="002B41A0" w:rsidRDefault="002B41A0" w:rsidP="002B41A0">
      <w:pPr>
        <w:widowControl w:val="0"/>
        <w:autoSpaceDE w:val="0"/>
        <w:autoSpaceDN w:val="0"/>
        <w:adjustRightInd w:val="0"/>
        <w:spacing w:after="200" w:line="240" w:lineRule="auto"/>
        <w:ind w:left="640" w:hanging="640"/>
        <w:rPr>
          <w:rFonts w:ascii="Palatino Linotype" w:hAnsi="Palatino Linotype"/>
          <w:noProof/>
          <w:sz w:val="18"/>
        </w:rPr>
      </w:pPr>
      <w:r w:rsidRPr="002B41A0">
        <w:rPr>
          <w:rFonts w:ascii="Palatino Linotype" w:hAnsi="Palatino Linotype" w:cs="Times New Roman"/>
          <w:noProof/>
          <w:sz w:val="18"/>
          <w:szCs w:val="24"/>
        </w:rPr>
        <w:t>[7]</w:t>
      </w:r>
      <w:r w:rsidRPr="002B41A0">
        <w:rPr>
          <w:rFonts w:ascii="Palatino Linotype" w:hAnsi="Palatino Linotype" w:cs="Times New Roman"/>
          <w:noProof/>
          <w:sz w:val="18"/>
          <w:szCs w:val="24"/>
        </w:rPr>
        <w:tab/>
        <w:t xml:space="preserve">SETAC, “Guidelines for Social Life Cycle Assessment of Products,” </w:t>
      </w:r>
      <w:r w:rsidRPr="002B41A0">
        <w:rPr>
          <w:rFonts w:ascii="Palatino Linotype" w:hAnsi="Palatino Linotype" w:cs="Times New Roman"/>
          <w:i/>
          <w:iCs/>
          <w:noProof/>
          <w:sz w:val="18"/>
          <w:szCs w:val="24"/>
        </w:rPr>
        <w:t>Management</w:t>
      </w:r>
      <w:r w:rsidRPr="002B41A0">
        <w:rPr>
          <w:rFonts w:ascii="Palatino Linotype" w:hAnsi="Palatino Linotype" w:cs="Times New Roman"/>
          <w:noProof/>
          <w:sz w:val="18"/>
          <w:szCs w:val="24"/>
        </w:rPr>
        <w:t>, vol. 15, no. 2, p. 104, 2020, [Online]. Available: http://www.unep.fr/shared/publications/pdf/DTIx1164xPA-guidelines_sLCA.pdf</w:t>
      </w:r>
    </w:p>
    <w:p w14:paraId="3F018549" w14:textId="53FCBBFF" w:rsidR="00BF776A" w:rsidRPr="008F703B" w:rsidRDefault="00BF776A" w:rsidP="00BF776A">
      <w:pPr>
        <w:rPr>
          <w:lang w:val="en-NZ"/>
        </w:rPr>
      </w:pPr>
      <w:r w:rsidRPr="00BF776A">
        <w:rPr>
          <w:rFonts w:ascii="Palatino Linotype" w:hAnsi="Palatino Linotype" w:cs="Arial"/>
        </w:rPr>
        <w:fldChar w:fldCharType="end"/>
      </w:r>
    </w:p>
    <w:sectPr w:rsidR="00BF776A" w:rsidRPr="008F703B" w:rsidSect="0010348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FC2D90"/>
    <w:rsid w:val="000540E9"/>
    <w:rsid w:val="00103485"/>
    <w:rsid w:val="001243A8"/>
    <w:rsid w:val="001261F4"/>
    <w:rsid w:val="001F2D35"/>
    <w:rsid w:val="002457CD"/>
    <w:rsid w:val="00271316"/>
    <w:rsid w:val="00292ED0"/>
    <w:rsid w:val="002B41A0"/>
    <w:rsid w:val="002C1A2F"/>
    <w:rsid w:val="002C6DE6"/>
    <w:rsid w:val="002F7D64"/>
    <w:rsid w:val="0035084C"/>
    <w:rsid w:val="0037783E"/>
    <w:rsid w:val="00384CB4"/>
    <w:rsid w:val="00387217"/>
    <w:rsid w:val="003F72CA"/>
    <w:rsid w:val="00452962"/>
    <w:rsid w:val="00457ACF"/>
    <w:rsid w:val="00497EE3"/>
    <w:rsid w:val="004C6B3B"/>
    <w:rsid w:val="005054AB"/>
    <w:rsid w:val="00546E8E"/>
    <w:rsid w:val="00566B4E"/>
    <w:rsid w:val="00566C5B"/>
    <w:rsid w:val="006123DD"/>
    <w:rsid w:val="006437F0"/>
    <w:rsid w:val="00687233"/>
    <w:rsid w:val="006966BF"/>
    <w:rsid w:val="006A7C38"/>
    <w:rsid w:val="0073490E"/>
    <w:rsid w:val="007955BD"/>
    <w:rsid w:val="007C11B2"/>
    <w:rsid w:val="00817E48"/>
    <w:rsid w:val="00857211"/>
    <w:rsid w:val="008A4C88"/>
    <w:rsid w:val="008A5477"/>
    <w:rsid w:val="008A5B2E"/>
    <w:rsid w:val="008F27F1"/>
    <w:rsid w:val="008F703B"/>
    <w:rsid w:val="00900452"/>
    <w:rsid w:val="0092162A"/>
    <w:rsid w:val="009323A1"/>
    <w:rsid w:val="00932935"/>
    <w:rsid w:val="00942E9B"/>
    <w:rsid w:val="00945D91"/>
    <w:rsid w:val="00961E96"/>
    <w:rsid w:val="00963B69"/>
    <w:rsid w:val="00A065D6"/>
    <w:rsid w:val="00AE0F04"/>
    <w:rsid w:val="00AF6E5A"/>
    <w:rsid w:val="00B03086"/>
    <w:rsid w:val="00B32149"/>
    <w:rsid w:val="00B44CD1"/>
    <w:rsid w:val="00BA5E1F"/>
    <w:rsid w:val="00BD34CE"/>
    <w:rsid w:val="00BF776A"/>
    <w:rsid w:val="00C253A7"/>
    <w:rsid w:val="00C96BBE"/>
    <w:rsid w:val="00D018AF"/>
    <w:rsid w:val="00D070C5"/>
    <w:rsid w:val="00D860F6"/>
    <w:rsid w:val="00E75075"/>
    <w:rsid w:val="00EB55B6"/>
    <w:rsid w:val="00EF1747"/>
    <w:rsid w:val="00EF7CA5"/>
    <w:rsid w:val="00F01758"/>
    <w:rsid w:val="00F115E2"/>
    <w:rsid w:val="00F14283"/>
    <w:rsid w:val="00F64455"/>
    <w:rsid w:val="00FC2CF7"/>
    <w:rsid w:val="00FF2905"/>
    <w:rsid w:val="1EFC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2D90"/>
  <w15:chartTrackingRefBased/>
  <w15:docId w15:val="{0B7670EE-FF87-4804-9CD4-00651C71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B2E"/>
    <w:pPr>
      <w:spacing w:after="0" w:line="240" w:lineRule="auto"/>
    </w:pPr>
    <w:rPr>
      <w:rFonts w:ascii="Arial" w:hAnsi="Arial"/>
      <w:sz w:val="24"/>
      <w:szCs w:val="24"/>
    </w:rPr>
  </w:style>
  <w:style w:type="table" w:styleId="ListTable1Light">
    <w:name w:val="List Table 1 Light"/>
    <w:basedOn w:val="TableNormal"/>
    <w:uiPriority w:val="46"/>
    <w:rsid w:val="008A5B2E"/>
    <w:pPr>
      <w:spacing w:after="0" w:line="240" w:lineRule="auto"/>
    </w:pPr>
    <w:rPr>
      <w:kern w:val="2"/>
      <w:lang w:val="es-CL"/>
      <w14:ligatures w14:val="standardContextu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103485"/>
    <w:pPr>
      <w:spacing w:after="200" w:line="240" w:lineRule="auto"/>
    </w:pPr>
    <w:rPr>
      <w:i/>
      <w:iCs/>
      <w:color w:val="44546A" w:themeColor="text2"/>
      <w:sz w:val="18"/>
      <w:szCs w:val="18"/>
      <w:lang w:val="en-NZ"/>
    </w:rPr>
  </w:style>
  <w:style w:type="table" w:styleId="GridTable4">
    <w:name w:val="Grid Table 4"/>
    <w:basedOn w:val="TableNormal"/>
    <w:uiPriority w:val="49"/>
    <w:rsid w:val="00103485"/>
    <w:pPr>
      <w:spacing w:after="0" w:line="240" w:lineRule="auto"/>
    </w:pPr>
    <w:rPr>
      <w:lang w:val="es-C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540E9"/>
    <w:rPr>
      <w:sz w:val="16"/>
      <w:szCs w:val="16"/>
    </w:rPr>
  </w:style>
  <w:style w:type="paragraph" w:styleId="CommentText">
    <w:name w:val="annotation text"/>
    <w:basedOn w:val="Normal"/>
    <w:link w:val="CommentTextChar"/>
    <w:uiPriority w:val="99"/>
    <w:unhideWhenUsed/>
    <w:rsid w:val="000540E9"/>
    <w:pPr>
      <w:spacing w:after="0" w:line="240" w:lineRule="auto"/>
    </w:pPr>
    <w:rPr>
      <w:sz w:val="20"/>
      <w:szCs w:val="20"/>
      <w:lang w:val="en-NZ"/>
    </w:rPr>
  </w:style>
  <w:style w:type="character" w:customStyle="1" w:styleId="CommentTextChar">
    <w:name w:val="Comment Text Char"/>
    <w:basedOn w:val="DefaultParagraphFont"/>
    <w:link w:val="CommentText"/>
    <w:uiPriority w:val="99"/>
    <w:rsid w:val="000540E9"/>
    <w:rPr>
      <w:sz w:val="20"/>
      <w:szCs w:val="20"/>
      <w:lang w:val="en-NZ"/>
    </w:rPr>
  </w:style>
  <w:style w:type="table" w:styleId="ListTable6Colorful">
    <w:name w:val="List Table 6 Colorful"/>
    <w:basedOn w:val="TableNormal"/>
    <w:uiPriority w:val="51"/>
    <w:rsid w:val="000540E9"/>
    <w:pPr>
      <w:spacing w:after="0" w:line="240" w:lineRule="auto"/>
    </w:pPr>
    <w:rPr>
      <w:color w:val="000000" w:themeColor="text1"/>
      <w:lang w:val="es-C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C1A2F"/>
    <w:pPr>
      <w:spacing w:after="0" w:line="240" w:lineRule="auto"/>
    </w:pPr>
    <w:rPr>
      <w:lang w:val="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45D91"/>
    <w:pPr>
      <w:spacing w:after="0" w:line="240" w:lineRule="auto"/>
      <w:ind w:left="720"/>
      <w:contextualSpacing/>
    </w:pPr>
    <w:rPr>
      <w:rFonts w:ascii="Arial" w:hAnsi="Arial"/>
      <w:szCs w:val="24"/>
    </w:rPr>
  </w:style>
  <w:style w:type="table" w:styleId="PlainTable2">
    <w:name w:val="Plain Table 2"/>
    <w:basedOn w:val="TableNormal"/>
    <w:uiPriority w:val="42"/>
    <w:rsid w:val="006123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6123D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EF7CA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3">
    <w:name w:val="List Table 6 Colorful Accent 3"/>
    <w:basedOn w:val="TableNormal"/>
    <w:uiPriority w:val="51"/>
    <w:rsid w:val="002B41A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2457CD"/>
    <w:rPr>
      <w:color w:val="0563C1" w:themeColor="hyperlink"/>
      <w:u w:val="single"/>
    </w:rPr>
  </w:style>
  <w:style w:type="character" w:styleId="UnresolvedMention">
    <w:name w:val="Unresolved Mention"/>
    <w:basedOn w:val="DefaultParagraphFont"/>
    <w:uiPriority w:val="99"/>
    <w:semiHidden/>
    <w:unhideWhenUsed/>
    <w:rsid w:val="0024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questionpro.com/t/AWJbyZzPaA&#8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14</Pages>
  <Words>6036</Words>
  <Characters>34411</Characters>
  <Application>Microsoft Office Word</Application>
  <DocSecurity>0</DocSecurity>
  <Lines>286</Lines>
  <Paragraphs>80</Paragraphs>
  <ScaleCrop>false</ScaleCrop>
  <Company/>
  <LinksUpToDate>false</LinksUpToDate>
  <CharactersWithSpaces>40367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Furness PhD</dc:creator>
  <cp:keywords/>
  <dc:description/>
  <cp:lastModifiedBy>Madeline Furness PhD</cp:lastModifiedBy>
  <cp:revision>72</cp:revision>
  <dcterms:created xsi:type="dcterms:W3CDTF">2023-08-30T04:43:00Z</dcterms:created>
  <dcterms:modified xsi:type="dcterms:W3CDTF">2023-08-30T06:50:00Z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http://www.zotero.org/styles/bioresource-technology</vt:lpwstr>
  </property>
  <property fmtid="{D5CDD505-2E9C-101B-9397-08002B2CF9AE}" pid="9" name="Mendeley Recent Style Name 3_1">
    <vt:lpwstr>Bioresource Technology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5d271853-934b-3843-b7bf-90beeb58ea25</vt:lpwstr>
  </property>
  <property fmtid="{D5CDD505-2E9C-101B-9397-08002B2CF9AE}" pid="24" name="Mendeley Citation Style_1">
    <vt:lpwstr>http://www.zotero.org/styles/ieee</vt:lpwstr>
  </property>
</Properties>
</file>